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81582"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pPr>
              <w:spacing w:before="480" w:after="240"/>
            </w:pPr>
            <w:r>
              <w:t>Distr.</w:t>
            </w:r>
            <w:r>
              <w:br/>
            </w:r>
            <w:r w:rsidR="000C4C7B">
              <w:t>GÉNÉRALE</w:t>
            </w:r>
          </w:p>
          <w:p w:rsidR="002B2C7C" w:rsidRDefault="000C4C7B">
            <w:pPr>
              <w:spacing w:after="240"/>
            </w:pPr>
            <w:r w:rsidRPr="000C4C7B">
              <w:t>E/C.12/DZA/4</w:t>
            </w:r>
            <w:r>
              <w:br/>
              <w:t>6 janvier 2009</w:t>
            </w:r>
          </w:p>
          <w:p w:rsidR="002B2C7C" w:rsidRDefault="000C4C7B">
            <w:pPr>
              <w:spacing w:after="240"/>
            </w:pPr>
            <w:r>
              <w:t>Original: FRANÇAIS</w:t>
            </w:r>
          </w:p>
        </w:tc>
      </w:tr>
    </w:tbl>
    <w:p w:rsidR="000C4C7B" w:rsidRPr="000C4C7B" w:rsidRDefault="000C4C7B" w:rsidP="00631604">
      <w:pPr>
        <w:spacing w:before="120" w:after="1080"/>
        <w:rPr>
          <w:lang w:val="fr-FR"/>
        </w:rPr>
      </w:pPr>
      <w:r w:rsidRPr="000C4C7B">
        <w:rPr>
          <w:lang w:val="fr-FR"/>
        </w:rPr>
        <w:t>Session de fond de 2010</w:t>
      </w:r>
    </w:p>
    <w:p w:rsidR="000C4C7B" w:rsidRPr="000C4C7B" w:rsidRDefault="000C4C7B" w:rsidP="000C4C7B">
      <w:pPr>
        <w:spacing w:after="240"/>
        <w:jc w:val="center"/>
        <w:rPr>
          <w:b/>
          <w:bCs/>
          <w:lang w:val="fr-FR"/>
        </w:rPr>
      </w:pPr>
      <w:r w:rsidRPr="000C4C7B">
        <w:rPr>
          <w:b/>
          <w:bCs/>
          <w:lang w:val="fr-FR"/>
        </w:rPr>
        <w:t>APPLICATION DU PACTE INTERNATIONAL RELATIF AUX DROITS</w:t>
      </w:r>
      <w:r w:rsidRPr="000C4C7B">
        <w:rPr>
          <w:b/>
          <w:bCs/>
          <w:lang w:val="fr-FR"/>
        </w:rPr>
        <w:br/>
        <w:t>ÉCONOMIQUES, SOCIAUX ET CULTURELS</w:t>
      </w:r>
    </w:p>
    <w:p w:rsidR="000C4C7B" w:rsidRPr="000C4C7B" w:rsidRDefault="000C4C7B" w:rsidP="000C4C7B">
      <w:pPr>
        <w:spacing w:before="120" w:after="240"/>
        <w:jc w:val="center"/>
        <w:rPr>
          <w:b/>
          <w:lang w:val="fr-FR"/>
        </w:rPr>
      </w:pPr>
      <w:r w:rsidRPr="000C4C7B">
        <w:rPr>
          <w:b/>
          <w:lang w:val="fr-FR"/>
        </w:rPr>
        <w:t>Troisième et quatrième rapports périodiques, soumis en un seul document,</w:t>
      </w:r>
      <w:r w:rsidRPr="000C4C7B">
        <w:rPr>
          <w:b/>
          <w:lang w:val="fr-FR"/>
        </w:rPr>
        <w:br/>
        <w:t>en vertu des articles 16 et 17 du Pacte</w:t>
      </w:r>
    </w:p>
    <w:p w:rsidR="008E180E" w:rsidRDefault="000C4C7B" w:rsidP="000C4C7B">
      <w:pPr>
        <w:spacing w:before="120" w:after="240"/>
        <w:jc w:val="center"/>
        <w:rPr>
          <w:b/>
          <w:bCs/>
          <w:lang w:val="fr-FR"/>
        </w:rPr>
      </w:pPr>
      <w:r w:rsidRPr="000C4C7B">
        <w:rPr>
          <w:b/>
          <w:bCs/>
          <w:lang w:val="fr-FR"/>
        </w:rPr>
        <w:t>ALGÉRIE</w:t>
      </w:r>
      <w:r w:rsidRPr="000C4C7B">
        <w:rPr>
          <w:b/>
          <w:vertAlign w:val="superscript"/>
          <w:lang w:val="fr-FR"/>
        </w:rPr>
        <w:footnoteReference w:customMarkFollows="1" w:id="1"/>
        <w:t>*</w:t>
      </w:r>
    </w:p>
    <w:p w:rsidR="000C4C7B" w:rsidRPr="000C4C7B" w:rsidRDefault="000C4C7B" w:rsidP="000C4C7B">
      <w:pPr>
        <w:spacing w:before="120" w:after="240"/>
        <w:jc w:val="right"/>
        <w:rPr>
          <w:lang w:val="fr-FR"/>
        </w:rPr>
      </w:pPr>
      <w:r w:rsidRPr="000C4C7B">
        <w:rPr>
          <w:lang w:val="fr-FR"/>
        </w:rPr>
        <w:t>[31 décembre 2007]</w:t>
      </w:r>
    </w:p>
    <w:p w:rsidR="007B39DC" w:rsidRDefault="000C4C7B" w:rsidP="007B39DC">
      <w:pPr>
        <w:spacing w:after="240"/>
        <w:jc w:val="center"/>
        <w:rPr>
          <w:b/>
          <w:bCs/>
        </w:rPr>
      </w:pPr>
      <w:r w:rsidRPr="000C4C7B">
        <w:rPr>
          <w:b/>
          <w:bCs/>
          <w:lang w:val="fr-FR"/>
        </w:rPr>
        <w:br w:type="page"/>
      </w:r>
      <w:bookmarkStart w:id="0" w:name="_Toc155519707"/>
      <w:r w:rsidR="007B39DC">
        <w:rPr>
          <w:b/>
          <w:bCs/>
        </w:rPr>
        <w:t>TABLE DES MATIÈRES</w:t>
      </w:r>
    </w:p>
    <w:p w:rsidR="007B39DC" w:rsidRDefault="007B39DC" w:rsidP="007B39DC">
      <w:pPr>
        <w:tabs>
          <w:tab w:val="center" w:pos="8051"/>
          <w:tab w:val="right" w:pos="9356"/>
        </w:tabs>
        <w:spacing w:after="240"/>
        <w:rPr>
          <w:i/>
          <w:iCs/>
        </w:rPr>
      </w:pPr>
      <w:r>
        <w:rPr>
          <w:i/>
          <w:iCs/>
        </w:rPr>
        <w:tab/>
        <w:t>Paragraphes</w:t>
      </w:r>
      <w:r>
        <w:rPr>
          <w:i/>
          <w:iCs/>
        </w:rPr>
        <w:tab/>
        <w:t>Page</w:t>
      </w:r>
    </w:p>
    <w:p w:rsidR="007B39DC" w:rsidRDefault="007B39DC" w:rsidP="007B39DC">
      <w:pPr>
        <w:tabs>
          <w:tab w:val="right" w:leader="dot" w:pos="7371"/>
          <w:tab w:val="center" w:pos="8051"/>
          <w:tab w:val="right" w:pos="9299"/>
        </w:tabs>
        <w:spacing w:after="240"/>
      </w:pPr>
      <w:r>
        <w:t>Introduction</w:t>
      </w:r>
      <w:r>
        <w:tab/>
      </w:r>
      <w:r>
        <w:tab/>
        <w:t>1 − 6</w:t>
      </w:r>
      <w:r>
        <w:tab/>
      </w:r>
      <w:r w:rsidR="0089264A">
        <w:t>4</w:t>
      </w:r>
    </w:p>
    <w:p w:rsidR="007B39DC" w:rsidRDefault="007B39DC" w:rsidP="00257C76">
      <w:pPr>
        <w:tabs>
          <w:tab w:val="right" w:leader="dot" w:pos="7371"/>
          <w:tab w:val="center" w:pos="8051"/>
          <w:tab w:val="right" w:pos="9299"/>
        </w:tabs>
        <w:spacing w:after="240"/>
        <w:rPr>
          <w:lang w:val="fr-FR"/>
        </w:rPr>
      </w:pPr>
      <w:r w:rsidRPr="000C4C7B">
        <w:rPr>
          <w:lang w:val="fr-FR"/>
        </w:rPr>
        <w:t>PREMI</w:t>
      </w:r>
      <w:r w:rsidR="0089264A">
        <w:rPr>
          <w:lang w:val="fr-FR"/>
        </w:rPr>
        <w:t>È</w:t>
      </w:r>
      <w:r w:rsidRPr="000C4C7B">
        <w:rPr>
          <w:lang w:val="fr-FR"/>
        </w:rPr>
        <w:t>RE PARTIE: RENSEIGNEMENTS GÉNÉRAUX ET</w:t>
      </w:r>
      <w:r w:rsidRPr="000C4C7B">
        <w:rPr>
          <w:lang w:val="fr-FR"/>
        </w:rPr>
        <w:br/>
        <w:t>RÉPONSES AUX PRÉOCCUPATIONS ET</w:t>
      </w:r>
      <w:r w:rsidRPr="000C4C7B">
        <w:rPr>
          <w:lang w:val="fr-FR"/>
        </w:rPr>
        <w:br/>
        <w:t>RECOMMANDATIONS DU COMITÉ</w:t>
      </w:r>
      <w:r>
        <w:tab/>
      </w:r>
      <w:r>
        <w:tab/>
        <w:t>7 − 106</w:t>
      </w:r>
      <w:r w:rsidR="0089264A">
        <w:tab/>
        <w:t>4</w:t>
      </w:r>
    </w:p>
    <w:p w:rsidR="007B39DC" w:rsidRPr="007B39DC" w:rsidRDefault="007B39DC" w:rsidP="007B39DC">
      <w:pPr>
        <w:tabs>
          <w:tab w:val="right" w:leader="dot" w:pos="7371"/>
          <w:tab w:val="center" w:pos="8051"/>
          <w:tab w:val="right" w:pos="9299"/>
        </w:tabs>
        <w:spacing w:after="240"/>
        <w:rPr>
          <w:i/>
        </w:rPr>
      </w:pPr>
      <w:r w:rsidRPr="007B39DC">
        <w:rPr>
          <w:i/>
          <w:lang w:val="fr-FR"/>
        </w:rPr>
        <w:t>Chapitre</w:t>
      </w:r>
    </w:p>
    <w:p w:rsidR="007B39DC" w:rsidRDefault="007B39DC" w:rsidP="007B39DC">
      <w:pPr>
        <w:tabs>
          <w:tab w:val="right" w:leader="dot" w:pos="7371"/>
          <w:tab w:val="center" w:pos="8051"/>
          <w:tab w:val="right" w:pos="9299"/>
        </w:tabs>
        <w:spacing w:after="240"/>
        <w:ind w:left="567" w:hanging="567"/>
      </w:pPr>
      <w:r>
        <w:t>I.</w:t>
      </w:r>
      <w:r>
        <w:tab/>
        <w:t>Structure politique générale</w:t>
      </w:r>
      <w:r>
        <w:tab/>
      </w:r>
      <w:r>
        <w:tab/>
        <w:t>11 − 19</w:t>
      </w:r>
      <w:r w:rsidR="0089264A">
        <w:tab/>
        <w:t>5</w:t>
      </w:r>
    </w:p>
    <w:p w:rsidR="007B39DC" w:rsidRDefault="007B39DC" w:rsidP="007B39DC">
      <w:pPr>
        <w:tabs>
          <w:tab w:val="right" w:leader="dot" w:pos="7371"/>
          <w:tab w:val="center" w:pos="8051"/>
          <w:tab w:val="right" w:pos="9299"/>
        </w:tabs>
        <w:spacing w:after="240"/>
        <w:ind w:left="1134" w:hanging="567"/>
      </w:pPr>
      <w:r>
        <w:t>A.</w:t>
      </w:r>
      <w:r>
        <w:tab/>
        <w:t>Territoire et population</w:t>
      </w:r>
      <w:r>
        <w:tab/>
      </w:r>
      <w:r>
        <w:tab/>
        <w:t>11</w:t>
      </w:r>
      <w:r w:rsidR="0089264A">
        <w:tab/>
        <w:t>5</w:t>
      </w:r>
    </w:p>
    <w:p w:rsidR="007B39DC" w:rsidRDefault="007B39DC" w:rsidP="007B39DC">
      <w:pPr>
        <w:tabs>
          <w:tab w:val="right" w:leader="dot" w:pos="7371"/>
          <w:tab w:val="center" w:pos="8051"/>
          <w:tab w:val="right" w:pos="9299"/>
        </w:tabs>
        <w:spacing w:after="240"/>
        <w:ind w:left="1134" w:hanging="567"/>
      </w:pPr>
      <w:r>
        <w:t>B.</w:t>
      </w:r>
      <w:r>
        <w:tab/>
        <w:t>Structure politique</w:t>
      </w:r>
      <w:r>
        <w:tab/>
      </w:r>
      <w:r>
        <w:tab/>
        <w:t>12 − 19</w:t>
      </w:r>
      <w:r w:rsidR="0089264A">
        <w:tab/>
        <w:t>5</w:t>
      </w:r>
    </w:p>
    <w:p w:rsidR="007B39DC" w:rsidRDefault="007B39DC" w:rsidP="007B39DC">
      <w:pPr>
        <w:tabs>
          <w:tab w:val="right" w:leader="dot" w:pos="7371"/>
          <w:tab w:val="center" w:pos="8051"/>
          <w:tab w:val="right" w:pos="9299"/>
        </w:tabs>
        <w:spacing w:after="240"/>
        <w:ind w:left="567" w:hanging="567"/>
      </w:pPr>
      <w:r>
        <w:t>II.</w:t>
      </w:r>
      <w:r>
        <w:tab/>
        <w:t>Cadre juridique général de la protection des droits de l</w:t>
      </w:r>
      <w:r w:rsidR="008E180E">
        <w:t>’</w:t>
      </w:r>
      <w:r>
        <w:t>homme</w:t>
      </w:r>
      <w:r>
        <w:tab/>
      </w:r>
      <w:r>
        <w:tab/>
        <w:t>20 − 39</w:t>
      </w:r>
      <w:r w:rsidR="0089264A">
        <w:tab/>
        <w:t>7</w:t>
      </w:r>
    </w:p>
    <w:p w:rsidR="007B39DC" w:rsidRDefault="007B39DC" w:rsidP="007B39DC">
      <w:pPr>
        <w:tabs>
          <w:tab w:val="right" w:leader="dot" w:pos="7371"/>
          <w:tab w:val="center" w:pos="8051"/>
          <w:tab w:val="right" w:pos="9299"/>
        </w:tabs>
        <w:spacing w:after="240"/>
        <w:ind w:left="1134" w:hanging="567"/>
      </w:pPr>
      <w:r>
        <w:t>A.</w:t>
      </w:r>
      <w:r>
        <w:tab/>
        <w:t>Mécanismes des droits de l</w:t>
      </w:r>
      <w:r w:rsidR="008E180E">
        <w:t>’</w:t>
      </w:r>
      <w:r>
        <w:t>homme</w:t>
      </w:r>
      <w:r>
        <w:tab/>
      </w:r>
      <w:r>
        <w:tab/>
        <w:t>20 − 36</w:t>
      </w:r>
      <w:r w:rsidR="0089264A">
        <w:tab/>
        <w:t>7</w:t>
      </w:r>
    </w:p>
    <w:p w:rsidR="007B39DC" w:rsidRDefault="007B39DC" w:rsidP="007B39DC">
      <w:pPr>
        <w:tabs>
          <w:tab w:val="right" w:leader="dot" w:pos="7371"/>
          <w:tab w:val="center" w:pos="8051"/>
          <w:tab w:val="right" w:pos="9299"/>
        </w:tabs>
        <w:spacing w:after="240"/>
        <w:ind w:left="1134" w:hanging="567"/>
      </w:pPr>
      <w:r>
        <w:t>B.</w:t>
      </w:r>
      <w:r>
        <w:tab/>
        <w:t>Traités internationaux et ordre interne</w:t>
      </w:r>
      <w:r>
        <w:tab/>
      </w:r>
      <w:r>
        <w:tab/>
        <w:t>37 − 39</w:t>
      </w:r>
      <w:r>
        <w:tab/>
      </w:r>
      <w:r w:rsidR="0089264A">
        <w:t>10</w:t>
      </w:r>
    </w:p>
    <w:p w:rsidR="00257C76" w:rsidRDefault="00257C76" w:rsidP="00257C76">
      <w:pPr>
        <w:tabs>
          <w:tab w:val="right" w:leader="dot" w:pos="7371"/>
          <w:tab w:val="center" w:pos="8051"/>
          <w:tab w:val="right" w:pos="9299"/>
        </w:tabs>
        <w:spacing w:after="240"/>
        <w:ind w:left="567" w:hanging="567"/>
      </w:pPr>
      <w:r>
        <w:t>III.</w:t>
      </w:r>
      <w:r>
        <w:tab/>
        <w:t>Information et publicité</w:t>
      </w:r>
      <w:r>
        <w:tab/>
      </w:r>
      <w:r>
        <w:tab/>
        <w:t>40 − 43</w:t>
      </w:r>
      <w:r w:rsidR="0089264A">
        <w:tab/>
        <w:t>10</w:t>
      </w:r>
    </w:p>
    <w:p w:rsidR="00257C76" w:rsidRDefault="00257C76" w:rsidP="00257C76">
      <w:pPr>
        <w:tabs>
          <w:tab w:val="right" w:leader="dot" w:pos="7371"/>
          <w:tab w:val="center" w:pos="8051"/>
          <w:tab w:val="right" w:pos="9299"/>
        </w:tabs>
        <w:spacing w:after="240"/>
        <w:ind w:left="567" w:hanging="567"/>
      </w:pPr>
      <w:r>
        <w:t>IV.</w:t>
      </w:r>
      <w:r>
        <w:tab/>
        <w:t>Droits de l</w:t>
      </w:r>
      <w:r w:rsidR="008E180E">
        <w:t>’</w:t>
      </w:r>
      <w:r>
        <w:t>homme et lutte contre le terrorisme</w:t>
      </w:r>
      <w:r>
        <w:tab/>
      </w:r>
      <w:r>
        <w:tab/>
        <w:t>44 − 54</w:t>
      </w:r>
      <w:r w:rsidR="0089264A">
        <w:tab/>
        <w:t>11</w:t>
      </w:r>
    </w:p>
    <w:p w:rsidR="00257C76" w:rsidRDefault="00257C76" w:rsidP="00257C76">
      <w:pPr>
        <w:tabs>
          <w:tab w:val="right" w:leader="dot" w:pos="7371"/>
          <w:tab w:val="center" w:pos="8051"/>
          <w:tab w:val="right" w:pos="9299"/>
        </w:tabs>
        <w:spacing w:after="240"/>
        <w:ind w:left="567" w:hanging="567"/>
      </w:pPr>
      <w:r>
        <w:t>V.</w:t>
      </w:r>
      <w:r>
        <w:tab/>
        <w:t>Réponses aux préoccupations du Comité</w:t>
      </w:r>
      <w:r>
        <w:tab/>
      </w:r>
      <w:r>
        <w:tab/>
        <w:t>55 − 106</w:t>
      </w:r>
      <w:r w:rsidR="0089264A">
        <w:tab/>
        <w:t>12</w:t>
      </w:r>
    </w:p>
    <w:p w:rsidR="00257C76" w:rsidRDefault="00257C76" w:rsidP="00257C76">
      <w:pPr>
        <w:tabs>
          <w:tab w:val="right" w:leader="dot" w:pos="7371"/>
          <w:tab w:val="center" w:pos="8051"/>
          <w:tab w:val="right" w:pos="9299"/>
        </w:tabs>
        <w:spacing w:after="240"/>
        <w:rPr>
          <w:bCs/>
          <w:lang w:val="fr-FR"/>
        </w:rPr>
      </w:pPr>
      <w:r w:rsidRPr="00257C76">
        <w:rPr>
          <w:bCs/>
          <w:lang w:val="fr-FR"/>
        </w:rPr>
        <w:t>DEUXI</w:t>
      </w:r>
      <w:r w:rsidR="0089264A">
        <w:rPr>
          <w:bCs/>
          <w:lang w:val="fr-FR"/>
        </w:rPr>
        <w:t>È</w:t>
      </w:r>
      <w:r w:rsidRPr="00257C76">
        <w:rPr>
          <w:bCs/>
          <w:lang w:val="fr-FR"/>
        </w:rPr>
        <w:t>ME PARTIE: ÉLÉMENTS RELATIFS AUX</w:t>
      </w:r>
      <w:r w:rsidRPr="00257C76">
        <w:rPr>
          <w:bCs/>
          <w:lang w:val="fr-FR"/>
        </w:rPr>
        <w:br/>
        <w:t>DISPOSITIONS DE FOND</w:t>
      </w:r>
      <w:r>
        <w:rPr>
          <w:bCs/>
          <w:lang w:val="fr-FR"/>
        </w:rPr>
        <w:tab/>
      </w:r>
      <w:r>
        <w:rPr>
          <w:bCs/>
          <w:lang w:val="fr-FR"/>
        </w:rPr>
        <w:tab/>
        <w:t>107 − 442</w:t>
      </w:r>
      <w:r w:rsidR="0089264A">
        <w:rPr>
          <w:bCs/>
          <w:lang w:val="fr-FR"/>
        </w:rPr>
        <w:tab/>
      </w:r>
      <w:r w:rsidR="002A44C8">
        <w:rPr>
          <w:bCs/>
          <w:lang w:val="fr-FR"/>
        </w:rPr>
        <w:t>20</w:t>
      </w:r>
    </w:p>
    <w:p w:rsidR="00257C76" w:rsidRDefault="00257C76" w:rsidP="00257C76">
      <w:pPr>
        <w:tabs>
          <w:tab w:val="right" w:leader="dot" w:pos="7371"/>
          <w:tab w:val="center" w:pos="8051"/>
          <w:tab w:val="right" w:pos="9299"/>
        </w:tabs>
        <w:spacing w:after="240"/>
        <w:rPr>
          <w:lang w:val="fr-FR"/>
        </w:rPr>
      </w:pPr>
      <w:r w:rsidRPr="000C4C7B">
        <w:rPr>
          <w:lang w:val="fr-FR"/>
        </w:rPr>
        <w:t>Article 1</w:t>
      </w:r>
      <w:r>
        <w:rPr>
          <w:lang w:val="fr-FR"/>
        </w:rPr>
        <w:t>:</w:t>
      </w:r>
      <w:r w:rsidRPr="000C4C7B">
        <w:rPr>
          <w:lang w:val="fr-FR"/>
        </w:rPr>
        <w:t xml:space="preserve"> Droits des peuples à disposer d</w:t>
      </w:r>
      <w:r w:rsidR="008E180E">
        <w:rPr>
          <w:lang w:val="fr-FR"/>
        </w:rPr>
        <w:t>’</w:t>
      </w:r>
      <w:r w:rsidRPr="000C4C7B">
        <w:rPr>
          <w:lang w:val="fr-FR"/>
        </w:rPr>
        <w:t>eux-mêmes</w:t>
      </w:r>
      <w:r>
        <w:rPr>
          <w:lang w:val="fr-FR"/>
        </w:rPr>
        <w:tab/>
      </w:r>
      <w:r>
        <w:rPr>
          <w:lang w:val="fr-FR"/>
        </w:rPr>
        <w:tab/>
        <w:t>107 − 109</w:t>
      </w:r>
      <w:r w:rsidR="0089264A">
        <w:rPr>
          <w:lang w:val="fr-FR"/>
        </w:rPr>
        <w:tab/>
      </w:r>
      <w:r w:rsidR="002A44C8">
        <w:rPr>
          <w:lang w:val="fr-FR"/>
        </w:rPr>
        <w:t>20</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2</w:t>
      </w:r>
      <w:r>
        <w:rPr>
          <w:lang w:val="fr-FR"/>
        </w:rPr>
        <w:t>:</w:t>
      </w:r>
      <w:r w:rsidRPr="000C4C7B">
        <w:rPr>
          <w:lang w:val="fr-FR"/>
        </w:rPr>
        <w:t xml:space="preserve"> Obligations des États parties</w:t>
      </w:r>
      <w:r>
        <w:rPr>
          <w:lang w:val="fr-FR"/>
        </w:rPr>
        <w:tab/>
      </w:r>
      <w:r>
        <w:rPr>
          <w:lang w:val="fr-FR"/>
        </w:rPr>
        <w:tab/>
      </w:r>
      <w:r w:rsidRPr="000C4C7B">
        <w:rPr>
          <w:lang w:val="fr-FR"/>
        </w:rPr>
        <w:t>110–112</w:t>
      </w:r>
      <w:r w:rsidR="0089264A">
        <w:rPr>
          <w:lang w:val="fr-FR"/>
        </w:rPr>
        <w:tab/>
        <w:t>20</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3</w:t>
      </w:r>
      <w:r>
        <w:rPr>
          <w:lang w:val="fr-FR"/>
        </w:rPr>
        <w:t>:</w:t>
      </w:r>
      <w:r w:rsidRPr="000C4C7B">
        <w:rPr>
          <w:lang w:val="fr-FR"/>
        </w:rPr>
        <w:t xml:space="preserve"> Droit égal des hommes et des femmes</w:t>
      </w:r>
      <w:r w:rsidRPr="000C4C7B">
        <w:rPr>
          <w:lang w:val="fr-FR"/>
        </w:rPr>
        <w:tab/>
      </w:r>
      <w:r w:rsidRPr="000C4C7B">
        <w:rPr>
          <w:lang w:val="fr-FR"/>
        </w:rPr>
        <w:tab/>
        <w:t>113–147</w:t>
      </w:r>
      <w:r w:rsidR="0089264A">
        <w:rPr>
          <w:lang w:val="fr-FR"/>
        </w:rPr>
        <w:tab/>
        <w:t>21</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Articles 4 et 5</w:t>
      </w:r>
      <w:r>
        <w:rPr>
          <w:lang w:val="fr-FR"/>
        </w:rPr>
        <w:t>:</w:t>
      </w:r>
      <w:r w:rsidRPr="000C4C7B">
        <w:rPr>
          <w:lang w:val="fr-FR"/>
        </w:rPr>
        <w:t xml:space="preserve"> Limitations aux droits établis par le Pacte</w:t>
      </w:r>
      <w:r w:rsidRPr="000C4C7B">
        <w:rPr>
          <w:lang w:val="fr-FR"/>
        </w:rPr>
        <w:tab/>
      </w:r>
      <w:r w:rsidRPr="000C4C7B">
        <w:rPr>
          <w:lang w:val="fr-FR"/>
        </w:rPr>
        <w:tab/>
        <w:t>148–152</w:t>
      </w:r>
      <w:r w:rsidR="0089264A">
        <w:rPr>
          <w:lang w:val="fr-FR"/>
        </w:rPr>
        <w:tab/>
        <w:t>2</w:t>
      </w:r>
      <w:r w:rsidR="002A44C8">
        <w:rPr>
          <w:lang w:val="fr-FR"/>
        </w:rPr>
        <w:t>6</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6</w:t>
      </w:r>
      <w:r>
        <w:rPr>
          <w:lang w:val="fr-FR"/>
        </w:rPr>
        <w:t>:</w:t>
      </w:r>
      <w:r w:rsidRPr="000C4C7B">
        <w:rPr>
          <w:lang w:val="fr-FR"/>
        </w:rPr>
        <w:t xml:space="preserve"> Le droit au travail</w:t>
      </w:r>
      <w:r w:rsidRPr="000C4C7B">
        <w:rPr>
          <w:lang w:val="fr-FR"/>
        </w:rPr>
        <w:tab/>
      </w:r>
      <w:r w:rsidRPr="000C4C7B">
        <w:rPr>
          <w:lang w:val="fr-FR"/>
        </w:rPr>
        <w:tab/>
        <w:t>153–159</w:t>
      </w:r>
      <w:r w:rsidR="0089264A">
        <w:rPr>
          <w:lang w:val="fr-FR"/>
        </w:rPr>
        <w:tab/>
        <w:t>2</w:t>
      </w:r>
      <w:r w:rsidR="002A44C8">
        <w:rPr>
          <w:lang w:val="fr-FR"/>
        </w:rPr>
        <w:t>7</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7</w:t>
      </w:r>
      <w:r>
        <w:rPr>
          <w:lang w:val="fr-FR"/>
        </w:rPr>
        <w:t>:</w:t>
      </w:r>
      <w:r w:rsidRPr="000C4C7B">
        <w:rPr>
          <w:lang w:val="fr-FR"/>
        </w:rPr>
        <w:t xml:space="preserve"> Droit à des conditions de travail justes et favorables</w:t>
      </w:r>
      <w:r w:rsidRPr="000C4C7B">
        <w:rPr>
          <w:lang w:val="fr-FR"/>
        </w:rPr>
        <w:tab/>
      </w:r>
      <w:r w:rsidRPr="000C4C7B">
        <w:rPr>
          <w:lang w:val="fr-FR"/>
        </w:rPr>
        <w:tab/>
        <w:t>160–187</w:t>
      </w:r>
      <w:r w:rsidR="0089264A">
        <w:rPr>
          <w:lang w:val="fr-FR"/>
        </w:rPr>
        <w:tab/>
        <w:t>28</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8</w:t>
      </w:r>
      <w:r>
        <w:rPr>
          <w:lang w:val="fr-FR"/>
        </w:rPr>
        <w:t>:</w:t>
      </w:r>
      <w:r w:rsidRPr="000C4C7B">
        <w:rPr>
          <w:lang w:val="fr-FR"/>
        </w:rPr>
        <w:t xml:space="preserve"> Liberté syndicale et droit de grève</w:t>
      </w:r>
      <w:r w:rsidRPr="000C4C7B">
        <w:rPr>
          <w:lang w:val="fr-FR"/>
        </w:rPr>
        <w:tab/>
      </w:r>
      <w:r w:rsidRPr="000C4C7B">
        <w:rPr>
          <w:lang w:val="fr-FR"/>
        </w:rPr>
        <w:tab/>
        <w:t>188–206</w:t>
      </w:r>
      <w:r w:rsidR="0089264A">
        <w:rPr>
          <w:lang w:val="fr-FR"/>
        </w:rPr>
        <w:tab/>
        <w:t>33</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9</w:t>
      </w:r>
      <w:r>
        <w:rPr>
          <w:lang w:val="fr-FR"/>
        </w:rPr>
        <w:t>:</w:t>
      </w:r>
      <w:r w:rsidRPr="000C4C7B">
        <w:rPr>
          <w:lang w:val="fr-FR"/>
        </w:rPr>
        <w:t xml:space="preserve"> Droit à la sécurité sociale et aux assurances sociales</w:t>
      </w:r>
      <w:r w:rsidRPr="000C4C7B">
        <w:rPr>
          <w:lang w:val="fr-FR"/>
        </w:rPr>
        <w:tab/>
      </w:r>
      <w:r w:rsidRPr="000C4C7B">
        <w:rPr>
          <w:lang w:val="fr-FR"/>
        </w:rPr>
        <w:tab/>
        <w:t>207–223</w:t>
      </w:r>
      <w:r w:rsidR="0089264A">
        <w:rPr>
          <w:lang w:val="fr-FR"/>
        </w:rPr>
        <w:tab/>
        <w:t>37</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10</w:t>
      </w:r>
      <w:r>
        <w:rPr>
          <w:lang w:val="fr-FR"/>
        </w:rPr>
        <w:t>:</w:t>
      </w:r>
      <w:r w:rsidRPr="000C4C7B">
        <w:rPr>
          <w:lang w:val="fr-FR"/>
        </w:rPr>
        <w:t xml:space="preserve"> Protection de la famille</w:t>
      </w:r>
      <w:r w:rsidR="0089264A">
        <w:rPr>
          <w:lang w:val="fr-FR"/>
        </w:rPr>
        <w:t xml:space="preserve">, </w:t>
      </w:r>
      <w:r w:rsidRPr="000C4C7B">
        <w:rPr>
          <w:lang w:val="fr-FR"/>
        </w:rPr>
        <w:t>de l</w:t>
      </w:r>
      <w:r w:rsidR="008E180E">
        <w:rPr>
          <w:lang w:val="fr-FR"/>
        </w:rPr>
        <w:t>’</w:t>
      </w:r>
      <w:r w:rsidRPr="000C4C7B">
        <w:rPr>
          <w:lang w:val="fr-FR"/>
        </w:rPr>
        <w:t>enfance</w:t>
      </w:r>
      <w:r w:rsidR="0089264A">
        <w:rPr>
          <w:lang w:val="fr-FR"/>
        </w:rPr>
        <w:t xml:space="preserve"> et de l’adolescence</w:t>
      </w:r>
      <w:r w:rsidRPr="000C4C7B">
        <w:rPr>
          <w:lang w:val="fr-FR"/>
        </w:rPr>
        <w:tab/>
      </w:r>
      <w:r w:rsidRPr="000C4C7B">
        <w:rPr>
          <w:lang w:val="fr-FR"/>
        </w:rPr>
        <w:tab/>
        <w:t>224–239</w:t>
      </w:r>
      <w:r w:rsidR="0089264A">
        <w:rPr>
          <w:lang w:val="fr-FR"/>
        </w:rPr>
        <w:tab/>
        <w:t>40</w:t>
      </w:r>
    </w:p>
    <w:p w:rsidR="00D3553B" w:rsidRDefault="00D3553B" w:rsidP="00D3553B">
      <w:pPr>
        <w:tabs>
          <w:tab w:val="right" w:leader="dot" w:pos="7371"/>
          <w:tab w:val="center" w:pos="8051"/>
          <w:tab w:val="right" w:pos="9299"/>
        </w:tabs>
        <w:spacing w:after="240"/>
        <w:jc w:val="center"/>
        <w:rPr>
          <w:bCs/>
        </w:rPr>
      </w:pPr>
      <w:r>
        <w:rPr>
          <w:b/>
          <w:bCs/>
        </w:rPr>
        <w:t xml:space="preserve">TABLE DES MATIÈRES </w:t>
      </w:r>
      <w:r>
        <w:rPr>
          <w:bCs/>
        </w:rPr>
        <w:t>(</w:t>
      </w:r>
      <w:r w:rsidRPr="00D3553B">
        <w:rPr>
          <w:bCs/>
          <w:i/>
        </w:rPr>
        <w:t>suite</w:t>
      </w:r>
      <w:r>
        <w:rPr>
          <w:bCs/>
        </w:rPr>
        <w:t>)</w:t>
      </w:r>
    </w:p>
    <w:p w:rsidR="00D3553B" w:rsidRPr="00D3553B" w:rsidRDefault="00D3553B" w:rsidP="007E671A">
      <w:pPr>
        <w:spacing w:after="240"/>
        <w:jc w:val="right"/>
        <w:rPr>
          <w:bCs/>
        </w:rPr>
      </w:pPr>
      <w:r>
        <w:rPr>
          <w:i/>
          <w:iCs/>
        </w:rPr>
        <w:t>Paragraphes</w:t>
      </w:r>
      <w:r>
        <w:rPr>
          <w:i/>
          <w:iCs/>
        </w:rPr>
        <w:tab/>
        <w:t>Page</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11</w:t>
      </w:r>
      <w:r>
        <w:rPr>
          <w:lang w:val="fr-FR"/>
        </w:rPr>
        <w:t>:</w:t>
      </w:r>
      <w:r w:rsidRPr="000C4C7B">
        <w:rPr>
          <w:lang w:val="fr-FR"/>
        </w:rPr>
        <w:t xml:space="preserve"> Droit au logement et à un niveau de vie suffisant</w:t>
      </w:r>
      <w:r w:rsidRPr="000C4C7B">
        <w:rPr>
          <w:lang w:val="fr-FR"/>
        </w:rPr>
        <w:tab/>
      </w:r>
      <w:r w:rsidRPr="000C4C7B">
        <w:rPr>
          <w:lang w:val="fr-FR"/>
        </w:rPr>
        <w:tab/>
        <w:t>240–251</w:t>
      </w:r>
      <w:r w:rsidR="0089264A">
        <w:rPr>
          <w:lang w:val="fr-FR"/>
        </w:rPr>
        <w:tab/>
        <w:t>43</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 12</w:t>
      </w:r>
      <w:r>
        <w:rPr>
          <w:lang w:val="fr-FR"/>
        </w:rPr>
        <w:t>:</w:t>
      </w:r>
      <w:r w:rsidRPr="000C4C7B">
        <w:rPr>
          <w:lang w:val="fr-FR"/>
        </w:rPr>
        <w:t xml:space="preserve"> Droit à la santé</w:t>
      </w:r>
      <w:r w:rsidRPr="000C4C7B">
        <w:rPr>
          <w:lang w:val="fr-FR"/>
        </w:rPr>
        <w:tab/>
      </w:r>
      <w:r w:rsidRPr="000C4C7B">
        <w:rPr>
          <w:lang w:val="fr-FR"/>
        </w:rPr>
        <w:tab/>
        <w:t>252–319</w:t>
      </w:r>
      <w:r w:rsidR="0089264A">
        <w:rPr>
          <w:lang w:val="fr-FR"/>
        </w:rPr>
        <w:tab/>
        <w:t>45</w:t>
      </w:r>
    </w:p>
    <w:p w:rsidR="00257C76" w:rsidRPr="000C4C7B" w:rsidRDefault="00257C76" w:rsidP="00257C76">
      <w:pPr>
        <w:tabs>
          <w:tab w:val="right" w:leader="dot" w:pos="7371"/>
          <w:tab w:val="center" w:pos="8051"/>
          <w:tab w:val="right" w:pos="9299"/>
        </w:tabs>
        <w:spacing w:after="240"/>
        <w:rPr>
          <w:lang w:val="fr-FR"/>
        </w:rPr>
      </w:pPr>
      <w:r w:rsidRPr="000C4C7B">
        <w:rPr>
          <w:lang w:val="fr-FR"/>
        </w:rPr>
        <w:t>Articles 13 et 14</w:t>
      </w:r>
      <w:r>
        <w:rPr>
          <w:lang w:val="fr-FR"/>
        </w:rPr>
        <w:t>:</w:t>
      </w:r>
      <w:r w:rsidRPr="000C4C7B">
        <w:rPr>
          <w:lang w:val="fr-FR"/>
        </w:rPr>
        <w:t xml:space="preserve"> Droit à l</w:t>
      </w:r>
      <w:r w:rsidR="008E180E">
        <w:rPr>
          <w:lang w:val="fr-FR"/>
        </w:rPr>
        <w:t>’</w:t>
      </w:r>
      <w:r w:rsidRPr="000C4C7B">
        <w:rPr>
          <w:lang w:val="fr-FR"/>
        </w:rPr>
        <w:t xml:space="preserve">éducation et </w:t>
      </w:r>
      <w:r w:rsidR="0089264A">
        <w:rPr>
          <w:lang w:val="fr-FR"/>
        </w:rPr>
        <w:t xml:space="preserve">à </w:t>
      </w:r>
      <w:r w:rsidRPr="000C4C7B">
        <w:rPr>
          <w:lang w:val="fr-FR"/>
        </w:rPr>
        <w:t xml:space="preserve">sa gratuité </w:t>
      </w:r>
      <w:r w:rsidRPr="000C4C7B">
        <w:rPr>
          <w:lang w:val="fr-FR"/>
        </w:rPr>
        <w:tab/>
      </w:r>
      <w:r w:rsidRPr="000C4C7B">
        <w:rPr>
          <w:lang w:val="fr-FR"/>
        </w:rPr>
        <w:tab/>
        <w:t>320–415</w:t>
      </w:r>
      <w:r w:rsidR="0089264A">
        <w:rPr>
          <w:lang w:val="fr-FR"/>
        </w:rPr>
        <w:tab/>
        <w:t>62</w:t>
      </w:r>
    </w:p>
    <w:p w:rsidR="00D3553B" w:rsidRDefault="00257C76" w:rsidP="00257C76">
      <w:pPr>
        <w:tabs>
          <w:tab w:val="right" w:leader="dot" w:pos="7371"/>
          <w:tab w:val="center" w:pos="8051"/>
          <w:tab w:val="right" w:pos="9299"/>
        </w:tabs>
        <w:spacing w:after="240"/>
        <w:rPr>
          <w:lang w:val="fr-FR"/>
        </w:rPr>
      </w:pPr>
      <w:r w:rsidRPr="000C4C7B">
        <w:rPr>
          <w:lang w:val="fr-FR"/>
        </w:rPr>
        <w:t>Article 15</w:t>
      </w:r>
      <w:r>
        <w:rPr>
          <w:lang w:val="fr-FR"/>
        </w:rPr>
        <w:t>:</w:t>
      </w:r>
      <w:r w:rsidRPr="000C4C7B">
        <w:rPr>
          <w:lang w:val="fr-FR"/>
        </w:rPr>
        <w:t xml:space="preserve"> Droit à participer à la vie culturelle, au progrès </w:t>
      </w:r>
      <w:r w:rsidRPr="000C4C7B">
        <w:rPr>
          <w:lang w:val="fr-FR"/>
        </w:rPr>
        <w:br/>
        <w:t>scientifique, et protection des droits d</w:t>
      </w:r>
      <w:r w:rsidR="008E180E">
        <w:rPr>
          <w:lang w:val="fr-FR"/>
        </w:rPr>
        <w:t>’</w:t>
      </w:r>
      <w:r w:rsidRPr="000C4C7B">
        <w:rPr>
          <w:lang w:val="fr-FR"/>
        </w:rPr>
        <w:t>auteur</w:t>
      </w:r>
      <w:r w:rsidRPr="000C4C7B">
        <w:rPr>
          <w:lang w:val="fr-FR"/>
        </w:rPr>
        <w:tab/>
      </w:r>
      <w:r w:rsidRPr="000C4C7B">
        <w:rPr>
          <w:lang w:val="fr-FR"/>
        </w:rPr>
        <w:tab/>
        <w:t>416–442</w:t>
      </w:r>
      <w:r w:rsidR="0089264A">
        <w:rPr>
          <w:lang w:val="fr-FR"/>
        </w:rPr>
        <w:tab/>
        <w:t>78</w:t>
      </w:r>
    </w:p>
    <w:p w:rsidR="00257C76" w:rsidRPr="00D3553B" w:rsidRDefault="00D3553B" w:rsidP="00D3553B">
      <w:pPr>
        <w:tabs>
          <w:tab w:val="right" w:leader="dot" w:pos="7371"/>
          <w:tab w:val="center" w:pos="8051"/>
          <w:tab w:val="right" w:pos="9299"/>
        </w:tabs>
        <w:spacing w:after="240"/>
        <w:jc w:val="center"/>
        <w:rPr>
          <w:b/>
          <w:lang w:val="fr-FR"/>
        </w:rPr>
      </w:pPr>
      <w:r>
        <w:rPr>
          <w:lang w:val="fr-FR"/>
        </w:rPr>
        <w:br w:type="page"/>
      </w:r>
      <w:r w:rsidRPr="00D3553B">
        <w:rPr>
          <w:b/>
          <w:lang w:val="fr-FR"/>
        </w:rPr>
        <w:t>Introduction</w:t>
      </w:r>
    </w:p>
    <w:bookmarkEnd w:id="0"/>
    <w:p w:rsidR="000C4C7B" w:rsidRDefault="000C4C7B" w:rsidP="000C4C7B">
      <w:pPr>
        <w:spacing w:after="240"/>
        <w:rPr>
          <w:b/>
          <w:bCs/>
          <w:lang w:val="fr-FR"/>
        </w:rPr>
      </w:pPr>
      <w:r>
        <w:rPr>
          <w:lang w:val="fr-FR"/>
        </w:rPr>
        <w:t>1.</w:t>
      </w:r>
      <w:r>
        <w:rPr>
          <w:lang w:val="fr-FR"/>
        </w:rPr>
        <w:tab/>
      </w:r>
      <w:r w:rsidRPr="000C4C7B">
        <w:rPr>
          <w:lang w:val="fr-FR"/>
        </w:rPr>
        <w:t>L</w:t>
      </w:r>
      <w:r w:rsidR="008E180E">
        <w:rPr>
          <w:lang w:val="fr-FR"/>
        </w:rPr>
        <w:t>’</w:t>
      </w:r>
      <w:r w:rsidRPr="000C4C7B">
        <w:rPr>
          <w:lang w:val="fr-FR"/>
        </w:rPr>
        <w:t>Algérie a ratifié le 12 décembre 1989 le Pacte international relatif aux droits économiques, sociaux et culturels. Elle a présenté son rapport initial les 30 novembre et 1</w:t>
      </w:r>
      <w:r w:rsidRPr="000C4C7B">
        <w:rPr>
          <w:vertAlign w:val="superscript"/>
          <w:lang w:val="fr-FR"/>
        </w:rPr>
        <w:t>er</w:t>
      </w:r>
      <w:r w:rsidR="00331892">
        <w:rPr>
          <w:vertAlign w:val="superscript"/>
          <w:lang w:val="fr-FR"/>
        </w:rPr>
        <w:t> </w:t>
      </w:r>
      <w:r w:rsidRPr="000C4C7B">
        <w:rPr>
          <w:lang w:val="fr-FR"/>
        </w:rPr>
        <w:t xml:space="preserve">décembre 1995 au Comité (E/1990/5/Add. 22) et le 15 novembre 2001 son deuxième rapport (E/1990/6/Add. 26). </w:t>
      </w:r>
    </w:p>
    <w:p w:rsidR="000C4C7B" w:rsidRDefault="000C4C7B" w:rsidP="000C4C7B">
      <w:pPr>
        <w:spacing w:after="240"/>
        <w:rPr>
          <w:b/>
          <w:bCs/>
          <w:lang w:val="fr-FR"/>
        </w:rPr>
      </w:pPr>
      <w:r>
        <w:rPr>
          <w:bCs/>
          <w:lang w:val="fr-FR"/>
        </w:rPr>
        <w:t>2.</w:t>
      </w:r>
      <w:r>
        <w:rPr>
          <w:bCs/>
          <w:lang w:val="fr-FR"/>
        </w:rPr>
        <w:tab/>
        <w:t>L</w:t>
      </w:r>
      <w:r w:rsidRPr="000C4C7B">
        <w:rPr>
          <w:lang w:val="fr-FR"/>
        </w:rPr>
        <w:t>ors de la présentation de ce rapport, la délégation algérienne avait exposé le programme de réformes lancé depuis l</w:t>
      </w:r>
      <w:r w:rsidR="008E180E">
        <w:rPr>
          <w:lang w:val="fr-FR"/>
        </w:rPr>
        <w:t>’</w:t>
      </w:r>
      <w:r w:rsidRPr="000C4C7B">
        <w:rPr>
          <w:lang w:val="fr-FR"/>
        </w:rPr>
        <w:t>adoption de la révision constitutionnelle de 1996 en vue de la mise en place de nouvelles institutions fondées sur le pluralisme politique, la séparation des pouvoirs, l</w:t>
      </w:r>
      <w:r w:rsidR="008E180E">
        <w:rPr>
          <w:lang w:val="fr-FR"/>
        </w:rPr>
        <w:t>’</w:t>
      </w:r>
      <w:r w:rsidRPr="000C4C7B">
        <w:rPr>
          <w:lang w:val="fr-FR"/>
        </w:rPr>
        <w:t>indépendance du pouvoir judiciaire et la liberté d</w:t>
      </w:r>
      <w:r w:rsidR="008E180E">
        <w:rPr>
          <w:lang w:val="fr-FR"/>
        </w:rPr>
        <w:t>’</w:t>
      </w:r>
      <w:r w:rsidRPr="000C4C7B">
        <w:rPr>
          <w:lang w:val="fr-FR"/>
        </w:rPr>
        <w:t>expression.</w:t>
      </w:r>
    </w:p>
    <w:p w:rsidR="00A63493" w:rsidRDefault="000C4C7B" w:rsidP="00A63493">
      <w:pPr>
        <w:spacing w:after="240"/>
        <w:rPr>
          <w:b/>
          <w:bCs/>
          <w:lang w:val="fr-FR"/>
        </w:rPr>
      </w:pPr>
      <w:r>
        <w:rPr>
          <w:bCs/>
          <w:lang w:val="fr-FR"/>
        </w:rPr>
        <w:t>3.</w:t>
      </w:r>
      <w:r>
        <w:rPr>
          <w:bCs/>
          <w:lang w:val="fr-FR"/>
        </w:rPr>
        <w:tab/>
      </w:r>
      <w:r w:rsidRPr="000C4C7B">
        <w:rPr>
          <w:lang w:val="fr-FR"/>
        </w:rPr>
        <w:t>La délégation algérienne avait aussi souligné qu</w:t>
      </w:r>
      <w:r w:rsidR="008E180E">
        <w:rPr>
          <w:lang w:val="fr-FR"/>
        </w:rPr>
        <w:t>’</w:t>
      </w:r>
      <w:r w:rsidRPr="000C4C7B">
        <w:rPr>
          <w:lang w:val="fr-FR"/>
        </w:rPr>
        <w:t>au plan international, les autorités algériennes s</w:t>
      </w:r>
      <w:r w:rsidR="008E180E">
        <w:rPr>
          <w:lang w:val="fr-FR"/>
        </w:rPr>
        <w:t>’</w:t>
      </w:r>
      <w:r w:rsidRPr="000C4C7B">
        <w:rPr>
          <w:lang w:val="fr-FR"/>
        </w:rPr>
        <w:t>étaient attachées à diligenter un processus progressif d</w:t>
      </w:r>
      <w:r w:rsidR="008E180E">
        <w:rPr>
          <w:lang w:val="fr-FR"/>
        </w:rPr>
        <w:t>’</w:t>
      </w:r>
      <w:r w:rsidRPr="000C4C7B">
        <w:rPr>
          <w:lang w:val="fr-FR"/>
        </w:rPr>
        <w:t>adhésion aux différents instruments internationaux relatifs aux droits de l</w:t>
      </w:r>
      <w:r w:rsidR="008E180E">
        <w:rPr>
          <w:lang w:val="fr-FR"/>
        </w:rPr>
        <w:t>’</w:t>
      </w:r>
      <w:r w:rsidRPr="000C4C7B">
        <w:rPr>
          <w:lang w:val="fr-FR"/>
        </w:rPr>
        <w:t>homme qui fait, aujourd</w:t>
      </w:r>
      <w:r w:rsidR="008E180E">
        <w:rPr>
          <w:lang w:val="fr-FR"/>
        </w:rPr>
        <w:t>’</w:t>
      </w:r>
      <w:r w:rsidRPr="000C4C7B">
        <w:rPr>
          <w:lang w:val="fr-FR"/>
        </w:rPr>
        <w:t>hui, de l</w:t>
      </w:r>
      <w:r w:rsidR="008E180E">
        <w:rPr>
          <w:lang w:val="fr-FR"/>
        </w:rPr>
        <w:t>’</w:t>
      </w:r>
      <w:r w:rsidRPr="000C4C7B">
        <w:rPr>
          <w:lang w:val="fr-FR"/>
        </w:rPr>
        <w:t>Algérie, un pays signataire de l</w:t>
      </w:r>
      <w:r w:rsidR="008E180E">
        <w:rPr>
          <w:lang w:val="fr-FR"/>
        </w:rPr>
        <w:t>’</w:t>
      </w:r>
      <w:r w:rsidRPr="000C4C7B">
        <w:rPr>
          <w:lang w:val="fr-FR"/>
        </w:rPr>
        <w:t>ensemble des principales conventions.</w:t>
      </w:r>
    </w:p>
    <w:p w:rsidR="00A63493" w:rsidRDefault="00A63493" w:rsidP="00A63493">
      <w:pPr>
        <w:spacing w:after="240"/>
        <w:rPr>
          <w:b/>
          <w:bCs/>
          <w:lang w:val="fr-FR"/>
        </w:rPr>
      </w:pPr>
      <w:r>
        <w:rPr>
          <w:bCs/>
          <w:lang w:val="fr-FR"/>
        </w:rPr>
        <w:t>4.</w:t>
      </w:r>
      <w:r>
        <w:rPr>
          <w:bCs/>
          <w:lang w:val="fr-FR"/>
        </w:rPr>
        <w:tab/>
      </w:r>
      <w:r w:rsidR="000C4C7B" w:rsidRPr="000C4C7B">
        <w:rPr>
          <w:lang w:val="fr-FR"/>
        </w:rPr>
        <w:t>De leur c</w:t>
      </w:r>
      <w:r w:rsidR="00331892">
        <w:rPr>
          <w:lang w:val="fr-FR"/>
        </w:rPr>
        <w:t>ô</w:t>
      </w:r>
      <w:r w:rsidR="000C4C7B" w:rsidRPr="000C4C7B">
        <w:rPr>
          <w:lang w:val="fr-FR"/>
        </w:rPr>
        <w:t>té, les membres du Comité ont fait part d</w:t>
      </w:r>
      <w:r w:rsidR="008E180E">
        <w:rPr>
          <w:lang w:val="fr-FR"/>
        </w:rPr>
        <w:t>’</w:t>
      </w:r>
      <w:r w:rsidR="000C4C7B" w:rsidRPr="000C4C7B">
        <w:rPr>
          <w:lang w:val="fr-FR"/>
        </w:rPr>
        <w:t>un certain nombre d</w:t>
      </w:r>
      <w:r w:rsidR="008E180E">
        <w:rPr>
          <w:lang w:val="fr-FR"/>
        </w:rPr>
        <w:t>’</w:t>
      </w:r>
      <w:r w:rsidR="000C4C7B" w:rsidRPr="000C4C7B">
        <w:rPr>
          <w:lang w:val="fr-FR"/>
        </w:rPr>
        <w:t>observations et de remarques sur lesquelles, le présent rapport exposera les réponses du Gouvernement algérien et apportera les éclaircissements nécessaires sur les changements intervenus depuis.</w:t>
      </w:r>
    </w:p>
    <w:p w:rsidR="00A63493" w:rsidRDefault="00A63493" w:rsidP="00A63493">
      <w:pPr>
        <w:spacing w:after="240"/>
        <w:rPr>
          <w:b/>
          <w:bCs/>
          <w:lang w:val="fr-FR"/>
        </w:rPr>
      </w:pPr>
      <w:r>
        <w:rPr>
          <w:bCs/>
          <w:lang w:val="fr-FR"/>
        </w:rPr>
        <w:t>5.</w:t>
      </w:r>
      <w:r>
        <w:rPr>
          <w:bCs/>
          <w:lang w:val="fr-FR"/>
        </w:rPr>
        <w:tab/>
      </w:r>
      <w:r w:rsidR="000C4C7B" w:rsidRPr="000C4C7B">
        <w:rPr>
          <w:lang w:val="fr-FR"/>
        </w:rPr>
        <w:t>Conformément aux directives concernant l</w:t>
      </w:r>
      <w:r w:rsidR="008E180E">
        <w:rPr>
          <w:lang w:val="fr-FR"/>
        </w:rPr>
        <w:t>’</w:t>
      </w:r>
      <w:r w:rsidR="000C4C7B" w:rsidRPr="000C4C7B">
        <w:rPr>
          <w:lang w:val="fr-FR"/>
        </w:rPr>
        <w:t>établissement des rapports par les États parties, le présent rapport consolidé, puisqu</w:t>
      </w:r>
      <w:r w:rsidR="008E180E">
        <w:rPr>
          <w:lang w:val="fr-FR"/>
        </w:rPr>
        <w:t>’</w:t>
      </w:r>
      <w:r w:rsidR="000C4C7B" w:rsidRPr="000C4C7B">
        <w:rPr>
          <w:lang w:val="fr-FR"/>
        </w:rPr>
        <w:t>il comporte les troisième et quatrième rapports, en un seul document, se divise en deux grandes parties</w:t>
      </w:r>
      <w:r w:rsidR="00B57E46">
        <w:rPr>
          <w:lang w:val="fr-FR"/>
        </w:rPr>
        <w:t>:</w:t>
      </w:r>
    </w:p>
    <w:p w:rsidR="00A63493" w:rsidRDefault="00A63493" w:rsidP="00A63493">
      <w:pPr>
        <w:spacing w:after="240"/>
        <w:ind w:firstLine="567"/>
        <w:rPr>
          <w:b/>
          <w:bCs/>
          <w:lang w:val="fr-FR"/>
        </w:rPr>
      </w:pPr>
      <w:r>
        <w:rPr>
          <w:bCs/>
          <w:lang w:val="fr-FR"/>
        </w:rPr>
        <w:t>a)</w:t>
      </w:r>
      <w:r>
        <w:rPr>
          <w:bCs/>
          <w:lang w:val="fr-FR"/>
        </w:rPr>
        <w:tab/>
      </w:r>
      <w:r w:rsidRPr="00A63493">
        <w:rPr>
          <w:b/>
          <w:bCs/>
          <w:lang w:val="fr-FR"/>
        </w:rPr>
        <w:t>L</w:t>
      </w:r>
      <w:r w:rsidR="000C4C7B" w:rsidRPr="000C4C7B">
        <w:rPr>
          <w:b/>
          <w:bCs/>
          <w:lang w:val="fr-FR"/>
        </w:rPr>
        <w:t>a première</w:t>
      </w:r>
      <w:r w:rsidR="000C4C7B" w:rsidRPr="000C4C7B">
        <w:rPr>
          <w:lang w:val="fr-FR"/>
        </w:rPr>
        <w:t xml:space="preserve">, intitulée </w:t>
      </w:r>
      <w:r w:rsidR="00B57E46">
        <w:rPr>
          <w:lang w:val="fr-FR"/>
        </w:rPr>
        <w:t>«</w:t>
      </w:r>
      <w:r w:rsidR="000C4C7B" w:rsidRPr="000C4C7B">
        <w:rPr>
          <w:lang w:val="fr-FR"/>
        </w:rPr>
        <w:t>renseignements généraux et réponses aux préoccupations et recommandations du Comité</w:t>
      </w:r>
      <w:r w:rsidR="00B57E46">
        <w:rPr>
          <w:lang w:val="fr-FR"/>
        </w:rPr>
        <w:t>»</w:t>
      </w:r>
      <w:r w:rsidR="000C4C7B" w:rsidRPr="000C4C7B">
        <w:rPr>
          <w:lang w:val="fr-FR"/>
        </w:rPr>
        <w:t>, présente la structure politique générale du pays et rappelle le cadre dans lequel s</w:t>
      </w:r>
      <w:r w:rsidR="008E180E">
        <w:rPr>
          <w:lang w:val="fr-FR"/>
        </w:rPr>
        <w:t>’</w:t>
      </w:r>
      <w:r w:rsidR="000C4C7B" w:rsidRPr="000C4C7B">
        <w:rPr>
          <w:lang w:val="fr-FR"/>
        </w:rPr>
        <w:t>accomplit la promotion et la protection des droits de l</w:t>
      </w:r>
      <w:r w:rsidR="008E180E">
        <w:rPr>
          <w:lang w:val="fr-FR"/>
        </w:rPr>
        <w:t>’</w:t>
      </w:r>
      <w:r w:rsidR="000C4C7B" w:rsidRPr="000C4C7B">
        <w:rPr>
          <w:lang w:val="fr-FR"/>
        </w:rPr>
        <w:t>homme. Elle contient également les réponses du Gouvernement algérien aux observations et commentaires formulés par les membres du Comité, lors de la présentation du deuxième rappo</w:t>
      </w:r>
      <w:r>
        <w:rPr>
          <w:lang w:val="fr-FR"/>
        </w:rPr>
        <w:t>rt périodique en novembre 2001.</w:t>
      </w:r>
    </w:p>
    <w:p w:rsidR="000C4C7B" w:rsidRPr="00A63493" w:rsidRDefault="00A63493" w:rsidP="00A63493">
      <w:pPr>
        <w:spacing w:after="240"/>
        <w:ind w:firstLine="567"/>
        <w:rPr>
          <w:b/>
          <w:bCs/>
          <w:lang w:val="fr-FR"/>
        </w:rPr>
      </w:pPr>
      <w:r>
        <w:rPr>
          <w:bCs/>
          <w:lang w:val="fr-FR"/>
        </w:rPr>
        <w:t>b)</w:t>
      </w:r>
      <w:r>
        <w:rPr>
          <w:bCs/>
          <w:lang w:val="fr-FR"/>
        </w:rPr>
        <w:tab/>
      </w:r>
      <w:r>
        <w:rPr>
          <w:b/>
          <w:bCs/>
          <w:lang w:val="fr-FR"/>
        </w:rPr>
        <w:t>L</w:t>
      </w:r>
      <w:r w:rsidR="000C4C7B" w:rsidRPr="000C4C7B">
        <w:rPr>
          <w:b/>
          <w:bCs/>
          <w:lang w:val="fr-FR"/>
        </w:rPr>
        <w:t>a seconde</w:t>
      </w:r>
      <w:r w:rsidR="000C4C7B" w:rsidRPr="000C4C7B">
        <w:rPr>
          <w:lang w:val="fr-FR"/>
        </w:rPr>
        <w:t xml:space="preserve"> comprend des informations relatives aux dispositions de fond du Pacte, vis-à-vis desquelles des changements sont intervenus. Elle répond à certaines préoccupations exprimées par les membres du Comité lors de la présentation du deuxième rapport périodique.</w:t>
      </w:r>
    </w:p>
    <w:p w:rsidR="000C4C7B" w:rsidRPr="000C4C7B" w:rsidRDefault="00A63493" w:rsidP="00A63493">
      <w:pPr>
        <w:spacing w:after="240"/>
        <w:rPr>
          <w:lang w:val="fr-FR"/>
        </w:rPr>
      </w:pPr>
      <w:r>
        <w:rPr>
          <w:lang w:val="fr-FR"/>
        </w:rPr>
        <w:t>6.</w:t>
      </w:r>
      <w:r>
        <w:rPr>
          <w:lang w:val="fr-FR"/>
        </w:rPr>
        <w:tab/>
      </w:r>
      <w:r w:rsidR="000C4C7B" w:rsidRPr="000C4C7B">
        <w:rPr>
          <w:lang w:val="fr-FR"/>
        </w:rPr>
        <w:t>Le Gouvernement algérien tient à préciser que la soumission du présent rapport périodique consolidé avec quelque retard par rapport aux délais prévus ne résulte nullement d</w:t>
      </w:r>
      <w:r w:rsidR="008E180E">
        <w:rPr>
          <w:lang w:val="fr-FR"/>
        </w:rPr>
        <w:t>’</w:t>
      </w:r>
      <w:r w:rsidR="000C4C7B" w:rsidRPr="000C4C7B">
        <w:rPr>
          <w:lang w:val="fr-FR"/>
        </w:rPr>
        <w:t>une volonté délibérée de se soustraire à une obligation internationale mais constitue en fait l</w:t>
      </w:r>
      <w:r w:rsidR="008E180E">
        <w:rPr>
          <w:lang w:val="fr-FR"/>
        </w:rPr>
        <w:t>’</w:t>
      </w:r>
      <w:r w:rsidR="000C4C7B" w:rsidRPr="000C4C7B">
        <w:rPr>
          <w:lang w:val="fr-FR"/>
        </w:rPr>
        <w:t xml:space="preserve">expression du souci des autorités algériennes de soumettre un rapport qualitatif, marquant une évolution par rapport aux précédents, faisant surtout part des progrès réalisés dans tous les domaines concernant les dispositions du Pacte. </w:t>
      </w:r>
    </w:p>
    <w:p w:rsidR="000C4C7B" w:rsidRPr="000C4C7B" w:rsidRDefault="000C4C7B" w:rsidP="00A63493">
      <w:pPr>
        <w:spacing w:after="240"/>
        <w:jc w:val="center"/>
        <w:rPr>
          <w:b/>
          <w:bCs/>
          <w:lang w:val="fr-FR"/>
        </w:rPr>
      </w:pPr>
      <w:r w:rsidRPr="000C4C7B">
        <w:rPr>
          <w:b/>
          <w:bCs/>
          <w:lang w:val="fr-FR"/>
        </w:rPr>
        <w:t>PREMIÈRE PARTIE: RENSEIGNEMENTS GÉNÉRAUX ET RÉPONSES AUX PRÉOCCUPATIONS ET RECOMMANDATIONS DU COMITÉ</w:t>
      </w:r>
    </w:p>
    <w:p w:rsidR="000C4C7B" w:rsidRPr="000C4C7B" w:rsidRDefault="00A63493" w:rsidP="00A63493">
      <w:pPr>
        <w:spacing w:after="240"/>
        <w:rPr>
          <w:lang w:val="fr-FR"/>
        </w:rPr>
      </w:pPr>
      <w:r>
        <w:rPr>
          <w:lang w:val="fr-FR"/>
        </w:rPr>
        <w:t>7.</w:t>
      </w:r>
      <w:r>
        <w:rPr>
          <w:lang w:val="fr-FR"/>
        </w:rPr>
        <w:tab/>
      </w:r>
      <w:r w:rsidR="000C4C7B" w:rsidRPr="000C4C7B">
        <w:rPr>
          <w:lang w:val="fr-FR"/>
        </w:rPr>
        <w:t>Depuis la présentation du deuxième rapport de l</w:t>
      </w:r>
      <w:r w:rsidR="008E180E">
        <w:rPr>
          <w:lang w:val="fr-FR"/>
        </w:rPr>
        <w:t>’</w:t>
      </w:r>
      <w:r w:rsidR="000C4C7B" w:rsidRPr="000C4C7B">
        <w:rPr>
          <w:lang w:val="fr-FR"/>
        </w:rPr>
        <w:t>Algérie, les pouvoirs publics ont poursuivi leur tâche de consolidation de l</w:t>
      </w:r>
      <w:r w:rsidR="008E180E">
        <w:rPr>
          <w:lang w:val="fr-FR"/>
        </w:rPr>
        <w:t>’</w:t>
      </w:r>
      <w:r w:rsidR="000C4C7B" w:rsidRPr="000C4C7B">
        <w:rPr>
          <w:lang w:val="fr-FR"/>
        </w:rPr>
        <w:t>État de droit, de la démocratie pluraliste et de la promotion et de la protection des droits de l</w:t>
      </w:r>
      <w:r w:rsidR="008E180E">
        <w:rPr>
          <w:lang w:val="fr-FR"/>
        </w:rPr>
        <w:t>’</w:t>
      </w:r>
      <w:r w:rsidR="000C4C7B" w:rsidRPr="000C4C7B">
        <w:rPr>
          <w:lang w:val="fr-FR"/>
        </w:rPr>
        <w:t>homme en dépit de la contrainte liée aux séquelles d</w:t>
      </w:r>
      <w:r w:rsidR="008E180E">
        <w:rPr>
          <w:lang w:val="fr-FR"/>
        </w:rPr>
        <w:t>’</w:t>
      </w:r>
      <w:r w:rsidR="000C4C7B" w:rsidRPr="000C4C7B">
        <w:rPr>
          <w:lang w:val="fr-FR"/>
        </w:rPr>
        <w:t xml:space="preserve">une décennie de la criminalité terroriste. </w:t>
      </w:r>
    </w:p>
    <w:p w:rsidR="000C4C7B" w:rsidRPr="000C4C7B" w:rsidRDefault="00A63493" w:rsidP="00B57E46">
      <w:pPr>
        <w:spacing w:after="240"/>
        <w:rPr>
          <w:lang w:val="fr-FR"/>
        </w:rPr>
      </w:pPr>
      <w:r>
        <w:rPr>
          <w:lang w:val="fr-FR"/>
        </w:rPr>
        <w:t>8.</w:t>
      </w:r>
      <w:r>
        <w:rPr>
          <w:lang w:val="fr-FR"/>
        </w:rPr>
        <w:tab/>
      </w:r>
      <w:r w:rsidR="000C4C7B" w:rsidRPr="000C4C7B">
        <w:rPr>
          <w:lang w:val="fr-FR"/>
        </w:rPr>
        <w:t>Ainsi,</w:t>
      </w:r>
      <w:r>
        <w:rPr>
          <w:lang w:val="fr-FR"/>
        </w:rPr>
        <w:t xml:space="preserve"> d</w:t>
      </w:r>
      <w:r w:rsidR="000C4C7B" w:rsidRPr="000C4C7B">
        <w:rPr>
          <w:lang w:val="fr-FR"/>
        </w:rPr>
        <w:t>e nouvelles consultations électorales ont été organisées, les mécanismes de promotion des droits de l</w:t>
      </w:r>
      <w:r w:rsidR="008E180E">
        <w:rPr>
          <w:lang w:val="fr-FR"/>
        </w:rPr>
        <w:t>’</w:t>
      </w:r>
      <w:r w:rsidR="000C4C7B" w:rsidRPr="000C4C7B">
        <w:rPr>
          <w:lang w:val="fr-FR"/>
        </w:rPr>
        <w:t xml:space="preserve">homme déjà en place ont été renforcés, et certains aspects de la législation économique, sociale et culturelle mis en conformité avec les nouvelles réalités. </w:t>
      </w:r>
    </w:p>
    <w:p w:rsidR="000C4C7B" w:rsidRPr="000C4C7B" w:rsidRDefault="00A63493" w:rsidP="00A63493">
      <w:pPr>
        <w:spacing w:after="240"/>
        <w:rPr>
          <w:lang w:val="fr-FR"/>
        </w:rPr>
      </w:pPr>
      <w:r>
        <w:rPr>
          <w:lang w:val="fr-FR"/>
        </w:rPr>
        <w:t>9.</w:t>
      </w:r>
      <w:r>
        <w:rPr>
          <w:lang w:val="fr-FR"/>
        </w:rPr>
        <w:tab/>
      </w:r>
      <w:r w:rsidR="000C4C7B" w:rsidRPr="000C4C7B">
        <w:rPr>
          <w:lang w:val="fr-FR"/>
        </w:rPr>
        <w:t>La justice, l</w:t>
      </w:r>
      <w:r w:rsidR="008E180E">
        <w:rPr>
          <w:lang w:val="fr-FR"/>
        </w:rPr>
        <w:t>’</w:t>
      </w:r>
      <w:r w:rsidR="000C4C7B" w:rsidRPr="000C4C7B">
        <w:rPr>
          <w:lang w:val="fr-FR"/>
        </w:rPr>
        <w:t>éducation et les missions de l</w:t>
      </w:r>
      <w:r w:rsidR="008E180E">
        <w:rPr>
          <w:lang w:val="fr-FR"/>
        </w:rPr>
        <w:t>’</w:t>
      </w:r>
      <w:r w:rsidR="000C4C7B" w:rsidRPr="000C4C7B">
        <w:rPr>
          <w:lang w:val="fr-FR"/>
        </w:rPr>
        <w:t>État font l</w:t>
      </w:r>
      <w:r w:rsidR="008E180E">
        <w:rPr>
          <w:lang w:val="fr-FR"/>
        </w:rPr>
        <w:t>’</w:t>
      </w:r>
      <w:r w:rsidR="000C4C7B" w:rsidRPr="000C4C7B">
        <w:rPr>
          <w:lang w:val="fr-FR"/>
        </w:rPr>
        <w:t>objet de réformes profondes, confiées à des commissions nationales, formées de professionnels et de personnalités indépendantes. Les</w:t>
      </w:r>
      <w:r w:rsidR="0089264A">
        <w:rPr>
          <w:lang w:val="fr-FR"/>
        </w:rPr>
        <w:t> </w:t>
      </w:r>
      <w:r w:rsidR="000C4C7B" w:rsidRPr="000C4C7B">
        <w:rPr>
          <w:lang w:val="fr-FR"/>
        </w:rPr>
        <w:t>recommandations de ces commissions alimentent, depuis, l</w:t>
      </w:r>
      <w:r w:rsidR="008E180E">
        <w:rPr>
          <w:lang w:val="fr-FR"/>
        </w:rPr>
        <w:t>’</w:t>
      </w:r>
      <w:r w:rsidR="000C4C7B" w:rsidRPr="000C4C7B">
        <w:rPr>
          <w:lang w:val="fr-FR"/>
        </w:rPr>
        <w:t>action des pouvoirs publics. Enfin, le mouvement associatif, de plus en plus encouragé, a connu un développement remarquable.</w:t>
      </w:r>
    </w:p>
    <w:p w:rsidR="000C4C7B" w:rsidRPr="000C4C7B" w:rsidRDefault="00A63493" w:rsidP="00A63493">
      <w:pPr>
        <w:spacing w:after="240"/>
        <w:rPr>
          <w:lang w:val="fr-FR"/>
        </w:rPr>
      </w:pPr>
      <w:r>
        <w:rPr>
          <w:lang w:val="fr-FR"/>
        </w:rPr>
        <w:t>10.</w:t>
      </w:r>
      <w:r>
        <w:rPr>
          <w:lang w:val="fr-FR"/>
        </w:rPr>
        <w:tab/>
      </w:r>
      <w:r w:rsidR="000C4C7B" w:rsidRPr="000C4C7B">
        <w:rPr>
          <w:lang w:val="fr-FR"/>
        </w:rPr>
        <w:t>Depuis le recouvrement de son indépendance en 1962, l</w:t>
      </w:r>
      <w:r w:rsidR="008E180E">
        <w:rPr>
          <w:lang w:val="fr-FR"/>
        </w:rPr>
        <w:t>’</w:t>
      </w:r>
      <w:r w:rsidR="000C4C7B" w:rsidRPr="000C4C7B">
        <w:rPr>
          <w:lang w:val="fr-FR"/>
        </w:rPr>
        <w:t>Algérie s</w:t>
      </w:r>
      <w:r w:rsidR="008E180E">
        <w:rPr>
          <w:lang w:val="fr-FR"/>
        </w:rPr>
        <w:t>’</w:t>
      </w:r>
      <w:r w:rsidR="000C4C7B" w:rsidRPr="000C4C7B">
        <w:rPr>
          <w:lang w:val="fr-FR"/>
        </w:rPr>
        <w:t>est attelée à la mise en place d</w:t>
      </w:r>
      <w:r w:rsidR="008E180E">
        <w:rPr>
          <w:lang w:val="fr-FR"/>
        </w:rPr>
        <w:t>’</w:t>
      </w:r>
      <w:r w:rsidR="000C4C7B" w:rsidRPr="000C4C7B">
        <w:rPr>
          <w:lang w:val="fr-FR"/>
        </w:rPr>
        <w:t>un État fondé sur le respect des droits de l</w:t>
      </w:r>
      <w:r w:rsidR="008E180E">
        <w:rPr>
          <w:lang w:val="fr-FR"/>
        </w:rPr>
        <w:t>’</w:t>
      </w:r>
      <w:r w:rsidR="000C4C7B" w:rsidRPr="000C4C7B">
        <w:rPr>
          <w:lang w:val="fr-FR"/>
        </w:rPr>
        <w:t>homme et des libertés fondamentales, de la participation citoyenne. Les différentes Constitutions de l</w:t>
      </w:r>
      <w:r w:rsidR="008E180E">
        <w:rPr>
          <w:lang w:val="fr-FR"/>
        </w:rPr>
        <w:t>’</w:t>
      </w:r>
      <w:r w:rsidR="000C4C7B" w:rsidRPr="000C4C7B">
        <w:rPr>
          <w:lang w:val="fr-FR"/>
        </w:rPr>
        <w:t>Algérie indépendante ont consacré les principes universels en cette matière. Mais c</w:t>
      </w:r>
      <w:r w:rsidR="008E180E">
        <w:rPr>
          <w:lang w:val="fr-FR"/>
        </w:rPr>
        <w:t>’</w:t>
      </w:r>
      <w:r w:rsidR="000C4C7B" w:rsidRPr="000C4C7B">
        <w:rPr>
          <w:lang w:val="fr-FR"/>
        </w:rPr>
        <w:t>est à la faveur de l</w:t>
      </w:r>
      <w:r w:rsidR="008E180E">
        <w:rPr>
          <w:lang w:val="fr-FR"/>
        </w:rPr>
        <w:t>’</w:t>
      </w:r>
      <w:r w:rsidR="000C4C7B" w:rsidRPr="000C4C7B">
        <w:rPr>
          <w:lang w:val="fr-FR"/>
        </w:rPr>
        <w:t>ouverture vers le multipartisme, en 1989, que l</w:t>
      </w:r>
      <w:r w:rsidR="008E180E">
        <w:rPr>
          <w:lang w:val="fr-FR"/>
        </w:rPr>
        <w:t>’</w:t>
      </w:r>
      <w:r w:rsidR="000C4C7B" w:rsidRPr="000C4C7B">
        <w:rPr>
          <w:lang w:val="fr-FR"/>
        </w:rPr>
        <w:t>Algérie a accéléré le processus d</w:t>
      </w:r>
      <w:r w:rsidR="008E180E">
        <w:rPr>
          <w:lang w:val="fr-FR"/>
        </w:rPr>
        <w:t>’</w:t>
      </w:r>
      <w:r w:rsidR="000C4C7B" w:rsidRPr="000C4C7B">
        <w:rPr>
          <w:lang w:val="fr-FR"/>
        </w:rPr>
        <w:t>adhésion aux instruments juridiques internationaux relatifs aux droits de l</w:t>
      </w:r>
      <w:r w:rsidR="008E180E">
        <w:rPr>
          <w:lang w:val="fr-FR"/>
        </w:rPr>
        <w:t>’</w:t>
      </w:r>
      <w:r w:rsidR="000C4C7B" w:rsidRPr="000C4C7B">
        <w:rPr>
          <w:lang w:val="fr-FR"/>
        </w:rPr>
        <w:t>homme. Elle présente depuis lors les rapports dus au titre de ces engagements internationaux.</w:t>
      </w:r>
    </w:p>
    <w:p w:rsidR="000C4C7B" w:rsidRPr="000C4C7B" w:rsidRDefault="0089264A" w:rsidP="00A63493">
      <w:pPr>
        <w:spacing w:after="240"/>
        <w:jc w:val="center"/>
        <w:rPr>
          <w:b/>
          <w:bCs/>
          <w:lang w:val="fr-FR"/>
        </w:rPr>
      </w:pPr>
      <w:r>
        <w:rPr>
          <w:b/>
          <w:bCs/>
          <w:lang w:val="fr-FR"/>
        </w:rPr>
        <w:t>I</w:t>
      </w:r>
      <w:r w:rsidR="00A63493">
        <w:rPr>
          <w:b/>
          <w:bCs/>
          <w:lang w:val="fr-FR"/>
        </w:rPr>
        <w:t xml:space="preserve">.  </w:t>
      </w:r>
      <w:r w:rsidR="000C4C7B" w:rsidRPr="000C4C7B">
        <w:rPr>
          <w:b/>
          <w:bCs/>
          <w:lang w:val="fr-FR"/>
        </w:rPr>
        <w:t>Structure politique générale</w:t>
      </w:r>
    </w:p>
    <w:p w:rsidR="000C4C7B" w:rsidRPr="000C4C7B" w:rsidRDefault="00B57E46" w:rsidP="00A63493">
      <w:pPr>
        <w:spacing w:after="240"/>
        <w:rPr>
          <w:b/>
          <w:bCs/>
          <w:lang w:val="fr-FR"/>
        </w:rPr>
      </w:pPr>
      <w:r>
        <w:rPr>
          <w:b/>
          <w:bCs/>
          <w:lang w:val="fr-FR"/>
        </w:rPr>
        <w:t>A.</w:t>
      </w:r>
      <w:r>
        <w:rPr>
          <w:b/>
          <w:bCs/>
          <w:lang w:val="fr-FR"/>
        </w:rPr>
        <w:tab/>
      </w:r>
      <w:r w:rsidR="000C4C7B" w:rsidRPr="000C4C7B">
        <w:rPr>
          <w:b/>
          <w:bCs/>
          <w:lang w:val="fr-FR"/>
        </w:rPr>
        <w:t>Territoire et population</w:t>
      </w:r>
    </w:p>
    <w:p w:rsidR="000C4C7B" w:rsidRPr="000C4C7B" w:rsidRDefault="00B57E46" w:rsidP="00B57E46">
      <w:pPr>
        <w:spacing w:after="240"/>
        <w:rPr>
          <w:lang w:val="fr-FR"/>
        </w:rPr>
      </w:pPr>
      <w:r>
        <w:rPr>
          <w:lang w:val="fr-FR"/>
        </w:rPr>
        <w:t>11.</w:t>
      </w:r>
      <w:r>
        <w:rPr>
          <w:lang w:val="fr-FR"/>
        </w:rPr>
        <w:tab/>
      </w:r>
      <w:r w:rsidR="000C4C7B" w:rsidRPr="000C4C7B">
        <w:rPr>
          <w:lang w:val="fr-FR"/>
        </w:rPr>
        <w:t>On trouvera ci</w:t>
      </w:r>
      <w:r w:rsidR="000C4C7B" w:rsidRPr="000C4C7B">
        <w:rPr>
          <w:lang w:val="fr-FR"/>
        </w:rPr>
        <w:noBreakHyphen/>
        <w:t>après quelques données statistiques sur un certain nombre d</w:t>
      </w:r>
      <w:r w:rsidR="008E180E">
        <w:rPr>
          <w:lang w:val="fr-FR"/>
        </w:rPr>
        <w:t>’</w:t>
      </w:r>
      <w:r w:rsidR="000C4C7B" w:rsidRPr="000C4C7B">
        <w:rPr>
          <w:lang w:val="fr-FR"/>
        </w:rPr>
        <w:t>indicateurs de l</w:t>
      </w:r>
      <w:r w:rsidR="008E180E">
        <w:rPr>
          <w:lang w:val="fr-FR"/>
        </w:rPr>
        <w:t>’</w:t>
      </w:r>
      <w:r w:rsidR="000C4C7B" w:rsidRPr="000C4C7B">
        <w:rPr>
          <w:lang w:val="fr-FR"/>
        </w:rPr>
        <w:t>Algérie:</w:t>
      </w:r>
    </w:p>
    <w:p w:rsidR="00B57E46" w:rsidRDefault="000C4C7B" w:rsidP="00B57E46">
      <w:pPr>
        <w:spacing w:after="240"/>
        <w:ind w:left="567"/>
        <w:rPr>
          <w:lang w:val="fr-FR"/>
        </w:rPr>
      </w:pPr>
      <w:r w:rsidRPr="000C4C7B">
        <w:rPr>
          <w:b/>
          <w:lang w:val="fr-FR"/>
        </w:rPr>
        <w:t>Superficie</w:t>
      </w:r>
      <w:r w:rsidR="00B57E46">
        <w:rPr>
          <w:lang w:val="fr-FR"/>
        </w:rPr>
        <w:t>:</w:t>
      </w:r>
      <w:r w:rsidRPr="000C4C7B">
        <w:rPr>
          <w:lang w:val="fr-FR"/>
        </w:rPr>
        <w:t xml:space="preserve"> 2.381.741 km</w:t>
      </w:r>
      <w:r w:rsidRPr="000C4C7B">
        <w:rPr>
          <w:vertAlign w:val="superscript"/>
          <w:lang w:val="fr-FR"/>
        </w:rPr>
        <w:t>2</w:t>
      </w:r>
      <w:r w:rsidRPr="000C4C7B">
        <w:rPr>
          <w:lang w:val="fr-FR"/>
        </w:rPr>
        <w:t xml:space="preserve">; </w:t>
      </w:r>
      <w:r w:rsidRPr="000C4C7B">
        <w:rPr>
          <w:b/>
          <w:lang w:val="fr-FR"/>
        </w:rPr>
        <w:t>Population</w:t>
      </w:r>
      <w:r w:rsidR="00B57E46">
        <w:rPr>
          <w:b/>
          <w:lang w:val="fr-FR"/>
        </w:rPr>
        <w:t>:</w:t>
      </w:r>
      <w:r w:rsidRPr="000C4C7B">
        <w:rPr>
          <w:lang w:val="fr-FR"/>
        </w:rPr>
        <w:t xml:space="preserve"> 33,1 millions d</w:t>
      </w:r>
      <w:r w:rsidR="008E180E">
        <w:rPr>
          <w:lang w:val="fr-FR"/>
        </w:rPr>
        <w:t>’</w:t>
      </w:r>
      <w:r w:rsidRPr="000C4C7B">
        <w:rPr>
          <w:lang w:val="fr-FR"/>
        </w:rPr>
        <w:t>habitants (janvier 2007), dont 50,5 % d</w:t>
      </w:r>
      <w:r w:rsidR="008E180E">
        <w:rPr>
          <w:lang w:val="fr-FR"/>
        </w:rPr>
        <w:t>’</w:t>
      </w:r>
      <w:r w:rsidRPr="000C4C7B">
        <w:rPr>
          <w:lang w:val="fr-FR"/>
        </w:rPr>
        <w:t xml:space="preserve">hommes et 49.5 % de femmes. </w:t>
      </w:r>
      <w:r w:rsidRPr="000C4C7B">
        <w:rPr>
          <w:b/>
          <w:lang w:val="fr-FR"/>
        </w:rPr>
        <w:t>Revenu par habitant</w:t>
      </w:r>
      <w:r w:rsidR="00B57E46">
        <w:rPr>
          <w:lang w:val="fr-FR"/>
        </w:rPr>
        <w:t>:</w:t>
      </w:r>
      <w:r w:rsidRPr="000C4C7B">
        <w:rPr>
          <w:lang w:val="fr-FR"/>
        </w:rPr>
        <w:t xml:space="preserve"> 3100 US$  (mars 2006). </w:t>
      </w:r>
      <w:r w:rsidRPr="000C4C7B">
        <w:rPr>
          <w:b/>
          <w:lang w:val="fr-FR"/>
        </w:rPr>
        <w:t>Dette extérieure</w:t>
      </w:r>
      <w:r w:rsidR="00B57E46">
        <w:rPr>
          <w:lang w:val="fr-FR"/>
        </w:rPr>
        <w:t>:</w:t>
      </w:r>
      <w:r w:rsidRPr="000C4C7B">
        <w:rPr>
          <w:lang w:val="fr-FR"/>
        </w:rPr>
        <w:t xml:space="preserve"> 5 milliards USD (janvier 2007). </w:t>
      </w:r>
      <w:r w:rsidRPr="000C4C7B">
        <w:rPr>
          <w:b/>
          <w:lang w:val="fr-FR"/>
        </w:rPr>
        <w:t>Taux de chômage</w:t>
      </w:r>
      <w:r w:rsidR="00B57E46">
        <w:rPr>
          <w:lang w:val="fr-FR"/>
        </w:rPr>
        <w:t>:</w:t>
      </w:r>
      <w:r w:rsidRPr="000C4C7B">
        <w:rPr>
          <w:lang w:val="fr-FR"/>
        </w:rPr>
        <w:t xml:space="preserve"> 12,3 % (2006). </w:t>
      </w:r>
      <w:r w:rsidRPr="000C4C7B">
        <w:rPr>
          <w:b/>
          <w:lang w:val="fr-FR"/>
        </w:rPr>
        <w:t>Langue officielle</w:t>
      </w:r>
      <w:r w:rsidR="00B57E46">
        <w:rPr>
          <w:b/>
          <w:lang w:val="fr-FR"/>
        </w:rPr>
        <w:t>:</w:t>
      </w:r>
      <w:r w:rsidRPr="000C4C7B">
        <w:rPr>
          <w:lang w:val="fr-FR"/>
        </w:rPr>
        <w:t xml:space="preserve"> Arabe. </w:t>
      </w:r>
      <w:r w:rsidRPr="000C4C7B">
        <w:rPr>
          <w:b/>
          <w:lang w:val="fr-FR"/>
        </w:rPr>
        <w:t>Langues nationales</w:t>
      </w:r>
      <w:r w:rsidR="00B57E46">
        <w:rPr>
          <w:b/>
          <w:lang w:val="fr-FR"/>
        </w:rPr>
        <w:t>:</w:t>
      </w:r>
      <w:r w:rsidRPr="000C4C7B">
        <w:rPr>
          <w:lang w:val="fr-FR"/>
        </w:rPr>
        <w:t xml:space="preserve"> Arabe, Tamazight. </w:t>
      </w:r>
      <w:r w:rsidRPr="000C4C7B">
        <w:rPr>
          <w:b/>
          <w:lang w:val="fr-FR"/>
        </w:rPr>
        <w:t>Religion</w:t>
      </w:r>
      <w:r w:rsidR="00B57E46">
        <w:rPr>
          <w:b/>
          <w:lang w:val="fr-FR"/>
        </w:rPr>
        <w:t>:</w:t>
      </w:r>
      <w:r w:rsidRPr="000C4C7B">
        <w:rPr>
          <w:lang w:val="fr-FR"/>
        </w:rPr>
        <w:t xml:space="preserve"> Islam. </w:t>
      </w:r>
      <w:r w:rsidRPr="000C4C7B">
        <w:rPr>
          <w:b/>
          <w:lang w:val="fr-FR"/>
        </w:rPr>
        <w:t>Espérance de vie</w:t>
      </w:r>
      <w:r w:rsidRPr="000C4C7B">
        <w:rPr>
          <w:b/>
          <w:bCs/>
          <w:lang w:val="fr-FR"/>
        </w:rPr>
        <w:t> moyenne</w:t>
      </w:r>
      <w:r w:rsidRPr="000C4C7B">
        <w:rPr>
          <w:lang w:val="fr-FR"/>
        </w:rPr>
        <w:t xml:space="preserve"> (2006): 75,7 ans pour les </w:t>
      </w:r>
      <w:r w:rsidRPr="000C4C7B">
        <w:rPr>
          <w:b/>
          <w:lang w:val="fr-FR"/>
        </w:rPr>
        <w:t xml:space="preserve">femmes et </w:t>
      </w:r>
      <w:r w:rsidRPr="000C4C7B">
        <w:rPr>
          <w:lang w:val="fr-FR"/>
        </w:rPr>
        <w:t xml:space="preserve">74,06 ans pour les hommes. </w:t>
      </w:r>
      <w:r w:rsidRPr="000C4C7B">
        <w:rPr>
          <w:b/>
          <w:lang w:val="fr-FR"/>
        </w:rPr>
        <w:t>Taux de mortalité infantile (2006)</w:t>
      </w:r>
      <w:r w:rsidR="00B57E46">
        <w:rPr>
          <w:b/>
          <w:lang w:val="fr-FR"/>
        </w:rPr>
        <w:t>:</w:t>
      </w:r>
      <w:r w:rsidRPr="000C4C7B">
        <w:rPr>
          <w:b/>
          <w:lang w:val="fr-FR"/>
        </w:rPr>
        <w:t xml:space="preserve"> moyenne </w:t>
      </w:r>
      <w:r w:rsidRPr="000C4C7B">
        <w:rPr>
          <w:lang w:val="fr-FR"/>
        </w:rPr>
        <w:t>26,9 pour mille soit garçons</w:t>
      </w:r>
      <w:r w:rsidR="00B57E46">
        <w:rPr>
          <w:lang w:val="fr-FR"/>
        </w:rPr>
        <w:t>:</w:t>
      </w:r>
      <w:r w:rsidRPr="000C4C7B">
        <w:rPr>
          <w:lang w:val="fr-FR"/>
        </w:rPr>
        <w:t xml:space="preserve"> 28,3 pour mille - filles</w:t>
      </w:r>
      <w:r w:rsidR="00B57E46">
        <w:rPr>
          <w:lang w:val="fr-FR"/>
        </w:rPr>
        <w:t>:</w:t>
      </w:r>
      <w:r w:rsidRPr="000C4C7B">
        <w:rPr>
          <w:lang w:val="fr-FR"/>
        </w:rPr>
        <w:t xml:space="preserve"> 25,3 pour mille. </w:t>
      </w:r>
      <w:r w:rsidRPr="000C4C7B">
        <w:rPr>
          <w:b/>
          <w:lang w:val="fr-FR"/>
        </w:rPr>
        <w:t>Taux de mortalité maternelle</w:t>
      </w:r>
      <w:r w:rsidR="00B57E46">
        <w:rPr>
          <w:lang w:val="fr-FR"/>
        </w:rPr>
        <w:t>:</w:t>
      </w:r>
      <w:r w:rsidRPr="000C4C7B">
        <w:rPr>
          <w:lang w:val="fr-FR"/>
        </w:rPr>
        <w:t xml:space="preserve"> 88,9 décès pour 100.000 naissances vivantes (2006)</w:t>
      </w:r>
      <w:r w:rsidRPr="000C4C7B">
        <w:rPr>
          <w:b/>
          <w:lang w:val="fr-FR"/>
        </w:rPr>
        <w:t xml:space="preserve">, </w:t>
      </w:r>
      <w:r w:rsidRPr="000C4C7B">
        <w:rPr>
          <w:lang w:val="fr-FR"/>
        </w:rPr>
        <w:t>enfants de moins de 5 ans</w:t>
      </w:r>
      <w:r w:rsidR="00B57E46">
        <w:rPr>
          <w:lang w:val="fr-FR"/>
        </w:rPr>
        <w:t>:</w:t>
      </w:r>
      <w:r w:rsidRPr="000C4C7B">
        <w:rPr>
          <w:lang w:val="fr-FR"/>
        </w:rPr>
        <w:t xml:space="preserve"> 9,4 % (2000)</w:t>
      </w:r>
      <w:r w:rsidR="00B57E46">
        <w:rPr>
          <w:lang w:val="fr-FR"/>
        </w:rPr>
        <w:t>;</w:t>
      </w:r>
      <w:r w:rsidRPr="000C4C7B">
        <w:rPr>
          <w:lang w:val="fr-FR"/>
        </w:rPr>
        <w:t xml:space="preserve"> jeunes de 15 à 24 ans</w:t>
      </w:r>
      <w:r w:rsidR="00B57E46">
        <w:rPr>
          <w:lang w:val="fr-FR"/>
        </w:rPr>
        <w:t>:</w:t>
      </w:r>
      <w:r w:rsidRPr="000C4C7B">
        <w:rPr>
          <w:lang w:val="fr-FR"/>
        </w:rPr>
        <w:t xml:space="preserve"> 24 %, adultes de 25 à 59 ans</w:t>
      </w:r>
      <w:r w:rsidR="00B57E46">
        <w:rPr>
          <w:lang w:val="fr-FR"/>
        </w:rPr>
        <w:t>:</w:t>
      </w:r>
      <w:r w:rsidRPr="000C4C7B">
        <w:rPr>
          <w:lang w:val="fr-FR"/>
        </w:rPr>
        <w:t xml:space="preserve"> 41,9 %, personnes âgées de 60 ans et plus</w:t>
      </w:r>
      <w:r w:rsidR="00B57E46">
        <w:rPr>
          <w:lang w:val="fr-FR"/>
        </w:rPr>
        <w:t>:</w:t>
      </w:r>
      <w:r w:rsidRPr="000C4C7B">
        <w:rPr>
          <w:lang w:val="fr-FR"/>
        </w:rPr>
        <w:t xml:space="preserve"> 7,3 %, population rurale</w:t>
      </w:r>
      <w:r w:rsidR="00B57E46">
        <w:rPr>
          <w:lang w:val="fr-FR"/>
        </w:rPr>
        <w:t>:</w:t>
      </w:r>
      <w:r w:rsidRPr="000C4C7B">
        <w:rPr>
          <w:lang w:val="fr-FR"/>
        </w:rPr>
        <w:t xml:space="preserve"> 12 371 000, soit 36,6 %, population urbaine</w:t>
      </w:r>
      <w:r w:rsidR="00B57E46">
        <w:rPr>
          <w:lang w:val="fr-FR"/>
        </w:rPr>
        <w:t>:</w:t>
      </w:r>
      <w:r w:rsidRPr="000C4C7B">
        <w:rPr>
          <w:lang w:val="fr-FR"/>
        </w:rPr>
        <w:t xml:space="preserve"> 21  429 000, soit 63,4 %, </w:t>
      </w:r>
      <w:r w:rsidRPr="000C4C7B">
        <w:rPr>
          <w:b/>
          <w:lang w:val="fr-FR"/>
        </w:rPr>
        <w:t>Taux de croissance économique</w:t>
      </w:r>
      <w:r w:rsidR="00B57E46">
        <w:rPr>
          <w:b/>
          <w:lang w:val="fr-FR"/>
        </w:rPr>
        <w:t>:</w:t>
      </w:r>
      <w:r w:rsidRPr="000C4C7B">
        <w:rPr>
          <w:lang w:val="fr-FR"/>
        </w:rPr>
        <w:t xml:space="preserve"> 5,1 % (2005). Inflation</w:t>
      </w:r>
      <w:r w:rsidR="00B57E46">
        <w:rPr>
          <w:lang w:val="fr-FR"/>
        </w:rPr>
        <w:t>:</w:t>
      </w:r>
      <w:r w:rsidRPr="000C4C7B">
        <w:rPr>
          <w:lang w:val="fr-FR"/>
        </w:rPr>
        <w:t xml:space="preserve"> 1,6 % (03/2006) </w:t>
      </w:r>
      <w:r w:rsidRPr="000C4C7B">
        <w:rPr>
          <w:b/>
          <w:lang w:val="fr-FR"/>
        </w:rPr>
        <w:t>Taux de scolarisation</w:t>
      </w:r>
      <w:r w:rsidR="00B57E46">
        <w:rPr>
          <w:lang w:val="fr-FR"/>
        </w:rPr>
        <w:t>:</w:t>
      </w:r>
      <w:r w:rsidRPr="000C4C7B">
        <w:rPr>
          <w:lang w:val="fr-FR"/>
        </w:rPr>
        <w:t xml:space="preserve"> 98 % (2007).</w:t>
      </w:r>
    </w:p>
    <w:p w:rsidR="00B57E46" w:rsidRDefault="000C4C7B" w:rsidP="00A63493">
      <w:pPr>
        <w:spacing w:after="240"/>
        <w:rPr>
          <w:b/>
          <w:bCs/>
          <w:lang w:val="fr-FR"/>
        </w:rPr>
      </w:pPr>
      <w:r w:rsidRPr="000C4C7B">
        <w:rPr>
          <w:b/>
          <w:bCs/>
          <w:lang w:val="fr-FR"/>
        </w:rPr>
        <w:t>B.</w:t>
      </w:r>
      <w:r w:rsidR="00B57E46">
        <w:rPr>
          <w:b/>
          <w:bCs/>
          <w:lang w:val="fr-FR"/>
        </w:rPr>
        <w:tab/>
      </w:r>
      <w:r w:rsidRPr="000C4C7B">
        <w:rPr>
          <w:b/>
          <w:bCs/>
          <w:lang w:val="fr-FR"/>
        </w:rPr>
        <w:t>Structure politique</w:t>
      </w:r>
    </w:p>
    <w:p w:rsidR="00B57E46" w:rsidRDefault="00B57E46" w:rsidP="00A63493">
      <w:pPr>
        <w:spacing w:after="240"/>
        <w:rPr>
          <w:lang w:val="fr-FR"/>
        </w:rPr>
      </w:pPr>
      <w:r>
        <w:rPr>
          <w:lang w:val="fr-FR"/>
        </w:rPr>
        <w:t>12.</w:t>
      </w:r>
      <w:r>
        <w:rPr>
          <w:lang w:val="fr-FR"/>
        </w:rPr>
        <w:tab/>
      </w:r>
      <w:r w:rsidR="000C4C7B" w:rsidRPr="000C4C7B">
        <w:rPr>
          <w:lang w:val="fr-FR"/>
        </w:rPr>
        <w:t>À l</w:t>
      </w:r>
      <w:r w:rsidR="008E180E">
        <w:rPr>
          <w:lang w:val="fr-FR"/>
        </w:rPr>
        <w:t>’</w:t>
      </w:r>
      <w:r w:rsidR="000C4C7B" w:rsidRPr="000C4C7B">
        <w:rPr>
          <w:lang w:val="fr-FR"/>
        </w:rPr>
        <w:t>indépendance, l</w:t>
      </w:r>
      <w:r w:rsidR="008E180E">
        <w:rPr>
          <w:lang w:val="fr-FR"/>
        </w:rPr>
        <w:t>’</w:t>
      </w:r>
      <w:r w:rsidR="000C4C7B" w:rsidRPr="000C4C7B">
        <w:rPr>
          <w:lang w:val="fr-FR"/>
        </w:rPr>
        <w:t>Algérie s</w:t>
      </w:r>
      <w:r w:rsidR="008E180E">
        <w:rPr>
          <w:lang w:val="fr-FR"/>
        </w:rPr>
        <w:t>’</w:t>
      </w:r>
      <w:r w:rsidR="000C4C7B" w:rsidRPr="000C4C7B">
        <w:rPr>
          <w:lang w:val="fr-FR"/>
        </w:rPr>
        <w:t>est trouvée confrontée à de multiples défis</w:t>
      </w:r>
      <w:r>
        <w:rPr>
          <w:lang w:val="fr-FR"/>
        </w:rPr>
        <w:t>:</w:t>
      </w:r>
      <w:r w:rsidR="000C4C7B" w:rsidRPr="000C4C7B">
        <w:rPr>
          <w:lang w:val="fr-FR"/>
        </w:rPr>
        <w:t xml:space="preserve"> retour des réfugiés, prise en charge sociale et morale des ayants-droit de victimes de la guerre de libération nationale, reconstruction nationale, mise en place des structures de l</w:t>
      </w:r>
      <w:r w:rsidR="008E180E">
        <w:rPr>
          <w:lang w:val="fr-FR"/>
        </w:rPr>
        <w:t>’</w:t>
      </w:r>
      <w:r w:rsidR="000C4C7B" w:rsidRPr="000C4C7B">
        <w:rPr>
          <w:lang w:val="fr-FR"/>
        </w:rPr>
        <w:t>État. De tels paris pour une jeune nation devaient être relevés par des institutions qu</w:t>
      </w:r>
      <w:r w:rsidR="008E180E">
        <w:rPr>
          <w:lang w:val="fr-FR"/>
        </w:rPr>
        <w:t>’</w:t>
      </w:r>
      <w:r w:rsidR="000C4C7B" w:rsidRPr="000C4C7B">
        <w:rPr>
          <w:lang w:val="fr-FR"/>
        </w:rPr>
        <w:t>il fallait concevoir et mettre en place, et dont il fallait s</w:t>
      </w:r>
      <w:r w:rsidR="008E180E">
        <w:rPr>
          <w:lang w:val="fr-FR"/>
        </w:rPr>
        <w:t>’</w:t>
      </w:r>
      <w:r w:rsidR="000C4C7B" w:rsidRPr="000C4C7B">
        <w:rPr>
          <w:lang w:val="fr-FR"/>
        </w:rPr>
        <w:t>assurer de l</w:t>
      </w:r>
      <w:r w:rsidR="008E180E">
        <w:rPr>
          <w:lang w:val="fr-FR"/>
        </w:rPr>
        <w:t>’</w:t>
      </w:r>
      <w:r w:rsidR="000C4C7B" w:rsidRPr="000C4C7B">
        <w:rPr>
          <w:lang w:val="fr-FR"/>
        </w:rPr>
        <w:t>efficience. Cet effort de redressement a permis d</w:t>
      </w:r>
      <w:r w:rsidR="008E180E">
        <w:rPr>
          <w:lang w:val="fr-FR"/>
        </w:rPr>
        <w:t>’</w:t>
      </w:r>
      <w:r w:rsidR="000C4C7B" w:rsidRPr="000C4C7B">
        <w:rPr>
          <w:lang w:val="fr-FR"/>
        </w:rPr>
        <w:t xml:space="preserve">assurer une scolarisation obligatoire pour tous, un accès gratuit aux soins de santé et une politique de plein emploi. </w:t>
      </w:r>
    </w:p>
    <w:p w:rsidR="00B57E46" w:rsidRDefault="00B57E46" w:rsidP="00A63493">
      <w:pPr>
        <w:spacing w:after="240"/>
        <w:rPr>
          <w:lang w:val="fr-FR"/>
        </w:rPr>
      </w:pPr>
      <w:r>
        <w:rPr>
          <w:lang w:val="fr-FR"/>
        </w:rPr>
        <w:t>13.</w:t>
      </w:r>
      <w:r>
        <w:rPr>
          <w:lang w:val="fr-FR"/>
        </w:rPr>
        <w:tab/>
      </w:r>
      <w:r w:rsidR="000C4C7B" w:rsidRPr="000C4C7B">
        <w:rPr>
          <w:lang w:val="fr-FR"/>
        </w:rPr>
        <w:t>À partir de 1988, l</w:t>
      </w:r>
      <w:r w:rsidR="008E180E">
        <w:rPr>
          <w:lang w:val="fr-FR"/>
        </w:rPr>
        <w:t>’</w:t>
      </w:r>
      <w:r w:rsidR="000C4C7B" w:rsidRPr="000C4C7B">
        <w:rPr>
          <w:lang w:val="fr-FR"/>
        </w:rPr>
        <w:t>exigence pour l</w:t>
      </w:r>
      <w:r w:rsidR="008E180E">
        <w:rPr>
          <w:lang w:val="fr-FR"/>
        </w:rPr>
        <w:t>’</w:t>
      </w:r>
      <w:r w:rsidR="000C4C7B" w:rsidRPr="000C4C7B">
        <w:rPr>
          <w:lang w:val="fr-FR"/>
        </w:rPr>
        <w:t>Algérie d</w:t>
      </w:r>
      <w:r w:rsidR="008E180E">
        <w:rPr>
          <w:lang w:val="fr-FR"/>
        </w:rPr>
        <w:t>’</w:t>
      </w:r>
      <w:r w:rsidR="000C4C7B" w:rsidRPr="000C4C7B">
        <w:rPr>
          <w:lang w:val="fr-FR"/>
        </w:rPr>
        <w:t>une consolidation de l</w:t>
      </w:r>
      <w:r w:rsidR="008E180E">
        <w:rPr>
          <w:lang w:val="fr-FR"/>
        </w:rPr>
        <w:t>’</w:t>
      </w:r>
      <w:r w:rsidR="000C4C7B" w:rsidRPr="000C4C7B">
        <w:rPr>
          <w:lang w:val="fr-FR"/>
        </w:rPr>
        <w:t>État de droit et d</w:t>
      </w:r>
      <w:r w:rsidR="008E180E">
        <w:rPr>
          <w:lang w:val="fr-FR"/>
        </w:rPr>
        <w:t>’</w:t>
      </w:r>
      <w:r w:rsidR="000C4C7B" w:rsidRPr="000C4C7B">
        <w:rPr>
          <w:lang w:val="fr-FR"/>
        </w:rPr>
        <w:t>une transition à deux dimensions (démocratisation politique et libéralisation économique) s</w:t>
      </w:r>
      <w:r w:rsidR="008E180E">
        <w:rPr>
          <w:lang w:val="fr-FR"/>
        </w:rPr>
        <w:t>’</w:t>
      </w:r>
      <w:r w:rsidR="000C4C7B" w:rsidRPr="000C4C7B">
        <w:rPr>
          <w:lang w:val="fr-FR"/>
        </w:rPr>
        <w:t>est imposée. Comme partout ailleurs, cette évolution s</w:t>
      </w:r>
      <w:r w:rsidR="008E180E">
        <w:rPr>
          <w:lang w:val="fr-FR"/>
        </w:rPr>
        <w:t>’</w:t>
      </w:r>
      <w:r w:rsidR="000C4C7B" w:rsidRPr="000C4C7B">
        <w:rPr>
          <w:lang w:val="fr-FR"/>
        </w:rPr>
        <w:t>est déroulée non sans difficultés. La construction d</w:t>
      </w:r>
      <w:r w:rsidR="008E180E">
        <w:rPr>
          <w:lang w:val="fr-FR"/>
        </w:rPr>
        <w:t>’</w:t>
      </w:r>
      <w:r w:rsidR="000C4C7B" w:rsidRPr="000C4C7B">
        <w:rPr>
          <w:lang w:val="fr-FR"/>
        </w:rPr>
        <w:t>un État moderne, démocratique dans son fonctionnement et transparent dans sa gestion, s</w:t>
      </w:r>
      <w:r w:rsidR="008E180E">
        <w:rPr>
          <w:lang w:val="fr-FR"/>
        </w:rPr>
        <w:t>’</w:t>
      </w:r>
      <w:r w:rsidR="000C4C7B" w:rsidRPr="000C4C7B">
        <w:rPr>
          <w:lang w:val="fr-FR"/>
        </w:rPr>
        <w:t xml:space="preserve">est trouvée contrariée par les pesanteurs internes liées à la culture du parti unique et aux contraintes économiques et sociales. Les réformes politiques engagées par les pouvoirs publics depuis cette date ont abouti, après un long processus de dialogue avec tous les partis politiques respectueux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et des lois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à la mise en place d</w:t>
      </w:r>
      <w:r w:rsidR="008E180E">
        <w:rPr>
          <w:lang w:val="fr-FR"/>
        </w:rPr>
        <w:t>’</w:t>
      </w:r>
      <w:r w:rsidR="000C4C7B" w:rsidRPr="000C4C7B">
        <w:rPr>
          <w:lang w:val="fr-FR"/>
        </w:rPr>
        <w:t>institutions élues au suffrage universel. L</w:t>
      </w:r>
      <w:r w:rsidR="008E180E">
        <w:rPr>
          <w:lang w:val="fr-FR"/>
        </w:rPr>
        <w:t>’</w:t>
      </w:r>
      <w:r w:rsidR="000C4C7B" w:rsidRPr="000C4C7B">
        <w:rPr>
          <w:lang w:val="fr-FR"/>
        </w:rPr>
        <w:t>adoption par référendum d</w:t>
      </w:r>
      <w:r w:rsidR="008E180E">
        <w:rPr>
          <w:lang w:val="fr-FR"/>
        </w:rPr>
        <w:t>’</w:t>
      </w:r>
      <w:r w:rsidR="000C4C7B" w:rsidRPr="000C4C7B">
        <w:rPr>
          <w:lang w:val="fr-FR"/>
        </w:rPr>
        <w:t xml:space="preserve">une Constitution révisée, le 28 novembre </w:t>
      </w:r>
      <w:smartTag w:uri="urn:schemas-microsoft-com:office:smarttags" w:element="metricconverter">
        <w:smartTagPr>
          <w:attr w:name="ProductID" w:val="1996, a"/>
        </w:smartTagPr>
        <w:r w:rsidR="000C4C7B" w:rsidRPr="000C4C7B">
          <w:rPr>
            <w:lang w:val="fr-FR"/>
          </w:rPr>
          <w:t>1996, a</w:t>
        </w:r>
      </w:smartTag>
      <w:r w:rsidR="000C4C7B" w:rsidRPr="000C4C7B">
        <w:rPr>
          <w:lang w:val="fr-FR"/>
        </w:rPr>
        <w:t xml:space="preserve"> par ailleurs consacré davantage le domaine des libertés, le pluralisme politique, la séparation des pouvoirs et l</w:t>
      </w:r>
      <w:r w:rsidR="008E180E">
        <w:rPr>
          <w:lang w:val="fr-FR"/>
        </w:rPr>
        <w:t>’</w:t>
      </w:r>
      <w:r w:rsidR="000C4C7B" w:rsidRPr="000C4C7B">
        <w:rPr>
          <w:lang w:val="fr-FR"/>
        </w:rPr>
        <w:t>indépendance du pouvoir judiciaire.</w:t>
      </w:r>
    </w:p>
    <w:p w:rsidR="00B57E46" w:rsidRDefault="00B57E46" w:rsidP="00A63493">
      <w:pPr>
        <w:spacing w:after="240"/>
        <w:rPr>
          <w:lang w:val="fr-FR"/>
        </w:rPr>
      </w:pPr>
      <w:r>
        <w:rPr>
          <w:lang w:val="fr-FR"/>
        </w:rPr>
        <w:t>14.</w:t>
      </w:r>
      <w:r>
        <w:rPr>
          <w:lang w:val="fr-FR"/>
        </w:rPr>
        <w:tab/>
      </w:r>
      <w:r w:rsidR="000C4C7B" w:rsidRPr="000C4C7B">
        <w:rPr>
          <w:lang w:val="fr-FR"/>
        </w:rPr>
        <w:t xml:space="preserve">Outre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trois textes fondamentaux favorisent aujourd</w:t>
      </w:r>
      <w:r w:rsidR="008E180E">
        <w:rPr>
          <w:lang w:val="fr-FR"/>
        </w:rPr>
        <w:t>’</w:t>
      </w:r>
      <w:r w:rsidR="000C4C7B" w:rsidRPr="000C4C7B">
        <w:rPr>
          <w:lang w:val="fr-FR"/>
        </w:rPr>
        <w:t>hui la démocratisation de l</w:t>
      </w:r>
      <w:r w:rsidR="008E180E">
        <w:rPr>
          <w:lang w:val="fr-FR"/>
        </w:rPr>
        <w:t>’</w:t>
      </w:r>
      <w:r w:rsidR="000C4C7B" w:rsidRPr="000C4C7B">
        <w:rPr>
          <w:lang w:val="fr-FR"/>
        </w:rPr>
        <w:t>activité publique en Algérie</w:t>
      </w:r>
      <w:r>
        <w:rPr>
          <w:lang w:val="fr-FR"/>
        </w:rPr>
        <w:t>:</w:t>
      </w:r>
    </w:p>
    <w:p w:rsidR="00B57E46" w:rsidRDefault="00B57E46" w:rsidP="00B57E46">
      <w:pPr>
        <w:spacing w:after="240"/>
        <w:ind w:firstLine="567"/>
        <w:rPr>
          <w:lang w:val="fr-FR"/>
        </w:rPr>
      </w:pPr>
      <w:r>
        <w:rPr>
          <w:lang w:val="fr-FR"/>
        </w:rPr>
        <w:t>a)</w:t>
      </w:r>
      <w:r>
        <w:rPr>
          <w:lang w:val="fr-FR"/>
        </w:rPr>
        <w:tab/>
      </w:r>
      <w:r w:rsidR="000C4C7B" w:rsidRPr="00B57E46">
        <w:rPr>
          <w:i/>
          <w:lang w:val="fr-FR"/>
        </w:rPr>
        <w:t>La</w:t>
      </w:r>
      <w:r w:rsidR="000C4C7B" w:rsidRPr="000C4C7B">
        <w:rPr>
          <w:i/>
          <w:iCs/>
          <w:lang w:val="fr-FR"/>
        </w:rPr>
        <w:t xml:space="preserve"> loi sur les partis politiques</w:t>
      </w:r>
      <w:r w:rsidR="000C4C7B" w:rsidRPr="000C4C7B">
        <w:rPr>
          <w:lang w:val="fr-FR"/>
        </w:rPr>
        <w:t>, adoptée en 1989 puis amendée en 1997, qui a permis au paysage politique de connaître l</w:t>
      </w:r>
      <w:r w:rsidR="008E180E">
        <w:rPr>
          <w:lang w:val="fr-FR"/>
        </w:rPr>
        <w:t>’</w:t>
      </w:r>
      <w:r w:rsidR="000C4C7B" w:rsidRPr="000C4C7B">
        <w:rPr>
          <w:lang w:val="fr-FR"/>
        </w:rPr>
        <w:t>avènement de plus de 60 formations politiques. La décantation qui s</w:t>
      </w:r>
      <w:r w:rsidR="008E180E">
        <w:rPr>
          <w:lang w:val="fr-FR"/>
        </w:rPr>
        <w:t>’</w:t>
      </w:r>
      <w:r w:rsidR="000C4C7B" w:rsidRPr="000C4C7B">
        <w:rPr>
          <w:lang w:val="fr-FR"/>
        </w:rPr>
        <w:t>est opérée par la suite a permis une nouvelle recomposition qui fait qu</w:t>
      </w:r>
      <w:r w:rsidR="008E180E">
        <w:rPr>
          <w:lang w:val="fr-FR"/>
        </w:rPr>
        <w:t>’</w:t>
      </w:r>
      <w:r w:rsidR="000C4C7B" w:rsidRPr="000C4C7B">
        <w:rPr>
          <w:lang w:val="fr-FR"/>
        </w:rPr>
        <w:t>il existe aujourd</w:t>
      </w:r>
      <w:r w:rsidR="008E180E">
        <w:rPr>
          <w:lang w:val="fr-FR"/>
        </w:rPr>
        <w:t>’</w:t>
      </w:r>
      <w:r w:rsidR="000C4C7B" w:rsidRPr="000C4C7B">
        <w:rPr>
          <w:lang w:val="fr-FR"/>
        </w:rPr>
        <w:t>hui 28 partis;</w:t>
      </w:r>
    </w:p>
    <w:p w:rsidR="00B57E46" w:rsidRDefault="003906B8" w:rsidP="003906B8">
      <w:pPr>
        <w:spacing w:after="240"/>
        <w:ind w:firstLine="567"/>
        <w:rPr>
          <w:lang w:val="fr-FR"/>
        </w:rPr>
      </w:pPr>
      <w:r w:rsidRPr="003906B8">
        <w:rPr>
          <w:iCs/>
          <w:lang w:val="fr-FR"/>
        </w:rPr>
        <w:t>b)</w:t>
      </w:r>
      <w:r>
        <w:rPr>
          <w:i/>
          <w:iCs/>
          <w:lang w:val="fr-FR"/>
        </w:rPr>
        <w:tab/>
      </w:r>
      <w:r w:rsidR="000C4C7B" w:rsidRPr="000C4C7B">
        <w:rPr>
          <w:i/>
          <w:iCs/>
          <w:lang w:val="fr-FR"/>
        </w:rPr>
        <w:t xml:space="preserve">La loi sur les </w:t>
      </w:r>
      <w:r w:rsidR="000C4C7B" w:rsidRPr="003906B8">
        <w:rPr>
          <w:i/>
          <w:iCs/>
          <w:lang w:val="fr-FR"/>
        </w:rPr>
        <w:t>associations</w:t>
      </w:r>
      <w:r w:rsidR="000C4C7B" w:rsidRPr="000C4C7B">
        <w:rPr>
          <w:lang w:val="fr-FR"/>
        </w:rPr>
        <w:t>, promulguée en 1988 et amendée en 1990, qui dispose que les associations peuvent être créées sur simple déclaration des fondateurs, soit à la wilaya (préfecture), soit au Ministère de l</w:t>
      </w:r>
      <w:r w:rsidR="008E180E">
        <w:rPr>
          <w:lang w:val="fr-FR"/>
        </w:rPr>
        <w:t>’</w:t>
      </w:r>
      <w:r w:rsidR="000C4C7B" w:rsidRPr="000C4C7B">
        <w:rPr>
          <w:lang w:val="fr-FR"/>
        </w:rPr>
        <w:t>intérieur (si l</w:t>
      </w:r>
      <w:r w:rsidR="008E180E">
        <w:rPr>
          <w:lang w:val="fr-FR"/>
        </w:rPr>
        <w:t>’</w:t>
      </w:r>
      <w:r w:rsidR="000C4C7B" w:rsidRPr="000C4C7B">
        <w:rPr>
          <w:lang w:val="fr-FR"/>
        </w:rPr>
        <w:t>association a un caractère national). Aujourd</w:t>
      </w:r>
      <w:r w:rsidR="008E180E">
        <w:rPr>
          <w:lang w:val="fr-FR"/>
        </w:rPr>
        <w:t>’</w:t>
      </w:r>
      <w:r w:rsidR="000C4C7B" w:rsidRPr="000C4C7B">
        <w:rPr>
          <w:lang w:val="fr-FR"/>
        </w:rPr>
        <w:t>hui, près de 79 971 associations sont actives en Algérie et couvrent nombre de domaine d</w:t>
      </w:r>
      <w:r w:rsidR="008E180E">
        <w:rPr>
          <w:lang w:val="fr-FR"/>
        </w:rPr>
        <w:t>’</w:t>
      </w:r>
      <w:r w:rsidR="000C4C7B" w:rsidRPr="000C4C7B">
        <w:rPr>
          <w:lang w:val="fr-FR"/>
        </w:rPr>
        <w:t>activités comme la défense des droits des femmes, la protection de l</w:t>
      </w:r>
      <w:r w:rsidR="008E180E">
        <w:rPr>
          <w:lang w:val="fr-FR"/>
        </w:rPr>
        <w:t>’</w:t>
      </w:r>
      <w:r w:rsidR="000C4C7B" w:rsidRPr="000C4C7B">
        <w:rPr>
          <w:lang w:val="fr-FR"/>
        </w:rPr>
        <w:t>environnement, la promotion des droits des handicapés ou des personnes âgées;</w:t>
      </w:r>
    </w:p>
    <w:p w:rsidR="00B57E46" w:rsidRDefault="003906B8" w:rsidP="003906B8">
      <w:pPr>
        <w:spacing w:after="240"/>
        <w:ind w:firstLine="567"/>
        <w:rPr>
          <w:lang w:val="fr-FR"/>
        </w:rPr>
      </w:pPr>
      <w:r w:rsidRPr="003906B8">
        <w:rPr>
          <w:iCs/>
          <w:lang w:val="fr-FR"/>
        </w:rPr>
        <w:t>c)</w:t>
      </w:r>
      <w:r w:rsidRPr="003906B8">
        <w:rPr>
          <w:iCs/>
          <w:lang w:val="fr-FR"/>
        </w:rPr>
        <w:tab/>
      </w:r>
      <w:r w:rsidR="000C4C7B" w:rsidRPr="000C4C7B">
        <w:rPr>
          <w:i/>
          <w:iCs/>
          <w:lang w:val="fr-FR"/>
        </w:rPr>
        <w:t>La loi relative à l</w:t>
      </w:r>
      <w:r w:rsidR="008E180E">
        <w:rPr>
          <w:i/>
          <w:iCs/>
          <w:lang w:val="fr-FR"/>
        </w:rPr>
        <w:t>’</w:t>
      </w:r>
      <w:r w:rsidR="000C4C7B" w:rsidRPr="000C4C7B">
        <w:rPr>
          <w:i/>
          <w:iCs/>
          <w:lang w:val="fr-FR"/>
        </w:rPr>
        <w:t>information</w:t>
      </w:r>
      <w:r w:rsidR="000C4C7B" w:rsidRPr="000C4C7B">
        <w:rPr>
          <w:lang w:val="fr-FR"/>
        </w:rPr>
        <w:t>, adoptée en 1990, qui a ouvert la voie à la naissance d</w:t>
      </w:r>
      <w:r w:rsidR="008E180E">
        <w:rPr>
          <w:lang w:val="fr-FR"/>
        </w:rPr>
        <w:t>’</w:t>
      </w:r>
      <w:r w:rsidR="000C4C7B" w:rsidRPr="000C4C7B">
        <w:rPr>
          <w:lang w:val="fr-FR"/>
        </w:rPr>
        <w:t>une presse indépendante ou partisane à côté de la presse de service public.</w:t>
      </w:r>
    </w:p>
    <w:p w:rsidR="00B57E46" w:rsidRDefault="003906B8" w:rsidP="00A63493">
      <w:pPr>
        <w:spacing w:after="240"/>
        <w:rPr>
          <w:lang w:val="fr-FR"/>
        </w:rPr>
      </w:pPr>
      <w:r>
        <w:rPr>
          <w:lang w:val="fr-FR"/>
        </w:rPr>
        <w:t>15.</w:t>
      </w:r>
      <w:r>
        <w:rPr>
          <w:lang w:val="fr-FR"/>
        </w:rPr>
        <w:tab/>
      </w:r>
      <w:r w:rsidR="000C4C7B" w:rsidRPr="000C4C7B">
        <w:rPr>
          <w:lang w:val="fr-FR"/>
        </w:rPr>
        <w:t xml:space="preserve">Les premières élections pluralistes à </w:t>
      </w:r>
      <w:smartTag w:uri="urn:schemas-microsoft-com:office:smarttags" w:element="PersonName">
        <w:smartTagPr>
          <w:attr w:name="ProductID" w:val="la Pr￩sidence"/>
        </w:smartTagPr>
        <w:r w:rsidR="000C4C7B" w:rsidRPr="000C4C7B">
          <w:rPr>
            <w:lang w:val="fr-FR"/>
          </w:rPr>
          <w:t>la Présidence</w:t>
        </w:r>
      </w:smartTag>
      <w:r w:rsidR="000C4C7B" w:rsidRPr="000C4C7B">
        <w:rPr>
          <w:lang w:val="fr-FR"/>
        </w:rPr>
        <w:t xml:space="preserve">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se sont tenues le 16 novembre 1995. Elles ont été suivies d</w:t>
      </w:r>
      <w:r w:rsidR="008E180E">
        <w:rPr>
          <w:lang w:val="fr-FR"/>
        </w:rPr>
        <w:t>’</w:t>
      </w:r>
      <w:r w:rsidR="000C4C7B" w:rsidRPr="000C4C7B">
        <w:rPr>
          <w:lang w:val="fr-FR"/>
        </w:rPr>
        <w:t xml:space="preserve">élections législatives en juin 1997 et présidentielles anticipées le 15 avril 1999. </w:t>
      </w:r>
    </w:p>
    <w:p w:rsidR="00B57E46" w:rsidRDefault="003906B8" w:rsidP="00A63493">
      <w:pPr>
        <w:spacing w:after="240"/>
        <w:rPr>
          <w:lang w:val="fr-FR"/>
        </w:rPr>
      </w:pPr>
      <w:r>
        <w:rPr>
          <w:lang w:val="fr-FR"/>
        </w:rPr>
        <w:t>16.</w:t>
      </w:r>
      <w:r>
        <w:rPr>
          <w:lang w:val="fr-FR"/>
        </w:rPr>
        <w:tab/>
      </w:r>
      <w:r w:rsidR="000C4C7B" w:rsidRPr="000C4C7B">
        <w:rPr>
          <w:lang w:val="fr-FR"/>
        </w:rPr>
        <w:t xml:space="preserve">Le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exerce la magistrature suprême dans les limites fixées par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et désigne le chef du Gouvernement et son mandat n</w:t>
      </w:r>
      <w:r w:rsidR="008E180E">
        <w:rPr>
          <w:lang w:val="fr-FR"/>
        </w:rPr>
        <w:t>’</w:t>
      </w:r>
      <w:r w:rsidR="000C4C7B" w:rsidRPr="000C4C7B">
        <w:rPr>
          <w:lang w:val="fr-FR"/>
        </w:rPr>
        <w:t>est renouvelable qu</w:t>
      </w:r>
      <w:r w:rsidR="008E180E">
        <w:rPr>
          <w:lang w:val="fr-FR"/>
        </w:rPr>
        <w:t>’</w:t>
      </w:r>
      <w:r w:rsidR="000C4C7B" w:rsidRPr="000C4C7B">
        <w:rPr>
          <w:lang w:val="fr-FR"/>
        </w:rPr>
        <w:t>une seule fois. Ce dernier définit son programme et le soumet à l</w:t>
      </w:r>
      <w:r w:rsidR="008E180E">
        <w:rPr>
          <w:lang w:val="fr-FR"/>
        </w:rPr>
        <w:t>’</w:t>
      </w:r>
      <w:r w:rsidR="000C4C7B" w:rsidRPr="000C4C7B">
        <w:rPr>
          <w:lang w:val="fr-FR"/>
        </w:rPr>
        <w:t>approbation de l</w:t>
      </w:r>
      <w:r w:rsidR="008E180E">
        <w:rPr>
          <w:lang w:val="fr-FR"/>
        </w:rPr>
        <w:t>’</w:t>
      </w:r>
      <w:r w:rsidR="000C4C7B" w:rsidRPr="000C4C7B">
        <w:rPr>
          <w:lang w:val="fr-FR"/>
        </w:rPr>
        <w:t>Assemblée populaire nationale. La dernière élection présidentielle a eu lieu le 8 avril 2004. Elle a abouti à la reconduction du Président Abdelaziz Bouteflika pour un second mandat.</w:t>
      </w:r>
    </w:p>
    <w:p w:rsidR="00B57E46" w:rsidRDefault="003906B8" w:rsidP="00A63493">
      <w:pPr>
        <w:spacing w:after="240"/>
        <w:rPr>
          <w:lang w:val="fr-FR"/>
        </w:rPr>
      </w:pPr>
      <w:r>
        <w:rPr>
          <w:lang w:val="fr-FR"/>
        </w:rPr>
        <w:t>17.</w:t>
      </w:r>
      <w:r>
        <w:rPr>
          <w:lang w:val="fr-FR"/>
        </w:rPr>
        <w:tab/>
      </w:r>
      <w:r w:rsidR="000C4C7B" w:rsidRPr="000C4C7B">
        <w:rPr>
          <w:lang w:val="fr-FR"/>
        </w:rPr>
        <w:t>Le pouvoir législatif est exercé par le Parlement, composé de deux chambres</w:t>
      </w:r>
      <w:r w:rsidR="00B57E46">
        <w:rPr>
          <w:lang w:val="fr-FR"/>
        </w:rPr>
        <w:t>:</w:t>
      </w:r>
      <w:r w:rsidR="000C4C7B" w:rsidRPr="000C4C7B">
        <w:rPr>
          <w:lang w:val="fr-FR"/>
        </w:rPr>
        <w:t xml:space="preserve"> l</w:t>
      </w:r>
      <w:r w:rsidR="008E180E">
        <w:rPr>
          <w:lang w:val="fr-FR"/>
        </w:rPr>
        <w:t>’</w:t>
      </w:r>
      <w:r w:rsidR="000C4C7B" w:rsidRPr="000C4C7B">
        <w:rPr>
          <w:lang w:val="fr-FR"/>
        </w:rPr>
        <w:t xml:space="preserve">Assemblée populaire nationale (APN) et le Conseil de </w:t>
      </w:r>
      <w:smartTag w:uri="urn:schemas-microsoft-com:office:smarttags" w:element="PersonName">
        <w:smartTagPr>
          <w:attr w:name="ProductID" w:val="la Nation"/>
        </w:smartTagPr>
        <w:r w:rsidR="000C4C7B" w:rsidRPr="000C4C7B">
          <w:rPr>
            <w:lang w:val="fr-FR"/>
          </w:rPr>
          <w:t>la Nation</w:t>
        </w:r>
      </w:smartTag>
      <w:r w:rsidR="000C4C7B" w:rsidRPr="000C4C7B">
        <w:rPr>
          <w:lang w:val="fr-FR"/>
        </w:rPr>
        <w:t xml:space="preserve"> (Sénat). </w:t>
      </w:r>
    </w:p>
    <w:p w:rsidR="00B57E46" w:rsidRDefault="003906B8" w:rsidP="00A63493">
      <w:pPr>
        <w:spacing w:after="240"/>
        <w:rPr>
          <w:lang w:val="fr-FR"/>
        </w:rPr>
      </w:pPr>
      <w:r>
        <w:rPr>
          <w:lang w:val="fr-FR"/>
        </w:rPr>
        <w:t>18.</w:t>
      </w:r>
      <w:r>
        <w:rPr>
          <w:lang w:val="fr-FR"/>
        </w:rPr>
        <w:tab/>
      </w:r>
      <w:r w:rsidR="000C4C7B" w:rsidRPr="000C4C7B">
        <w:rPr>
          <w:lang w:val="fr-FR"/>
        </w:rPr>
        <w:t>Le Parlement contrôle l</w:t>
      </w:r>
      <w:r w:rsidR="008E180E">
        <w:rPr>
          <w:lang w:val="fr-FR"/>
        </w:rPr>
        <w:t>’</w:t>
      </w:r>
      <w:r w:rsidR="000C4C7B" w:rsidRPr="000C4C7B">
        <w:rPr>
          <w:lang w:val="fr-FR"/>
        </w:rPr>
        <w:t>action du Gouvernement et vote la loi. L</w:t>
      </w:r>
      <w:r w:rsidR="008E180E">
        <w:rPr>
          <w:lang w:val="fr-FR"/>
        </w:rPr>
        <w:t>’</w:t>
      </w:r>
      <w:r w:rsidR="000C4C7B" w:rsidRPr="000C4C7B">
        <w:rPr>
          <w:lang w:val="fr-FR"/>
        </w:rPr>
        <w:t>Assemblée populaire nationale compte 389 députés (dont 29 femmes) à la suite des élections législatives du 17</w:t>
      </w:r>
      <w:r w:rsidR="0089264A">
        <w:rPr>
          <w:lang w:val="fr-FR"/>
        </w:rPr>
        <w:t> </w:t>
      </w:r>
      <w:r w:rsidR="000C4C7B" w:rsidRPr="000C4C7B">
        <w:rPr>
          <w:lang w:val="fr-FR"/>
        </w:rPr>
        <w:t>mai</w:t>
      </w:r>
      <w:r w:rsidR="0089264A">
        <w:rPr>
          <w:lang w:val="fr-FR"/>
        </w:rPr>
        <w:t> </w:t>
      </w:r>
      <w:r w:rsidR="000C4C7B" w:rsidRPr="000C4C7B">
        <w:rPr>
          <w:lang w:val="fr-FR"/>
        </w:rPr>
        <w:t xml:space="preserve">2007. Pour sa part, le Conseil de </w:t>
      </w:r>
      <w:smartTag w:uri="urn:schemas-microsoft-com:office:smarttags" w:element="PersonName">
        <w:smartTagPr>
          <w:attr w:name="ProductID" w:val="la Nation"/>
        </w:smartTagPr>
        <w:r w:rsidR="000C4C7B" w:rsidRPr="000C4C7B">
          <w:rPr>
            <w:lang w:val="fr-FR"/>
          </w:rPr>
          <w:t>la Nation</w:t>
        </w:r>
      </w:smartTag>
      <w:r w:rsidR="000C4C7B" w:rsidRPr="000C4C7B">
        <w:rPr>
          <w:lang w:val="fr-FR"/>
        </w:rPr>
        <w:t>, compte 144 sièges. Deux tiers de ses membres sont élus au suffrage indirect et le tiers restant, soit 48 membres, est désigné par le Président de la République.</w:t>
      </w:r>
    </w:p>
    <w:p w:rsidR="00B57E46" w:rsidRDefault="003906B8" w:rsidP="00A63493">
      <w:pPr>
        <w:spacing w:after="240"/>
        <w:rPr>
          <w:lang w:val="fr-FR"/>
        </w:rPr>
      </w:pPr>
      <w:r>
        <w:rPr>
          <w:lang w:val="fr-FR"/>
        </w:rPr>
        <w:t>19.</w:t>
      </w:r>
      <w:r>
        <w:rPr>
          <w:lang w:val="fr-FR"/>
        </w:rPr>
        <w:tab/>
      </w:r>
      <w:r w:rsidR="000C4C7B" w:rsidRPr="000C4C7B">
        <w:rPr>
          <w:lang w:val="fr-FR"/>
        </w:rPr>
        <w:t>L</w:t>
      </w:r>
      <w:r w:rsidR="008E180E">
        <w:rPr>
          <w:lang w:val="fr-FR"/>
        </w:rPr>
        <w:t>’</w:t>
      </w:r>
      <w:r w:rsidR="000C4C7B" w:rsidRPr="000C4C7B">
        <w:rPr>
          <w:lang w:val="fr-FR"/>
        </w:rPr>
        <w:t xml:space="preserve">indépendance du pouvoir judiciaire est consacrée dans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en son article 138.</w:t>
      </w:r>
    </w:p>
    <w:p w:rsidR="00B57E46" w:rsidRDefault="000C4C7B" w:rsidP="003906B8">
      <w:pPr>
        <w:spacing w:after="240"/>
        <w:jc w:val="center"/>
        <w:rPr>
          <w:b/>
          <w:bCs/>
          <w:lang w:val="fr-FR"/>
        </w:rPr>
      </w:pPr>
      <w:r w:rsidRPr="000C4C7B">
        <w:rPr>
          <w:b/>
          <w:bCs/>
          <w:lang w:val="fr-FR"/>
        </w:rPr>
        <w:t xml:space="preserve">II. </w:t>
      </w:r>
      <w:r w:rsidR="003906B8">
        <w:rPr>
          <w:b/>
          <w:bCs/>
          <w:lang w:val="fr-FR"/>
        </w:rPr>
        <w:t xml:space="preserve"> </w:t>
      </w:r>
      <w:r w:rsidRPr="000C4C7B">
        <w:rPr>
          <w:b/>
          <w:bCs/>
          <w:lang w:val="fr-FR"/>
        </w:rPr>
        <w:t>Cadre juridique général de la protection des droits de l</w:t>
      </w:r>
      <w:r w:rsidR="008E180E">
        <w:rPr>
          <w:b/>
          <w:bCs/>
          <w:lang w:val="fr-FR"/>
        </w:rPr>
        <w:t>’</w:t>
      </w:r>
      <w:r w:rsidRPr="000C4C7B">
        <w:rPr>
          <w:b/>
          <w:bCs/>
          <w:lang w:val="fr-FR"/>
        </w:rPr>
        <w:t>homme</w:t>
      </w:r>
    </w:p>
    <w:p w:rsidR="00B57E46" w:rsidRDefault="003906B8" w:rsidP="00A63493">
      <w:pPr>
        <w:spacing w:after="240"/>
        <w:rPr>
          <w:b/>
          <w:bCs/>
          <w:lang w:val="fr-FR"/>
        </w:rPr>
      </w:pPr>
      <w:r>
        <w:rPr>
          <w:b/>
          <w:bCs/>
          <w:lang w:val="fr-FR"/>
        </w:rPr>
        <w:t>A.</w:t>
      </w:r>
      <w:r>
        <w:rPr>
          <w:b/>
          <w:bCs/>
          <w:lang w:val="fr-FR"/>
        </w:rPr>
        <w:tab/>
      </w:r>
      <w:r w:rsidR="000C4C7B" w:rsidRPr="000C4C7B">
        <w:rPr>
          <w:b/>
          <w:bCs/>
          <w:lang w:val="fr-FR"/>
        </w:rPr>
        <w:t>Mécanismes des droits de l</w:t>
      </w:r>
      <w:r w:rsidR="008E180E">
        <w:rPr>
          <w:b/>
          <w:bCs/>
          <w:lang w:val="fr-FR"/>
        </w:rPr>
        <w:t>’</w:t>
      </w:r>
      <w:r w:rsidR="000C4C7B" w:rsidRPr="000C4C7B">
        <w:rPr>
          <w:b/>
          <w:bCs/>
          <w:lang w:val="fr-FR"/>
        </w:rPr>
        <w:t>homme</w:t>
      </w:r>
    </w:p>
    <w:p w:rsidR="00B57E46" w:rsidRDefault="003906B8" w:rsidP="00A63493">
      <w:pPr>
        <w:spacing w:after="240"/>
        <w:rPr>
          <w:lang w:val="fr-FR"/>
        </w:rPr>
      </w:pPr>
      <w:r>
        <w:rPr>
          <w:lang w:val="fr-FR"/>
        </w:rPr>
        <w:t>20.</w:t>
      </w:r>
      <w:r>
        <w:rPr>
          <w:lang w:val="fr-FR"/>
        </w:rPr>
        <w:tab/>
      </w:r>
      <w:r w:rsidR="000C4C7B" w:rsidRPr="000C4C7B">
        <w:rPr>
          <w:lang w:val="fr-FR"/>
        </w:rPr>
        <w:t>Aujourd</w:t>
      </w:r>
      <w:r w:rsidR="008E180E">
        <w:rPr>
          <w:lang w:val="fr-FR"/>
        </w:rPr>
        <w:t>’</w:t>
      </w:r>
      <w:r w:rsidR="000C4C7B" w:rsidRPr="000C4C7B">
        <w:rPr>
          <w:lang w:val="fr-FR"/>
        </w:rPr>
        <w:t>hui, l</w:t>
      </w:r>
      <w:r w:rsidR="008E180E">
        <w:rPr>
          <w:lang w:val="fr-FR"/>
        </w:rPr>
        <w:t>’</w:t>
      </w:r>
      <w:r w:rsidR="000C4C7B" w:rsidRPr="000C4C7B">
        <w:rPr>
          <w:lang w:val="fr-FR"/>
        </w:rPr>
        <w:t>essentiel des dispositifs d</w:t>
      </w:r>
      <w:r w:rsidR="008E180E">
        <w:rPr>
          <w:lang w:val="fr-FR"/>
        </w:rPr>
        <w:t>’</w:t>
      </w:r>
      <w:r w:rsidR="000C4C7B" w:rsidRPr="000C4C7B">
        <w:rPr>
          <w:lang w:val="fr-FR"/>
        </w:rPr>
        <w:t>alerte et de surveillance en matière de droits de l</w:t>
      </w:r>
      <w:r w:rsidR="008E180E">
        <w:rPr>
          <w:lang w:val="fr-FR"/>
        </w:rPr>
        <w:t>’</w:t>
      </w:r>
      <w:r w:rsidR="000C4C7B" w:rsidRPr="000C4C7B">
        <w:rPr>
          <w:lang w:val="fr-FR"/>
        </w:rPr>
        <w:t>homme en Algérie a été mis en place. Ces dispositifs couvrent aussi bien les droits individuels, civils et politiques que les droits collectifs, économiques, sociaux et culturels. Ils reposent sur quatre grandes catégories de mécanismes agissant en concomitance.</w:t>
      </w:r>
    </w:p>
    <w:p w:rsidR="00B57E46" w:rsidRDefault="003906B8" w:rsidP="00A63493">
      <w:pPr>
        <w:spacing w:after="240"/>
        <w:rPr>
          <w:b/>
          <w:bCs/>
          <w:lang w:val="fr-FR"/>
        </w:rPr>
      </w:pPr>
      <w:r>
        <w:rPr>
          <w:b/>
          <w:bCs/>
          <w:lang w:val="fr-FR"/>
        </w:rPr>
        <w:t>1.</w:t>
      </w:r>
      <w:r>
        <w:rPr>
          <w:b/>
          <w:bCs/>
          <w:lang w:val="fr-FR"/>
        </w:rPr>
        <w:tab/>
      </w:r>
      <w:r w:rsidR="000C4C7B" w:rsidRPr="000C4C7B">
        <w:rPr>
          <w:b/>
          <w:bCs/>
          <w:lang w:val="fr-FR"/>
        </w:rPr>
        <w:t>Mécanismes politiques</w:t>
      </w:r>
    </w:p>
    <w:p w:rsidR="00B57E46" w:rsidRDefault="003906B8" w:rsidP="00A63493">
      <w:pPr>
        <w:spacing w:after="240"/>
        <w:rPr>
          <w:lang w:val="fr-FR"/>
        </w:rPr>
      </w:pPr>
      <w:r>
        <w:rPr>
          <w:lang w:val="fr-FR"/>
        </w:rPr>
        <w:t>21.</w:t>
      </w:r>
      <w:r>
        <w:rPr>
          <w:lang w:val="fr-FR"/>
        </w:rPr>
        <w:tab/>
      </w:r>
      <w:r w:rsidR="000C4C7B" w:rsidRPr="000C4C7B">
        <w:rPr>
          <w:lang w:val="fr-FR"/>
        </w:rPr>
        <w:t>Ils s</w:t>
      </w:r>
      <w:r w:rsidR="008E180E">
        <w:rPr>
          <w:lang w:val="fr-FR"/>
        </w:rPr>
        <w:t>’</w:t>
      </w:r>
      <w:r w:rsidR="000C4C7B" w:rsidRPr="000C4C7B">
        <w:rPr>
          <w:lang w:val="fr-FR"/>
        </w:rPr>
        <w:t>articulent autour du Parlement qui, avec ses deux chambres − l</w:t>
      </w:r>
      <w:r w:rsidR="008E180E">
        <w:rPr>
          <w:lang w:val="fr-FR"/>
        </w:rPr>
        <w:t>’</w:t>
      </w:r>
      <w:r w:rsidR="000C4C7B" w:rsidRPr="000C4C7B">
        <w:rPr>
          <w:lang w:val="fr-FR"/>
        </w:rPr>
        <w:t xml:space="preserve">Assemblée populaire nationale et le Conseil de </w:t>
      </w:r>
      <w:smartTag w:uri="urn:schemas-microsoft-com:office:smarttags" w:element="PersonName">
        <w:smartTagPr>
          <w:attr w:name="ProductID" w:val="la Nation"/>
        </w:smartTagPr>
        <w:r w:rsidR="000C4C7B" w:rsidRPr="000C4C7B">
          <w:rPr>
            <w:lang w:val="fr-FR"/>
          </w:rPr>
          <w:t>la Nation</w:t>
        </w:r>
      </w:smartTag>
      <w:r w:rsidR="000C4C7B" w:rsidRPr="000C4C7B">
        <w:rPr>
          <w:lang w:val="fr-FR"/>
        </w:rPr>
        <w:t> −, constituent à la fois l</w:t>
      </w:r>
      <w:r w:rsidR="008E180E">
        <w:rPr>
          <w:lang w:val="fr-FR"/>
        </w:rPr>
        <w:t>’</w:t>
      </w:r>
      <w:r w:rsidR="000C4C7B" w:rsidRPr="000C4C7B">
        <w:rPr>
          <w:lang w:val="fr-FR"/>
        </w:rPr>
        <w:t>expression institutionnelle de la dimension démocratique de l</w:t>
      </w:r>
      <w:r w:rsidR="008E180E">
        <w:rPr>
          <w:lang w:val="fr-FR"/>
        </w:rPr>
        <w:t>’</w:t>
      </w:r>
      <w:r w:rsidR="000C4C7B" w:rsidRPr="000C4C7B">
        <w:rPr>
          <w:lang w:val="fr-FR"/>
        </w:rPr>
        <w:t>État algérien et le réceptacle idoine à l</w:t>
      </w:r>
      <w:r w:rsidR="008E180E">
        <w:rPr>
          <w:lang w:val="fr-FR"/>
        </w:rPr>
        <w:t>’</w:t>
      </w:r>
      <w:r w:rsidR="000C4C7B" w:rsidRPr="000C4C7B">
        <w:rPr>
          <w:lang w:val="fr-FR"/>
        </w:rPr>
        <w:t xml:space="preserve">expression libre et pluraliste des préoccupations des citoyens. </w:t>
      </w:r>
    </w:p>
    <w:p w:rsidR="00B57E46" w:rsidRDefault="003906B8" w:rsidP="00A63493">
      <w:pPr>
        <w:spacing w:after="240"/>
        <w:rPr>
          <w:lang w:val="fr-FR"/>
        </w:rPr>
      </w:pPr>
      <w:r>
        <w:rPr>
          <w:lang w:val="fr-FR"/>
        </w:rPr>
        <w:t>22.</w:t>
      </w:r>
      <w:r>
        <w:rPr>
          <w:lang w:val="fr-FR"/>
        </w:rPr>
        <w:tab/>
      </w:r>
      <w:r w:rsidR="000C4C7B" w:rsidRPr="000C4C7B">
        <w:rPr>
          <w:lang w:val="fr-FR"/>
        </w:rPr>
        <w:t>Les questions se rapportant aux droits de l</w:t>
      </w:r>
      <w:r w:rsidR="008E180E">
        <w:rPr>
          <w:lang w:val="fr-FR"/>
        </w:rPr>
        <w:t>’</w:t>
      </w:r>
      <w:r w:rsidR="000C4C7B" w:rsidRPr="000C4C7B">
        <w:rPr>
          <w:lang w:val="fr-FR"/>
        </w:rPr>
        <w:t>homme occupent une place importante dans les débats et sont prises en charge au niveau des commissions permanentes instituées à cet effet par les deux chambres.</w:t>
      </w:r>
    </w:p>
    <w:p w:rsidR="00B57E46" w:rsidRDefault="003906B8" w:rsidP="00A63493">
      <w:pPr>
        <w:spacing w:after="240"/>
        <w:rPr>
          <w:lang w:val="fr-FR"/>
        </w:rPr>
      </w:pPr>
      <w:r>
        <w:rPr>
          <w:lang w:val="fr-FR"/>
        </w:rPr>
        <w:t>23.</w:t>
      </w:r>
      <w:r>
        <w:rPr>
          <w:lang w:val="fr-FR"/>
        </w:rPr>
        <w:tab/>
      </w:r>
      <w:r w:rsidR="000C4C7B" w:rsidRPr="000C4C7B">
        <w:rPr>
          <w:lang w:val="fr-FR"/>
        </w:rPr>
        <w:t>Les partis politiques sont considérés par la loi comme un élément qui s</w:t>
      </w:r>
      <w:r w:rsidR="008E180E">
        <w:rPr>
          <w:lang w:val="fr-FR"/>
        </w:rPr>
        <w:t>’</w:t>
      </w:r>
      <w:r w:rsidR="000C4C7B" w:rsidRPr="000C4C7B">
        <w:rPr>
          <w:lang w:val="fr-FR"/>
        </w:rPr>
        <w:t>intègre dans les mécanismes de promotion des droits de l</w:t>
      </w:r>
      <w:r w:rsidR="008E180E">
        <w:rPr>
          <w:lang w:val="fr-FR"/>
        </w:rPr>
        <w:t>’</w:t>
      </w:r>
      <w:r w:rsidR="000C4C7B" w:rsidRPr="000C4C7B">
        <w:rPr>
          <w:lang w:val="fr-FR"/>
        </w:rPr>
        <w:t>homme. La loi du 8 juillet 1989, amendée en mars 1997, relative aux partis politiques exige, en effet, que les statuts et les programmes des partis énoncent expressément parmi leurs objectifs la garantie des droits individuels et des libertés fondamentales. L</w:t>
      </w:r>
      <w:r w:rsidR="008E180E">
        <w:rPr>
          <w:lang w:val="fr-FR"/>
        </w:rPr>
        <w:t>’</w:t>
      </w:r>
      <w:r w:rsidR="000C4C7B" w:rsidRPr="000C4C7B">
        <w:rPr>
          <w:lang w:val="fr-FR"/>
        </w:rPr>
        <w:t>article 3 de cette loi dispose que dans toutes ses activités, le parti politique est tenu de se conformer aux principes et objectifs suivants</w:t>
      </w:r>
      <w:r w:rsidR="00B57E46">
        <w:rPr>
          <w:lang w:val="fr-FR"/>
        </w:rPr>
        <w:t>:</w:t>
      </w:r>
    </w:p>
    <w:p w:rsidR="00B57E46" w:rsidRDefault="003906B8" w:rsidP="003906B8">
      <w:pPr>
        <w:spacing w:after="240"/>
        <w:ind w:firstLine="567"/>
        <w:rPr>
          <w:lang w:val="fr-FR"/>
        </w:rPr>
      </w:pPr>
      <w:r>
        <w:rPr>
          <w:lang w:val="fr-FR"/>
        </w:rPr>
        <w:t>a)</w:t>
      </w:r>
      <w:r>
        <w:rPr>
          <w:lang w:val="fr-FR"/>
        </w:rPr>
        <w:tab/>
        <w:t>L</w:t>
      </w:r>
      <w:r w:rsidR="000C4C7B" w:rsidRPr="000C4C7B">
        <w:rPr>
          <w:lang w:val="fr-FR"/>
        </w:rPr>
        <w:t>e respect des libertés individuelles et collectives et le respect des droits de l</w:t>
      </w:r>
      <w:r w:rsidR="008E180E">
        <w:rPr>
          <w:lang w:val="fr-FR"/>
        </w:rPr>
        <w:t>’</w:t>
      </w:r>
      <w:r w:rsidR="000C4C7B" w:rsidRPr="000C4C7B">
        <w:rPr>
          <w:lang w:val="fr-FR"/>
        </w:rPr>
        <w:t>homme;</w:t>
      </w:r>
    </w:p>
    <w:p w:rsidR="00B57E46" w:rsidRDefault="003906B8" w:rsidP="003906B8">
      <w:pPr>
        <w:spacing w:after="240"/>
        <w:ind w:firstLine="567"/>
        <w:rPr>
          <w:lang w:val="fr-FR"/>
        </w:rPr>
      </w:pPr>
      <w:r>
        <w:rPr>
          <w:lang w:val="fr-FR"/>
        </w:rPr>
        <w:t>b)</w:t>
      </w:r>
      <w:r>
        <w:rPr>
          <w:lang w:val="fr-FR"/>
        </w:rPr>
        <w:tab/>
        <w:t>L</w:t>
      </w:r>
      <w:r w:rsidR="008E180E">
        <w:rPr>
          <w:lang w:val="fr-FR"/>
        </w:rPr>
        <w:t>’</w:t>
      </w:r>
      <w:r w:rsidR="000C4C7B" w:rsidRPr="000C4C7B">
        <w:rPr>
          <w:lang w:val="fr-FR"/>
        </w:rPr>
        <w:t>attachement à la démocratie dans le respect des valeurs nationales;</w:t>
      </w:r>
    </w:p>
    <w:p w:rsidR="00B57E46" w:rsidRDefault="003906B8" w:rsidP="003906B8">
      <w:pPr>
        <w:spacing w:after="240"/>
        <w:ind w:firstLine="567"/>
        <w:rPr>
          <w:lang w:val="fr-FR"/>
        </w:rPr>
      </w:pPr>
      <w:r>
        <w:rPr>
          <w:lang w:val="fr-FR"/>
        </w:rPr>
        <w:t>c)</w:t>
      </w:r>
      <w:r>
        <w:rPr>
          <w:lang w:val="fr-FR"/>
        </w:rPr>
        <w:tab/>
        <w:t>L</w:t>
      </w:r>
      <w:r w:rsidR="008E180E">
        <w:rPr>
          <w:lang w:val="fr-FR"/>
        </w:rPr>
        <w:t>’</w:t>
      </w:r>
      <w:r w:rsidR="000C4C7B" w:rsidRPr="000C4C7B">
        <w:rPr>
          <w:lang w:val="fr-FR"/>
        </w:rPr>
        <w:t>adhésion au pluralisme politique;</w:t>
      </w:r>
    </w:p>
    <w:p w:rsidR="00B57E46" w:rsidRDefault="003906B8" w:rsidP="003906B8">
      <w:pPr>
        <w:spacing w:after="240"/>
        <w:ind w:firstLine="567"/>
        <w:rPr>
          <w:lang w:val="fr-FR"/>
        </w:rPr>
      </w:pPr>
      <w:r>
        <w:rPr>
          <w:lang w:val="fr-FR"/>
        </w:rPr>
        <w:t>d)</w:t>
      </w:r>
      <w:r>
        <w:rPr>
          <w:lang w:val="fr-FR"/>
        </w:rPr>
        <w:tab/>
        <w:t>L</w:t>
      </w:r>
      <w:r w:rsidR="000C4C7B" w:rsidRPr="000C4C7B">
        <w:rPr>
          <w:lang w:val="fr-FR"/>
        </w:rPr>
        <w:t>e respect du caractère démocratique et républicain de l</w:t>
      </w:r>
      <w:r w:rsidR="008E180E">
        <w:rPr>
          <w:lang w:val="fr-FR"/>
        </w:rPr>
        <w:t>’</w:t>
      </w:r>
      <w:r w:rsidR="000C4C7B" w:rsidRPr="000C4C7B">
        <w:rPr>
          <w:lang w:val="fr-FR"/>
        </w:rPr>
        <w:t>État.</w:t>
      </w:r>
    </w:p>
    <w:p w:rsidR="00B57E46" w:rsidRDefault="003906B8" w:rsidP="00A63493">
      <w:pPr>
        <w:spacing w:after="240"/>
        <w:rPr>
          <w:b/>
          <w:bCs/>
          <w:lang w:val="fr-FR"/>
        </w:rPr>
      </w:pPr>
      <w:r>
        <w:rPr>
          <w:b/>
          <w:bCs/>
          <w:lang w:val="fr-FR"/>
        </w:rPr>
        <w:t>2.</w:t>
      </w:r>
      <w:r>
        <w:rPr>
          <w:b/>
          <w:bCs/>
          <w:lang w:val="fr-FR"/>
        </w:rPr>
        <w:tab/>
      </w:r>
      <w:r w:rsidR="000C4C7B" w:rsidRPr="000C4C7B">
        <w:rPr>
          <w:b/>
          <w:bCs/>
          <w:lang w:val="fr-FR"/>
        </w:rPr>
        <w:t>Mécanismes judiciaires</w:t>
      </w:r>
    </w:p>
    <w:p w:rsidR="00B57E46" w:rsidRDefault="003906B8" w:rsidP="00A63493">
      <w:pPr>
        <w:spacing w:after="240"/>
        <w:rPr>
          <w:lang w:val="fr-FR"/>
        </w:rPr>
      </w:pPr>
      <w:r>
        <w:rPr>
          <w:lang w:val="fr-FR"/>
        </w:rPr>
        <w:t>24.</w:t>
      </w:r>
      <w:r>
        <w:rPr>
          <w:lang w:val="fr-FR"/>
        </w:rPr>
        <w:tab/>
      </w:r>
      <w:r w:rsidR="000C4C7B" w:rsidRPr="000C4C7B">
        <w:rPr>
          <w:lang w:val="fr-FR"/>
        </w:rPr>
        <w:t>L</w:t>
      </w:r>
      <w:r w:rsidR="008E180E">
        <w:rPr>
          <w:lang w:val="fr-FR"/>
        </w:rPr>
        <w:t>’</w:t>
      </w:r>
      <w:r w:rsidR="000C4C7B" w:rsidRPr="000C4C7B">
        <w:rPr>
          <w:lang w:val="fr-FR"/>
        </w:rPr>
        <w:t>État algérien a mis en place des mécanismes judiciaires pour garantir, d</w:t>
      </w:r>
      <w:r w:rsidR="008E180E">
        <w:rPr>
          <w:lang w:val="fr-FR"/>
        </w:rPr>
        <w:t>’</w:t>
      </w:r>
      <w:r w:rsidR="000C4C7B" w:rsidRPr="000C4C7B">
        <w:rPr>
          <w:lang w:val="fr-FR"/>
        </w:rPr>
        <w:t>une part, les droits du citoyen et, d</w:t>
      </w:r>
      <w:r w:rsidR="008E180E">
        <w:rPr>
          <w:lang w:val="fr-FR"/>
        </w:rPr>
        <w:t>’</w:t>
      </w:r>
      <w:r w:rsidR="000C4C7B" w:rsidRPr="000C4C7B">
        <w:rPr>
          <w:lang w:val="fr-FR"/>
        </w:rPr>
        <w:t>autre part, assurer à la justice une autonomie de décision. À cette fin, l</w:t>
      </w:r>
      <w:r w:rsidR="008E180E">
        <w:rPr>
          <w:lang w:val="fr-FR"/>
        </w:rPr>
        <w:t>’</w:t>
      </w:r>
      <w:r w:rsidR="000C4C7B" w:rsidRPr="000C4C7B">
        <w:rPr>
          <w:lang w:val="fr-FR"/>
        </w:rPr>
        <w:t>organisation judiciaire en Algérie se présente comme suit</w:t>
      </w:r>
      <w:r w:rsidR="00B57E46">
        <w:rPr>
          <w:lang w:val="fr-FR"/>
        </w:rPr>
        <w:t>:</w:t>
      </w:r>
    </w:p>
    <w:p w:rsidR="00B57E46" w:rsidRDefault="003906B8" w:rsidP="003906B8">
      <w:pPr>
        <w:spacing w:after="240"/>
        <w:ind w:firstLine="567"/>
        <w:rPr>
          <w:lang w:val="fr-FR"/>
        </w:rPr>
      </w:pPr>
      <w:r>
        <w:rPr>
          <w:lang w:val="fr-FR"/>
        </w:rPr>
        <w:t>a)</w:t>
      </w:r>
      <w:r>
        <w:rPr>
          <w:lang w:val="fr-FR"/>
        </w:rPr>
        <w:tab/>
      </w:r>
      <w:r w:rsidR="000C4C7B" w:rsidRPr="000C4C7B">
        <w:rPr>
          <w:lang w:val="fr-FR"/>
        </w:rPr>
        <w:t>Le tribunal, au niveau de la daïra (sous</w:t>
      </w:r>
      <w:r w:rsidR="000C4C7B" w:rsidRPr="000C4C7B">
        <w:rPr>
          <w:lang w:val="fr-FR"/>
        </w:rPr>
        <w:noBreakHyphen/>
        <w:t>préfecture);</w:t>
      </w:r>
    </w:p>
    <w:p w:rsidR="00B57E46" w:rsidRDefault="003906B8" w:rsidP="003906B8">
      <w:pPr>
        <w:spacing w:after="240"/>
        <w:ind w:firstLine="567"/>
        <w:rPr>
          <w:lang w:val="fr-FR"/>
        </w:rPr>
      </w:pPr>
      <w:r>
        <w:rPr>
          <w:lang w:val="fr-FR"/>
        </w:rPr>
        <w:t>b)</w:t>
      </w:r>
      <w:r>
        <w:rPr>
          <w:lang w:val="fr-FR"/>
        </w:rPr>
        <w:tab/>
      </w:r>
      <w:r w:rsidR="000C4C7B" w:rsidRPr="000C4C7B">
        <w:rPr>
          <w:lang w:val="fr-FR"/>
        </w:rPr>
        <w:t>La cour, au niveau de la wilaya (département);</w:t>
      </w:r>
    </w:p>
    <w:p w:rsidR="00B57E46" w:rsidRDefault="003906B8" w:rsidP="003906B8">
      <w:pPr>
        <w:spacing w:after="240"/>
        <w:ind w:firstLine="567"/>
        <w:rPr>
          <w:lang w:val="fr-FR"/>
        </w:rPr>
      </w:pPr>
      <w:r>
        <w:rPr>
          <w:lang w:val="fr-FR"/>
        </w:rPr>
        <w:t>c)</w:t>
      </w:r>
      <w:r>
        <w:rPr>
          <w:lang w:val="fr-FR"/>
        </w:rPr>
        <w:tab/>
      </w:r>
      <w:smartTag w:uri="urn:schemas-microsoft-com:office:smarttags" w:element="PersonName">
        <w:smartTagPr>
          <w:attr w:name="ProductID" w:val="la Cour"/>
        </w:smartTagPr>
        <w:r w:rsidR="000C4C7B" w:rsidRPr="000C4C7B">
          <w:rPr>
            <w:lang w:val="fr-FR"/>
          </w:rPr>
          <w:t>La Cour</w:t>
        </w:r>
      </w:smartTag>
      <w:r w:rsidR="000C4C7B" w:rsidRPr="000C4C7B">
        <w:rPr>
          <w:lang w:val="fr-FR"/>
        </w:rPr>
        <w:t xml:space="preserve"> suprême, au niveau national.</w:t>
      </w:r>
    </w:p>
    <w:p w:rsidR="00B57E46" w:rsidRDefault="003906B8" w:rsidP="00A63493">
      <w:pPr>
        <w:spacing w:after="240"/>
        <w:rPr>
          <w:lang w:val="fr-FR"/>
        </w:rPr>
      </w:pPr>
      <w:r>
        <w:rPr>
          <w:lang w:val="fr-FR"/>
        </w:rPr>
        <w:t>25.</w:t>
      </w:r>
      <w:r>
        <w:rPr>
          <w:lang w:val="fr-FR"/>
        </w:rPr>
        <w:tab/>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a, par ailleurs, prévu en son article 152 l</w:t>
      </w:r>
      <w:r w:rsidR="008E180E">
        <w:rPr>
          <w:lang w:val="fr-FR"/>
        </w:rPr>
        <w:t>’</w:t>
      </w:r>
      <w:r w:rsidR="000C4C7B" w:rsidRPr="000C4C7B">
        <w:rPr>
          <w:lang w:val="fr-FR"/>
        </w:rPr>
        <w:t>institution d</w:t>
      </w:r>
      <w:r w:rsidR="008E180E">
        <w:rPr>
          <w:lang w:val="fr-FR"/>
        </w:rPr>
        <w:t>’</w:t>
      </w:r>
      <w:r w:rsidR="000C4C7B" w:rsidRPr="000C4C7B">
        <w:rPr>
          <w:lang w:val="fr-FR"/>
        </w:rPr>
        <w:t>un Conseil d</w:t>
      </w:r>
      <w:r w:rsidR="008E180E">
        <w:rPr>
          <w:lang w:val="fr-FR"/>
        </w:rPr>
        <w:t>’</w:t>
      </w:r>
      <w:r w:rsidR="000C4C7B" w:rsidRPr="000C4C7B">
        <w:rPr>
          <w:lang w:val="fr-FR"/>
        </w:rPr>
        <w:t>État, organe régulateur de l</w:t>
      </w:r>
      <w:r w:rsidR="008E180E">
        <w:rPr>
          <w:lang w:val="fr-FR"/>
        </w:rPr>
        <w:t>’</w:t>
      </w:r>
      <w:r w:rsidR="000C4C7B" w:rsidRPr="000C4C7B">
        <w:rPr>
          <w:lang w:val="fr-FR"/>
        </w:rPr>
        <w:t>activité des juridictions administratives, installé le 17 juin 1998. Il est composé de 44 membres.</w:t>
      </w:r>
    </w:p>
    <w:p w:rsidR="00B57E46" w:rsidRDefault="003906B8" w:rsidP="00A63493">
      <w:pPr>
        <w:spacing w:after="240"/>
        <w:rPr>
          <w:lang w:val="fr-FR"/>
        </w:rPr>
      </w:pPr>
      <w:r>
        <w:rPr>
          <w:lang w:val="fr-FR"/>
        </w:rPr>
        <w:t>26.</w:t>
      </w:r>
      <w:r>
        <w:rPr>
          <w:lang w:val="fr-FR"/>
        </w:rPr>
        <w:tab/>
      </w:r>
      <w:r w:rsidR="000C4C7B" w:rsidRPr="000C4C7B">
        <w:rPr>
          <w:lang w:val="fr-FR"/>
        </w:rPr>
        <w:t xml:space="preserve">Enfin, le Parlement a adopté la loi relative au tribunal des conflits chargé du règlement des conflits de compétence entre </w:t>
      </w:r>
      <w:smartTag w:uri="urn:schemas-microsoft-com:office:smarttags" w:element="PersonName">
        <w:smartTagPr>
          <w:attr w:name="ProductID" w:val="la Cour"/>
        </w:smartTagPr>
        <w:r w:rsidR="000C4C7B" w:rsidRPr="000C4C7B">
          <w:rPr>
            <w:lang w:val="fr-FR"/>
          </w:rPr>
          <w:t>la Cour</w:t>
        </w:r>
      </w:smartTag>
      <w:r w:rsidR="000C4C7B" w:rsidRPr="000C4C7B">
        <w:rPr>
          <w:lang w:val="fr-FR"/>
        </w:rPr>
        <w:t xml:space="preserve"> suprême et le Conseil d</w:t>
      </w:r>
      <w:r w:rsidR="008E180E">
        <w:rPr>
          <w:lang w:val="fr-FR"/>
        </w:rPr>
        <w:t>’</w:t>
      </w:r>
      <w:r w:rsidR="000C4C7B" w:rsidRPr="000C4C7B">
        <w:rPr>
          <w:lang w:val="fr-FR"/>
        </w:rPr>
        <w:t>État, prévu par l</w:t>
      </w:r>
      <w:r w:rsidR="008E180E">
        <w:rPr>
          <w:lang w:val="fr-FR"/>
        </w:rPr>
        <w:t>’</w:t>
      </w:r>
      <w:r w:rsidR="000C4C7B" w:rsidRPr="000C4C7B">
        <w:rPr>
          <w:lang w:val="fr-FR"/>
        </w:rPr>
        <w:t>article 152 de la Constitution.</w:t>
      </w:r>
    </w:p>
    <w:p w:rsidR="00B57E46" w:rsidRDefault="003906B8" w:rsidP="00A63493">
      <w:pPr>
        <w:spacing w:after="240"/>
        <w:rPr>
          <w:lang w:val="fr-FR"/>
        </w:rPr>
      </w:pPr>
      <w:r>
        <w:rPr>
          <w:lang w:val="fr-FR"/>
        </w:rPr>
        <w:t>27.</w:t>
      </w:r>
      <w:r>
        <w:rPr>
          <w:lang w:val="fr-FR"/>
        </w:rPr>
        <w:tab/>
      </w:r>
      <w:r w:rsidR="000C4C7B" w:rsidRPr="000C4C7B">
        <w:rPr>
          <w:lang w:val="fr-FR"/>
        </w:rPr>
        <w:t>Il convient de souligner que dans le cadre de sa démarche visant le raffermissement de l</w:t>
      </w:r>
      <w:r w:rsidR="008E180E">
        <w:rPr>
          <w:lang w:val="fr-FR"/>
        </w:rPr>
        <w:t>’</w:t>
      </w:r>
      <w:r w:rsidR="000C4C7B" w:rsidRPr="000C4C7B">
        <w:rPr>
          <w:lang w:val="fr-FR"/>
        </w:rPr>
        <w:t>État de droit, l</w:t>
      </w:r>
      <w:r w:rsidR="008E180E">
        <w:rPr>
          <w:lang w:val="fr-FR"/>
        </w:rPr>
        <w:t>’</w:t>
      </w:r>
      <w:r w:rsidR="000C4C7B" w:rsidRPr="000C4C7B">
        <w:rPr>
          <w:lang w:val="fr-FR"/>
        </w:rPr>
        <w:t>Algérie a déjà entamé une vaste réforme de la justice dont les objectifs consistent à</w:t>
      </w:r>
      <w:r w:rsidR="00B57E46">
        <w:rPr>
          <w:lang w:val="fr-FR"/>
        </w:rPr>
        <w:t>:</w:t>
      </w:r>
    </w:p>
    <w:p w:rsidR="00B57E46" w:rsidRDefault="003906B8" w:rsidP="003906B8">
      <w:pPr>
        <w:spacing w:after="240"/>
        <w:ind w:firstLine="567"/>
        <w:rPr>
          <w:lang w:val="fr-FR"/>
        </w:rPr>
      </w:pPr>
      <w:r>
        <w:rPr>
          <w:lang w:val="fr-FR"/>
        </w:rPr>
        <w:t>a)</w:t>
      </w:r>
      <w:r>
        <w:rPr>
          <w:lang w:val="fr-FR"/>
        </w:rPr>
        <w:tab/>
        <w:t>R</w:t>
      </w:r>
      <w:r w:rsidR="000C4C7B" w:rsidRPr="000C4C7B">
        <w:rPr>
          <w:lang w:val="fr-FR"/>
        </w:rPr>
        <w:t>enforcer l</w:t>
      </w:r>
      <w:r w:rsidR="008E180E">
        <w:rPr>
          <w:lang w:val="fr-FR"/>
        </w:rPr>
        <w:t>’</w:t>
      </w:r>
      <w:r w:rsidR="000C4C7B" w:rsidRPr="000C4C7B">
        <w:rPr>
          <w:lang w:val="fr-FR"/>
        </w:rPr>
        <w:t>indépendance et la crédibilité du système judiciaire en le rendant accessible et diligent dans le traitement des litiges et l</w:t>
      </w:r>
      <w:r w:rsidR="008E180E">
        <w:rPr>
          <w:lang w:val="fr-FR"/>
        </w:rPr>
        <w:t>’</w:t>
      </w:r>
      <w:r w:rsidR="000C4C7B" w:rsidRPr="000C4C7B">
        <w:rPr>
          <w:lang w:val="fr-FR"/>
        </w:rPr>
        <w:t xml:space="preserve">exécution de ses décisions; </w:t>
      </w:r>
    </w:p>
    <w:p w:rsidR="00B57E46" w:rsidRDefault="003906B8" w:rsidP="003906B8">
      <w:pPr>
        <w:spacing w:after="240"/>
        <w:ind w:firstLine="567"/>
        <w:rPr>
          <w:lang w:val="fr-FR"/>
        </w:rPr>
      </w:pPr>
      <w:r>
        <w:rPr>
          <w:lang w:val="fr-FR"/>
        </w:rPr>
        <w:t>b)</w:t>
      </w:r>
      <w:r>
        <w:rPr>
          <w:lang w:val="fr-FR"/>
        </w:rPr>
        <w:tab/>
        <w:t>H</w:t>
      </w:r>
      <w:r w:rsidR="000C4C7B" w:rsidRPr="000C4C7B">
        <w:rPr>
          <w:lang w:val="fr-FR"/>
        </w:rPr>
        <w:t>armoniser la législation algérienne pour assurer sa conformité avec les engagements internationaux de l</w:t>
      </w:r>
      <w:r w:rsidR="008E180E">
        <w:rPr>
          <w:lang w:val="fr-FR"/>
        </w:rPr>
        <w:t>’</w:t>
      </w:r>
      <w:r w:rsidR="000C4C7B" w:rsidRPr="000C4C7B">
        <w:rPr>
          <w:lang w:val="fr-FR"/>
        </w:rPr>
        <w:t>Algérie;</w:t>
      </w:r>
    </w:p>
    <w:p w:rsidR="00B57E46" w:rsidRDefault="003906B8" w:rsidP="003906B8">
      <w:pPr>
        <w:spacing w:after="240"/>
        <w:ind w:firstLine="567"/>
        <w:rPr>
          <w:lang w:val="fr-FR"/>
        </w:rPr>
      </w:pPr>
      <w:r>
        <w:rPr>
          <w:lang w:val="fr-FR"/>
        </w:rPr>
        <w:t>c)</w:t>
      </w:r>
      <w:r>
        <w:rPr>
          <w:lang w:val="fr-FR"/>
        </w:rPr>
        <w:tab/>
        <w:t>C</w:t>
      </w:r>
      <w:r w:rsidR="000C4C7B" w:rsidRPr="000C4C7B">
        <w:rPr>
          <w:lang w:val="fr-FR"/>
        </w:rPr>
        <w:t xml:space="preserve">onsolider la formation des magistrats; </w:t>
      </w:r>
    </w:p>
    <w:p w:rsidR="00B57E46" w:rsidRDefault="003906B8" w:rsidP="003906B8">
      <w:pPr>
        <w:spacing w:after="240"/>
        <w:ind w:firstLine="567"/>
        <w:rPr>
          <w:lang w:val="fr-FR"/>
        </w:rPr>
      </w:pPr>
      <w:r>
        <w:rPr>
          <w:lang w:val="fr-FR"/>
        </w:rPr>
        <w:t>d)</w:t>
      </w:r>
      <w:r>
        <w:rPr>
          <w:lang w:val="fr-FR"/>
        </w:rPr>
        <w:tab/>
        <w:t>A</w:t>
      </w:r>
      <w:r w:rsidR="000C4C7B" w:rsidRPr="000C4C7B">
        <w:rPr>
          <w:lang w:val="fr-FR"/>
        </w:rPr>
        <w:t xml:space="preserve">ccroître les capacités matérielles du réseau judiciaire;  </w:t>
      </w:r>
    </w:p>
    <w:p w:rsidR="00B57E46" w:rsidRPr="003906B8" w:rsidRDefault="003906B8" w:rsidP="003906B8">
      <w:pPr>
        <w:spacing w:after="240"/>
        <w:ind w:firstLine="567"/>
        <w:rPr>
          <w:lang w:val="fr-FR"/>
        </w:rPr>
      </w:pPr>
      <w:r>
        <w:rPr>
          <w:lang w:val="fr-FR"/>
        </w:rPr>
        <w:t>e)</w:t>
      </w:r>
      <w:r>
        <w:rPr>
          <w:lang w:val="fr-FR"/>
        </w:rPr>
        <w:tab/>
        <w:t>H</w:t>
      </w:r>
      <w:r w:rsidR="000C4C7B" w:rsidRPr="000C4C7B">
        <w:rPr>
          <w:lang w:val="fr-FR"/>
        </w:rPr>
        <w:t>umaniser</w:t>
      </w:r>
      <w:r w:rsidR="000C4C7B" w:rsidRPr="003906B8">
        <w:rPr>
          <w:lang w:val="fr-FR"/>
        </w:rPr>
        <w:t xml:space="preserve"> les conditions carcérales des détenus.</w:t>
      </w:r>
    </w:p>
    <w:p w:rsidR="00B57E46" w:rsidRDefault="003906B8" w:rsidP="00A63493">
      <w:pPr>
        <w:spacing w:after="240"/>
        <w:rPr>
          <w:b/>
          <w:bCs/>
          <w:lang w:val="fr-FR"/>
        </w:rPr>
      </w:pPr>
      <w:r>
        <w:rPr>
          <w:b/>
          <w:bCs/>
          <w:lang w:val="fr-FR"/>
        </w:rPr>
        <w:t>3.</w:t>
      </w:r>
      <w:r>
        <w:rPr>
          <w:b/>
          <w:bCs/>
          <w:lang w:val="fr-FR"/>
        </w:rPr>
        <w:tab/>
      </w:r>
      <w:r w:rsidR="000C4C7B" w:rsidRPr="000C4C7B">
        <w:rPr>
          <w:b/>
          <w:bCs/>
          <w:lang w:val="fr-FR"/>
        </w:rPr>
        <w:t>Liberté de la presse</w:t>
      </w:r>
    </w:p>
    <w:p w:rsidR="00B57E46" w:rsidRDefault="003906B8" w:rsidP="00A63493">
      <w:pPr>
        <w:spacing w:after="240"/>
        <w:rPr>
          <w:lang w:val="fr-FR"/>
        </w:rPr>
      </w:pPr>
      <w:r>
        <w:rPr>
          <w:lang w:val="fr-FR"/>
        </w:rPr>
        <w:t>28.</w:t>
      </w:r>
      <w:r>
        <w:rPr>
          <w:lang w:val="fr-FR"/>
        </w:rPr>
        <w:tab/>
      </w:r>
      <w:r w:rsidR="000C4C7B" w:rsidRPr="000C4C7B">
        <w:rPr>
          <w:lang w:val="fr-FR"/>
        </w:rPr>
        <w:t>Le droit à l</w:t>
      </w:r>
      <w:r w:rsidR="008E180E">
        <w:rPr>
          <w:lang w:val="fr-FR"/>
        </w:rPr>
        <w:t>’</w:t>
      </w:r>
      <w:r w:rsidR="000C4C7B" w:rsidRPr="000C4C7B">
        <w:rPr>
          <w:lang w:val="fr-FR"/>
        </w:rPr>
        <w:t>information et la liberté de la presse sont considérés par la loi comme un mécanisme essentiel de surveillance et de protection des droits des individus. À cet égard, le remarquable développement de la presse en Algérie en a fait un levier réel dans la protection collective des droits de l</w:t>
      </w:r>
      <w:r w:rsidR="008E180E">
        <w:rPr>
          <w:lang w:val="fr-FR"/>
        </w:rPr>
        <w:t>’</w:t>
      </w:r>
      <w:r w:rsidR="000C4C7B" w:rsidRPr="000C4C7B">
        <w:rPr>
          <w:lang w:val="fr-FR"/>
        </w:rPr>
        <w:t>homme. Il existe actuellement 43</w:t>
      </w:r>
      <w:r w:rsidR="000C4C7B" w:rsidRPr="000C4C7B">
        <w:rPr>
          <w:b/>
          <w:bCs/>
          <w:lang w:val="fr-FR"/>
        </w:rPr>
        <w:t xml:space="preserve"> t</w:t>
      </w:r>
      <w:r w:rsidR="000C4C7B" w:rsidRPr="000C4C7B">
        <w:rPr>
          <w:lang w:val="fr-FR"/>
        </w:rPr>
        <w:t>itres de quotidiens (25 au moment de la présentation du précédent rapport), dont 6 appartiennent au secteur public (8 au moment de la présentation du précédent rapport), et 37 au secteur privé (17 au moment de l</w:t>
      </w:r>
      <w:r w:rsidR="008E180E">
        <w:rPr>
          <w:lang w:val="fr-FR"/>
        </w:rPr>
        <w:t>’</w:t>
      </w:r>
      <w:r w:rsidR="000C4C7B" w:rsidRPr="000C4C7B">
        <w:rPr>
          <w:lang w:val="fr-FR"/>
        </w:rPr>
        <w:t>établissement du précédent rapport). Leur tirage moyen est, au total, de 1,5 million d</w:t>
      </w:r>
      <w:r w:rsidR="008E180E">
        <w:rPr>
          <w:lang w:val="fr-FR"/>
        </w:rPr>
        <w:t>’</w:t>
      </w:r>
      <w:r w:rsidR="000C4C7B" w:rsidRPr="000C4C7B">
        <w:rPr>
          <w:lang w:val="fr-FR"/>
        </w:rPr>
        <w:t>exemplaires par jour. S</w:t>
      </w:r>
      <w:r w:rsidR="008E180E">
        <w:rPr>
          <w:lang w:val="fr-FR"/>
        </w:rPr>
        <w:t>’</w:t>
      </w:r>
      <w:r w:rsidR="000C4C7B" w:rsidRPr="000C4C7B">
        <w:rPr>
          <w:lang w:val="fr-FR"/>
        </w:rPr>
        <w:t>agissant des hebdomadaires, il existe 60 titres pour une moyenne générale de tirage de 1,8</w:t>
      </w:r>
      <w:r w:rsidR="0089264A">
        <w:rPr>
          <w:lang w:val="fr-FR"/>
        </w:rPr>
        <w:t> </w:t>
      </w:r>
      <w:r w:rsidR="000C4C7B" w:rsidRPr="000C4C7B">
        <w:rPr>
          <w:lang w:val="fr-FR"/>
        </w:rPr>
        <w:t>million d</w:t>
      </w:r>
      <w:r w:rsidR="008E180E">
        <w:rPr>
          <w:lang w:val="fr-FR"/>
        </w:rPr>
        <w:t>’</w:t>
      </w:r>
      <w:r w:rsidR="000C4C7B" w:rsidRPr="000C4C7B">
        <w:rPr>
          <w:lang w:val="fr-FR"/>
        </w:rPr>
        <w:t>exemplaires par semaine. Enfin, on recense 23 autres périodiques, bimensuels ou mensuels, qui tirent globalement à 650 000 exemplaires par mois. La masse des lecteurs est estimée à 9 millions par semaine.</w:t>
      </w:r>
    </w:p>
    <w:p w:rsidR="00B57E46" w:rsidRDefault="003906B8" w:rsidP="00A63493">
      <w:pPr>
        <w:spacing w:after="240"/>
        <w:rPr>
          <w:lang w:val="fr-FR"/>
        </w:rPr>
      </w:pPr>
      <w:r>
        <w:rPr>
          <w:lang w:val="fr-FR"/>
        </w:rPr>
        <w:t>29.</w:t>
      </w:r>
      <w:r>
        <w:rPr>
          <w:lang w:val="fr-FR"/>
        </w:rPr>
        <w:tab/>
      </w:r>
      <w:r w:rsidR="000C4C7B" w:rsidRPr="000C4C7B">
        <w:rPr>
          <w:lang w:val="fr-FR"/>
        </w:rPr>
        <w:t>La presse en Algérie est, de l</w:t>
      </w:r>
      <w:r w:rsidR="008E180E">
        <w:rPr>
          <w:lang w:val="fr-FR"/>
        </w:rPr>
        <w:t>’</w:t>
      </w:r>
      <w:r w:rsidR="000C4C7B" w:rsidRPr="000C4C7B">
        <w:rPr>
          <w:lang w:val="fr-FR"/>
        </w:rPr>
        <w:t>aveu même des organisations internationales, l</w:t>
      </w:r>
      <w:r w:rsidR="008E180E">
        <w:rPr>
          <w:lang w:val="fr-FR"/>
        </w:rPr>
        <w:t>’</w:t>
      </w:r>
      <w:r w:rsidR="000C4C7B" w:rsidRPr="000C4C7B">
        <w:rPr>
          <w:lang w:val="fr-FR"/>
        </w:rPr>
        <w:t xml:space="preserve">une des plus libres dans le monde en développement. </w:t>
      </w:r>
      <w:smartTag w:uri="urn:schemas-microsoft-com:office:smarttags" w:element="PersonName">
        <w:smartTagPr>
          <w:attr w:name="ProductID" w:val="La F￩d￩ration"/>
        </w:smartTagPr>
        <w:r w:rsidR="000C4C7B" w:rsidRPr="000C4C7B">
          <w:rPr>
            <w:lang w:val="fr-FR"/>
          </w:rPr>
          <w:t>La Fédération</w:t>
        </w:r>
      </w:smartTag>
      <w:r w:rsidR="000C4C7B" w:rsidRPr="000C4C7B">
        <w:rPr>
          <w:lang w:val="fr-FR"/>
        </w:rPr>
        <w:t xml:space="preserve"> internationale des journalistes, dont l</w:t>
      </w:r>
      <w:r w:rsidR="008E180E">
        <w:rPr>
          <w:lang w:val="fr-FR"/>
        </w:rPr>
        <w:t>’</w:t>
      </w:r>
      <w:r w:rsidR="000C4C7B" w:rsidRPr="000C4C7B">
        <w:rPr>
          <w:lang w:val="fr-FR"/>
        </w:rPr>
        <w:t>Algérie est membre du Conseil exécutif, est accréditée en Algérie</w:t>
      </w:r>
      <w:r w:rsidR="00B57E46">
        <w:rPr>
          <w:lang w:val="fr-FR"/>
        </w:rPr>
        <w:t>;</w:t>
      </w:r>
      <w:r w:rsidR="000C4C7B" w:rsidRPr="000C4C7B">
        <w:rPr>
          <w:lang w:val="fr-FR"/>
        </w:rPr>
        <w:t xml:space="preserve"> son bureau pour l</w:t>
      </w:r>
      <w:r w:rsidR="008E180E">
        <w:rPr>
          <w:lang w:val="fr-FR"/>
        </w:rPr>
        <w:t>’</w:t>
      </w:r>
      <w:r w:rsidR="000C4C7B" w:rsidRPr="000C4C7B">
        <w:rPr>
          <w:lang w:val="fr-FR"/>
        </w:rPr>
        <w:t>Afrique du Nord a son siège à Alger.</w:t>
      </w:r>
    </w:p>
    <w:p w:rsidR="00B57E46" w:rsidRDefault="003906B8" w:rsidP="00A63493">
      <w:pPr>
        <w:spacing w:after="240"/>
        <w:rPr>
          <w:lang w:val="fr-FR"/>
        </w:rPr>
      </w:pPr>
      <w:r>
        <w:rPr>
          <w:lang w:val="fr-FR"/>
        </w:rPr>
        <w:t>30.</w:t>
      </w:r>
      <w:r>
        <w:rPr>
          <w:lang w:val="fr-FR"/>
        </w:rPr>
        <w:tab/>
      </w:r>
      <w:r w:rsidR="000C4C7B" w:rsidRPr="000C4C7B">
        <w:rPr>
          <w:lang w:val="fr-FR"/>
        </w:rPr>
        <w:t>Par ailleurs, les journalistes étrangers sont régulièrement accrédités en Algérie. Cette accréditation est gérée dans le cadre d</w:t>
      </w:r>
      <w:r w:rsidR="008E180E">
        <w:rPr>
          <w:lang w:val="fr-FR"/>
        </w:rPr>
        <w:t>’</w:t>
      </w:r>
      <w:r w:rsidR="000C4C7B" w:rsidRPr="000C4C7B">
        <w:rPr>
          <w:lang w:val="fr-FR"/>
        </w:rPr>
        <w:t>un mécanisme spécifique pour permettre plus de souplesse et de rapidité dans la gestion des demandes. Pour preuve, la facilité d</w:t>
      </w:r>
      <w:r w:rsidR="008E180E">
        <w:rPr>
          <w:lang w:val="fr-FR"/>
        </w:rPr>
        <w:t>’</w:t>
      </w:r>
      <w:r w:rsidR="000C4C7B" w:rsidRPr="000C4C7B">
        <w:rPr>
          <w:lang w:val="fr-FR"/>
        </w:rPr>
        <w:t>accès des journalistes étrangers en Algérie est en constante évolution puisque l</w:t>
      </w:r>
      <w:r w:rsidR="008E180E">
        <w:rPr>
          <w:lang w:val="fr-FR"/>
        </w:rPr>
        <w:t>’</w:t>
      </w:r>
      <w:r w:rsidR="000C4C7B" w:rsidRPr="000C4C7B">
        <w:rPr>
          <w:lang w:val="fr-FR"/>
        </w:rPr>
        <w:t xml:space="preserve">on a enregistré 757 accréditations en 2005 et 795 en 2006. </w:t>
      </w:r>
    </w:p>
    <w:p w:rsidR="00B57E46" w:rsidRDefault="003906B8" w:rsidP="00A63493">
      <w:pPr>
        <w:spacing w:after="240"/>
        <w:rPr>
          <w:lang w:val="fr-FR"/>
        </w:rPr>
      </w:pPr>
      <w:r>
        <w:rPr>
          <w:lang w:val="fr-FR"/>
        </w:rPr>
        <w:t>31.</w:t>
      </w:r>
      <w:r>
        <w:rPr>
          <w:lang w:val="fr-FR"/>
        </w:rPr>
        <w:tab/>
      </w:r>
      <w:r w:rsidR="000C4C7B" w:rsidRPr="000C4C7B">
        <w:rPr>
          <w:lang w:val="fr-FR"/>
        </w:rPr>
        <w:t xml:space="preserve">À la date du 30 </w:t>
      </w:r>
      <w:r w:rsidR="00331892">
        <w:rPr>
          <w:lang w:val="fr-FR"/>
        </w:rPr>
        <w:t>s</w:t>
      </w:r>
      <w:r w:rsidR="000C4C7B" w:rsidRPr="000C4C7B">
        <w:rPr>
          <w:lang w:val="fr-FR"/>
        </w:rPr>
        <w:t>eptembre 2007, il a été délivré 879 accréditations. Les écrits négatifs et parfois tendancieux de certains d</w:t>
      </w:r>
      <w:r w:rsidR="008E180E">
        <w:rPr>
          <w:lang w:val="fr-FR"/>
        </w:rPr>
        <w:t>’</w:t>
      </w:r>
      <w:r w:rsidR="000C4C7B" w:rsidRPr="000C4C7B">
        <w:rPr>
          <w:lang w:val="fr-FR"/>
        </w:rPr>
        <w:t>entre eux n</w:t>
      </w:r>
      <w:r w:rsidR="008E180E">
        <w:rPr>
          <w:lang w:val="fr-FR"/>
        </w:rPr>
        <w:t>’</w:t>
      </w:r>
      <w:r w:rsidR="000C4C7B" w:rsidRPr="000C4C7B">
        <w:rPr>
          <w:lang w:val="fr-FR"/>
        </w:rPr>
        <w:t xml:space="preserve">ont pas pour autant empêché leurs auteurs de séjourner de nouveau et à plusieurs reprises en Algérie. Le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a décrété, le 5 juillet 2006, une grâce au profit de 200 journalistes, sujets à de poursuites judiciaires.</w:t>
      </w:r>
    </w:p>
    <w:p w:rsidR="00B57E46" w:rsidRDefault="003906B8" w:rsidP="00A63493">
      <w:pPr>
        <w:spacing w:after="240"/>
        <w:rPr>
          <w:b/>
          <w:bCs/>
          <w:lang w:val="fr-FR"/>
        </w:rPr>
      </w:pPr>
      <w:r>
        <w:rPr>
          <w:b/>
          <w:bCs/>
          <w:lang w:val="fr-FR"/>
        </w:rPr>
        <w:t>4.</w:t>
      </w:r>
      <w:r>
        <w:rPr>
          <w:b/>
          <w:bCs/>
          <w:lang w:val="fr-FR"/>
        </w:rPr>
        <w:tab/>
      </w:r>
      <w:r w:rsidR="000C4C7B" w:rsidRPr="000C4C7B">
        <w:rPr>
          <w:b/>
          <w:bCs/>
          <w:lang w:val="fr-FR"/>
        </w:rPr>
        <w:t>Mécanismes associatifs et syndicaux</w:t>
      </w:r>
    </w:p>
    <w:p w:rsidR="00B57E46" w:rsidRDefault="003906B8" w:rsidP="00A63493">
      <w:pPr>
        <w:spacing w:after="240"/>
        <w:rPr>
          <w:lang w:val="fr-FR"/>
        </w:rPr>
      </w:pPr>
      <w:r>
        <w:rPr>
          <w:lang w:val="fr-FR"/>
        </w:rPr>
        <w:t>32.</w:t>
      </w:r>
      <w:r>
        <w:rPr>
          <w:lang w:val="fr-FR"/>
        </w:rPr>
        <w:tab/>
      </w:r>
      <w:r w:rsidR="000C4C7B" w:rsidRPr="000C4C7B">
        <w:rPr>
          <w:lang w:val="fr-FR"/>
        </w:rPr>
        <w:t xml:space="preserve">Le mouvement associatif a connu un essor considérable depuis 1988. Il existe actuellement au niveau national près de 78 108 associations, actives dans divers domaines.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algérienne a réservé à la liberté d</w:t>
      </w:r>
      <w:r w:rsidR="008E180E">
        <w:rPr>
          <w:lang w:val="fr-FR"/>
        </w:rPr>
        <w:t>’</w:t>
      </w:r>
      <w:r w:rsidR="000C4C7B" w:rsidRPr="000C4C7B">
        <w:rPr>
          <w:lang w:val="fr-FR"/>
        </w:rPr>
        <w:t>association pour la défense des droits de l</w:t>
      </w:r>
      <w:r w:rsidR="008E180E">
        <w:rPr>
          <w:lang w:val="fr-FR"/>
        </w:rPr>
        <w:t>’</w:t>
      </w:r>
      <w:r w:rsidR="000C4C7B" w:rsidRPr="000C4C7B">
        <w:rPr>
          <w:lang w:val="fr-FR"/>
        </w:rPr>
        <w:t>homme une place importante. Son article 32 garantit la défense individuelle ou collective de ces droits et l</w:t>
      </w:r>
      <w:r w:rsidR="008E180E">
        <w:rPr>
          <w:lang w:val="fr-FR"/>
        </w:rPr>
        <w:t>’</w:t>
      </w:r>
      <w:r w:rsidR="000C4C7B" w:rsidRPr="000C4C7B">
        <w:rPr>
          <w:lang w:val="fr-FR"/>
        </w:rPr>
        <w:t>article 41 en détermine le champ d</w:t>
      </w:r>
      <w:r w:rsidR="008E180E">
        <w:rPr>
          <w:lang w:val="fr-FR"/>
        </w:rPr>
        <w:t>’</w:t>
      </w:r>
      <w:r w:rsidR="000C4C7B" w:rsidRPr="000C4C7B">
        <w:rPr>
          <w:lang w:val="fr-FR"/>
        </w:rPr>
        <w:t>application</w:t>
      </w:r>
      <w:r w:rsidR="00B57E46">
        <w:rPr>
          <w:lang w:val="fr-FR"/>
        </w:rPr>
        <w:t>:</w:t>
      </w:r>
      <w:r w:rsidR="000C4C7B" w:rsidRPr="000C4C7B">
        <w:rPr>
          <w:lang w:val="fr-FR"/>
        </w:rPr>
        <w:t xml:space="preserve"> liberté d</w:t>
      </w:r>
      <w:r w:rsidR="008E180E">
        <w:rPr>
          <w:lang w:val="fr-FR"/>
        </w:rPr>
        <w:t>’</w:t>
      </w:r>
      <w:r w:rsidR="000C4C7B" w:rsidRPr="000C4C7B">
        <w:rPr>
          <w:lang w:val="fr-FR"/>
        </w:rPr>
        <w:t>expression, d</w:t>
      </w:r>
      <w:r w:rsidR="008E180E">
        <w:rPr>
          <w:lang w:val="fr-FR"/>
        </w:rPr>
        <w:t>’</w:t>
      </w:r>
      <w:r w:rsidR="000C4C7B" w:rsidRPr="000C4C7B">
        <w:rPr>
          <w:lang w:val="fr-FR"/>
        </w:rPr>
        <w:t>association et de réunion. La liberté d</w:t>
      </w:r>
      <w:r w:rsidR="008E180E">
        <w:rPr>
          <w:lang w:val="fr-FR"/>
        </w:rPr>
        <w:t>’</w:t>
      </w:r>
      <w:r w:rsidR="000C4C7B" w:rsidRPr="000C4C7B">
        <w:rPr>
          <w:lang w:val="fr-FR"/>
        </w:rPr>
        <w:t>association s</w:t>
      </w:r>
      <w:r w:rsidR="008E180E">
        <w:rPr>
          <w:lang w:val="fr-FR"/>
        </w:rPr>
        <w:t>’</w:t>
      </w:r>
      <w:r w:rsidR="000C4C7B" w:rsidRPr="000C4C7B">
        <w:rPr>
          <w:lang w:val="fr-FR"/>
        </w:rPr>
        <w:t>étend, bien sûr, au domaine politique, mais elle s</w:t>
      </w:r>
      <w:r w:rsidR="008E180E">
        <w:rPr>
          <w:lang w:val="fr-FR"/>
        </w:rPr>
        <w:t>’</w:t>
      </w:r>
      <w:r w:rsidR="000C4C7B" w:rsidRPr="000C4C7B">
        <w:rPr>
          <w:lang w:val="fr-FR"/>
        </w:rPr>
        <w:t>est aussi exprimée dans la protection de certains droits catégoriels, les droits des femmes, des enfants, des malades, des handicapés, des consommateurs, des usagers de services publics. Les pouvoirs publics encouragent l</w:t>
      </w:r>
      <w:r w:rsidR="008E180E">
        <w:rPr>
          <w:lang w:val="fr-FR"/>
        </w:rPr>
        <w:t>’</w:t>
      </w:r>
      <w:r w:rsidR="000C4C7B" w:rsidRPr="000C4C7B">
        <w:rPr>
          <w:lang w:val="fr-FR"/>
        </w:rPr>
        <w:t>action associative par diverses subventions et facilités. La plupart des associations ont aujourd</w:t>
      </w:r>
      <w:r w:rsidR="008E180E">
        <w:rPr>
          <w:lang w:val="fr-FR"/>
        </w:rPr>
        <w:t>’</w:t>
      </w:r>
      <w:r w:rsidR="000C4C7B" w:rsidRPr="000C4C7B">
        <w:rPr>
          <w:lang w:val="fr-FR"/>
        </w:rPr>
        <w:t>hui un statut, une assise et une activité qui leur permettent de s</w:t>
      </w:r>
      <w:r w:rsidR="008E180E">
        <w:rPr>
          <w:lang w:val="fr-FR"/>
        </w:rPr>
        <w:t>’</w:t>
      </w:r>
      <w:r w:rsidR="000C4C7B" w:rsidRPr="000C4C7B">
        <w:rPr>
          <w:lang w:val="fr-FR"/>
        </w:rPr>
        <w:t>intégrer dans des réseaux d</w:t>
      </w:r>
      <w:r w:rsidR="008E180E">
        <w:rPr>
          <w:lang w:val="fr-FR"/>
        </w:rPr>
        <w:t>’</w:t>
      </w:r>
      <w:r w:rsidR="000C4C7B" w:rsidRPr="000C4C7B">
        <w:rPr>
          <w:lang w:val="fr-FR"/>
        </w:rPr>
        <w:t>associations internationales. Les associations qui s</w:t>
      </w:r>
      <w:r w:rsidR="008E180E">
        <w:rPr>
          <w:lang w:val="fr-FR"/>
        </w:rPr>
        <w:t>’</w:t>
      </w:r>
      <w:r w:rsidR="000C4C7B" w:rsidRPr="000C4C7B">
        <w:rPr>
          <w:lang w:val="fr-FR"/>
        </w:rPr>
        <w:t>occupent de la promotion des droits des femmes, d</w:t>
      </w:r>
      <w:r w:rsidR="008E180E">
        <w:rPr>
          <w:lang w:val="fr-FR"/>
        </w:rPr>
        <w:t>’</w:t>
      </w:r>
      <w:r w:rsidR="000C4C7B" w:rsidRPr="000C4C7B">
        <w:rPr>
          <w:lang w:val="fr-FR"/>
        </w:rPr>
        <w:t>éducation ou de lutte contre l</w:t>
      </w:r>
      <w:r w:rsidR="008E180E">
        <w:rPr>
          <w:lang w:val="fr-FR"/>
        </w:rPr>
        <w:t>’</w:t>
      </w:r>
      <w:r w:rsidR="000C4C7B" w:rsidRPr="000C4C7B">
        <w:rPr>
          <w:lang w:val="fr-FR"/>
        </w:rPr>
        <w:t>analphabétisme se sont montrées particulièrement actives.</w:t>
      </w:r>
    </w:p>
    <w:p w:rsidR="00B57E46" w:rsidRDefault="003906B8" w:rsidP="00A63493">
      <w:pPr>
        <w:spacing w:after="240"/>
        <w:rPr>
          <w:lang w:val="fr-FR"/>
        </w:rPr>
      </w:pPr>
      <w:r>
        <w:rPr>
          <w:lang w:val="fr-FR"/>
        </w:rPr>
        <w:t>33.</w:t>
      </w:r>
      <w:r>
        <w:rPr>
          <w:lang w:val="fr-FR"/>
        </w:rPr>
        <w:tab/>
      </w:r>
      <w:r w:rsidR="000C4C7B" w:rsidRPr="000C4C7B">
        <w:rPr>
          <w:lang w:val="fr-FR"/>
        </w:rPr>
        <w:t xml:space="preserve">La liberté syndicale a été réaffirmée dans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et organisée dans le cadre de la loi du 6 juin 1990. Des informations plus détaillées sont fournies dans la deuxième partie du présent rapport.</w:t>
      </w:r>
    </w:p>
    <w:p w:rsidR="00B57E46" w:rsidRDefault="003906B8" w:rsidP="00A63493">
      <w:pPr>
        <w:spacing w:after="240"/>
        <w:rPr>
          <w:b/>
          <w:bCs/>
          <w:lang w:val="fr-FR"/>
        </w:rPr>
      </w:pPr>
      <w:r>
        <w:rPr>
          <w:b/>
          <w:bCs/>
          <w:lang w:val="fr-FR"/>
        </w:rPr>
        <w:t>5.</w:t>
      </w:r>
      <w:r>
        <w:rPr>
          <w:b/>
          <w:bCs/>
          <w:lang w:val="fr-FR"/>
        </w:rPr>
        <w:tab/>
      </w:r>
      <w:r w:rsidR="000C4C7B" w:rsidRPr="000C4C7B">
        <w:rPr>
          <w:b/>
          <w:bCs/>
          <w:lang w:val="fr-FR"/>
        </w:rPr>
        <w:t>Autres mécanismes de défense et de promotion des droits de l</w:t>
      </w:r>
      <w:r w:rsidR="008E180E">
        <w:rPr>
          <w:b/>
          <w:bCs/>
          <w:lang w:val="fr-FR"/>
        </w:rPr>
        <w:t>’</w:t>
      </w:r>
      <w:r w:rsidR="000C4C7B" w:rsidRPr="000C4C7B">
        <w:rPr>
          <w:b/>
          <w:bCs/>
          <w:lang w:val="fr-FR"/>
        </w:rPr>
        <w:t>homme</w:t>
      </w:r>
    </w:p>
    <w:p w:rsidR="00B57E46" w:rsidRDefault="003906B8" w:rsidP="00A63493">
      <w:pPr>
        <w:spacing w:after="240"/>
        <w:rPr>
          <w:lang w:val="fr-FR"/>
        </w:rPr>
      </w:pPr>
      <w:r>
        <w:rPr>
          <w:lang w:val="fr-FR"/>
        </w:rPr>
        <w:t>34.</w:t>
      </w:r>
      <w:r>
        <w:rPr>
          <w:lang w:val="fr-FR"/>
        </w:rPr>
        <w:tab/>
      </w:r>
      <w:r w:rsidR="000C4C7B" w:rsidRPr="000C4C7B">
        <w:rPr>
          <w:lang w:val="fr-FR"/>
        </w:rPr>
        <w:t xml:space="preserve">Le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a procédé le 9 octobre 2001, à l</w:t>
      </w:r>
      <w:r w:rsidR="008E180E">
        <w:rPr>
          <w:lang w:val="fr-FR"/>
        </w:rPr>
        <w:t>’</w:t>
      </w:r>
      <w:r w:rsidR="000C4C7B" w:rsidRPr="000C4C7B">
        <w:rPr>
          <w:lang w:val="fr-FR"/>
        </w:rPr>
        <w:t xml:space="preserve">installation officielle de </w:t>
      </w:r>
      <w:smartTag w:uri="urn:schemas-microsoft-com:office:smarttags" w:element="PersonName">
        <w:smartTagPr>
          <w:attr w:name="ProductID" w:val="La Commission"/>
        </w:smartTagPr>
        <w:r w:rsidR="000C4C7B" w:rsidRPr="000C4C7B">
          <w:rPr>
            <w:lang w:val="fr-FR"/>
          </w:rPr>
          <w:t>la Commission</w:t>
        </w:r>
      </w:smartTag>
      <w:r w:rsidR="000C4C7B" w:rsidRPr="000C4C7B">
        <w:rPr>
          <w:lang w:val="fr-FR"/>
        </w:rPr>
        <w:t xml:space="preserve"> nationale consultative de la promotion et de la protection des droits de l</w:t>
      </w:r>
      <w:r w:rsidR="008E180E">
        <w:rPr>
          <w:lang w:val="fr-FR"/>
        </w:rPr>
        <w:t>’</w:t>
      </w:r>
      <w:r w:rsidR="000C4C7B" w:rsidRPr="000C4C7B">
        <w:rPr>
          <w:lang w:val="fr-FR"/>
        </w:rPr>
        <w:t xml:space="preserve">homme (CNCPPDH), qui était composée de 45 membres, dont 13 femmes. Sa composante et la désignation de ses membres sont fondées sur le principe du pluralisme sociologique et institutionnel. Il a renouvelé la composante de </w:t>
      </w:r>
      <w:smartTag w:uri="urn:schemas-microsoft-com:office:smarttags" w:element="PersonName">
        <w:smartTagPr>
          <w:attr w:name="ProductID" w:val="La Commission"/>
        </w:smartTagPr>
        <w:r w:rsidR="000C4C7B" w:rsidRPr="000C4C7B">
          <w:rPr>
            <w:lang w:val="fr-FR"/>
          </w:rPr>
          <w:t>la Commission</w:t>
        </w:r>
      </w:smartTag>
      <w:r w:rsidR="000C4C7B" w:rsidRPr="000C4C7B">
        <w:rPr>
          <w:lang w:val="fr-FR"/>
        </w:rPr>
        <w:t xml:space="preserve"> le 10 décembre 2006, qui comprend 19 femmes.</w:t>
      </w:r>
    </w:p>
    <w:p w:rsidR="00B57E46" w:rsidRDefault="003906B8" w:rsidP="00A63493">
      <w:pPr>
        <w:spacing w:after="240"/>
        <w:rPr>
          <w:lang w:val="fr-FR"/>
        </w:rPr>
      </w:pPr>
      <w:r>
        <w:rPr>
          <w:lang w:val="fr-FR"/>
        </w:rPr>
        <w:t>35.</w:t>
      </w:r>
      <w:r>
        <w:rPr>
          <w:lang w:val="fr-FR"/>
        </w:rPr>
        <w:tab/>
      </w:r>
      <w:r w:rsidR="000C4C7B" w:rsidRPr="000C4C7B">
        <w:rPr>
          <w:lang w:val="fr-FR"/>
        </w:rPr>
        <w:t>Créée par décret présidentiel n</w:t>
      </w:r>
      <w:r w:rsidR="000C4C7B" w:rsidRPr="000C4C7B">
        <w:rPr>
          <w:vertAlign w:val="superscript"/>
          <w:lang w:val="fr-FR"/>
        </w:rPr>
        <w:t>o</w:t>
      </w:r>
      <w:r w:rsidR="000C4C7B" w:rsidRPr="000C4C7B">
        <w:rPr>
          <w:lang w:val="fr-FR"/>
        </w:rPr>
        <w:t> 01</w:t>
      </w:r>
      <w:r w:rsidR="000C4C7B" w:rsidRPr="000C4C7B">
        <w:rPr>
          <w:lang w:val="fr-FR"/>
        </w:rPr>
        <w:noBreakHyphen/>
        <w:t>71 du 25 mars 2001, cette Commission se substitue à L</w:t>
      </w:r>
      <w:r w:rsidR="008E180E">
        <w:rPr>
          <w:lang w:val="fr-FR"/>
        </w:rPr>
        <w:t>’</w:t>
      </w:r>
      <w:r w:rsidR="000C4C7B" w:rsidRPr="000C4C7B">
        <w:rPr>
          <w:lang w:val="fr-FR"/>
        </w:rPr>
        <w:t>Observatoire crée en 1992. C</w:t>
      </w:r>
      <w:r w:rsidR="008E180E">
        <w:rPr>
          <w:lang w:val="fr-FR"/>
        </w:rPr>
        <w:t>’</w:t>
      </w:r>
      <w:r w:rsidR="000C4C7B" w:rsidRPr="000C4C7B">
        <w:rPr>
          <w:lang w:val="fr-FR"/>
        </w:rPr>
        <w:t xml:space="preserve">est </w:t>
      </w:r>
      <w:r w:rsidR="00B57E46">
        <w:rPr>
          <w:lang w:val="fr-FR"/>
        </w:rPr>
        <w:t>«</w:t>
      </w:r>
      <w:r w:rsidR="000C4C7B" w:rsidRPr="000C4C7B">
        <w:rPr>
          <w:lang w:val="fr-FR"/>
        </w:rPr>
        <w:t xml:space="preserve">une institution indépendante, placée auprès du Président de </w:t>
      </w:r>
      <w:smartTag w:uri="urn:schemas-microsoft-com:office:smarttags" w:element="PersonName">
        <w:smartTagPr>
          <w:attr w:name="ProductID" w:val="La Commission"/>
        </w:smartTagPr>
        <w:r w:rsidR="000C4C7B" w:rsidRPr="000C4C7B">
          <w:rPr>
            <w:lang w:val="fr-FR"/>
          </w:rPr>
          <w:t>la République</w:t>
        </w:r>
      </w:smartTag>
      <w:r w:rsidR="000C4C7B" w:rsidRPr="000C4C7B">
        <w:rPr>
          <w:lang w:val="fr-FR"/>
        </w:rPr>
        <w:t>, garant de la Constitution, des droits fondamentaux des citoyens et des libertés publiques</w:t>
      </w:r>
      <w:r w:rsidR="00B57E46">
        <w:rPr>
          <w:lang w:val="fr-FR"/>
        </w:rPr>
        <w:t>»</w:t>
      </w:r>
      <w:r w:rsidR="000C4C7B" w:rsidRPr="000C4C7B">
        <w:rPr>
          <w:lang w:val="fr-FR"/>
        </w:rPr>
        <w:t>. Cette Commission est un organe à caractère consultatif de surveillance, d</w:t>
      </w:r>
      <w:r w:rsidR="008E180E">
        <w:rPr>
          <w:lang w:val="fr-FR"/>
        </w:rPr>
        <w:t>’</w:t>
      </w:r>
      <w:r w:rsidR="000C4C7B" w:rsidRPr="000C4C7B">
        <w:rPr>
          <w:lang w:val="fr-FR"/>
        </w:rPr>
        <w:t>alerte précoce et d</w:t>
      </w:r>
      <w:r w:rsidR="008E180E">
        <w:rPr>
          <w:lang w:val="fr-FR"/>
        </w:rPr>
        <w:t>’</w:t>
      </w:r>
      <w:r w:rsidR="000C4C7B" w:rsidRPr="000C4C7B">
        <w:rPr>
          <w:lang w:val="fr-FR"/>
        </w:rPr>
        <w:t>évaluation en matière de respect des droits de l</w:t>
      </w:r>
      <w:r w:rsidR="008E180E">
        <w:rPr>
          <w:lang w:val="fr-FR"/>
        </w:rPr>
        <w:t>’</w:t>
      </w:r>
      <w:r w:rsidR="000C4C7B" w:rsidRPr="000C4C7B">
        <w:rPr>
          <w:lang w:val="fr-FR"/>
        </w:rPr>
        <w:t xml:space="preserve">homme. </w:t>
      </w:r>
      <w:smartTag w:uri="urn:schemas-microsoft-com:office:smarttags" w:element="PersonName">
        <w:smartTagPr>
          <w:attr w:name="ProductID" w:val="La Commission"/>
        </w:smartTagPr>
        <w:r w:rsidR="000C4C7B" w:rsidRPr="000C4C7B">
          <w:rPr>
            <w:lang w:val="fr-FR"/>
          </w:rPr>
          <w:t>La Commission</w:t>
        </w:r>
      </w:smartTag>
      <w:r w:rsidR="000C4C7B" w:rsidRPr="000C4C7B">
        <w:rPr>
          <w:lang w:val="fr-FR"/>
        </w:rPr>
        <w:t xml:space="preserve"> est chargée d</w:t>
      </w:r>
      <w:r w:rsidR="008E180E">
        <w:rPr>
          <w:lang w:val="fr-FR"/>
        </w:rPr>
        <w:t>’</w:t>
      </w:r>
      <w:r w:rsidR="000C4C7B" w:rsidRPr="000C4C7B">
        <w:rPr>
          <w:lang w:val="fr-FR"/>
        </w:rPr>
        <w:t>examiner les situations d</w:t>
      </w:r>
      <w:r w:rsidR="008E180E">
        <w:rPr>
          <w:lang w:val="fr-FR"/>
        </w:rPr>
        <w:t>’</w:t>
      </w:r>
      <w:r w:rsidR="000C4C7B" w:rsidRPr="000C4C7B">
        <w:rPr>
          <w:lang w:val="fr-FR"/>
        </w:rPr>
        <w:t>atteinte aux droits de l</w:t>
      </w:r>
      <w:r w:rsidR="008E180E">
        <w:rPr>
          <w:lang w:val="fr-FR"/>
        </w:rPr>
        <w:t>’</w:t>
      </w:r>
      <w:r w:rsidR="000C4C7B" w:rsidRPr="000C4C7B">
        <w:rPr>
          <w:lang w:val="fr-FR"/>
        </w:rPr>
        <w:t>homme constatées ou portées à sa connaissance et d</w:t>
      </w:r>
      <w:r w:rsidR="008E180E">
        <w:rPr>
          <w:lang w:val="fr-FR"/>
        </w:rPr>
        <w:t>’</w:t>
      </w:r>
      <w:r w:rsidR="000C4C7B" w:rsidRPr="000C4C7B">
        <w:rPr>
          <w:lang w:val="fr-FR"/>
        </w:rPr>
        <w:t>entreprendre toute action appropriée en la matière. Elle a également pour mission de mener toute action de sensibilisation, d</w:t>
      </w:r>
      <w:r w:rsidR="008E180E">
        <w:rPr>
          <w:lang w:val="fr-FR"/>
        </w:rPr>
        <w:t>’</w:t>
      </w:r>
      <w:r w:rsidR="000C4C7B" w:rsidRPr="000C4C7B">
        <w:rPr>
          <w:lang w:val="fr-FR"/>
        </w:rPr>
        <w:t>information et de communication sociale pour la promotion des droits de l</w:t>
      </w:r>
      <w:r w:rsidR="008E180E">
        <w:rPr>
          <w:lang w:val="fr-FR"/>
        </w:rPr>
        <w:t>’</w:t>
      </w:r>
      <w:r w:rsidR="000C4C7B" w:rsidRPr="000C4C7B">
        <w:rPr>
          <w:lang w:val="fr-FR"/>
        </w:rPr>
        <w:t>homme, de promouvoir la recherche, l</w:t>
      </w:r>
      <w:r w:rsidR="008E180E">
        <w:rPr>
          <w:lang w:val="fr-FR"/>
        </w:rPr>
        <w:t>’</w:t>
      </w:r>
      <w:r w:rsidR="000C4C7B" w:rsidRPr="000C4C7B">
        <w:rPr>
          <w:lang w:val="fr-FR"/>
        </w:rPr>
        <w:t>éducation et l</w:t>
      </w:r>
      <w:r w:rsidR="008E180E">
        <w:rPr>
          <w:lang w:val="fr-FR"/>
        </w:rPr>
        <w:t>’</w:t>
      </w:r>
      <w:r w:rsidR="000C4C7B" w:rsidRPr="000C4C7B">
        <w:rPr>
          <w:lang w:val="fr-FR"/>
        </w:rPr>
        <w:t xml:space="preserve">enseignement dans le domaine et de formuler des avis sur la législation nationale en vue de son amélioration. </w:t>
      </w:r>
      <w:smartTag w:uri="urn:schemas-microsoft-com:office:smarttags" w:element="PersonName">
        <w:smartTagPr>
          <w:attr w:name="ProductID" w:val="La Commission"/>
        </w:smartTagPr>
        <w:r w:rsidR="000C4C7B" w:rsidRPr="000C4C7B">
          <w:rPr>
            <w:lang w:val="fr-FR"/>
          </w:rPr>
          <w:t>La Commission</w:t>
        </w:r>
      </w:smartTag>
      <w:r w:rsidR="000C4C7B" w:rsidRPr="000C4C7B">
        <w:rPr>
          <w:lang w:val="fr-FR"/>
        </w:rPr>
        <w:t xml:space="preserve"> établit, en outre, un rapport annuel sur l</w:t>
      </w:r>
      <w:r w:rsidR="008E180E">
        <w:rPr>
          <w:lang w:val="fr-FR"/>
        </w:rPr>
        <w:t>’</w:t>
      </w:r>
      <w:r w:rsidR="000C4C7B" w:rsidRPr="000C4C7B">
        <w:rPr>
          <w:lang w:val="fr-FR"/>
        </w:rPr>
        <w:t>état des droits de l</w:t>
      </w:r>
      <w:r w:rsidR="008E180E">
        <w:rPr>
          <w:lang w:val="fr-FR"/>
        </w:rPr>
        <w:t>’</w:t>
      </w:r>
      <w:r w:rsidR="000C4C7B" w:rsidRPr="000C4C7B">
        <w:rPr>
          <w:lang w:val="fr-FR"/>
        </w:rPr>
        <w:t>homme qu</w:t>
      </w:r>
      <w:r w:rsidR="008E180E">
        <w:rPr>
          <w:lang w:val="fr-FR"/>
        </w:rPr>
        <w:t>’</w:t>
      </w:r>
      <w:r w:rsidR="000C4C7B" w:rsidRPr="000C4C7B">
        <w:rPr>
          <w:lang w:val="fr-FR"/>
        </w:rPr>
        <w:t>elle présente au Président de la République.</w:t>
      </w:r>
    </w:p>
    <w:p w:rsidR="00B57E46" w:rsidRDefault="003906B8" w:rsidP="00A63493">
      <w:pPr>
        <w:spacing w:after="240"/>
        <w:rPr>
          <w:lang w:val="fr-FR"/>
        </w:rPr>
      </w:pPr>
      <w:r>
        <w:rPr>
          <w:lang w:val="fr-FR"/>
        </w:rPr>
        <w:t>36.</w:t>
      </w:r>
      <w:r>
        <w:rPr>
          <w:lang w:val="fr-FR"/>
        </w:rPr>
        <w:tab/>
      </w:r>
      <w:r w:rsidR="000C4C7B" w:rsidRPr="000C4C7B">
        <w:rPr>
          <w:lang w:val="fr-FR"/>
        </w:rPr>
        <w:t>Dans le souci de mettre cette nouvelle institution en conformité avec les Principes de Paris, le décret n</w:t>
      </w:r>
      <w:r w:rsidR="000C4C7B" w:rsidRPr="000C4C7B">
        <w:rPr>
          <w:vertAlign w:val="superscript"/>
          <w:lang w:val="fr-FR"/>
        </w:rPr>
        <w:t>o</w:t>
      </w:r>
      <w:r w:rsidR="000C4C7B" w:rsidRPr="000C4C7B">
        <w:rPr>
          <w:lang w:val="fr-FR"/>
        </w:rPr>
        <w:t> 01</w:t>
      </w:r>
      <w:r w:rsidR="000C4C7B" w:rsidRPr="000C4C7B">
        <w:rPr>
          <w:lang w:val="fr-FR"/>
        </w:rPr>
        <w:noBreakHyphen/>
        <w:t xml:space="preserve">71 du 25 mars </w:t>
      </w:r>
      <w:smartTag w:uri="urn:schemas-microsoft-com:office:smarttags" w:element="metricconverter">
        <w:smartTagPr>
          <w:attr w:name="ProductID" w:val="2001 a"/>
        </w:smartTagPr>
        <w:r w:rsidR="000C4C7B" w:rsidRPr="000C4C7B">
          <w:rPr>
            <w:lang w:val="fr-FR"/>
          </w:rPr>
          <w:t>2001 a</w:t>
        </w:r>
      </w:smartTag>
      <w:r w:rsidR="000C4C7B" w:rsidRPr="000C4C7B">
        <w:rPr>
          <w:lang w:val="fr-FR"/>
        </w:rPr>
        <w:t xml:space="preserve"> été modifié par le décret n</w:t>
      </w:r>
      <w:r w:rsidR="000C4C7B" w:rsidRPr="000C4C7B">
        <w:rPr>
          <w:vertAlign w:val="superscript"/>
          <w:lang w:val="fr-FR"/>
        </w:rPr>
        <w:t>o</w:t>
      </w:r>
      <w:r w:rsidR="000C4C7B" w:rsidRPr="000C4C7B">
        <w:rPr>
          <w:lang w:val="fr-FR"/>
        </w:rPr>
        <w:t> 02</w:t>
      </w:r>
      <w:r w:rsidR="000C4C7B" w:rsidRPr="000C4C7B">
        <w:rPr>
          <w:lang w:val="fr-FR"/>
        </w:rPr>
        <w:noBreakHyphen/>
        <w:t>297 du 23 septembre 2002.</w:t>
      </w:r>
    </w:p>
    <w:p w:rsidR="00B57E46" w:rsidRDefault="000C4C7B" w:rsidP="00A63493">
      <w:pPr>
        <w:spacing w:after="240"/>
        <w:rPr>
          <w:b/>
          <w:bCs/>
          <w:lang w:val="fr-FR"/>
        </w:rPr>
      </w:pPr>
      <w:r w:rsidRPr="000C4C7B">
        <w:rPr>
          <w:b/>
          <w:bCs/>
          <w:lang w:val="fr-FR"/>
        </w:rPr>
        <w:t>B.</w:t>
      </w:r>
      <w:r w:rsidR="003906B8">
        <w:rPr>
          <w:b/>
          <w:bCs/>
          <w:lang w:val="fr-FR"/>
        </w:rPr>
        <w:tab/>
      </w:r>
      <w:r w:rsidRPr="000C4C7B">
        <w:rPr>
          <w:b/>
          <w:bCs/>
          <w:lang w:val="fr-FR"/>
        </w:rPr>
        <w:t>Traités internationaux et ordre interne</w:t>
      </w:r>
    </w:p>
    <w:p w:rsidR="00B57E46" w:rsidRDefault="003906B8" w:rsidP="00A63493">
      <w:pPr>
        <w:spacing w:after="240"/>
        <w:rPr>
          <w:lang w:val="fr-FR"/>
        </w:rPr>
      </w:pPr>
      <w:r>
        <w:rPr>
          <w:lang w:val="fr-FR"/>
        </w:rPr>
        <w:t>37.</w:t>
      </w:r>
      <w:r>
        <w:rPr>
          <w:lang w:val="fr-FR"/>
        </w:rPr>
        <w:tab/>
      </w:r>
      <w:r w:rsidR="000C4C7B" w:rsidRPr="000C4C7B">
        <w:rPr>
          <w:lang w:val="fr-FR"/>
        </w:rPr>
        <w:t>Les engagements internationaux de l</w:t>
      </w:r>
      <w:r w:rsidR="008E180E">
        <w:rPr>
          <w:lang w:val="fr-FR"/>
        </w:rPr>
        <w:t>’</w:t>
      </w:r>
      <w:r w:rsidR="000C4C7B" w:rsidRPr="000C4C7B">
        <w:rPr>
          <w:lang w:val="fr-FR"/>
        </w:rPr>
        <w:t xml:space="preserve">Algérie ont la primauté sur la loi nationale. Ainsi, le Conseil constitutionnel, dans une décision du 20 août </w:t>
      </w:r>
      <w:smartTag w:uri="urn:schemas-microsoft-com:office:smarttags" w:element="metricconverter">
        <w:smartTagPr>
          <w:attr w:name="ProductID" w:val="1989, a"/>
        </w:smartTagPr>
        <w:r w:rsidR="000C4C7B" w:rsidRPr="000C4C7B">
          <w:rPr>
            <w:lang w:val="fr-FR"/>
          </w:rPr>
          <w:t>1989, a</w:t>
        </w:r>
      </w:smartTag>
      <w:r w:rsidR="000C4C7B" w:rsidRPr="000C4C7B">
        <w:rPr>
          <w:lang w:val="fr-FR"/>
        </w:rPr>
        <w:t xml:space="preserve"> confirmé le principe constitutionnel selon lequel les traités internationaux ratifiés ont primauté sur la loi interne. Sa décision énonce textuellement «qu</w:t>
      </w:r>
      <w:r w:rsidR="008E180E">
        <w:rPr>
          <w:lang w:val="fr-FR"/>
        </w:rPr>
        <w:t>’</w:t>
      </w:r>
      <w:r w:rsidR="000C4C7B" w:rsidRPr="000C4C7B">
        <w:rPr>
          <w:lang w:val="fr-FR"/>
        </w:rPr>
        <w:t>après sa ratification et dès sa publication, toute convention s</w:t>
      </w:r>
      <w:r w:rsidR="008E180E">
        <w:rPr>
          <w:lang w:val="fr-FR"/>
        </w:rPr>
        <w:t>’</w:t>
      </w:r>
      <w:r w:rsidR="000C4C7B" w:rsidRPr="000C4C7B">
        <w:rPr>
          <w:lang w:val="fr-FR"/>
        </w:rPr>
        <w:t>intègre dans le droit national et, en application de l</w:t>
      </w:r>
      <w:r w:rsidR="008E180E">
        <w:rPr>
          <w:lang w:val="fr-FR"/>
        </w:rPr>
        <w:t>’</w:t>
      </w:r>
      <w:r w:rsidR="000C4C7B" w:rsidRPr="000C4C7B">
        <w:rPr>
          <w:lang w:val="fr-FR"/>
        </w:rPr>
        <w:t xml:space="preserve">article 132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acquiert une autorité supérieure à celle de la loi, autorisant tout citoyen algérien à s</w:t>
      </w:r>
      <w:r w:rsidR="008E180E">
        <w:rPr>
          <w:lang w:val="fr-FR"/>
        </w:rPr>
        <w:t>’</w:t>
      </w:r>
      <w:r w:rsidR="000C4C7B" w:rsidRPr="000C4C7B">
        <w:rPr>
          <w:lang w:val="fr-FR"/>
        </w:rPr>
        <w:t>en prévaloir auprès des juridictions».</w:t>
      </w:r>
    </w:p>
    <w:p w:rsidR="00B57E46" w:rsidRDefault="003906B8" w:rsidP="00A63493">
      <w:pPr>
        <w:spacing w:after="240"/>
        <w:rPr>
          <w:lang w:val="fr-FR"/>
        </w:rPr>
      </w:pPr>
      <w:r>
        <w:rPr>
          <w:lang w:val="fr-FR"/>
        </w:rPr>
        <w:t>38.</w:t>
      </w:r>
      <w:r>
        <w:rPr>
          <w:lang w:val="fr-FR"/>
        </w:rPr>
        <w:tab/>
      </w:r>
      <w:r w:rsidR="000C4C7B" w:rsidRPr="000C4C7B">
        <w:rPr>
          <w:lang w:val="fr-FR"/>
        </w:rPr>
        <w:t>L</w:t>
      </w:r>
      <w:r w:rsidR="008E180E">
        <w:rPr>
          <w:lang w:val="fr-FR"/>
        </w:rPr>
        <w:t>’</w:t>
      </w:r>
      <w:r w:rsidR="000C4C7B" w:rsidRPr="000C4C7B">
        <w:rPr>
          <w:lang w:val="fr-FR"/>
        </w:rPr>
        <w:t>accès des particuliers aux mécanismes de sauvegarde mis en place par le Comité des droits de l</w:t>
      </w:r>
      <w:r w:rsidR="008E180E">
        <w:rPr>
          <w:lang w:val="fr-FR"/>
        </w:rPr>
        <w:t>’</w:t>
      </w:r>
      <w:r w:rsidR="000C4C7B" w:rsidRPr="000C4C7B">
        <w:rPr>
          <w:lang w:val="fr-FR"/>
        </w:rPr>
        <w:t>homme ou par le Comité contre la torture, le comité sur la discrimination raciale est donc admis dès épuisement des voies de recours internes disponibles.</w:t>
      </w:r>
    </w:p>
    <w:p w:rsidR="00B57E46" w:rsidRDefault="003906B8" w:rsidP="00A63493">
      <w:pPr>
        <w:spacing w:after="240"/>
        <w:rPr>
          <w:lang w:val="fr-FR"/>
        </w:rPr>
      </w:pPr>
      <w:r>
        <w:rPr>
          <w:lang w:val="fr-FR"/>
        </w:rPr>
        <w:t>39.</w:t>
      </w:r>
      <w:r>
        <w:rPr>
          <w:lang w:val="fr-FR"/>
        </w:rPr>
        <w:tab/>
      </w:r>
      <w:r w:rsidR="000C4C7B" w:rsidRPr="000C4C7B">
        <w:rPr>
          <w:lang w:val="fr-FR"/>
        </w:rPr>
        <w:t xml:space="preserve">Les autorités algériennes, </w:t>
      </w:r>
      <w:smartTag w:uri="urn:schemas-microsoft-com:office:smarttags" w:element="PersonName">
        <w:smartTagPr>
          <w:attr w:name="ProductID" w:val="la CNCPPDH"/>
        </w:smartTagPr>
        <w:r w:rsidR="000C4C7B" w:rsidRPr="000C4C7B">
          <w:rPr>
            <w:lang w:val="fr-FR"/>
          </w:rPr>
          <w:t>la CNCPPDH</w:t>
        </w:r>
      </w:smartTag>
      <w:r w:rsidR="000C4C7B" w:rsidRPr="000C4C7B">
        <w:rPr>
          <w:lang w:val="fr-FR"/>
        </w:rPr>
        <w:t>, les associations ainsi que les médias font largement cas de ces possibilités de recours devant les mécanismes internationaux. Dans la pratique, les citoyens algériens et leurs avocats semblent se satisfaire des multiples voies de recours internes existantes (tribunaux, CNCPPDH).</w:t>
      </w:r>
    </w:p>
    <w:p w:rsidR="00B57E46" w:rsidRDefault="000C4C7B" w:rsidP="003906B8">
      <w:pPr>
        <w:spacing w:after="240"/>
        <w:jc w:val="center"/>
        <w:rPr>
          <w:b/>
          <w:bCs/>
          <w:lang w:val="fr-FR"/>
        </w:rPr>
      </w:pPr>
      <w:r w:rsidRPr="000C4C7B">
        <w:rPr>
          <w:b/>
          <w:bCs/>
          <w:lang w:val="fr-FR"/>
        </w:rPr>
        <w:t xml:space="preserve">III. </w:t>
      </w:r>
      <w:r w:rsidR="003906B8">
        <w:rPr>
          <w:b/>
          <w:bCs/>
          <w:lang w:val="fr-FR"/>
        </w:rPr>
        <w:t xml:space="preserve"> </w:t>
      </w:r>
      <w:r w:rsidRPr="000C4C7B">
        <w:rPr>
          <w:b/>
          <w:bCs/>
          <w:lang w:val="fr-FR"/>
        </w:rPr>
        <w:t>Information et publicité</w:t>
      </w:r>
    </w:p>
    <w:p w:rsidR="00B57E46" w:rsidRDefault="003906B8" w:rsidP="00A63493">
      <w:pPr>
        <w:spacing w:after="240"/>
        <w:rPr>
          <w:lang w:val="fr-FR"/>
        </w:rPr>
      </w:pPr>
      <w:r>
        <w:rPr>
          <w:lang w:val="fr-FR"/>
        </w:rPr>
        <w:t>40.</w:t>
      </w:r>
      <w:r>
        <w:rPr>
          <w:lang w:val="fr-FR"/>
        </w:rPr>
        <w:tab/>
      </w:r>
      <w:r w:rsidR="000C4C7B" w:rsidRPr="000C4C7B">
        <w:rPr>
          <w:lang w:val="fr-FR"/>
        </w:rPr>
        <w:t>La ratification par l</w:t>
      </w:r>
      <w:r w:rsidR="008E180E">
        <w:rPr>
          <w:lang w:val="fr-FR"/>
        </w:rPr>
        <w:t>’</w:t>
      </w:r>
      <w:r w:rsidR="000C4C7B" w:rsidRPr="000C4C7B">
        <w:rPr>
          <w:lang w:val="fr-FR"/>
        </w:rPr>
        <w:t>Algérie des instruments internationaux relatifs aux droits de l</w:t>
      </w:r>
      <w:r w:rsidR="008E180E">
        <w:rPr>
          <w:lang w:val="fr-FR"/>
        </w:rPr>
        <w:t>’</w:t>
      </w:r>
      <w:r w:rsidR="000C4C7B" w:rsidRPr="000C4C7B">
        <w:rPr>
          <w:lang w:val="fr-FR"/>
        </w:rPr>
        <w:t>homme fait l</w:t>
      </w:r>
      <w:r w:rsidR="008E180E">
        <w:rPr>
          <w:lang w:val="fr-FR"/>
        </w:rPr>
        <w:t>’</w:t>
      </w:r>
      <w:r w:rsidR="000C4C7B" w:rsidRPr="000C4C7B">
        <w:rPr>
          <w:lang w:val="fr-FR"/>
        </w:rPr>
        <w:t>objet d</w:t>
      </w:r>
      <w:r w:rsidR="008E180E">
        <w:rPr>
          <w:lang w:val="fr-FR"/>
        </w:rPr>
        <w:t>’</w:t>
      </w:r>
      <w:r w:rsidR="000C4C7B" w:rsidRPr="000C4C7B">
        <w:rPr>
          <w:lang w:val="fr-FR"/>
        </w:rPr>
        <w:t>une large publicité à travers les médias nationaux au moment de leur soumission pour examen et adoption par l</w:t>
      </w:r>
      <w:r w:rsidR="008E180E">
        <w:rPr>
          <w:lang w:val="fr-FR"/>
        </w:rPr>
        <w:t>’</w:t>
      </w:r>
      <w:r w:rsidR="000C4C7B" w:rsidRPr="000C4C7B">
        <w:rPr>
          <w:lang w:val="fr-FR"/>
        </w:rPr>
        <w:t xml:space="preserve">Assemblée nationale. Tous les textes ratifiés sont publiés au Journal officiel de </w:t>
      </w:r>
      <w:smartTag w:uri="urn:schemas-microsoft-com:office:smarttags" w:element="PersonName">
        <w:smartTagPr>
          <w:attr w:name="ProductID" w:val="ૹ䢀ૹ䣰ૹ䂄ྂǃЈ㳄ヸꤰ༹㰔ヸ买ミ礼#ཛྷᾘଃ玀ǛЈ㳄ヸ㛐໖㰔ヸ买ミ逘༷グ૶ᾘଃ玀ǓЈ햨གྷ鏠ཁƫЈ❘໒쬨໓ƣЈ㳄ヸ뷸໔㰔ヸ买ミ銀༷軰༷ᾘଃ玀ƻЎla République. CetteƳЈ㳄ヸ钐໵㰔ヸ买ミ蹰༷轰༷ᾘଃ玀ƋЈ❘໒ﭨ#ƃЈ㳄ヸᕠ໐㰔ヸ买ミ軰༷逘༷ᾘଃ玀ƛЈ햨གྷꁈ༹ƓЈ齄༷癸༷鼀༷ŬЈ㳄ヸ#㰔ヸ买ミ轰༷趰༷ᾘଃ玀ŤЈ❘໒盠໑żЈ⍀ཱྀ⟀ཱྀŴЈ햨གྷ鏠ཁŌЈ佴ミᢀཛྷ鹈༷ŉЈ❘໒赀༷ŁЈ㳄ヸᾀ໶㰔ヸ买ミ델銀༷ᾘଃ玀řЈ햨གྷ됀༹őЈ햨གྷ됀༹ĩЈ햨གྷ鏠ཁġЈ㳄ヸଃ㰔ヸ买ミ醀༷蹰༷ᾘଃ玀ĹЈ㳄ヸ༡㰔ヸ买ミཛྷᾘଃ玀ıЈ㳄ヸ໵㰔ヸ买ミ鐀༷델ᾘଃ玀ĉЈ햨གྷ너༷āЈ햨གྷęЈ햨གྷퟀཕđЈ㳄ヸ匠໔㰔ヸ买ミ钀༷錀༷ᾘଃ玀ǩЈ햨གྷ됀༹ǡЈ㳄ヸ逸૾㰔ヸ买ミḸན鐀༷ᾘଃ玀ǹЈ㳄ヸ໡㰔ヸ买ミ푘ཕḸནᾘଃ玀ǱЈ햨གྷퟀཕ ǉЌ㺬ヸ佈ミ㹼ヸᢀꗜヘ閈༷ ǞЈ镤༷阨༷嫨 ǛЈ佴ミᢀ?嬴闘༷ ǔЌ㺬ヸ佈ミ㹼ヸᢀꗜヘ阠༷WX ƭЈ闼༷雀༷閐༷ijklƦЈ佴ミᢀB黜༷陰༷ ƣЌ㺬ヸ佈ミ㹼ヸᢀꗜヘ隸༷£¤ ƸЈ隔༷靘༷阨༷µ¶·¸ƵЈ佴ミᢀC靼༷霈༷ ƎЌ㺬ヸ佈ミ㹼ヸᢀꗜヘ靐༷ïð ƇЈ霬༷須༷雀༷`P``ƀЈ’P``PƟЈ佴ミᢀD頬༷鞸༷ ƘЌ㺬ヸ佈ミ㹼ヸᢀꗜヘ頀༷`` ƑЈ韜༷飈༷靘༷`pp@ŪЈAlgérie```@@@ŧЈ佴ミᢀL飬༷顸༷ ŠЌ㺬ヸ佈ミ㹼ヸᢀꗜヘ飀༷@P ŹЈ颜༷饸༷須༷@`` ŲЈseP``űЈ佴ミᢀO馜༷館༷ ŊЌ㺬ヸ佈ミ㹼ヸᢀꗜヘ饰༷   ŃЈ饌༷騨༷飈༷``㈀̀ŜЈ&#10;doterśЈ佴ミᢀUˌཟ駘༷ ŔЌ㺬ヸ佈ミ㹼ヸᢀꗜヘ騠༷漀洀 ĭА駼༷͘ཟ饸༷攀᠀㰀ヸħЈ쵘ཱ,ྀ⡨ཱྀ⤀ཱྀ⦘ཱྀ⨰ཱྀ⫈ཱྀ⭠ཱྀⰐཱྀⳀཱྀ⵰ཱྀ⸠ཱྀ⻐ཱྀ⾀ཱྀ〰ཱྀムཱྀ㆐ཱྀ㉐ཱྀ㌀ཱྀ㎰ཱྀ㑠ཱྀ㔐ཱྀ㗐ཱྀ㚐ཱྀ㝀ཱྀ㠀ཱྀ㣀ཱྀ㥰ཱྀ㨰ཱྀ㫠ཱྀ㮐ཱྀ㱐ཱྀ㴀ཱྀ㷀ཱྀ㹰ཱྀ㼠ཱྀ㿐ཱྀ䂐ཱྀ䅀ཱྀ䇰ཱྀ䊰ཱྀ䍰ཱྀ䐠ཱྀ䓠ཱྀ䖐ཱྀČЈ妴婐뱰༷ĉЈinstitutionnel@ĀЏ俠⃐㫪ၩ〫鴰䌯尺尀㄀쐀Ĳသ䐀䍏䵕繅1䐀̀Ѐ쒾Ĳ茞䠴ᑋ䐀漀挀甀洀攀渀琀猀 愀渀搀 匀攀琀琀椀渀最猀᠀䰀㄀舀휴ၵ䄀䵄义繉1㐀̀Ѐ쒾Ĳ茞䠴ᑋ䄀搀洀椀渀椀猀琀爀愀琀攀甀爀᠀搀㄀猀尳ጎ䄀偐䥌繃1䰀̀Ѐ쒾Ĳ茞䠴ᑋ㘀䄀瀀瀀氀椀挀愀琀椀漀渀 䐀愀琀愀䀀桳汥㍬⸲汤ⱬ㈭㜱㔶᠀䈀㄀蘀䠳ᑁ䴀䍉佒繓1⨀̀Ѐ쒾Ĳ茞䠴ᑋ䴀椀挀爀漀猀漀昀琀᠀㨀㄀攀樴ၡ伀晦捩e␀̀Ѐ玾3荚栴ᑋ伀昀昀椀挀攀ᘀ㨀㄀茀搴ᑎ刀䕃呎ㅾ␀̀Ѐ玾ȳ荚搴ᑎ刀挀攀渀琀ᘀ猀ཱུ琰ཱུ @ǀЌ㺬ヸ佈ミ㹼ヸᢀꗜヘ黸༷ØЈ ǙЏ俠⃐㫪ၩ〫鴰䌯尺䨀㄀猀鴳ᅙ倀佒則繁1㈀̀Ѐ쒾Ĳ茞팴ᑃ倀爀漀最爀愀洀 䘀椀氀攀猀᠀ĀƸ ƦЌ㺬ヸ佈ミ㹼ヸᢀꗜヘ癰༷买ミ  ƿЌ㺬ヸ佈ミ㹼ヸᢀꗜヘ됸༷黸༷ ƴАlưЈ鶜༷迸༷鬀ཛྷ ƍЌ㺬ヸ佈ミ㹼ヸᢀꗜヘ述༷Ј ƂЈprocessusƟЌ㎸ཿ὘ༀƝЈ佴ミᢀཛྷ鵸༷ƖЈ’ᩆ꾪ǅƕЈ佴ミᢀºꁼ༷ꀈ༷ ŮЌ㺬ヸ佈ミ㹼ヸᢀꗜヘꁐ༷䶔ǆ ŧЈꀬ༷ꄘ༷࿠ཟ lŠЈaffirmerChartŽЈ佴ミᢀÂꄼ༷ꃈ༷ ŶЌ㺬ヸ佈ミ㹼ヸᢀꗜヘꄐ༷ ŏЈꃬ༷ꇈ༷ꁘ༷耀ňЈ,DŇЈ佴ミᢀÄꇬ༷ꅸ༷ ŀЌ㺬ヸ佈ミ㹼ヸᢀꗜヘꇀ༷䶔ǆ řЈꆜ༷ꉸ༷ꄘ༷ PŒЈdans.őЈ佴ミᢀÉꊜ༷ꈨ༷ ĪЌ㺬ヸ佈ミ㹼ヸᢀꗜヘꉰ༷囷ǆ ģЈꉌ༷ꌨ༷ꇈ༷ HļЈce~1.ĻЈ佴ミᢀÌꍌ༷ꋘ༷ ĴЌ㺬ヸ佈ミ㹼ヸᢀꗜヘꌠ༷ǅ čЈꋼ༷ꏨ༷ꉸ༷MĆЈcontexteage dăЈ佴ミᢀÔꐌ༷ꎘ༷ ĜЌ㺬ヸ佈ミ㹼ヸᢀꗜヘꏠ༷CR ĕЈꎼ༷꒘༷ꌨ༷sionǮЈ,ocǭЈ佴ミᢀÖ꒼༷ꑈ༷ ǦЌ㺬ヸ佈ミ㹼ヸᢀꗜヘ꒐༷ 3 ǿЈꑬ༷ꕈ༷ꏨ༷HP.dǸЈqueﻮǅǷЈ佴ミᢀÚꕬ༷ꓸ༷ ǰЌ㺬ヸ佈ミ㹼ヸᢀꗜヘꕀ༷qu ǉЈꔜ༷ꗸ༷꒘༷巄⠢圁ǆǂЈles圁ǆǁЈ佴ミᢀÞꘜ༷ꖨ༷ ǚЌ㺬ヸ佈ミ㹼ヸᢀꗜヘꗰ༷ ǓЈꗌ༷ꚸ༷ꕈ༷¢ƬЈrestrictions.ƩЈ佴ミᢀëꛜ༷Ꙩ༷ ƢЌ㺬ヸ佈ミ㹼ヸᢀꗜヘꚰ༷ ƻЈꚌ༷ꝸ༷ꗸ༷ƸƸƴЈédictéesƱЈ佴ミᢀôꞜ༷Ꜩ༷ ƊЌ㺬ヸ佈ミ㹼ヸᢀꗜヘꝰ༷ ƃЈꝌ༷꠨༷ꚸ༷㳄ヸƜЈàƛЈ佴ミᢀöꡌ༷Ꟙ༷ ƔЌ㺬ヸ佈ミ㹼ヸᢀꗜヘꠠ༷买ミ ŭЈꟼ༷꣘༷ꝸ༷ŦЈunťЈ佴ミᢀù꣼༷ꢈ༷ žЌ㺬ヸ佈ミ㹼ヸᢀꗜヘ꣐༷vЈ ŷЈꢬ༷ꦘ༷꠨༷ŰЈcertain㰔ヸ买ミōЈ佴ミᢀāꦼ༷ꥈ༷ ņЌ㺬ヸ佈ミ㹼ヸᢀꗜヘꦐ༷ŞЈ şЈꥬ༷꩘༷꣘༷ŘЈmomentƸŕЈ佴ミᢀĈꩼ༷ꨈ༷ ĮЌ㺬ヸ佈ミ㹼ヸᢀꗜヘ꩐༷&amp;Ј ħЈꨬ༷꬈༷ꦘ༷ĠЈenŘľЈĿЈ佴ミᢀċꬬ༷༷ꪸ ĸЌ㺬ヸ佈ミ㹼ヸᢀꗜヘ꬀༷ ıЈꫜ༷ꯈ༷꩘༷ĊЈmatièreŰЈćЈ佴ミᢀē꯬༷ꭸ༷ ĀЌ㺬ヸ佈ミ㹼ヸᢀꗜヘꯀ༷ ęЈꮜ༷걸༷꬈༷ཛྷ⟸༺ĒЈdeđЈ佴ミᢀĖ&#10;겜༷갨༷ ǪЌ㺬ヸ佈ミ㹼ヸᢀꗜヘ거༷ ǣЈ걌༷괸༷ꯈ༷㳄ヸǼЈtraitementǹЈ佴ミᢀġ굜༷골༷ ǲЌ㺬ヸ佈ミ㹼ヸᢀꗜヘ괰༷ ǋЈ괌༷귨༷걸༷ƸƸǄЈdeǃЈ佴ミᢀĤ긌༷궘༷ ǜЌ㺬ヸ佈ミ㹼ヸᢀꗜヘ균༷ ǕЈ궼༷꺘༷괸༷ƮЈl㰔ヸ买ミƭЈ佴ミᢀĥ꺼༷깈༷ ƦЌ㺬ヸ佈ミ㹼ヸᢀꗜヘ꺐༷ƾЈ ƿЈ깬༷꽈༷귨༷ƸЈ’Ǡ¶ЈƷЈ佴ミᢀĦ꽬༷껸༷ ưЌ㺬ヸ佈ミ㹼ヸᢀꗜヘ꽀༷ ƉЈ꼜༷뀈༷꺘༷ཛྷꁈ༹ƂЈinformationƞЈƟЈ佴ミᢀĲ뀬༷꾸༷ ƘЌ㺬ヸ佈ミ㹼ヸᢀꗜヘ뀀༷ ƑЈ꿜༷냈༷꽈༷ŪЈsécuritairefЈŧЈ佴ミᢀľ냬༷끸༷ ŠЌ㺬ヸ佈ミ㹼ヸᢀꗜヘ냀༷ ŹЈ난༷봈༷뀈༷ཛྷ너༷ŲАontŎЎlela Constitution.ŉЈ佴ミᢀ칌ཀྵ컐ཀྵłЈ佴ミᢀ骄ཛྷ냸şЈ⯤૶였ཱྀ杰ཿŘЈ佴ミᢀ썴ཱྀ⯀૶ŕЈinternationauxĬЈinstitutionnelༀħЈ&#10;ġЈinstitutionnelĸЈfonctionnementĳЎ놠keKey1e2ིďЈfonctionnement鈀ĆЈinstitutionnel଀āЈཱིͨႜ怠㿸ĝЈ澔೚鬀ཛྷཛྷĖЈན㉨ཿ딸཮ǮА뉐༷\ëǨЈ麴༷뱰༷癸༷allǥЈ佴ミᢀ䒤ཝ뒈༷ ǾЌ㺬ヸ佈ミ㹼ヸᢀꗜヘ䓠ཝ ǷЈ佴ミᢀ 䎄ཝ듸༷ ǰЌ㺬ヸ佈ミ㹼ヸᢀꗜヘ땀༷ ǉЈ딜༷뗠༷䓨ཝtituǂЈ佴ミᢀ䒼ཝ떐༷ ǟЌ㺬ヸ佈ミ㹼ヸᢀꗜヘ뗘༷ ǔЈ떴༷뙸༷땈༷ǑЈ佴ミᢀ췔ཀྵ똨༷ ƪЌ㺬ヸ佈ミ㹼ヸᢀꗜヘ뙰༷s  ƣЈ뙌༷뜐༷뗠༷ƼЈ佴ミᢀ뜴༷뛀༷ ƹЌ㺬ヸ佈ミ㹼ヸᢀꗜヘ뜈༷s  ƎЈ뛤༷럀༷뙸༷et dƋЈlalicƆЈ佴ミᢀ럤༷띰༷ ƃЌ㺬ヸ佈ミ㹼ヸᢀꗜヘ랸༷ ƘЈ랔༷뢀༷뜐༷ƕЈCNCPPDH32 de ŮЈ佴ミᢀ&amp;뢤༷렰༷ ūЌ㺬ヸ佈ミ㹼ヸᢀꗜヘ롸༷ ŠЈ롔༷뤰༷럀༷ŽЈ, citŸЈ佴ミᢀ(륔༷룠༷ ŵЌ㺬ヸ佈ミ㹼ヸᢀꗜヘ뤨༷». ŊЈ뤄༷맠༷뢀༷ticuŇЈlesłЈ佴ミᢀ,먄༷릐༷ şЌ㺬ヸ佈ミ㹼ヸᢀꗜヘ맘༷dr ŔЈ릴༷몠༷뤰༷ou pőЈassociationsĪЈ佴ミᢀ9䔌ཝ멐༷ ħЌ㺬ヸ佈ミ㹼ヸᢀꗜヘ몘༷nt ļЈ면༷䖘ཝ맠༷s.&#10; ĹЌ㺬ヸ佈ミ㹼ヸᢀꗜヘ칸ཀྵ ĎЈ佴ミᢀ杔ཨ묰༷ ċЌ㺬ヸ佈ミ㹼ヸᢀꗜヘ뭸༷ ĀЈ뭔༷반༷캀ཀྵĝЈ佴ミᢀ 칤ཀྵ믈༷ ĖЌ㺬ヸ佈ミ㹼ヸᢀꗜヘ밐༷ ǯЈ믬༷Xཟ뮀༷ǨА佴ミᢀ#료ཀྵཟǢЈ奬鬠༷둀༷⁥潗摲ǿЈ佴ミᢀł봬༷벸༷ ǸЌ㺬ヸ佈ミ㹼ヸᢀꗜヘ봀༷ ǱЈ볜༷붸༷냈༷ǊЈété䐀䍏ǉЈ佴ミᢀņ뷜༷뵨༷ ǂЌ㺬ヸ佈ミ㹼ヸᢀꗜヘ붰༷Ĳ茞 ǛЈ붌༷빸༷봈༷爀᠀爀ǔЈlevéesЀ쒾Ĳ茞촴ᑋǑЈ佴ミᢀŌ뺜༷븨༷ ƪЌ㺬ヸ佈ミ㹼ヸᢀꗜヘ빰༷荁퐴 ƣЈ빌༷뼨༷붸༷椀挀愀椀ƼЈ.ĀᰀƻЈ佴ミᢀō뽌༷뻘༷ ƴЌ㺬ヸ佈ミ㹼ヸᢀꗜヘ뼠༷⸀⸀ ƍЈ뻼༷삘༷빸༷漀挀甀洀ƆЈ&#10;洀椀猀猀ƅЈduƀЈle1ƟЈ.ƚЈparachèvementƗЈDepuisiqueƐЈ23en ListŭЈ佴ミᢀཛྷ쁈༷ ŦЌ㺬ヸ佈ミ㹼ヸᢀꗜヘ삐༷ ſЈ쁬༷섰༷뼨༷ŸЈ佴ミᢀ뾔༷샠༷ ŵЌ㺬ヸ佈ミ㹼ヸᢀꗜヘ섨༷ ŊЈ섄༷쇈༷삘༷ŇЈ佴ミᢀ뿔༷셸༷ ŀЌ㺬ヸ佈ミ㹼ヸᢀꗜヘ쇀༷ řЈ솜༷쉠༷섰༷ŒЈ佴ミᢀ뽼༷숐༷ įЌ㺬ヸ佈ミ㹼ヸᢀꗜヘ쉘༷ ĤЈ숴༷싸༷쇈༷ġЈ佴ミᢀ&#10;뾬༷슨༷ ĺЌ㺬ヸ佈ミ㹼ヸᢀꗜヘ싰༷ ĳЈ싌༷쎐༷쉠༷ČЈ佴ミᢀ뽤༷썀༷ ĉЌ㺬ヸ佈ミ㹼ヸᢀꗜヘ쎈༷ ĞЈ썤༷쐨༷싸༷ěЈ佴ミᢀ  쑌༷쏘༷ ĔЌ㺬ヸ佈ミ㹼ヸᢀꗜヘ쐠༷ ǭЈ쏼༷쓨༷쎐༷ǦЈprocessusǣЈ佴ミᢀ*魄༷쒘༷ ǼЌ㺬ヸ佈ミ㹼ヸᢀꗜヘ쓠༷ ǵЈ쒼༷얀༷쐨༷ǎЈ佴ミᢀ9얤༷씰༷ ǋЌ㺬ヸ佈ミ㹼ヸᢀꗜヘ앸༷ ǀЈ암༷옰༷쓨༷ǝЈquiǘЈ佴ミᢀ=왔༷엠༷ ǕЌ㺬ヸ佈ミ㹼ヸᢀꗜヘ온༷ ƪЈ옄༷웠༷얀༷ƧЈaƢЈ佴ミᢀ?위༷욐༷ ƿЌ㺬ヸ佈ミ㹼ヸᢀꗜヘ웘༷ ƴЈ운༷자༷옰༷ƱЈvuƌЈ佴ミᢀB잴༷은༷ ƉЌ㺬ヸ佈ミ㹼ヸᢀꗜヘ있༷ ƞЈ읤༷졀༷웠༷ƛЈlƖЈ佴ミᢀC졤༷쟰༷ ƓЌ㺬ヸ佈ミ㹼ヸᢀꗜヘ져༷ ŨЈ젔༷죰༷자༷ťЈ’ŠЈ佴ミᢀD줔༷좠༷ ŽЌ㺬ヸ佈ミ㹼ヸᢀꗜヘ죨༷ ŲЈ죄༷즰༷졀༷ŏЈAlgérieňЈ佴ミᢀL짔༷쥠༷ ŅЌ㺬ヸ佈ミ㹼ヸᢀꗜヘ즨༷ ŚЈ즄༷쩠༷죰༷ŗЈseŒЈ佴ミᢀO쪄༷쨐༷ įЌ㺬ヸ佈ミ㹼ヸᢀꗜヘ쩘༷ ĤЈ쨴༷쬐༷즰༷ġЈ&#10;doterļЈ佴ミᢀU쬴༷쫀༷ ĹЌ㺬ヸ佈ミ㹼ヸᢀꗜヘ쬈༷ ĎЈ쫤༷쯀༷쩠༷ċЈdeĆЈ佴ミᢀX쯤༷쭰༷ ăЌ㺬ヸ佈ミ㹼ヸᢀꗜヘ쮸༷ ĘЈ쮔༷챰༷쬐༷ĕЈtousĐЈ佴ミᢀ]첔༷찠༷ ǭЌ㺬ヸ佈ミ㹼ヸᢀꗜヘ챨༷ ǢЈ채༷촠༷쯀༷ǿЈlesǺЈ佴ミᢀa쵄༷쳐༷ ǷЌ㺬ヸ佈ミ㹼ヸᢀꗜヘ촘༷ti ǌЈ쳴༷췠༷챰༷t\OfǉЈinstrumentssiǂЈ佴ミᢀm츄༷춐༷ ǟЌ㺬ヸ佈ミ㹼ヸᢀꗜヘ췘༷ ǔЈ춴༷캠༷촠༷ǑЈlégauxƪЈ佴ミᢀt컄༷칐༷ ƧЌ㺬ヸ佈ミ㹼ヸᢀꗜヘ캘༷ ƼЈ카༷콐༷췠༷䇉듩ƹЈliésጛƴЈ佴ミᢀy콴༷케༷ ƱЌ㺬ヸ佈ミ㹼ヸᢀꗜヘ콈༷髑폲 ƆЈ켤༷퀀༷캠༷絧䓞칫캑ƃЈau믈㺗敟ƞЈ佴ミᢀ|ꑬ༹쾰༷ ƛЌ㺬ヸ佈ミ㹼ヸᢀꗜヘ쿸༷㷽 ƐЈ쿔༷킘༷콐༷瑺⛉᙮ŭЈ佴ミᢀ킼༷큈༷ ŦЌ㺬ヸ佈ミ㹼ヸᢀꗜヘ킐༷࿘禎 ſЈ크༷텘༷퀀༷缺竚犘ŸЈdémocratique䇜ŵЈ佴ミᢀ텼༷턈༷ ŎЌ㺬ヸ佈ミ㹼ヸᢀꗜヘ텐༷岷椃 ŇЈ턬༷툈༷킘༷̇븭젽줈ŀЈd䣺幺şЈ佴ミᢀ투༷톸༷ ŘЌ㺬ヸ佈ミ㹼ヸᢀꗜヘ툀༷ⱻ业 őЈ퇜༷트༷텘༷溚䐨췞蒓ĪЈ’ꌀ㏃먤큠ĩЈ佴ミᢀ틜༷퉨༷ ĢЌ㺬ヸ佈ミ㹼ヸᢀꗜヘ튰༷ꊘ╉ ĻЈ튌༷퍨༷툈༷㮡䛓↤㕁ĴЈun⦨䇕ꙴĳЈ佴ミᢀ펌༷팘༷ ČЌ㺬ヸ佈ミ㹼ヸᢀꗜヘ퍠༷쑟 ąЈ팼༷퐘༷트༷麿㠴⪜ꯋĞЈÉtat龟ĝЈ佴ミᢀ¢퐼༷폈༷ ĖЌ㺬ヸ佈ミ㹼ヸᢀꗜヘ퐐༷ꬓ乫 ǯЈ포༷퓈༷퍨༷鞚翈ﰊ⪌ǨЈde듡낰玒ǧЈ佴ミᢀ¥퓬༷푸༷ ǠЌ㺬ヸ佈ミ㹼ヸᢀꗜヘ퓀༷咄䜆 ǹЈ풜༷핸༷퐘༷ح阵腄☌ǲЈ&#10;droitǱЈ佴ミᢀª햜༷픨༷ ǊЌ㺬ヸ佈ミ㹼ヸᢀꗜヘ핰༷ྔေ ǃЈ핌༷혨༷퓈༷ᕚ῎ꕅ⫤ǜЈ.䥋ᦷ梨ǛЈ佴ミᢀ¬홌༷험༷ ǔЌ㺬ヸ佈ミ㹼ヸᢀꗜヘ혠༷ᗾ愶 ƭЈ헼༷훘༷핸༷净닥橥䅧ƦЈIl砪瀒ƥЈ佴ミᢀ¯훼༷횈༷ ƾЌ㺬ヸ佈ミ㹼ヸᢀꗜヘ훐༷旲 ƷЈ횬༷힘༷혨༷ৰ氲夨詿ưЈconvient솯桦諴꫈鉄ƍЈ佴ミᢀ¸ힼ༷흈༷ ƆЌ㺬ヸ佈ミ㹼ヸᢀꗜヘ힐༷煫⡭ ƟЈ희༷༷훘༷彑좩䊮ƘЈde잵ƗЈ佴ミᢀĸ༷ퟸ༷ ƐЌ㺬ヸ佈ミ㹼ヸᢀꗜヘ༷⊜䆾 ũЈ༷༷힘༷榜ꘪ곝忽ŢЈer㵬社訲šЈ佴ミᢀĺ༷༷ źЌ㺬ヸ佈ミ㹼ヸᢀꗜヘ༷Ꝭ걂 ųЈ༷༷༷㴅鏤ᜢⳇŌЈ,뮝䶽쇿ሐŋЈ佴ミᢀļ༷༷ ńЌ㺬ヸ佈ミ㹼ヸᢀꗜヘ༷⏋车 ŝЈ༷༷༷羰㻊⿖ꍹŖЈdansŕЈ佴ミᢀŁ༷༷ ĮЌ㺬ヸ佈ミ㹼ヸᢀꗜヘ༷蕝Å ħЈ༷༷༷鋺뮚ᖝ쀯ĠЈce层នＴĿЈ佴ミᢀń༷༷ ĸЌ㺬ヸ佈ミ㹼ヸᢀꗜヘ༷徣넊 ıЈ༷༷༷冽ﵕ䫘ĊЈcontexte킜晩놪㿣ćЈ佴ミᢀŌ༷༷ ĀЌ㺬ヸ佈ミ㹼ヸᢀꗜヘ༷䝰鹅 ęЈ༷༷༷ᝒΏ輶璪ĒЈ,阷㸼虩䉧đЈ佴ミᢀŎ༷༷ ǪЌ㺬ヸ佈ミ㹼ヸᢀꗜヘ༷湱༉ ǣЈ༷༷༷㬒坳ǼЈqueǻЈ佴ミᢀŒ༷༷ ǴЌ㺬ヸ佈ミ㹼ヸᢀꗜヘ༷ ǍЈ༷༷༷ǆЈlesǅЈ佴ミᢀŖ༷༷ ǞЌ㺬ヸ佈ミ㹼ヸᢀꗜヘ༷ ǗЈ༷༷༷ǐЈrestrictionsƭЈ佴ミᢀţ༷༷ ƦЌ㺬ヸ佈ミ㹼ヸᢀꗜヘ༷ ƿЈ༷༷༷ƸЈédictéesƵЈ佴ミᢀŬ༷༷ ƎЌ㺬ヸ佈ミ㹼ヸᢀꗜヘ༷ ƇЈ༷༷༷ƀЈàƟЈ佴ミᢀŮ༷༷ ƘЌ㺬ヸ佈ミ㹼ヸᢀꗜヘ༷ ƑЈ༷༷༷ŪЈunũЈ佴ミᢀű༷༷ ŢЌ㺬ヸ佈ミ㹼ヸᢀꗜヘ༷ ŻЈ༷༷༷ŴЈcertainűЈ佴ミᢀŹ༷༷ ŊЌ㺬ヸ佈ミ㹼ヸᢀꗜヘ༷ ŃЈ༷༷༷ŜЈmomentřЈ佴ミᢀƀ༷༷ ŒЌ㺬ヸ佈ミ㹼ヸᢀꗜヘ༷ īЈ༷༷༷ĤЈenģЈ佴ミᢀƃ༷༷ ļЌ㺬ヸ佈ミ㹼ヸᢀꗜヘ༷ ĵЈ༷༷༷ĎЈmatièreċЈ佴ミᢀƋ༷༷ ĄЌ㺬ヸ佈ミ㹼ヸᢀꗜヘ༷ ĝЈ༷༷༷ĖЈdeĕЈ佴ミᢀƎ&#10;༷༷ ǮЌ㺬ヸ佈ミ㹼ヸᢀꗜヘ༷ ǧЈ༷༷༷ǠЈtraitementǽЈ佴ミᢀƙ༷༷ ǶЌ㺬ヸ佈ミ㹼ヸᢀꗜヘ༷ ǏЈ༷༷༷ǈЈdeǇЈ佴ミᢀƜ༷༷ ǀЌ㺬ヸ佈ミ㹼ヸᢀꗜヘ༷ ǙЈ༷༷༷ǒЈlǑЈ佴ミᢀƝ༷༷ ƪЌ㺬ヸ佈ミ㹼ヸᢀꗜヘ༷ ƣЈ༷༷༷ƼЈ’ƻЈ佴ミᢀƞ༷༷ ƴЌ㺬ヸ佈ミ㹼ヸᢀꗜヘ༷ ƍЈ༷༷༷ƆЈinformationƃЈ佴ミᢀƪ༷༷ ƜЌ㺬ヸ佈ミ㹼ヸᢀꗜヘ༷ ƕЈ༷༷༷ŮЈsécuritaireūЈ佴ミᢀƶ༷༷ ŤЌ㺬ヸ佈ミ㹼ヸᢀꗜヘ༷ ŽЈ༷༷༷ŶЈontŵЈ佴ミᢀƺ༷༷ ŎЌ㺬ヸ佈ミ㹼ヸᢀꗜヘ༷ ŇЈ༷༷༷ŀЈétéşЈ佴ミᢀƾ༷༷ ŘЌ㺬ヸ佈ミ㹼ヸᢀꗜヘ༷ őЈ༷༷༷ĪЈlevéesħЈ佴ミᢀǄ༷༷ ĠЌ㺬ヸ佈ミ㹼ヸᢀꗜヘ༷ ĹЈ༷༷༷ĲЈ.ıЈ佴ミᢀǅ༷༷ ĊЌ㺬ヸ佈ミ㹼ヸᢀꗜヘ༷ ăЈ༷༷༷ĜЈ&#10;ěЈduĖЈle1ĕЈ.ĐЈ23en ListǭЈDepuisiqueǦЈparachèvementǣЈ佴ミᢀ뿼༷༷ ǼЌ㺬ヸ佈ミ㹼ヸᢀꗜヘ༷ ǵЈ༷༷༷ǎЈ佴ミᢀ༷༷ ǋЌ㺬ヸ佈ミ㹼ヸᢀꗜヘ༷ ǀЈ༷༷༷ǝЈ佴ミᢀ༷༷ ǖЌ㺬ヸ佈ミ㹼ヸᢀꗜヘ༷ ƯЈ༷༷༷ƨЈ佴ミᢀ༷༷ ƥЌ㺬ヸ佈ミ㹼ヸᢀꗜヘ༷ ƺЈ༷༷༷ƷЈ佴ミᢀ&#10;༷༷ ưЌ㺬ヸ佈ミ㹼ヸᢀꗜヘ༷ ƉЈ༷༷༷ƂЈ佴ミᢀ༷༷ ƟЌ㺬ヸ佈ミ㹼ヸᢀꗜヘ༷ ƔЈ༷༷༷ƑЈ佴ミᢀ  ༷༷ ŪЌ㺬ヸ佈ミ㹼ヸᢀꗜヘ༷ ţЈ༷༷༷żЈprocessusŹЈ佴ミᢀ*竼དྷ༷ ŲЌ㺬ヸ佈ミ㹼ヸᢀꗜヘ༷ ŋЈ༷༷༷ńЈ佴ミᢀ9༷༷ ŁЌ㺬ヸ佈ミ㹼ヸᢀꗜヘ༷ ŖЈ༷༷༷œЈquiĮЈ佴ミᢀ=༷༷ īЌ㺬ヸ佈ミ㹼ヸᢀꗜヘ༷ ĠЈ༷༷༷ĽЈaĸЈ佴ミᢀ?༷༷ ĵЌ㺬ヸ佈ミ㹼ヸᢀꗜヘ༷ ĊЈ༷༷༷ćЈvuĂЈ佴ミᢀB༷༷ ğЌ㺬ヸ佈ミ㹼ヸᢀꗜヘ༷ ĔЈ༷༷༷đЈlǬЈ佴ミᢀC༷༷ ǩЌ㺬ヸ佈ミ㹼ヸᢀꗜヘ༷ ǾЈ༷༷༷ǻЈ’ǶЈ佴ミᢀD༷༷ ǳЌ㺬ヸ佈ミ㹼ヸᢀꗜヘ༷ ǈЈ༷༷༷ǅЈAlgérieǞЈ佴ミᢀL༷༷ ǛЌ㺬ヸ佈ミ㹼ヸᢀꗜヘ༷ ǐЈ༷༷༷ƭЈseƨЈ佴ミᢀO༷༷ ƥЌ㺬ヸ佈ミ㹼ヸᢀꗜヘ༷ ƺЈ༷༷༷ƷЈ&#10;doterƲЈ佴ミᢀU༷༷ ƏЌ㺬ヸ佈ミ㹼ヸᢀꗜヘ༷ ƄЈ༷༷༷ƁЈdeƜЈ佴ミᢀX༷༷ ƙЌ㺬ヸ佈ミ㹼ヸᢀꗜヘ༷ ŮЈ༷༷༷ūЈtousŦЈ佴ミᢀ]༷༷ ţЌ㺬ヸ佈ミ㹼ヸᢀꗜヘ༷ ŸЈ༷殺༷༷ŵЈlesŰЈ佴ミᢀa璉༷鸞༷ ōЌ㺬ヸ佈ミ㹼ヸᢀꗜヘ泌༷ łЈ籠༷侮༷༷şЈinstrumentsŘЈ佴ミᢀm穀༷易༷ ŕЌ㺬ヸ佈ミ㹼ヸᢀꗜヘ﨨༷ ĪЈ宅༷﫰༷殺༷ħЈlégauxĠЈ佴ミᢀtﬔ༷猪༷ ĽЌ㺬ヸ佈ミ㹼ヸᢀꗜヘ﫨༷ ĲЈ醙༷ﮠ༷侮༷ďЈliésĊЈ佴ミᢀy﯄༷ﭐ༷ ćЌ㺬ヸ佈ミ㹼ヸᢀꗜヘﮘ༷ ĜЈﭴ༷ﱐ༷﫰༷ęЈauĔЈ佴ミᢀ|Ŕདﰀ༷ đЌ㺬ヸ佈ミ㹼ヸᢀꗜヘﱈ༷ ǦЈﰤ༷ﳨ༷ﮠ༷ǣЈ佴ミᢀﴌ༷ﲘ༷ ǼЌ㺬ヸ佈ミ㹼ヸᢀꗜヘﳠ༷ ǵЈﲼ༷ﶨ༷ﱐ༷ǎЈdémocratiqueǋЈ佴ミᢀ﷌༷ﵘ༷ ǄЌ㺬ヸ佈ミ㹼ヸᢀꗜヘﶠ༷ ǝЈﵼ༷﹘༷ﳨ༷ǖЈdǕЈ佴ミᢀﹼ༷︈༷ ƮЌ㺬ヸ佈ミ㹼ヸᢀꗜヘ﹐༷ ƧЈ︬༷（༷ﶨ༷ƠЈ’ƿЈ佴ミᢀＬ༷ﺸ༷ ƸЌ㺬ヸ佈ミ㹼ヸᢀꗜヘ＀༷ ƱЈﻜ༷ﾸ༷﹘༷ƊЈunƉЈ佴ミᢀￜ༷ｨ༷ ƂЌ㺬ヸ佈ミ㹼ヸᢀꗜヘﾰ༷ ƛЈﾌ༷h༸（༷ƔЈÉtatƓЈ佴ミᢀ¢༸༸ ŬЌ㺬ヸ佈ミ㹼ヸᢀꗜヘ`༸ ťЈ&lt;༸Ę༸ﾸ༷žЈdeŽЈ佴ミᢀ¥ļ༸È༸ ŶЌ㺬ヸ佈ミ㹼ヸᢀꗜヘĐ༸ ŏЈì༸ǈ༸h༸ňЈ&#10;droitŇЈ佴ミᢀªǬ༸Ÿ༸ ŀЌ㺬ヸ佈ミ㹼ヸᢀꗜヘǀ༸ řЈƜ༸ɸ༸Ę༸ŒЈ.őЈ佴ミᢀ¬ʜ༸Ȩ༸ ĪЌ㺬ヸ佈ミ㹼ヸᢀꗜヘɰ༸ ģЈɌ༸̨༸ǈ༸ļЈIlĻЈ佴ミᢀ¯͌༸˘༸ ĴЌ㺬ヸ佈ミ㹼ヸᢀꗜヘ̠༸ čЈ˼༸Ϩ༸ɸ༸ĆЈconvientăЈ佴ミᢀ¸Ќ༸Θ༸ ĜЌ㺬ヸ佈ミ㹼ヸᢀꗜヘϠ༸ ĕЈμ༸Ҙ༸̨༸ǮЈdeǭЈ佴ミᢀ»Ҽ༸ш༸ ǦЌ㺬ヸ佈ミ㹼ヸᢀꗜヘҐ༸ ǿЈѬ༸՘༸Ϩ༸ǸЈsignalerǵЈ佴ミᢀÃռ༸Ԉ༸ ǎЌ㺬ヸ佈ミ㹼ヸᢀꗜヘՐ༸ ǇЈԬ༸؈༸Ҙ༸ǀЈ,ǟЈ佴ミᢀÅج༸ָ༸ ǘЌ㺬ヸ佈ミ㹼ヸᢀꗜヘ؀༸ ǑЈל༸ڸ༸՘༸ƪЈdansƩЈ佴ミᢀÊۜ༸٨༸ ƢЌ㺬ヸ佈ミ㹼ヸᢀꗜヘڰ༸ ƻЈڌ༸ݨ༸؈༸ƴЈceƳЈ佴ミᢀÍތ༸ܘ༸ ƌЌ㺬ヸ佈ミ㹼ヸᢀꗜヘݠ༸ ƅЈܼ༸ࠨ༸ڸ༸ƞЈcontexteƛЈ佴ミᢀÕࡌ༸ߘ༸ ƔЌ㺬ヸ佈ミ㹼ヸᢀꗜヘࠠ༸ ŭЈ߼༸ࣘ༸ݨ༸ŦЈ,ťЈ佴ミᢀ×ࣼ༸࢈༸ žЌ㺬ヸ佈ミ㹼ヸᢀꗜヘ࣐༸ ŷЈࢬ༸ঈ༸ࠨ༸ŰЈqueŏЈ佴ミᢀÛব༸स༸ ňЌ㺬ヸ佈ミ㹼ヸᢀꗜヘঀ༸ ŁЈड़༸ਸ༸ࣘ༸ŚЈlesřЈ佴ミᢀßੜ༸২༸ ŒЌ㺬ヸ佈ミ㹼ヸᢀꗜヘਰ༸ īЈ਌༸૸༸ঈ༸ĤЈrestrictionsġЈ佴ミᢀìଜ༸ન༸ ĺЌ㺬ヸ佈ミ㹼ヸᢀꗜヘ૰༸ ĳЈૌ༸ஸ༸ਸ༸ČЈédictéesĉЈ佴ミᢀõ௜༸୨༸ ĂЌ㺬ヸ佈ミ㹼ヸᢀꗜヘர༸ ěЈ஌༸౨༸૸༸ĔЈàēЈ佴ミᢀ÷ಌ༸ఘ༸ ǬЌ㺬ヸ佈ミ㹼ヸᢀꗜヘౠ༸ ǥЈ఼༸ഘ༸ஸ༸ǾЈunǽЈ佴ミᢀú഼༸ೈ༸ ǶЌ㺬ヸ佈ミ㹼ヸᢀꗜヘഐ༸ ǏЈ೬༸ෘ༸౨༸ǈЈcertainǅЈ佴ミᢀĂ෼༸ඈ༸ ǞЌ㺬ヸ佈ミ㹼ヸᢀꗜヘැ༸ ǗЈඬ༸ຘ༸ഘ༸ǐЈmomentƭЈ佴ミᢀĉຼ༸่༸ ƦЌ㺬ヸ佈ミ㹼ヸᢀꗜヘຐ༸ ƿЈ๬༸཈༸ෘ༸ƸЈenƷЈ佴ミᢀČཬ༸໸༸ ưЌ㺬ヸ佈ミ㹼ヸᢀꗜヘཀ༸ ƉЈ༜༸ဈ༸ຘ༸ƂЈmatièreƟЈ佴ミᢀĔာ༸ྸ༸ ƘЌ㺬ヸ佈ミ㹼ヸᢀꗜヘက༸ ƑЈ࿜༸Ⴘ༸཈༸ŪЈdeũЈ佴ミᢀė&#10;ნ༸ၨ༸ ŢЌ㺬ヸ佈ミ㹼ヸᢀꗜヘႰ༸ ŻЈႌ༸ᅸ༸ဈ༸ŴЈtraitementűЈ佴ミᢀĢᆜ༸ᄨ༸ ŊЌ㺬ヸ佈ミ㹼ヸᢀꗜヘᅰ༸ ŃЈᅌ༸ረ༸Ⴘ༸ŜЈdeśЈ佴ミᢀĥቌ༸ᇘ༸ ŔЌ㺬ヸ佈ミ㹼ヸᢀꗜヘሠ༸ ĭЈᇼ༸ዘ༸ᅸ༸ĦЈlĥЈ佴ミᢀĦዼ༸ኈ༸ ľЌ㺬ヸ佈ミ㹼ヸᢀꗜヘዐ༸ ķЈኬ༸ᎈ༸ረ༸İЈ’ďЈ佴ミᢀħᎬ༸ጸ༸ ĈЌ㺬ヸ佈ミ㹼ヸᢀꗜヘᎀ༸ āЈ፜༸ᑈ༸ዘ༸ĚЈinformationėЈ佴ミᢀĳᑬ༸ᏸ༸ ĐЌ㺬ヸ佈ミ㹼ヸᢀꗜヘᑀ༸ ǩЈᐜ༸ᔈ༸ᎈ༸ǢЈsécuritaireǿЈ佴ミᢀĿᔬ༸ᒸ༸ ǸЌ㺬ヸ佈ミ㹼ヸᢀꗜヘᔀ༸ ǱЈᓜ༸ᖸ༸ᑈ༸ǊЈontǉЈ佴ミᢀŃᗜ༸ᕨ༸ ǂЌ㺬ヸ佈ミ㹼ヸᢀꗜヘᖰ༸ ǛЈᖌ༸ᙨ༸ᔈ༸ǔЈétéǓЈ佴ミᢀŇᚌ༸ᘘ༸ ƬЌ㺬ヸ佈ミ㹼ヸᢀꗜヘᙠ༸ ƥЈᘼ༸ᜨ༸ᖸ༸ƾЈlevéesƻЈ佴ミᢀōᝌ༸ᛘ༸ ƴЌ㺬ヸ佈ミ㹼ヸᢀꗜヘᜠ༸ ƍЈ᛼༸៘༸ᙨ༸ƆЈ.ƅЈ佴ミᢀŎ៼༸ឈ༸ ƞЌ㺬ヸ佈ミ㹼ヸᢀꗜヘ័༸ ƗЈឬ༸᥈༸ᜨ༸ƐЈ&#10;ůЈduŪЈle1ũЈ.ŤЈ23en ListšЈDepuisiqueźЈparachèvementŷЈ佴ミᢀ༷᣸༸ ŰЌ㺬ヸ佈ミ㹼ヸᢀꗜヘ᥀༸ ŉЈᤜ༸᧠༸៘༸łЈ佴ミᢀᡄ༸ᦐ༸ şЌ㺬ヸ佈ミ㹼ヸᢀꗜヘ᧘༸ ŔЈᦴ༸᩸༸᥈༸őЈ佴ミᢀᢄ༸ᨨ༸ ĪЌ㺬ヸ佈ミ㹼ヸᢀꗜヘᩰ༸ ģЈᩌ༸ᬐ༸᧠༸ļЈ佴ミᢀᠬ༸ᫀ༸ ĹЌ㺬ヸ佈ミ㹼ヸᢀꗜヘᬈ༸ ĎЈ᫤༸ᮨ༸᩸༸ċЈ佴ミᢀ&#10;᢬༸᭘༸ ĄЌ㺬ヸ佈ミ㹼ヸᢀꗜヘᮠ༸ ĝЈ᭼༸᱀༸ᬐ༸ĖЈ佴ミᢀ᠔༸ᯰ༸ ēЌ㺬ヸ佈ミ㹼ヸᢀꗜヘ᰸༸ ǨЈᰔ༸᳘༸ᮨ༸ǥЈ佴ミᢀ  ᳼༸ᲈ༸ ǾЌ㺬ヸ佈ミ㹼ヸᢀꗜヘ᳐༸ ǷЈᲬ༸ᶘ༸᱀༸ǰЈprocessusǍЈ佴ミᢀ*눜"/>
        </w:smartTagPr>
        <w:r w:rsidR="000C4C7B" w:rsidRPr="000C4C7B">
          <w:rPr>
            <w:lang w:val="fr-FR"/>
          </w:rPr>
          <w:t>la République</w:t>
        </w:r>
      </w:smartTag>
      <w:r w:rsidR="000C4C7B" w:rsidRPr="000C4C7B">
        <w:rPr>
          <w:lang w:val="fr-FR"/>
        </w:rPr>
        <w:t xml:space="preserve"> algérienne démocratique et populaire et sont accessibles aux citoyens algériens.</w:t>
      </w:r>
    </w:p>
    <w:p w:rsidR="00B57E46" w:rsidRDefault="003906B8" w:rsidP="00A63493">
      <w:pPr>
        <w:spacing w:after="240"/>
        <w:rPr>
          <w:lang w:val="fr-FR"/>
        </w:rPr>
      </w:pPr>
      <w:r>
        <w:rPr>
          <w:lang w:val="fr-FR"/>
        </w:rPr>
        <w:t>41.</w:t>
      </w:r>
      <w:r>
        <w:rPr>
          <w:lang w:val="fr-FR"/>
        </w:rPr>
        <w:tab/>
      </w:r>
      <w:r w:rsidR="000C4C7B" w:rsidRPr="000C4C7B">
        <w:rPr>
          <w:lang w:val="fr-FR"/>
        </w:rPr>
        <w:t xml:space="preserve">Outre les colloques et séminaires régulièrement organisés sur ce thème, la célébration annuelle de </w:t>
      </w:r>
      <w:smartTag w:uri="urn:schemas-microsoft-com:office:smarttags" w:element="PersonName">
        <w:smartTagPr>
          <w:attr w:name="ProductID" w:val="la Journ￩e"/>
        </w:smartTagPr>
        <w:r w:rsidR="000C4C7B" w:rsidRPr="000C4C7B">
          <w:rPr>
            <w:lang w:val="fr-FR"/>
          </w:rPr>
          <w:t>la Journée</w:t>
        </w:r>
      </w:smartTag>
      <w:r w:rsidR="000C4C7B" w:rsidRPr="000C4C7B">
        <w:rPr>
          <w:lang w:val="fr-FR"/>
        </w:rPr>
        <w:t xml:space="preserve"> des droits de l</w:t>
      </w:r>
      <w:r w:rsidR="008E180E">
        <w:rPr>
          <w:lang w:val="fr-FR"/>
        </w:rPr>
        <w:t>’</w:t>
      </w:r>
      <w:r w:rsidR="000C4C7B" w:rsidRPr="000C4C7B">
        <w:rPr>
          <w:lang w:val="fr-FR"/>
        </w:rPr>
        <w:t>homme, le 10 décembre, constitue également une occasion renouvelée pour faire connaître les différents instruments internationaux relatifs aux droits de l</w:t>
      </w:r>
      <w:r w:rsidR="008E180E">
        <w:rPr>
          <w:lang w:val="fr-FR"/>
        </w:rPr>
        <w:t>’</w:t>
      </w:r>
      <w:r w:rsidR="000C4C7B" w:rsidRPr="000C4C7B">
        <w:rPr>
          <w:lang w:val="fr-FR"/>
        </w:rPr>
        <w:t>homme auxquels l</w:t>
      </w:r>
      <w:r w:rsidR="008E180E">
        <w:rPr>
          <w:lang w:val="fr-FR"/>
        </w:rPr>
        <w:t>’</w:t>
      </w:r>
      <w:r w:rsidR="000C4C7B" w:rsidRPr="000C4C7B">
        <w:rPr>
          <w:lang w:val="fr-FR"/>
        </w:rPr>
        <w:t>Algérie a adhéré. De même que le 8 mars et le 1</w:t>
      </w:r>
      <w:r w:rsidR="000C4C7B" w:rsidRPr="000C4C7B">
        <w:rPr>
          <w:vertAlign w:val="superscript"/>
          <w:lang w:val="fr-FR"/>
        </w:rPr>
        <w:t>er</w:t>
      </w:r>
      <w:r w:rsidR="000C4C7B" w:rsidRPr="000C4C7B">
        <w:rPr>
          <w:lang w:val="fr-FR"/>
        </w:rPr>
        <w:t xml:space="preserve"> juin sont des occasions régulières de réaffirmer la place et le rôle de la femme et de l</w:t>
      </w:r>
      <w:r w:rsidR="008E180E">
        <w:rPr>
          <w:lang w:val="fr-FR"/>
        </w:rPr>
        <w:t>’</w:t>
      </w:r>
      <w:r w:rsidR="000C4C7B" w:rsidRPr="000C4C7B">
        <w:rPr>
          <w:lang w:val="fr-FR"/>
        </w:rPr>
        <w:t>enfant dans la société.</w:t>
      </w:r>
    </w:p>
    <w:p w:rsidR="00B57E46" w:rsidRDefault="003906B8" w:rsidP="00A63493">
      <w:pPr>
        <w:spacing w:after="240"/>
        <w:rPr>
          <w:lang w:val="fr-FR"/>
        </w:rPr>
      </w:pPr>
      <w:r>
        <w:rPr>
          <w:lang w:val="fr-FR"/>
        </w:rPr>
        <w:t>42.</w:t>
      </w:r>
      <w:r>
        <w:rPr>
          <w:lang w:val="fr-FR"/>
        </w:rPr>
        <w:tab/>
      </w:r>
      <w:r w:rsidR="000C4C7B" w:rsidRPr="000C4C7B">
        <w:rPr>
          <w:lang w:val="fr-FR"/>
        </w:rPr>
        <w:t>À l</w:t>
      </w:r>
      <w:r w:rsidR="008E180E">
        <w:rPr>
          <w:lang w:val="fr-FR"/>
        </w:rPr>
        <w:t>’</w:t>
      </w:r>
      <w:r w:rsidR="000C4C7B" w:rsidRPr="000C4C7B">
        <w:rPr>
          <w:lang w:val="fr-FR"/>
        </w:rPr>
        <w:t>université, le module intitulé «Libertés publiques», qui était enseigné dans les facultés de droit, a été réintroduit avec un contenu actualisé qui tient compte des développements internationaux et des adhésions nouvelles. Certaines universités (celles d</w:t>
      </w:r>
      <w:r w:rsidR="008E180E">
        <w:rPr>
          <w:lang w:val="fr-FR"/>
        </w:rPr>
        <w:t>’</w:t>
      </w:r>
      <w:r w:rsidR="000C4C7B" w:rsidRPr="000C4C7B">
        <w:rPr>
          <w:lang w:val="fr-FR"/>
        </w:rPr>
        <w:t>Oran, de Tizi-Ouzou et d</w:t>
      </w:r>
      <w:r w:rsidR="008E180E">
        <w:rPr>
          <w:lang w:val="fr-FR"/>
        </w:rPr>
        <w:t>’</w:t>
      </w:r>
      <w:r w:rsidR="000C4C7B" w:rsidRPr="000C4C7B">
        <w:rPr>
          <w:lang w:val="fr-FR"/>
        </w:rPr>
        <w:t>Annaba, par exemple) ont déjà procédé à la création de modules spécifiques. Les droits de l</w:t>
      </w:r>
      <w:r w:rsidR="008E180E">
        <w:rPr>
          <w:lang w:val="fr-FR"/>
        </w:rPr>
        <w:t>’</w:t>
      </w:r>
      <w:r w:rsidR="000C4C7B" w:rsidRPr="000C4C7B">
        <w:rPr>
          <w:lang w:val="fr-FR"/>
        </w:rPr>
        <w:t>homme sont enseignés aux élèves de l</w:t>
      </w:r>
      <w:r w:rsidR="008E180E">
        <w:rPr>
          <w:lang w:val="fr-FR"/>
        </w:rPr>
        <w:t>’</w:t>
      </w:r>
      <w:r w:rsidR="000C4C7B" w:rsidRPr="000C4C7B">
        <w:rPr>
          <w:lang w:val="fr-FR"/>
        </w:rPr>
        <w:t xml:space="preserve">Institut national de </w:t>
      </w:r>
      <w:smartTag w:uri="urn:schemas-microsoft-com:office:smarttags" w:element="PersonName">
        <w:smartTagPr>
          <w:attr w:name="ProductID" w:val="la Magistrature"/>
        </w:smartTagPr>
        <w:r w:rsidR="000C4C7B" w:rsidRPr="000C4C7B">
          <w:rPr>
            <w:lang w:val="fr-FR"/>
          </w:rPr>
          <w:t>la Magistrature</w:t>
        </w:r>
      </w:smartTag>
      <w:r w:rsidR="000C4C7B" w:rsidRPr="000C4C7B">
        <w:rPr>
          <w:lang w:val="fr-FR"/>
        </w:rPr>
        <w:t>, l</w:t>
      </w:r>
      <w:r w:rsidR="008E180E">
        <w:rPr>
          <w:lang w:val="fr-FR"/>
        </w:rPr>
        <w:t>’</w:t>
      </w:r>
      <w:r w:rsidR="000C4C7B" w:rsidRPr="000C4C7B">
        <w:rPr>
          <w:lang w:val="fr-FR"/>
        </w:rPr>
        <w:t>École supérieure de police et l</w:t>
      </w:r>
      <w:r w:rsidR="008E180E">
        <w:rPr>
          <w:lang w:val="fr-FR"/>
        </w:rPr>
        <w:t>’</w:t>
      </w:r>
      <w:r w:rsidR="000C4C7B" w:rsidRPr="000C4C7B">
        <w:rPr>
          <w:lang w:val="fr-FR"/>
        </w:rPr>
        <w:t>École nationale de l</w:t>
      </w:r>
      <w:r w:rsidR="008E180E">
        <w:rPr>
          <w:lang w:val="fr-FR"/>
        </w:rPr>
        <w:t>’</w:t>
      </w:r>
      <w:r w:rsidR="000C4C7B" w:rsidRPr="000C4C7B">
        <w:rPr>
          <w:lang w:val="fr-FR"/>
        </w:rPr>
        <w:t>administration pénitentiaire.</w:t>
      </w:r>
    </w:p>
    <w:p w:rsidR="00B57E46" w:rsidRDefault="003906B8" w:rsidP="00A63493">
      <w:pPr>
        <w:spacing w:after="240"/>
        <w:rPr>
          <w:lang w:val="fr-FR"/>
        </w:rPr>
      </w:pPr>
      <w:r>
        <w:rPr>
          <w:lang w:val="fr-FR"/>
        </w:rPr>
        <w:t>43.</w:t>
      </w:r>
      <w:r>
        <w:rPr>
          <w:lang w:val="fr-FR"/>
        </w:rPr>
        <w:tab/>
      </w:r>
      <w:r w:rsidR="000C4C7B" w:rsidRPr="000C4C7B">
        <w:rPr>
          <w:lang w:val="fr-FR"/>
        </w:rPr>
        <w:t>Une chaire UNESCO (Organisation des Nations Unies pour l</w:t>
      </w:r>
      <w:r w:rsidR="008E180E">
        <w:rPr>
          <w:lang w:val="fr-FR"/>
        </w:rPr>
        <w:t>’</w:t>
      </w:r>
      <w:r w:rsidR="000C4C7B" w:rsidRPr="000C4C7B">
        <w:rPr>
          <w:lang w:val="fr-FR"/>
        </w:rPr>
        <w:t>éducation, la science et la culture) des droits de l</w:t>
      </w:r>
      <w:r w:rsidR="008E180E">
        <w:rPr>
          <w:lang w:val="fr-FR"/>
        </w:rPr>
        <w:t>’</w:t>
      </w:r>
      <w:r w:rsidR="000C4C7B" w:rsidRPr="000C4C7B">
        <w:rPr>
          <w:lang w:val="fr-FR"/>
        </w:rPr>
        <w:t>homme a été créée à l</w:t>
      </w:r>
      <w:r w:rsidR="008E180E">
        <w:rPr>
          <w:lang w:val="fr-FR"/>
        </w:rPr>
        <w:t>’</w:t>
      </w:r>
      <w:r w:rsidR="000C4C7B" w:rsidRPr="000C4C7B">
        <w:rPr>
          <w:lang w:val="fr-FR"/>
        </w:rPr>
        <w:t>Université d</w:t>
      </w:r>
      <w:r w:rsidR="008E180E">
        <w:rPr>
          <w:lang w:val="fr-FR"/>
        </w:rPr>
        <w:t>’</w:t>
      </w:r>
      <w:r w:rsidR="000C4C7B" w:rsidRPr="000C4C7B">
        <w:rPr>
          <w:lang w:val="fr-FR"/>
        </w:rPr>
        <w:t xml:space="preserve">Oran. Cette structure pédagogique, inaugurée en décembre </w:t>
      </w:r>
      <w:smartTag w:uri="urn:schemas-microsoft-com:office:smarttags" w:element="metricconverter">
        <w:smartTagPr>
          <w:attr w:name="ProductID" w:val="1995, a"/>
        </w:smartTagPr>
        <w:r w:rsidR="000C4C7B" w:rsidRPr="000C4C7B">
          <w:rPr>
            <w:lang w:val="fr-FR"/>
          </w:rPr>
          <w:t>1995, a</w:t>
        </w:r>
      </w:smartTag>
      <w:r w:rsidR="000C4C7B" w:rsidRPr="000C4C7B">
        <w:rPr>
          <w:lang w:val="fr-FR"/>
        </w:rPr>
        <w:t xml:space="preserve"> pour vocation d</w:t>
      </w:r>
      <w:r w:rsidR="008E180E">
        <w:rPr>
          <w:lang w:val="fr-FR"/>
        </w:rPr>
        <w:t>’</w:t>
      </w:r>
      <w:r w:rsidR="000C4C7B" w:rsidRPr="000C4C7B">
        <w:rPr>
          <w:lang w:val="fr-FR"/>
        </w:rPr>
        <w:t>organiser et de promouvoir un système intégré de recherche, de formation, d</w:t>
      </w:r>
      <w:r w:rsidR="008E180E">
        <w:rPr>
          <w:lang w:val="fr-FR"/>
        </w:rPr>
        <w:t>’</w:t>
      </w:r>
      <w:r w:rsidR="000C4C7B" w:rsidRPr="000C4C7B">
        <w:rPr>
          <w:lang w:val="fr-FR"/>
        </w:rPr>
        <w:t>information et de documentation sur les droits de l</w:t>
      </w:r>
      <w:r w:rsidR="008E180E">
        <w:rPr>
          <w:lang w:val="fr-FR"/>
        </w:rPr>
        <w:t>’</w:t>
      </w:r>
      <w:r w:rsidR="000C4C7B" w:rsidRPr="000C4C7B">
        <w:rPr>
          <w:lang w:val="fr-FR"/>
        </w:rPr>
        <w:t>homme. Elle s</w:t>
      </w:r>
      <w:r w:rsidR="008E180E">
        <w:rPr>
          <w:lang w:val="fr-FR"/>
        </w:rPr>
        <w:t>’</w:t>
      </w:r>
      <w:r w:rsidR="000C4C7B" w:rsidRPr="000C4C7B">
        <w:rPr>
          <w:lang w:val="fr-FR"/>
        </w:rPr>
        <w:t>apprête notamment à créer un magistère spécifique aux droits de l</w:t>
      </w:r>
      <w:r w:rsidR="008E180E">
        <w:rPr>
          <w:lang w:val="fr-FR"/>
        </w:rPr>
        <w:t>’</w:t>
      </w:r>
      <w:r w:rsidR="000C4C7B" w:rsidRPr="000C4C7B">
        <w:rPr>
          <w:lang w:val="fr-FR"/>
        </w:rPr>
        <w:t>homme. Des journées d</w:t>
      </w:r>
      <w:r w:rsidR="008E180E">
        <w:rPr>
          <w:lang w:val="fr-FR"/>
        </w:rPr>
        <w:t>’</w:t>
      </w:r>
      <w:r w:rsidR="000C4C7B" w:rsidRPr="000C4C7B">
        <w:rPr>
          <w:lang w:val="fr-FR"/>
        </w:rPr>
        <w:t>études sur les droits de l</w:t>
      </w:r>
      <w:r w:rsidR="008E180E">
        <w:rPr>
          <w:lang w:val="fr-FR"/>
        </w:rPr>
        <w:t>’</w:t>
      </w:r>
      <w:r w:rsidR="000C4C7B" w:rsidRPr="000C4C7B">
        <w:rPr>
          <w:lang w:val="fr-FR"/>
        </w:rPr>
        <w:t>homme et le droit humanitaire sont régulièrement organisées et leurs travaux ont été publiés. De son côté, la CNCPPDH</w:t>
      </w:r>
      <w:r w:rsidR="000C4C7B" w:rsidRPr="000C4C7B" w:rsidDel="00846363">
        <w:rPr>
          <w:lang w:val="fr-FR"/>
        </w:rPr>
        <w:t xml:space="preserve"> </w:t>
      </w:r>
      <w:r w:rsidR="000C4C7B" w:rsidRPr="000C4C7B">
        <w:rPr>
          <w:lang w:val="fr-FR"/>
        </w:rPr>
        <w:t>vulgarise les principes des droits de l</w:t>
      </w:r>
      <w:r w:rsidR="008E180E">
        <w:rPr>
          <w:lang w:val="fr-FR"/>
        </w:rPr>
        <w:t>’</w:t>
      </w:r>
      <w:r w:rsidR="000C4C7B" w:rsidRPr="000C4C7B">
        <w:rPr>
          <w:lang w:val="fr-FR"/>
        </w:rPr>
        <w:t>homme contenus dans la législation nationale et les instruments internationaux auxquels l</w:t>
      </w:r>
      <w:r w:rsidR="008E180E">
        <w:rPr>
          <w:lang w:val="fr-FR"/>
        </w:rPr>
        <w:t>’</w:t>
      </w:r>
      <w:r w:rsidR="000C4C7B" w:rsidRPr="000C4C7B">
        <w:rPr>
          <w:lang w:val="fr-FR"/>
        </w:rPr>
        <w:t>Algérie a adhéré. L</w:t>
      </w:r>
      <w:r w:rsidR="008E180E">
        <w:rPr>
          <w:lang w:val="fr-FR"/>
        </w:rPr>
        <w:t>’</w:t>
      </w:r>
      <w:r w:rsidR="000C4C7B" w:rsidRPr="000C4C7B">
        <w:rPr>
          <w:lang w:val="fr-FR"/>
        </w:rPr>
        <w:t>action de vulgarisation de cet organe se traduit notamment par la publication de revues et par l</w:t>
      </w:r>
      <w:r w:rsidR="008E180E">
        <w:rPr>
          <w:lang w:val="fr-FR"/>
        </w:rPr>
        <w:t>’</w:t>
      </w:r>
      <w:r w:rsidR="000C4C7B" w:rsidRPr="000C4C7B">
        <w:rPr>
          <w:lang w:val="fr-FR"/>
        </w:rPr>
        <w:t>organisation et le parrainage de séminaires, expositions et journées d</w:t>
      </w:r>
      <w:r w:rsidR="008E180E">
        <w:rPr>
          <w:lang w:val="fr-FR"/>
        </w:rPr>
        <w:t>’</w:t>
      </w:r>
      <w:r w:rsidR="000C4C7B" w:rsidRPr="000C4C7B">
        <w:rPr>
          <w:lang w:val="fr-FR"/>
        </w:rPr>
        <w:t>études avec le mouvement associatif.</w:t>
      </w:r>
    </w:p>
    <w:p w:rsidR="00B57E46" w:rsidRDefault="000C4C7B" w:rsidP="003906B8">
      <w:pPr>
        <w:spacing w:after="240"/>
        <w:jc w:val="center"/>
        <w:rPr>
          <w:b/>
          <w:u w:val="single"/>
          <w:lang w:val="fr-FR"/>
        </w:rPr>
      </w:pPr>
      <w:r w:rsidRPr="000C4C7B">
        <w:rPr>
          <w:b/>
          <w:lang w:val="fr-FR"/>
        </w:rPr>
        <w:t xml:space="preserve">IV. </w:t>
      </w:r>
      <w:r w:rsidR="003906B8">
        <w:rPr>
          <w:b/>
          <w:lang w:val="fr-FR"/>
        </w:rPr>
        <w:t xml:space="preserve"> </w:t>
      </w:r>
      <w:r w:rsidRPr="000C4C7B">
        <w:rPr>
          <w:b/>
          <w:lang w:val="fr-FR"/>
        </w:rPr>
        <w:t>Droits de l</w:t>
      </w:r>
      <w:r w:rsidR="008E180E">
        <w:rPr>
          <w:b/>
          <w:lang w:val="fr-FR"/>
        </w:rPr>
        <w:t>’</w:t>
      </w:r>
      <w:r w:rsidRPr="000C4C7B">
        <w:rPr>
          <w:b/>
          <w:lang w:val="fr-FR"/>
        </w:rPr>
        <w:t>homme et lutte contre le terrorisme</w:t>
      </w:r>
    </w:p>
    <w:p w:rsidR="00B57E46" w:rsidRDefault="003906B8" w:rsidP="00A63493">
      <w:pPr>
        <w:spacing w:after="240"/>
        <w:rPr>
          <w:lang w:val="fr-FR"/>
        </w:rPr>
      </w:pPr>
      <w:r>
        <w:rPr>
          <w:lang w:val="fr-FR"/>
        </w:rPr>
        <w:t>44.</w:t>
      </w:r>
      <w:r>
        <w:rPr>
          <w:lang w:val="fr-FR"/>
        </w:rPr>
        <w:tab/>
      </w:r>
      <w:r w:rsidR="000C4C7B" w:rsidRPr="000C4C7B">
        <w:rPr>
          <w:lang w:val="fr-FR"/>
        </w:rPr>
        <w:t xml:space="preserve">Depuis </w:t>
      </w:r>
      <w:smartTag w:uri="urn:schemas-microsoft-com:office:smarttags" w:element="metricconverter">
        <w:smartTagPr>
          <w:attr w:name="ProductID" w:val="1991, l"/>
        </w:smartTagPr>
        <w:r w:rsidR="000C4C7B" w:rsidRPr="000C4C7B">
          <w:rPr>
            <w:lang w:val="fr-FR"/>
          </w:rPr>
          <w:t>1991, l</w:t>
        </w:r>
      </w:smartTag>
      <w:r w:rsidR="008E180E">
        <w:rPr>
          <w:lang w:val="fr-FR"/>
        </w:rPr>
        <w:t>’</w:t>
      </w:r>
      <w:r w:rsidR="000C4C7B" w:rsidRPr="000C4C7B">
        <w:rPr>
          <w:lang w:val="fr-FR"/>
        </w:rPr>
        <w:t>Algérie a dû faire face dans l</w:t>
      </w:r>
      <w:r w:rsidR="008E180E">
        <w:rPr>
          <w:lang w:val="fr-FR"/>
        </w:rPr>
        <w:t>’</w:t>
      </w:r>
      <w:r w:rsidR="000C4C7B" w:rsidRPr="000C4C7B">
        <w:rPr>
          <w:lang w:val="fr-FR"/>
        </w:rPr>
        <w:t>indifférence et la suspicion au phénomène du terrorisme. La lutte contre ce fléau a nécessité le recours à la mise en œuvre de mesures spéciales et s</w:t>
      </w:r>
      <w:r w:rsidR="008E180E">
        <w:rPr>
          <w:lang w:val="fr-FR"/>
        </w:rPr>
        <w:t>’</w:t>
      </w:r>
      <w:r w:rsidR="000C4C7B" w:rsidRPr="000C4C7B">
        <w:rPr>
          <w:lang w:val="fr-FR"/>
        </w:rPr>
        <w:t>est toujours inscrite dans un cadre légal respectueux des droits de l</w:t>
      </w:r>
      <w:r w:rsidR="008E180E">
        <w:rPr>
          <w:lang w:val="fr-FR"/>
        </w:rPr>
        <w:t>’</w:t>
      </w:r>
      <w:r w:rsidR="000C4C7B" w:rsidRPr="000C4C7B">
        <w:rPr>
          <w:lang w:val="fr-FR"/>
        </w:rPr>
        <w:t>homme.</w:t>
      </w:r>
    </w:p>
    <w:p w:rsidR="00B57E46" w:rsidRDefault="003906B8" w:rsidP="00A63493">
      <w:pPr>
        <w:spacing w:after="240"/>
        <w:rPr>
          <w:lang w:val="fr-FR"/>
        </w:rPr>
      </w:pPr>
      <w:r>
        <w:rPr>
          <w:lang w:val="fr-FR"/>
        </w:rPr>
        <w:t>45.</w:t>
      </w:r>
      <w:r>
        <w:rPr>
          <w:lang w:val="fr-FR"/>
        </w:rPr>
        <w:tab/>
      </w:r>
      <w:r w:rsidR="000C4C7B" w:rsidRPr="000C4C7B">
        <w:rPr>
          <w:lang w:val="fr-FR"/>
        </w:rPr>
        <w:t>C</w:t>
      </w:r>
      <w:r w:rsidR="008E180E">
        <w:rPr>
          <w:lang w:val="fr-FR"/>
        </w:rPr>
        <w:t>’</w:t>
      </w:r>
      <w:r w:rsidR="000C4C7B" w:rsidRPr="000C4C7B">
        <w:rPr>
          <w:lang w:val="fr-FR"/>
        </w:rPr>
        <w:t xml:space="preserve">est pour faire face à cette situation exceptionnelle que les pouvoirs publics en Algérie ont décidé, conformément à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de décréter l</w:t>
      </w:r>
      <w:r w:rsidR="008E180E">
        <w:rPr>
          <w:lang w:val="fr-FR"/>
        </w:rPr>
        <w:t>’</w:t>
      </w:r>
      <w:r w:rsidR="000C4C7B" w:rsidRPr="000C4C7B">
        <w:rPr>
          <w:lang w:val="fr-FR"/>
        </w:rPr>
        <w:t>état d</w:t>
      </w:r>
      <w:r w:rsidR="008E180E">
        <w:rPr>
          <w:lang w:val="fr-FR"/>
        </w:rPr>
        <w:t>’</w:t>
      </w:r>
      <w:r w:rsidR="000C4C7B" w:rsidRPr="000C4C7B">
        <w:rPr>
          <w:lang w:val="fr-FR"/>
        </w:rPr>
        <w:t>urgence en février 1992. Bien qu</w:t>
      </w:r>
      <w:r w:rsidR="008E180E">
        <w:rPr>
          <w:lang w:val="fr-FR"/>
        </w:rPr>
        <w:t>’</w:t>
      </w:r>
      <w:r w:rsidR="000C4C7B" w:rsidRPr="000C4C7B">
        <w:rPr>
          <w:lang w:val="fr-FR"/>
        </w:rPr>
        <w:t>ayant apporté quelques restrictions à l</w:t>
      </w:r>
      <w:r w:rsidR="008E180E">
        <w:rPr>
          <w:lang w:val="fr-FR"/>
        </w:rPr>
        <w:t>’</w:t>
      </w:r>
      <w:r w:rsidR="000C4C7B" w:rsidRPr="000C4C7B">
        <w:rPr>
          <w:lang w:val="fr-FR"/>
        </w:rPr>
        <w:t>exercice de certains droits et libertés publiques, l</w:t>
      </w:r>
      <w:r w:rsidR="008E180E">
        <w:rPr>
          <w:lang w:val="fr-FR"/>
        </w:rPr>
        <w:t>’</w:t>
      </w:r>
      <w:r w:rsidR="000C4C7B" w:rsidRPr="000C4C7B">
        <w:rPr>
          <w:lang w:val="fr-FR"/>
        </w:rPr>
        <w:t>état d</w:t>
      </w:r>
      <w:r w:rsidR="008E180E">
        <w:rPr>
          <w:lang w:val="fr-FR"/>
        </w:rPr>
        <w:t>’</w:t>
      </w:r>
      <w:r w:rsidR="000C4C7B" w:rsidRPr="000C4C7B">
        <w:rPr>
          <w:lang w:val="fr-FR"/>
        </w:rPr>
        <w:t>urgence n</w:t>
      </w:r>
      <w:r w:rsidR="008E180E">
        <w:rPr>
          <w:lang w:val="fr-FR"/>
        </w:rPr>
        <w:t>’</w:t>
      </w:r>
      <w:r w:rsidR="000C4C7B" w:rsidRPr="000C4C7B">
        <w:rPr>
          <w:lang w:val="fr-FR"/>
        </w:rPr>
        <w:t>a pas suspendu les obligations de l</w:t>
      </w:r>
      <w:r w:rsidR="008E180E">
        <w:rPr>
          <w:lang w:val="fr-FR"/>
        </w:rPr>
        <w:t>’</w:t>
      </w:r>
      <w:r w:rsidR="000C4C7B" w:rsidRPr="000C4C7B">
        <w:rPr>
          <w:lang w:val="fr-FR"/>
        </w:rPr>
        <w:t>État quant à la garantie de l</w:t>
      </w:r>
      <w:r w:rsidR="008E180E">
        <w:rPr>
          <w:lang w:val="fr-FR"/>
        </w:rPr>
        <w:t>’</w:t>
      </w:r>
      <w:r w:rsidR="000C4C7B" w:rsidRPr="000C4C7B">
        <w:rPr>
          <w:lang w:val="fr-FR"/>
        </w:rPr>
        <w:t>exercice des libertés fondamentales du citoyen inscrites dans l</w:t>
      </w:r>
      <w:r w:rsidR="008E180E">
        <w:rPr>
          <w:lang w:val="fr-FR"/>
        </w:rPr>
        <w:t>’</w:t>
      </w:r>
      <w:r w:rsidR="000C4C7B" w:rsidRPr="000C4C7B">
        <w:rPr>
          <w:lang w:val="fr-FR"/>
        </w:rPr>
        <w:t>ordre constitutionnel interne et dans les conventions internationales ratifiées par l</w:t>
      </w:r>
      <w:r w:rsidR="008E180E">
        <w:rPr>
          <w:lang w:val="fr-FR"/>
        </w:rPr>
        <w:t>’</w:t>
      </w:r>
      <w:r w:rsidR="000C4C7B" w:rsidRPr="000C4C7B">
        <w:rPr>
          <w:lang w:val="fr-FR"/>
        </w:rPr>
        <w:t>Algérie.</w:t>
      </w:r>
    </w:p>
    <w:p w:rsidR="00B57E46" w:rsidRDefault="003906B8" w:rsidP="00A63493">
      <w:pPr>
        <w:spacing w:after="240"/>
        <w:rPr>
          <w:lang w:val="fr-FR"/>
        </w:rPr>
      </w:pPr>
      <w:r>
        <w:rPr>
          <w:lang w:val="fr-FR"/>
        </w:rPr>
        <w:t>46.</w:t>
      </w:r>
      <w:r>
        <w:rPr>
          <w:lang w:val="fr-FR"/>
        </w:rPr>
        <w:tab/>
      </w:r>
      <w:r w:rsidR="000C4C7B" w:rsidRPr="000C4C7B">
        <w:rPr>
          <w:lang w:val="fr-FR"/>
        </w:rPr>
        <w:t>Les mesures exceptionnelles prises dans le cadre de l</w:t>
      </w:r>
      <w:r w:rsidR="008E180E">
        <w:rPr>
          <w:lang w:val="fr-FR"/>
        </w:rPr>
        <w:t>’</w:t>
      </w:r>
      <w:r w:rsidR="000C4C7B" w:rsidRPr="000C4C7B">
        <w:rPr>
          <w:lang w:val="fr-FR"/>
        </w:rPr>
        <w:t>application de l</w:t>
      </w:r>
      <w:r w:rsidR="008E180E">
        <w:rPr>
          <w:lang w:val="fr-FR"/>
        </w:rPr>
        <w:t>’</w:t>
      </w:r>
      <w:r w:rsidR="000C4C7B" w:rsidRPr="000C4C7B">
        <w:rPr>
          <w:lang w:val="fr-FR"/>
        </w:rPr>
        <w:t>état d</w:t>
      </w:r>
      <w:r w:rsidR="008E180E">
        <w:rPr>
          <w:lang w:val="fr-FR"/>
        </w:rPr>
        <w:t>’</w:t>
      </w:r>
      <w:r w:rsidR="000C4C7B" w:rsidRPr="000C4C7B">
        <w:rPr>
          <w:lang w:val="fr-FR"/>
        </w:rPr>
        <w:t>urgence ont toutes été entourées de garanties de protection des droits de l</w:t>
      </w:r>
      <w:r w:rsidR="008E180E">
        <w:rPr>
          <w:lang w:val="fr-FR"/>
        </w:rPr>
        <w:t>’</w:t>
      </w:r>
      <w:r w:rsidR="000C4C7B" w:rsidRPr="000C4C7B">
        <w:rPr>
          <w:lang w:val="fr-FR"/>
        </w:rPr>
        <w:t>homme. Les droits et libertés indérogeables énoncés dans le Pacte n</w:t>
      </w:r>
      <w:r w:rsidR="008E180E">
        <w:rPr>
          <w:lang w:val="fr-FR"/>
        </w:rPr>
        <w:t>’</w:t>
      </w:r>
      <w:r w:rsidR="000C4C7B" w:rsidRPr="000C4C7B">
        <w:rPr>
          <w:lang w:val="fr-FR"/>
        </w:rPr>
        <w:t xml:space="preserve">ont été soumis à aucune restriction. </w:t>
      </w:r>
    </w:p>
    <w:p w:rsidR="00B57E46" w:rsidRDefault="003906B8" w:rsidP="00A63493">
      <w:pPr>
        <w:spacing w:after="240"/>
        <w:rPr>
          <w:lang w:val="fr-FR"/>
        </w:rPr>
      </w:pPr>
      <w:r>
        <w:rPr>
          <w:lang w:val="fr-FR"/>
        </w:rPr>
        <w:t>47.</w:t>
      </w:r>
      <w:r>
        <w:rPr>
          <w:lang w:val="fr-FR"/>
        </w:rPr>
        <w:tab/>
      </w:r>
      <w:r w:rsidR="000C4C7B" w:rsidRPr="000C4C7B">
        <w:rPr>
          <w:lang w:val="fr-FR"/>
        </w:rPr>
        <w:t>De même, l</w:t>
      </w:r>
      <w:r w:rsidR="008E180E">
        <w:rPr>
          <w:lang w:val="fr-FR"/>
        </w:rPr>
        <w:t>’</w:t>
      </w:r>
      <w:r w:rsidR="000C4C7B" w:rsidRPr="000C4C7B">
        <w:rPr>
          <w:lang w:val="fr-FR"/>
        </w:rPr>
        <w:t>action de préservation de l</w:t>
      </w:r>
      <w:r w:rsidR="008E180E">
        <w:rPr>
          <w:lang w:val="fr-FR"/>
        </w:rPr>
        <w:t>’</w:t>
      </w:r>
      <w:r w:rsidR="000C4C7B" w:rsidRPr="000C4C7B">
        <w:rPr>
          <w:lang w:val="fr-FR"/>
        </w:rPr>
        <w:t>ordre public, de défense des personnes et de protection de biens menacés par le terrorisme, s</w:t>
      </w:r>
      <w:r w:rsidR="008E180E">
        <w:rPr>
          <w:lang w:val="fr-FR"/>
        </w:rPr>
        <w:t>’</w:t>
      </w:r>
      <w:r w:rsidR="000C4C7B" w:rsidRPr="000C4C7B">
        <w:rPr>
          <w:lang w:val="fr-FR"/>
        </w:rPr>
        <w:t>est toujours opérée dans le cadre de la loi et dans le respect des engagements découlant de différents instruments internationaux auxquels l</w:t>
      </w:r>
      <w:r w:rsidR="008E180E">
        <w:rPr>
          <w:lang w:val="fr-FR"/>
        </w:rPr>
        <w:t>’</w:t>
      </w:r>
      <w:r w:rsidR="000C4C7B" w:rsidRPr="000C4C7B">
        <w:rPr>
          <w:lang w:val="fr-FR"/>
        </w:rPr>
        <w:t>Algérie a adhéré. Cette action vise à consolider l</w:t>
      </w:r>
      <w:r w:rsidR="008E180E">
        <w:rPr>
          <w:lang w:val="fr-FR"/>
        </w:rPr>
        <w:t>’</w:t>
      </w:r>
      <w:r w:rsidR="000C4C7B" w:rsidRPr="000C4C7B">
        <w:rPr>
          <w:lang w:val="fr-FR"/>
        </w:rPr>
        <w:t>état de droit et à réunir les conditions qui ont permis la légitimation des institutions par le retour à un suffrage universel réellement libre, pluraliste et démocratique que l</w:t>
      </w:r>
      <w:r w:rsidR="008E180E">
        <w:rPr>
          <w:lang w:val="fr-FR"/>
        </w:rPr>
        <w:t>’</w:t>
      </w:r>
      <w:r w:rsidR="000C4C7B" w:rsidRPr="000C4C7B">
        <w:rPr>
          <w:lang w:val="fr-FR"/>
        </w:rPr>
        <w:t xml:space="preserve">Algérie a connu lors de diverses élections tenues en 1995, 1996, 1997, 1999, 2002, 2004 et 2007. </w:t>
      </w:r>
    </w:p>
    <w:p w:rsidR="00B57E46" w:rsidRDefault="003906B8" w:rsidP="00A63493">
      <w:pPr>
        <w:spacing w:after="240"/>
        <w:rPr>
          <w:lang w:val="fr-FR"/>
        </w:rPr>
      </w:pPr>
      <w:r>
        <w:rPr>
          <w:lang w:val="fr-FR"/>
        </w:rPr>
        <w:t>48.</w:t>
      </w:r>
      <w:r>
        <w:rPr>
          <w:lang w:val="fr-FR"/>
        </w:rPr>
        <w:tab/>
      </w:r>
      <w:r w:rsidR="000C4C7B" w:rsidRPr="000C4C7B">
        <w:rPr>
          <w:lang w:val="fr-FR"/>
        </w:rPr>
        <w:t>C</w:t>
      </w:r>
      <w:r w:rsidR="008E180E">
        <w:rPr>
          <w:lang w:val="fr-FR"/>
        </w:rPr>
        <w:t>’</w:t>
      </w:r>
      <w:r w:rsidR="000C4C7B" w:rsidRPr="000C4C7B">
        <w:rPr>
          <w:lang w:val="fr-FR"/>
        </w:rPr>
        <w:t>est ainsi qu</w:t>
      </w:r>
      <w:r w:rsidR="008E180E">
        <w:rPr>
          <w:lang w:val="fr-FR"/>
        </w:rPr>
        <w:t>’</w:t>
      </w:r>
      <w:r w:rsidR="000C4C7B" w:rsidRPr="000C4C7B">
        <w:rPr>
          <w:lang w:val="fr-FR"/>
        </w:rPr>
        <w:t>afin de faciliter le retour à la paix civile, l</w:t>
      </w:r>
      <w:r w:rsidR="008E180E">
        <w:rPr>
          <w:lang w:val="fr-FR"/>
        </w:rPr>
        <w:t>’</w:t>
      </w:r>
      <w:r w:rsidR="000C4C7B" w:rsidRPr="000C4C7B">
        <w:rPr>
          <w:lang w:val="fr-FR"/>
        </w:rPr>
        <w:t>État a initié des mesures de clémence à même d</w:t>
      </w:r>
      <w:r w:rsidR="008E180E">
        <w:rPr>
          <w:lang w:val="fr-FR"/>
        </w:rPr>
        <w:t>’</w:t>
      </w:r>
      <w:r w:rsidR="000C4C7B" w:rsidRPr="000C4C7B">
        <w:rPr>
          <w:lang w:val="fr-FR"/>
        </w:rPr>
        <w:t>offrir aux terroristes qui souhaitent réintégrer le chemin du repentir une issue à travers l</w:t>
      </w:r>
      <w:r w:rsidR="008E180E">
        <w:rPr>
          <w:lang w:val="fr-FR"/>
        </w:rPr>
        <w:t>’</w:t>
      </w:r>
      <w:r w:rsidR="000C4C7B" w:rsidRPr="000C4C7B">
        <w:rPr>
          <w:lang w:val="fr-FR"/>
        </w:rPr>
        <w:t>adoption d</w:t>
      </w:r>
      <w:r w:rsidR="008E180E">
        <w:rPr>
          <w:lang w:val="fr-FR"/>
        </w:rPr>
        <w:t>’</w:t>
      </w:r>
      <w:r w:rsidR="000C4C7B" w:rsidRPr="000C4C7B">
        <w:rPr>
          <w:lang w:val="fr-FR"/>
        </w:rPr>
        <w:t>une loi sur la clémence (ordonnance 95-12 du 25 février 1995) prévoyant une série de mesures allant de l</w:t>
      </w:r>
      <w:r w:rsidR="008E180E">
        <w:rPr>
          <w:lang w:val="fr-FR"/>
        </w:rPr>
        <w:t>’</w:t>
      </w:r>
      <w:r w:rsidR="000C4C7B" w:rsidRPr="000C4C7B">
        <w:rPr>
          <w:lang w:val="fr-FR"/>
        </w:rPr>
        <w:t>exemption des poursuites à la réduction substantielle de l</w:t>
      </w:r>
      <w:r w:rsidR="008E180E">
        <w:rPr>
          <w:lang w:val="fr-FR"/>
        </w:rPr>
        <w:t>’</w:t>
      </w:r>
      <w:r w:rsidR="000C4C7B" w:rsidRPr="000C4C7B">
        <w:rPr>
          <w:lang w:val="fr-FR"/>
        </w:rPr>
        <w:t>échelle des peines.</w:t>
      </w:r>
    </w:p>
    <w:p w:rsidR="00B57E46" w:rsidRDefault="003906B8" w:rsidP="00A63493">
      <w:pPr>
        <w:spacing w:after="240"/>
        <w:rPr>
          <w:lang w:val="fr-FR"/>
        </w:rPr>
      </w:pPr>
      <w:r>
        <w:rPr>
          <w:lang w:val="fr-FR"/>
        </w:rPr>
        <w:t>49.</w:t>
      </w:r>
      <w:r>
        <w:rPr>
          <w:lang w:val="fr-FR"/>
        </w:rPr>
        <w:tab/>
      </w:r>
      <w:r w:rsidR="000C4C7B" w:rsidRPr="000C4C7B">
        <w:rPr>
          <w:lang w:val="fr-FR"/>
        </w:rPr>
        <w:t xml:space="preserve">Cette loi a été consolidée par la décision du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d</w:t>
      </w:r>
      <w:r w:rsidR="008E180E">
        <w:rPr>
          <w:lang w:val="fr-FR"/>
        </w:rPr>
        <w:t>’</w:t>
      </w:r>
      <w:r w:rsidR="000C4C7B" w:rsidRPr="000C4C7B">
        <w:rPr>
          <w:lang w:val="fr-FR"/>
        </w:rPr>
        <w:t>approfondir le processus de concorde civile par l</w:t>
      </w:r>
      <w:r w:rsidR="008E180E">
        <w:rPr>
          <w:lang w:val="fr-FR"/>
        </w:rPr>
        <w:t>’</w:t>
      </w:r>
      <w:r w:rsidR="000C4C7B" w:rsidRPr="000C4C7B">
        <w:rPr>
          <w:lang w:val="fr-FR"/>
        </w:rPr>
        <w:t>organisation le 29 septembre 1999, d</w:t>
      </w:r>
      <w:r w:rsidR="008E180E">
        <w:rPr>
          <w:lang w:val="fr-FR"/>
        </w:rPr>
        <w:t>’</w:t>
      </w:r>
      <w:r w:rsidR="000C4C7B" w:rsidRPr="000C4C7B">
        <w:rPr>
          <w:lang w:val="fr-FR"/>
        </w:rPr>
        <w:t xml:space="preserve">un référendum portant </w:t>
      </w:r>
      <w:r w:rsidR="00B57E46">
        <w:rPr>
          <w:lang w:val="fr-FR"/>
        </w:rPr>
        <w:t>«</w:t>
      </w:r>
      <w:r w:rsidR="000C4C7B" w:rsidRPr="000C4C7B">
        <w:rPr>
          <w:lang w:val="fr-FR"/>
        </w:rPr>
        <w:t xml:space="preserve">Démarche globale du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en vue de la réalisation de la paix et de la concorde civile</w:t>
      </w:r>
      <w:r w:rsidR="00B57E46">
        <w:rPr>
          <w:lang w:val="fr-FR"/>
        </w:rPr>
        <w:t>»</w:t>
      </w:r>
      <w:r w:rsidR="000C4C7B" w:rsidRPr="000C4C7B">
        <w:rPr>
          <w:lang w:val="fr-FR"/>
        </w:rPr>
        <w:t>, approuvée par 96,19 % des électeurs.</w:t>
      </w:r>
    </w:p>
    <w:p w:rsidR="00B57E46" w:rsidRDefault="003906B8" w:rsidP="00A63493">
      <w:pPr>
        <w:spacing w:after="240"/>
        <w:rPr>
          <w:lang w:val="fr-FR"/>
        </w:rPr>
      </w:pPr>
      <w:r>
        <w:rPr>
          <w:lang w:val="fr-FR"/>
        </w:rPr>
        <w:t>50.</w:t>
      </w:r>
      <w:r>
        <w:rPr>
          <w:lang w:val="fr-FR"/>
        </w:rPr>
        <w:tab/>
      </w:r>
      <w:r w:rsidR="000C4C7B" w:rsidRPr="000C4C7B">
        <w:rPr>
          <w:lang w:val="fr-FR"/>
        </w:rPr>
        <w:t>Après cette étape, l</w:t>
      </w:r>
      <w:r w:rsidR="008E180E">
        <w:rPr>
          <w:lang w:val="fr-FR"/>
        </w:rPr>
        <w:t>’</w:t>
      </w:r>
      <w:r w:rsidR="000C4C7B" w:rsidRPr="000C4C7B">
        <w:rPr>
          <w:lang w:val="fr-FR"/>
        </w:rPr>
        <w:t>Algérie s</w:t>
      </w:r>
      <w:r w:rsidR="008E180E">
        <w:rPr>
          <w:lang w:val="fr-FR"/>
        </w:rPr>
        <w:t>’</w:t>
      </w:r>
      <w:r w:rsidR="000C4C7B" w:rsidRPr="000C4C7B">
        <w:rPr>
          <w:lang w:val="fr-FR"/>
        </w:rPr>
        <w:t>est engagée dans une nouvelle démarche destinée à consolider la paix civile et à réaliser la réconciliation nationale. C</w:t>
      </w:r>
      <w:r w:rsidR="008E180E">
        <w:rPr>
          <w:lang w:val="fr-FR"/>
        </w:rPr>
        <w:t>’</w:t>
      </w:r>
      <w:r w:rsidR="000C4C7B" w:rsidRPr="000C4C7B">
        <w:rPr>
          <w:lang w:val="fr-FR"/>
        </w:rPr>
        <w:t>est ainsi que pour mettre un terme définitif aux conséquences de la crise traversée par le pays, le peuple algérien s</w:t>
      </w:r>
      <w:r w:rsidR="008E180E">
        <w:rPr>
          <w:lang w:val="fr-FR"/>
        </w:rPr>
        <w:t>’</w:t>
      </w:r>
      <w:r w:rsidR="000C4C7B" w:rsidRPr="000C4C7B">
        <w:rPr>
          <w:lang w:val="fr-FR"/>
        </w:rPr>
        <w:t xml:space="preserve">est prononcé, par référendum, le 29 septembre 2005, avec une écrasante majorité (97 %), en faveur de la </w:t>
      </w:r>
      <w:r w:rsidR="00B57E46">
        <w:rPr>
          <w:lang w:val="fr-FR"/>
        </w:rPr>
        <w:t>«</w:t>
      </w:r>
      <w:r w:rsidR="000C4C7B" w:rsidRPr="000C4C7B">
        <w:rPr>
          <w:lang w:val="fr-FR"/>
        </w:rPr>
        <w:t xml:space="preserve">Charte pour </w:t>
      </w:r>
      <w:smartTag w:uri="urn:schemas-microsoft-com:office:smarttags" w:element="PersonName">
        <w:smartTagPr>
          <w:attr w:name="ProductID" w:val="la Paix"/>
        </w:smartTagPr>
        <w:r w:rsidR="000C4C7B" w:rsidRPr="000C4C7B">
          <w:rPr>
            <w:lang w:val="fr-FR"/>
          </w:rPr>
          <w:t>la Paix</w:t>
        </w:r>
      </w:smartTag>
      <w:r w:rsidR="000C4C7B" w:rsidRPr="000C4C7B">
        <w:rPr>
          <w:lang w:val="fr-FR"/>
        </w:rPr>
        <w:t xml:space="preserve"> et </w:t>
      </w:r>
      <w:smartTag w:uri="urn:schemas-microsoft-com:office:smarttags" w:element="PersonName">
        <w:smartTagPr>
          <w:attr w:name="ProductID" w:val="la R￩conciliation"/>
        </w:smartTagPr>
        <w:r w:rsidR="000C4C7B" w:rsidRPr="000C4C7B">
          <w:rPr>
            <w:lang w:val="fr-FR"/>
          </w:rPr>
          <w:t>la Réconciliation</w:t>
        </w:r>
      </w:smartTag>
      <w:r w:rsidR="000C4C7B" w:rsidRPr="000C4C7B">
        <w:rPr>
          <w:lang w:val="fr-FR"/>
        </w:rPr>
        <w:t xml:space="preserve"> Nationale</w:t>
      </w:r>
      <w:r w:rsidR="00B57E46">
        <w:rPr>
          <w:lang w:val="fr-FR"/>
        </w:rPr>
        <w:t>»</w:t>
      </w:r>
      <w:r w:rsidR="000C4C7B" w:rsidRPr="000C4C7B">
        <w:rPr>
          <w:lang w:val="fr-FR"/>
        </w:rPr>
        <w:t xml:space="preserve">, dont le projet lui a été soumis par Monsieur le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le 14 août 2005. </w:t>
      </w:r>
    </w:p>
    <w:p w:rsidR="00B57E46" w:rsidRDefault="003906B8" w:rsidP="00A63493">
      <w:pPr>
        <w:spacing w:after="240"/>
        <w:rPr>
          <w:lang w:val="fr-FR"/>
        </w:rPr>
      </w:pPr>
      <w:r>
        <w:rPr>
          <w:lang w:val="fr-FR"/>
        </w:rPr>
        <w:t>51.</w:t>
      </w:r>
      <w:r>
        <w:rPr>
          <w:lang w:val="fr-FR"/>
        </w:rPr>
        <w:tab/>
      </w:r>
      <w:r w:rsidR="000C4C7B" w:rsidRPr="000C4C7B">
        <w:rPr>
          <w:lang w:val="fr-FR"/>
        </w:rPr>
        <w:t>À travers cette Charte, le peuple algérien a exprimé sa reconnaissance envers les artisans de la sauvegarde du pays, en faveur de l</w:t>
      </w:r>
      <w:r w:rsidR="008E180E">
        <w:rPr>
          <w:lang w:val="fr-FR"/>
        </w:rPr>
        <w:t>’</w:t>
      </w:r>
      <w:r w:rsidR="000C4C7B" w:rsidRPr="000C4C7B">
        <w:rPr>
          <w:lang w:val="fr-FR"/>
        </w:rPr>
        <w:t>adoption de mesures destinées à consolider la paix et la réconciliation nationale et de mesures d</w:t>
      </w:r>
      <w:r w:rsidR="008E180E">
        <w:rPr>
          <w:lang w:val="fr-FR"/>
        </w:rPr>
        <w:t>’</w:t>
      </w:r>
      <w:r w:rsidR="000C4C7B" w:rsidRPr="000C4C7B">
        <w:rPr>
          <w:lang w:val="fr-FR"/>
        </w:rPr>
        <w:t>appui de la politique de prise charge du dramatique dossier des disparus.</w:t>
      </w:r>
    </w:p>
    <w:p w:rsidR="00B57E46" w:rsidRDefault="003906B8" w:rsidP="00A63493">
      <w:pPr>
        <w:spacing w:after="240"/>
        <w:rPr>
          <w:lang w:val="fr-FR"/>
        </w:rPr>
      </w:pPr>
      <w:r>
        <w:rPr>
          <w:lang w:val="fr-FR"/>
        </w:rPr>
        <w:t>52.</w:t>
      </w:r>
      <w:r>
        <w:rPr>
          <w:lang w:val="fr-FR"/>
        </w:rPr>
        <w:tab/>
      </w:r>
      <w:smartTag w:uri="urn:schemas-microsoft-com:office:smarttags" w:element="PersonName">
        <w:smartTagPr>
          <w:attr w:name="ProductID" w:val="la Charte"/>
        </w:smartTagPr>
        <w:r w:rsidR="000C4C7B" w:rsidRPr="000C4C7B">
          <w:rPr>
            <w:lang w:val="fr-FR"/>
          </w:rPr>
          <w:t>La Charte</w:t>
        </w:r>
      </w:smartTag>
      <w:r w:rsidR="000C4C7B" w:rsidRPr="000C4C7B">
        <w:rPr>
          <w:lang w:val="fr-FR"/>
        </w:rPr>
        <w:t xml:space="preserve"> traduit également la volonté du peuple algérien de construire un avenir de paix et de stabilité et de manifester sa conviction que l</w:t>
      </w:r>
      <w:r w:rsidR="008E180E">
        <w:rPr>
          <w:lang w:val="fr-FR"/>
        </w:rPr>
        <w:t>’</w:t>
      </w:r>
      <w:r w:rsidR="000C4C7B" w:rsidRPr="000C4C7B">
        <w:rPr>
          <w:lang w:val="fr-FR"/>
        </w:rPr>
        <w:t>ensemble des personnes victimes de la tragédie nationale et leurs ayants droit méritent la prise de mesures assurant leur dignité et leurs besoins sociaux dans le cadre d</w:t>
      </w:r>
      <w:r w:rsidR="008E180E">
        <w:rPr>
          <w:lang w:val="fr-FR"/>
        </w:rPr>
        <w:t>’</w:t>
      </w:r>
      <w:r w:rsidR="000C4C7B" w:rsidRPr="000C4C7B">
        <w:rPr>
          <w:lang w:val="fr-FR"/>
        </w:rPr>
        <w:t xml:space="preserve">un effort commun de solidarité nationale. </w:t>
      </w:r>
    </w:p>
    <w:p w:rsidR="00B57E46" w:rsidRDefault="003906B8" w:rsidP="00A63493">
      <w:pPr>
        <w:spacing w:after="240"/>
        <w:rPr>
          <w:lang w:val="fr-FR"/>
        </w:rPr>
      </w:pPr>
      <w:r>
        <w:rPr>
          <w:lang w:val="fr-FR"/>
        </w:rPr>
        <w:t>53.</w:t>
      </w:r>
      <w:r>
        <w:rPr>
          <w:lang w:val="fr-FR"/>
        </w:rPr>
        <w:tab/>
      </w:r>
      <w:r w:rsidR="000C4C7B" w:rsidRPr="000C4C7B">
        <w:rPr>
          <w:lang w:val="fr-FR"/>
        </w:rPr>
        <w:t>Il est utile de rappeler que depuis le 11 septembre 2001, le monde entier a pris la mesure de ce phénomène transnational qui peut nuire à l</w:t>
      </w:r>
      <w:r w:rsidR="008E180E">
        <w:rPr>
          <w:lang w:val="fr-FR"/>
        </w:rPr>
        <w:t>’</w:t>
      </w:r>
      <w:r w:rsidR="000C4C7B" w:rsidRPr="000C4C7B">
        <w:rPr>
          <w:lang w:val="fr-FR"/>
        </w:rPr>
        <w:t>harmonie des sociétés et à la stabilité des nations</w:t>
      </w:r>
      <w:r w:rsidR="00B57E46">
        <w:rPr>
          <w:lang w:val="fr-FR"/>
        </w:rPr>
        <w:t>;</w:t>
      </w:r>
      <w:r w:rsidR="000C4C7B" w:rsidRPr="000C4C7B">
        <w:rPr>
          <w:lang w:val="fr-FR"/>
        </w:rPr>
        <w:t xml:space="preserve"> d</w:t>
      </w:r>
      <w:r w:rsidR="008E180E">
        <w:rPr>
          <w:lang w:val="fr-FR"/>
        </w:rPr>
        <w:t>’</w:t>
      </w:r>
      <w:r w:rsidR="000C4C7B" w:rsidRPr="000C4C7B">
        <w:rPr>
          <w:lang w:val="fr-FR"/>
        </w:rPr>
        <w:t>ou la nécessité de mener un combat universel dans le cadre d</w:t>
      </w:r>
      <w:r w:rsidR="008E180E">
        <w:rPr>
          <w:lang w:val="fr-FR"/>
        </w:rPr>
        <w:t>’</w:t>
      </w:r>
      <w:r w:rsidR="000C4C7B" w:rsidRPr="000C4C7B">
        <w:rPr>
          <w:lang w:val="fr-FR"/>
        </w:rPr>
        <w:t xml:space="preserve">une coopération internationale, seule voie à même de mener à son éradication définitive. </w:t>
      </w:r>
    </w:p>
    <w:p w:rsidR="00B57E46" w:rsidRDefault="003906B8" w:rsidP="00A63493">
      <w:pPr>
        <w:spacing w:after="240"/>
        <w:rPr>
          <w:lang w:val="fr-FR"/>
        </w:rPr>
      </w:pPr>
      <w:r>
        <w:rPr>
          <w:lang w:val="fr-FR"/>
        </w:rPr>
        <w:t>54.</w:t>
      </w:r>
      <w:r>
        <w:rPr>
          <w:lang w:val="fr-FR"/>
        </w:rPr>
        <w:tab/>
      </w:r>
      <w:r w:rsidR="000C4C7B" w:rsidRPr="000C4C7B">
        <w:rPr>
          <w:lang w:val="fr-FR"/>
        </w:rPr>
        <w:t>L</w:t>
      </w:r>
      <w:r w:rsidR="008E180E">
        <w:rPr>
          <w:lang w:val="fr-FR"/>
        </w:rPr>
        <w:t>’</w:t>
      </w:r>
      <w:r w:rsidR="000C4C7B" w:rsidRPr="000C4C7B">
        <w:rPr>
          <w:lang w:val="fr-FR"/>
        </w:rPr>
        <w:t>Algérie, qui a longtemps appelé à un front uni contre le terrorisme, est résolument engagée dans cette voie. En adhérant aux traités et aux accords universels et régionaux de lutte contre le terrorisme, elle se considère comme partie prenante de cet engagement et ne ménage aucun effort pour appuyer toute initiative allant dans ce sens. Elle demeure pleinement convaincue que des questions aussi pertinentes qu</w:t>
      </w:r>
      <w:r w:rsidR="008E180E">
        <w:rPr>
          <w:lang w:val="fr-FR"/>
        </w:rPr>
        <w:t>’</w:t>
      </w:r>
      <w:r w:rsidR="000C4C7B" w:rsidRPr="000C4C7B">
        <w:rPr>
          <w:lang w:val="fr-FR"/>
        </w:rPr>
        <w:t>actuelles comme la promotion des droits humains gagnerai</w:t>
      </w:r>
      <w:r w:rsidR="00ED3371">
        <w:rPr>
          <w:lang w:val="fr-FR"/>
        </w:rPr>
        <w:t>en</w:t>
      </w:r>
      <w:r w:rsidR="000C4C7B" w:rsidRPr="000C4C7B">
        <w:rPr>
          <w:lang w:val="fr-FR"/>
        </w:rPr>
        <w:t>t à être appréhendées dans le cadre du renforcement d</w:t>
      </w:r>
      <w:r w:rsidR="008E180E">
        <w:rPr>
          <w:lang w:val="fr-FR"/>
        </w:rPr>
        <w:t>’</w:t>
      </w:r>
      <w:r w:rsidR="000C4C7B" w:rsidRPr="000C4C7B">
        <w:rPr>
          <w:lang w:val="fr-FR"/>
        </w:rPr>
        <w:t>un dialogue sincère, confiant et mutuellement bénéfique entre l</w:t>
      </w:r>
      <w:r w:rsidR="008E180E">
        <w:rPr>
          <w:lang w:val="fr-FR"/>
        </w:rPr>
        <w:t>’</w:t>
      </w:r>
      <w:r w:rsidR="000C4C7B" w:rsidRPr="000C4C7B">
        <w:rPr>
          <w:lang w:val="fr-FR"/>
        </w:rPr>
        <w:t>ensemble des partenaires engagés dans cette voie.</w:t>
      </w:r>
    </w:p>
    <w:p w:rsidR="00B57E46" w:rsidRDefault="000C4C7B" w:rsidP="003906B8">
      <w:pPr>
        <w:spacing w:after="240"/>
        <w:jc w:val="center"/>
        <w:rPr>
          <w:b/>
          <w:bCs/>
          <w:lang w:val="fr-FR"/>
        </w:rPr>
      </w:pPr>
      <w:r w:rsidRPr="000C4C7B">
        <w:rPr>
          <w:b/>
          <w:bCs/>
          <w:lang w:val="fr-FR"/>
        </w:rPr>
        <w:t xml:space="preserve">V. </w:t>
      </w:r>
      <w:r w:rsidR="003906B8">
        <w:rPr>
          <w:b/>
          <w:bCs/>
          <w:lang w:val="fr-FR"/>
        </w:rPr>
        <w:t xml:space="preserve"> </w:t>
      </w:r>
      <w:r w:rsidRPr="000C4C7B">
        <w:rPr>
          <w:b/>
          <w:bCs/>
          <w:lang w:val="fr-FR"/>
        </w:rPr>
        <w:t>Réponses aux préoccupations du Comité</w:t>
      </w:r>
    </w:p>
    <w:p w:rsidR="00B57E46" w:rsidRDefault="000C4C7B" w:rsidP="00A63493">
      <w:pPr>
        <w:spacing w:after="240"/>
        <w:rPr>
          <w:b/>
          <w:bCs/>
          <w:lang w:val="fr-FR"/>
        </w:rPr>
      </w:pPr>
      <w:r w:rsidRPr="000C4C7B">
        <w:rPr>
          <w:b/>
          <w:bCs/>
          <w:lang w:val="fr-FR"/>
        </w:rPr>
        <w:t>Réponse 1</w:t>
      </w:r>
      <w:r w:rsidRPr="008141E0">
        <w:rPr>
          <w:b/>
          <w:vertAlign w:val="superscript"/>
          <w:lang w:val="fr-FR"/>
        </w:rPr>
        <w:footnoteReference w:id="2"/>
      </w:r>
    </w:p>
    <w:p w:rsidR="00B57E46" w:rsidRDefault="008141E0" w:rsidP="00A63493">
      <w:pPr>
        <w:spacing w:after="240"/>
        <w:rPr>
          <w:lang w:val="fr-FR"/>
        </w:rPr>
      </w:pPr>
      <w:r>
        <w:rPr>
          <w:lang w:val="fr-FR"/>
        </w:rPr>
        <w:t>55.</w:t>
      </w:r>
      <w:r>
        <w:rPr>
          <w:lang w:val="fr-FR"/>
        </w:rPr>
        <w:tab/>
      </w:r>
      <w:r w:rsidR="000C4C7B" w:rsidRPr="000C4C7B">
        <w:rPr>
          <w:lang w:val="fr-FR"/>
        </w:rPr>
        <w:t>Après avoir connu durant la décennie 1990 l</w:t>
      </w:r>
      <w:r w:rsidR="008E180E">
        <w:rPr>
          <w:lang w:val="fr-FR"/>
        </w:rPr>
        <w:t>’</w:t>
      </w:r>
      <w:r w:rsidR="000C4C7B" w:rsidRPr="000C4C7B">
        <w:rPr>
          <w:lang w:val="fr-FR"/>
        </w:rPr>
        <w:t>une des plus violentes formes de criminalité du siècle par son ampleur et par sa barbarie, l</w:t>
      </w:r>
      <w:r w:rsidR="008E180E">
        <w:rPr>
          <w:lang w:val="fr-FR"/>
        </w:rPr>
        <w:t>’</w:t>
      </w:r>
      <w:r w:rsidR="000C4C7B" w:rsidRPr="000C4C7B">
        <w:rPr>
          <w:lang w:val="fr-FR"/>
        </w:rPr>
        <w:t>Algérie s</w:t>
      </w:r>
      <w:r w:rsidR="008E180E">
        <w:rPr>
          <w:lang w:val="fr-FR"/>
        </w:rPr>
        <w:t>’</w:t>
      </w:r>
      <w:r w:rsidR="000C4C7B" w:rsidRPr="000C4C7B">
        <w:rPr>
          <w:lang w:val="fr-FR"/>
        </w:rPr>
        <w:t>est acheminée progressivement depuis 1999, vers l</w:t>
      </w:r>
      <w:r w:rsidR="008E180E">
        <w:rPr>
          <w:lang w:val="fr-FR"/>
        </w:rPr>
        <w:t>’</w:t>
      </w:r>
      <w:r w:rsidR="000C4C7B" w:rsidRPr="000C4C7B">
        <w:rPr>
          <w:lang w:val="fr-FR"/>
        </w:rPr>
        <w:t xml:space="preserve">apaisement. </w:t>
      </w:r>
    </w:p>
    <w:p w:rsidR="00B57E46" w:rsidRDefault="008141E0" w:rsidP="00A63493">
      <w:pPr>
        <w:spacing w:after="240"/>
        <w:rPr>
          <w:lang w:val="fr-FR"/>
        </w:rPr>
      </w:pPr>
      <w:r>
        <w:rPr>
          <w:lang w:val="fr-FR"/>
        </w:rPr>
        <w:t>56.</w:t>
      </w:r>
      <w:r>
        <w:rPr>
          <w:lang w:val="fr-FR"/>
        </w:rPr>
        <w:tab/>
      </w:r>
      <w:r w:rsidR="000C4C7B" w:rsidRPr="000C4C7B">
        <w:rPr>
          <w:lang w:val="fr-FR"/>
        </w:rPr>
        <w:t>La lutte contre la criminalité terroriste a permis de réduire graduellement l</w:t>
      </w:r>
      <w:r w:rsidR="008E180E">
        <w:rPr>
          <w:lang w:val="fr-FR"/>
        </w:rPr>
        <w:t>’</w:t>
      </w:r>
      <w:r w:rsidR="000C4C7B" w:rsidRPr="000C4C7B">
        <w:rPr>
          <w:lang w:val="fr-FR"/>
        </w:rPr>
        <w:t>ampleur de sa manifestation grâce à la mobilisation citoyenne, relayée sur le terrain par l</w:t>
      </w:r>
      <w:r w:rsidR="008E180E">
        <w:rPr>
          <w:lang w:val="fr-FR"/>
        </w:rPr>
        <w:t>’</w:t>
      </w:r>
      <w:r w:rsidR="000C4C7B" w:rsidRPr="000C4C7B">
        <w:rPr>
          <w:lang w:val="fr-FR"/>
        </w:rPr>
        <w:t>engagement des services de sécurité dans le respect des droits de l</w:t>
      </w:r>
      <w:r w:rsidR="008E180E">
        <w:rPr>
          <w:lang w:val="fr-FR"/>
        </w:rPr>
        <w:t>’</w:t>
      </w:r>
      <w:r w:rsidR="000C4C7B" w:rsidRPr="000C4C7B">
        <w:rPr>
          <w:lang w:val="fr-FR"/>
        </w:rPr>
        <w:t xml:space="preserve">homme. </w:t>
      </w:r>
    </w:p>
    <w:p w:rsidR="00B57E46" w:rsidRDefault="008141E0" w:rsidP="00A63493">
      <w:pPr>
        <w:spacing w:after="240"/>
        <w:rPr>
          <w:lang w:val="fr-FR"/>
        </w:rPr>
      </w:pPr>
      <w:r>
        <w:rPr>
          <w:lang w:val="fr-FR"/>
        </w:rPr>
        <w:t>57.</w:t>
      </w:r>
      <w:r>
        <w:rPr>
          <w:lang w:val="fr-FR"/>
        </w:rPr>
        <w:tab/>
      </w:r>
      <w:r w:rsidR="000C4C7B" w:rsidRPr="000C4C7B">
        <w:rPr>
          <w:lang w:val="fr-FR"/>
        </w:rPr>
        <w:t>Cette riposte sécuritaire s</w:t>
      </w:r>
      <w:r w:rsidR="008E180E">
        <w:rPr>
          <w:lang w:val="fr-FR"/>
        </w:rPr>
        <w:t>’</w:t>
      </w:r>
      <w:r w:rsidR="000C4C7B" w:rsidRPr="000C4C7B">
        <w:rPr>
          <w:lang w:val="fr-FR"/>
        </w:rPr>
        <w:t xml:space="preserve">est accompagnée par une double initiative que le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avaient lancée en 1999 portant sur la </w:t>
      </w:r>
      <w:r w:rsidR="00B57E46">
        <w:rPr>
          <w:lang w:val="fr-FR"/>
        </w:rPr>
        <w:t>«</w:t>
      </w:r>
      <w:r w:rsidR="000C4C7B" w:rsidRPr="000C4C7B">
        <w:rPr>
          <w:lang w:val="fr-FR"/>
        </w:rPr>
        <w:t>Concorde civile</w:t>
      </w:r>
      <w:r w:rsidR="00B57E46">
        <w:rPr>
          <w:lang w:val="fr-FR"/>
        </w:rPr>
        <w:t>»</w:t>
      </w:r>
      <w:r w:rsidR="000C4C7B" w:rsidRPr="000C4C7B">
        <w:rPr>
          <w:lang w:val="fr-FR"/>
        </w:rPr>
        <w:t xml:space="preserve"> et en 2005 sur </w:t>
      </w:r>
      <w:r w:rsidR="00B57E46">
        <w:rPr>
          <w:lang w:val="fr-FR"/>
        </w:rPr>
        <w:t>«</w:t>
      </w:r>
      <w:smartTag w:uri="urn:schemas-microsoft-com:office:smarttags" w:element="PersonName">
        <w:smartTagPr>
          <w:attr w:name="ProductID" w:val="la Paix"/>
        </w:smartTagPr>
        <w:r w:rsidR="000C4C7B" w:rsidRPr="000C4C7B">
          <w:rPr>
            <w:lang w:val="fr-FR"/>
          </w:rPr>
          <w:t>la Paix</w:t>
        </w:r>
      </w:smartTag>
      <w:r w:rsidR="000C4C7B" w:rsidRPr="000C4C7B">
        <w:rPr>
          <w:lang w:val="fr-FR"/>
        </w:rPr>
        <w:t xml:space="preserve"> et </w:t>
      </w:r>
      <w:smartTag w:uri="urn:schemas-microsoft-com:office:smarttags" w:element="PersonName">
        <w:smartTagPr>
          <w:attr w:name="ProductID" w:val="la R￩conciliation"/>
        </w:smartTagPr>
        <w:r w:rsidR="000C4C7B" w:rsidRPr="000C4C7B">
          <w:rPr>
            <w:lang w:val="fr-FR"/>
          </w:rPr>
          <w:t>la Réconciliation</w:t>
        </w:r>
      </w:smartTag>
      <w:r w:rsidR="000C4C7B" w:rsidRPr="000C4C7B">
        <w:rPr>
          <w:lang w:val="fr-FR"/>
        </w:rPr>
        <w:t xml:space="preserve"> nationale</w:t>
      </w:r>
      <w:r w:rsidR="00B57E46">
        <w:rPr>
          <w:lang w:val="fr-FR"/>
        </w:rPr>
        <w:t>»</w:t>
      </w:r>
      <w:r w:rsidR="000C4C7B" w:rsidRPr="000C4C7B">
        <w:rPr>
          <w:lang w:val="fr-FR"/>
        </w:rPr>
        <w:t xml:space="preserve"> en vue de dépasser durablement et de manière définitive la crise. L</w:t>
      </w:r>
      <w:r w:rsidR="008E180E">
        <w:rPr>
          <w:lang w:val="fr-FR"/>
        </w:rPr>
        <w:t>’</w:t>
      </w:r>
      <w:r w:rsidR="000C4C7B" w:rsidRPr="000C4C7B">
        <w:rPr>
          <w:lang w:val="fr-FR"/>
        </w:rPr>
        <w:t>Algérie est aujourd</w:t>
      </w:r>
      <w:r w:rsidR="008E180E">
        <w:rPr>
          <w:lang w:val="fr-FR"/>
        </w:rPr>
        <w:t>’</w:t>
      </w:r>
      <w:r w:rsidR="000C4C7B" w:rsidRPr="000C4C7B">
        <w:rPr>
          <w:lang w:val="fr-FR"/>
        </w:rPr>
        <w:t>hui réconciliée avec elle-même et les principaux indicateurs sont au vert. Les différents chantiers ouverts depuis 2000 sur la réforme de la justice, de l</w:t>
      </w:r>
      <w:r w:rsidR="008E180E">
        <w:rPr>
          <w:lang w:val="fr-FR"/>
        </w:rPr>
        <w:t>’</w:t>
      </w:r>
      <w:r w:rsidR="000C4C7B" w:rsidRPr="000C4C7B">
        <w:rPr>
          <w:lang w:val="fr-FR"/>
        </w:rPr>
        <w:t>éducation, des missions de l</w:t>
      </w:r>
      <w:r w:rsidR="008E180E">
        <w:rPr>
          <w:lang w:val="fr-FR"/>
        </w:rPr>
        <w:t>’</w:t>
      </w:r>
      <w:r w:rsidR="000C4C7B" w:rsidRPr="000C4C7B">
        <w:rPr>
          <w:lang w:val="fr-FR"/>
        </w:rPr>
        <w:t>État et les plans de développement économiques, ont enregistré des avancées appréciables dont les répercussions sont visibles sur l</w:t>
      </w:r>
      <w:r w:rsidR="00ED3371">
        <w:rPr>
          <w:lang w:val="fr-FR"/>
        </w:rPr>
        <w:t>a</w:t>
      </w:r>
      <w:r w:rsidR="000C4C7B" w:rsidRPr="000C4C7B">
        <w:rPr>
          <w:lang w:val="fr-FR"/>
        </w:rPr>
        <w:t xml:space="preserve"> vie des citoyens.</w:t>
      </w:r>
    </w:p>
    <w:p w:rsidR="00B57E46" w:rsidRDefault="008141E0" w:rsidP="00A63493">
      <w:pPr>
        <w:spacing w:after="240"/>
        <w:rPr>
          <w:lang w:val="fr-FR"/>
        </w:rPr>
      </w:pPr>
      <w:r>
        <w:rPr>
          <w:lang w:val="fr-FR"/>
        </w:rPr>
        <w:t>58.</w:t>
      </w:r>
      <w:r>
        <w:rPr>
          <w:lang w:val="fr-FR"/>
        </w:rPr>
        <w:tab/>
      </w:r>
      <w:r w:rsidR="000C4C7B" w:rsidRPr="000C4C7B">
        <w:rPr>
          <w:lang w:val="fr-FR"/>
        </w:rPr>
        <w:t>Les sporadiques et médiatiques attentats que la criminalité terroriste en déconfiture tente d</w:t>
      </w:r>
      <w:r w:rsidR="008E180E">
        <w:rPr>
          <w:lang w:val="fr-FR"/>
        </w:rPr>
        <w:t>’</w:t>
      </w:r>
      <w:r w:rsidR="000C4C7B" w:rsidRPr="000C4C7B">
        <w:rPr>
          <w:lang w:val="fr-FR"/>
        </w:rPr>
        <w:t xml:space="preserve">entretenir comme cela est partout dans le monde restent marginaux. Ils ne mettent en péril ni les institutions, ni le fonctionnement régulier des services publics, ni le quotidien des millions qui aspirent à la paix et à la quiétude. </w:t>
      </w:r>
    </w:p>
    <w:p w:rsidR="00B57E46" w:rsidRDefault="000C4C7B" w:rsidP="00A63493">
      <w:pPr>
        <w:spacing w:after="240"/>
        <w:rPr>
          <w:b/>
          <w:bCs/>
          <w:lang w:val="fr-FR"/>
        </w:rPr>
      </w:pPr>
      <w:r w:rsidRPr="000C4C7B">
        <w:rPr>
          <w:b/>
          <w:bCs/>
          <w:lang w:val="fr-FR"/>
        </w:rPr>
        <w:t>Réponse 2</w:t>
      </w:r>
      <w:r w:rsidRPr="008141E0">
        <w:rPr>
          <w:b/>
          <w:vertAlign w:val="superscript"/>
          <w:lang w:val="fr-FR"/>
        </w:rPr>
        <w:footnoteReference w:id="3"/>
      </w:r>
    </w:p>
    <w:p w:rsidR="00B57E46" w:rsidRDefault="008141E0" w:rsidP="00A63493">
      <w:pPr>
        <w:spacing w:after="240"/>
        <w:rPr>
          <w:lang w:val="fr-FR"/>
        </w:rPr>
      </w:pPr>
      <w:r>
        <w:rPr>
          <w:lang w:val="fr-FR"/>
        </w:rPr>
        <w:t>59.</w:t>
      </w:r>
      <w:r>
        <w:rPr>
          <w:lang w:val="fr-FR"/>
        </w:rPr>
        <w:tab/>
      </w:r>
      <w:r w:rsidR="000C4C7B" w:rsidRPr="000C4C7B">
        <w:rPr>
          <w:lang w:val="fr-FR"/>
        </w:rPr>
        <w:t>Afin d</w:t>
      </w:r>
      <w:r w:rsidR="008E180E">
        <w:rPr>
          <w:lang w:val="fr-FR"/>
        </w:rPr>
        <w:t>’</w:t>
      </w:r>
      <w:r w:rsidR="000C4C7B" w:rsidRPr="000C4C7B">
        <w:rPr>
          <w:lang w:val="fr-FR"/>
        </w:rPr>
        <w:t>élargir la culture des droits des droits de l</w:t>
      </w:r>
      <w:r w:rsidR="008E180E">
        <w:rPr>
          <w:lang w:val="fr-FR"/>
        </w:rPr>
        <w:t>’</w:t>
      </w:r>
      <w:r w:rsidR="000C4C7B" w:rsidRPr="000C4C7B">
        <w:rPr>
          <w:lang w:val="fr-FR"/>
        </w:rPr>
        <w:t>homme en faveur des magistrats, notamment celle concernant les traités internationaux y relatifs tel que le Pacte international relatif aux droits économiques, sociaux et culturels, le programme de formation dispensé à l</w:t>
      </w:r>
      <w:r w:rsidR="008E180E">
        <w:rPr>
          <w:lang w:val="fr-FR"/>
        </w:rPr>
        <w:t>’</w:t>
      </w:r>
      <w:r w:rsidR="000C4C7B" w:rsidRPr="000C4C7B">
        <w:rPr>
          <w:lang w:val="fr-FR"/>
        </w:rPr>
        <w:t>École supérieure de la magistrature aux élèves magistrats, futurs gardiens des libertés publiques et individuelles, a inclut un module obligatoire des droits de l</w:t>
      </w:r>
      <w:r w:rsidR="008E180E">
        <w:rPr>
          <w:lang w:val="fr-FR"/>
        </w:rPr>
        <w:t>’</w:t>
      </w:r>
      <w:r w:rsidR="000C4C7B" w:rsidRPr="000C4C7B">
        <w:rPr>
          <w:lang w:val="fr-FR"/>
        </w:rPr>
        <w:t>homme.</w:t>
      </w:r>
    </w:p>
    <w:p w:rsidR="00B57E46" w:rsidRDefault="008141E0" w:rsidP="00A63493">
      <w:pPr>
        <w:spacing w:after="240"/>
        <w:rPr>
          <w:lang w:val="fr-FR"/>
        </w:rPr>
      </w:pPr>
      <w:r>
        <w:rPr>
          <w:lang w:val="fr-FR"/>
        </w:rPr>
        <w:t>60.</w:t>
      </w:r>
      <w:r>
        <w:rPr>
          <w:lang w:val="fr-FR"/>
        </w:rPr>
        <w:tab/>
      </w:r>
      <w:r w:rsidR="000C4C7B" w:rsidRPr="000C4C7B">
        <w:rPr>
          <w:lang w:val="fr-FR"/>
        </w:rPr>
        <w:t>L</w:t>
      </w:r>
      <w:r w:rsidR="008E180E">
        <w:rPr>
          <w:lang w:val="fr-FR"/>
        </w:rPr>
        <w:t>’</w:t>
      </w:r>
      <w:r w:rsidR="000C4C7B" w:rsidRPr="000C4C7B">
        <w:rPr>
          <w:lang w:val="fr-FR"/>
        </w:rPr>
        <w:t>enseignement de ce module est renforcé par l</w:t>
      </w:r>
      <w:r w:rsidR="008E180E">
        <w:rPr>
          <w:lang w:val="fr-FR"/>
        </w:rPr>
        <w:t>’</w:t>
      </w:r>
      <w:r w:rsidR="000C4C7B" w:rsidRPr="000C4C7B">
        <w:rPr>
          <w:lang w:val="fr-FR"/>
        </w:rPr>
        <w:t>organisation de rencontres sous formes de séminaires et de journées d</w:t>
      </w:r>
      <w:r w:rsidR="008E180E">
        <w:rPr>
          <w:lang w:val="fr-FR"/>
        </w:rPr>
        <w:t>’</w:t>
      </w:r>
      <w:r w:rsidR="000C4C7B" w:rsidRPr="000C4C7B">
        <w:rPr>
          <w:lang w:val="fr-FR"/>
        </w:rPr>
        <w:t>étude.</w:t>
      </w:r>
    </w:p>
    <w:p w:rsidR="00B57E46" w:rsidRDefault="008141E0" w:rsidP="00A63493">
      <w:pPr>
        <w:spacing w:after="240"/>
        <w:rPr>
          <w:lang w:val="fr-FR"/>
        </w:rPr>
      </w:pPr>
      <w:r>
        <w:rPr>
          <w:lang w:val="fr-FR"/>
        </w:rPr>
        <w:t>61.</w:t>
      </w:r>
      <w:r>
        <w:rPr>
          <w:lang w:val="fr-FR"/>
        </w:rPr>
        <w:tab/>
      </w:r>
      <w:r w:rsidR="000C4C7B" w:rsidRPr="000C4C7B">
        <w:rPr>
          <w:lang w:val="fr-FR"/>
        </w:rPr>
        <w:t>De son coté, le site Internet du Ministère de la justice a été doté d</w:t>
      </w:r>
      <w:r w:rsidR="008E180E">
        <w:rPr>
          <w:lang w:val="fr-FR"/>
        </w:rPr>
        <w:t>’</w:t>
      </w:r>
      <w:r w:rsidR="000C4C7B" w:rsidRPr="000C4C7B">
        <w:rPr>
          <w:lang w:val="fr-FR"/>
        </w:rPr>
        <w:t>une rubrique ouverte a l</w:t>
      </w:r>
      <w:r w:rsidR="008E180E">
        <w:rPr>
          <w:lang w:val="fr-FR"/>
        </w:rPr>
        <w:t>’</w:t>
      </w:r>
      <w:r w:rsidR="000C4C7B" w:rsidRPr="000C4C7B">
        <w:rPr>
          <w:lang w:val="fr-FR"/>
        </w:rPr>
        <w:t>ensemble de la population et aux praticiens de la justice renfermant un listing de tous les instruments juridiques universels et régionaux relatifs aux droits de l</w:t>
      </w:r>
      <w:r w:rsidR="008E180E">
        <w:rPr>
          <w:lang w:val="fr-FR"/>
        </w:rPr>
        <w:t>’</w:t>
      </w:r>
      <w:r w:rsidR="000C4C7B" w:rsidRPr="000C4C7B">
        <w:rPr>
          <w:lang w:val="fr-FR"/>
        </w:rPr>
        <w:t>homme ratifiés par l</w:t>
      </w:r>
      <w:r w:rsidR="008E180E">
        <w:rPr>
          <w:lang w:val="fr-FR"/>
        </w:rPr>
        <w:t>’</w:t>
      </w:r>
      <w:r w:rsidR="000C4C7B" w:rsidRPr="000C4C7B">
        <w:rPr>
          <w:lang w:val="fr-FR"/>
        </w:rPr>
        <w:t>Algérie avec les indications sur les dates de signature et de ratification, ainsi que la date et le numéro du Journal officiel dans lequel a été publié le traité international.</w:t>
      </w:r>
    </w:p>
    <w:p w:rsidR="00B57E46" w:rsidRDefault="008141E0" w:rsidP="00A63493">
      <w:pPr>
        <w:spacing w:after="240"/>
        <w:rPr>
          <w:lang w:val="fr-FR"/>
        </w:rPr>
      </w:pPr>
      <w:r>
        <w:rPr>
          <w:lang w:val="fr-FR"/>
        </w:rPr>
        <w:t>62.</w:t>
      </w:r>
      <w:r>
        <w:rPr>
          <w:lang w:val="fr-FR"/>
        </w:rPr>
        <w:tab/>
      </w:r>
      <w:r w:rsidR="000C4C7B" w:rsidRPr="000C4C7B">
        <w:rPr>
          <w:lang w:val="fr-FR"/>
        </w:rPr>
        <w:t>L</w:t>
      </w:r>
      <w:r w:rsidR="008E180E">
        <w:rPr>
          <w:lang w:val="fr-FR"/>
        </w:rPr>
        <w:t>’</w:t>
      </w:r>
      <w:r w:rsidR="000C4C7B" w:rsidRPr="000C4C7B">
        <w:rPr>
          <w:lang w:val="fr-FR"/>
        </w:rPr>
        <w:t>Algérie est parmi les premiers co-auteurs de la résolution portant mise en place d</w:t>
      </w:r>
      <w:r w:rsidR="008E180E">
        <w:rPr>
          <w:lang w:val="fr-FR"/>
        </w:rPr>
        <w:t>’</w:t>
      </w:r>
      <w:r w:rsidR="000C4C7B" w:rsidRPr="000C4C7B">
        <w:rPr>
          <w:lang w:val="fr-FR"/>
        </w:rPr>
        <w:t>un Groupe de travail chargé d</w:t>
      </w:r>
      <w:r w:rsidR="008E180E">
        <w:rPr>
          <w:lang w:val="fr-FR"/>
        </w:rPr>
        <w:t>’</w:t>
      </w:r>
      <w:r w:rsidR="000C4C7B" w:rsidRPr="000C4C7B">
        <w:rPr>
          <w:lang w:val="fr-FR"/>
        </w:rPr>
        <w:t>élaborer un Protocole facultatif au Pacte sur les droits économiques sociaux et culturels. Elle participe régulièrement aux sessions de ce groupe et y apporte sa contribution au débat.</w:t>
      </w:r>
    </w:p>
    <w:p w:rsidR="00B57E46" w:rsidRDefault="000C4C7B" w:rsidP="00A63493">
      <w:pPr>
        <w:spacing w:after="240"/>
        <w:rPr>
          <w:b/>
          <w:bCs/>
          <w:lang w:val="fr-FR"/>
        </w:rPr>
      </w:pPr>
      <w:r w:rsidRPr="000C4C7B">
        <w:rPr>
          <w:b/>
          <w:bCs/>
          <w:lang w:val="fr-FR"/>
        </w:rPr>
        <w:t>Réponse 3</w:t>
      </w:r>
      <w:r w:rsidRPr="008141E0">
        <w:rPr>
          <w:b/>
          <w:vertAlign w:val="superscript"/>
          <w:lang w:val="fr-FR"/>
        </w:rPr>
        <w:footnoteReference w:id="4"/>
      </w:r>
    </w:p>
    <w:p w:rsidR="00B57E46" w:rsidRDefault="008141E0" w:rsidP="00A63493">
      <w:pPr>
        <w:spacing w:after="240"/>
        <w:rPr>
          <w:lang w:val="fr-FR"/>
        </w:rPr>
      </w:pPr>
      <w:r>
        <w:rPr>
          <w:lang w:val="fr-FR"/>
        </w:rPr>
        <w:t>63.</w:t>
      </w:r>
      <w:r>
        <w:rPr>
          <w:lang w:val="fr-FR"/>
        </w:rPr>
        <w:tab/>
      </w:r>
      <w:r w:rsidR="000C4C7B" w:rsidRPr="000C4C7B">
        <w:rPr>
          <w:lang w:val="fr-FR"/>
        </w:rPr>
        <w:t>Le 1</w:t>
      </w:r>
      <w:r w:rsidR="000C4C7B" w:rsidRPr="000C4C7B">
        <w:rPr>
          <w:vertAlign w:val="superscript"/>
          <w:lang w:val="fr-FR"/>
        </w:rPr>
        <w:t>er</w:t>
      </w:r>
      <w:r w:rsidR="000C4C7B" w:rsidRPr="000C4C7B">
        <w:rPr>
          <w:lang w:val="fr-FR"/>
        </w:rPr>
        <w:t xml:space="preserve"> avril 2002, le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xml:space="preserve"> a défini pour la CNCPPDH une feuille de route portant sur l</w:t>
      </w:r>
      <w:r w:rsidR="008E180E">
        <w:rPr>
          <w:lang w:val="fr-FR"/>
        </w:rPr>
        <w:t>’</w:t>
      </w:r>
      <w:r w:rsidR="000C4C7B" w:rsidRPr="000C4C7B">
        <w:rPr>
          <w:lang w:val="fr-FR"/>
        </w:rPr>
        <w:t>élaboration et la mise en œuvre d</w:t>
      </w:r>
      <w:r w:rsidR="008E180E">
        <w:rPr>
          <w:lang w:val="fr-FR"/>
        </w:rPr>
        <w:t>’</w:t>
      </w:r>
      <w:r w:rsidR="000C4C7B" w:rsidRPr="000C4C7B">
        <w:rPr>
          <w:lang w:val="fr-FR"/>
        </w:rPr>
        <w:t>un Plan d</w:t>
      </w:r>
      <w:r w:rsidR="008E180E">
        <w:rPr>
          <w:lang w:val="fr-FR"/>
        </w:rPr>
        <w:t>’</w:t>
      </w:r>
      <w:r w:rsidR="000C4C7B" w:rsidRPr="000C4C7B">
        <w:rPr>
          <w:lang w:val="fr-FR"/>
        </w:rPr>
        <w:t>action pour les droits de l</w:t>
      </w:r>
      <w:r w:rsidR="008E180E">
        <w:rPr>
          <w:lang w:val="fr-FR"/>
        </w:rPr>
        <w:t>’</w:t>
      </w:r>
      <w:r w:rsidR="000C4C7B" w:rsidRPr="000C4C7B">
        <w:rPr>
          <w:lang w:val="fr-FR"/>
        </w:rPr>
        <w:t>homme.</w:t>
      </w:r>
    </w:p>
    <w:p w:rsidR="00B57E46" w:rsidRDefault="008141E0" w:rsidP="00A63493">
      <w:pPr>
        <w:spacing w:after="240"/>
        <w:rPr>
          <w:lang w:val="fr-FR"/>
        </w:rPr>
      </w:pPr>
      <w:r>
        <w:rPr>
          <w:lang w:val="fr-FR"/>
        </w:rPr>
        <w:t>64.</w:t>
      </w:r>
      <w:r>
        <w:rPr>
          <w:lang w:val="fr-FR"/>
        </w:rPr>
        <w:tab/>
      </w:r>
      <w:r w:rsidR="000C4C7B" w:rsidRPr="000C4C7B">
        <w:rPr>
          <w:lang w:val="fr-FR"/>
        </w:rPr>
        <w:t>Ce plan permanent et non limité dans le temps, devra diagnostiquer la situation des libertés et les problématiques qu</w:t>
      </w:r>
      <w:r w:rsidR="008E180E">
        <w:rPr>
          <w:lang w:val="fr-FR"/>
        </w:rPr>
        <w:t>’</w:t>
      </w:r>
      <w:r w:rsidR="000C4C7B" w:rsidRPr="000C4C7B">
        <w:rPr>
          <w:lang w:val="fr-FR"/>
        </w:rPr>
        <w:t>elles posent, les typologies d</w:t>
      </w:r>
      <w:r w:rsidR="008E180E">
        <w:rPr>
          <w:lang w:val="fr-FR"/>
        </w:rPr>
        <w:t>’</w:t>
      </w:r>
      <w:r w:rsidR="000C4C7B" w:rsidRPr="000C4C7B">
        <w:rPr>
          <w:lang w:val="fr-FR"/>
        </w:rPr>
        <w:t>action qu</w:t>
      </w:r>
      <w:r w:rsidR="008E180E">
        <w:rPr>
          <w:lang w:val="fr-FR"/>
        </w:rPr>
        <w:t>’</w:t>
      </w:r>
      <w:r w:rsidR="000C4C7B" w:rsidRPr="000C4C7B">
        <w:rPr>
          <w:lang w:val="fr-FR"/>
        </w:rPr>
        <w:t>elles suggèrent et les cadres d</w:t>
      </w:r>
      <w:r w:rsidR="008E180E">
        <w:rPr>
          <w:lang w:val="fr-FR"/>
        </w:rPr>
        <w:t>’</w:t>
      </w:r>
      <w:r w:rsidR="000C4C7B" w:rsidRPr="000C4C7B">
        <w:rPr>
          <w:lang w:val="fr-FR"/>
        </w:rPr>
        <w:t>évaluation qui s</w:t>
      </w:r>
      <w:r w:rsidR="008E180E">
        <w:rPr>
          <w:lang w:val="fr-FR"/>
        </w:rPr>
        <w:t>’</w:t>
      </w:r>
      <w:r w:rsidR="000C4C7B" w:rsidRPr="000C4C7B">
        <w:rPr>
          <w:lang w:val="fr-FR"/>
        </w:rPr>
        <w:t xml:space="preserve">y rattachent. </w:t>
      </w:r>
    </w:p>
    <w:p w:rsidR="00B57E46" w:rsidRDefault="008141E0" w:rsidP="00A63493">
      <w:pPr>
        <w:spacing w:after="240"/>
        <w:rPr>
          <w:lang w:val="fr-FR"/>
        </w:rPr>
      </w:pPr>
      <w:r>
        <w:rPr>
          <w:lang w:val="fr-FR"/>
        </w:rPr>
        <w:t>65.</w:t>
      </w:r>
      <w:r>
        <w:rPr>
          <w:lang w:val="fr-FR"/>
        </w:rPr>
        <w:tab/>
      </w:r>
      <w:r w:rsidR="000C4C7B" w:rsidRPr="000C4C7B">
        <w:rPr>
          <w:lang w:val="fr-FR"/>
        </w:rPr>
        <w:t>La CNCPPDH</w:t>
      </w:r>
      <w:r w:rsidR="000C4C7B" w:rsidRPr="000C4C7B" w:rsidDel="00EF2D27">
        <w:rPr>
          <w:lang w:val="fr-FR"/>
        </w:rPr>
        <w:t xml:space="preserve"> </w:t>
      </w:r>
      <w:r w:rsidR="000C4C7B" w:rsidRPr="000C4C7B">
        <w:rPr>
          <w:lang w:val="fr-FR"/>
        </w:rPr>
        <w:t>a inscrit sa démarche dans la dynamique de la réforme de la justice lancée en 2000. Elle a été associée à l</w:t>
      </w:r>
      <w:r w:rsidR="008E180E">
        <w:rPr>
          <w:lang w:val="fr-FR"/>
        </w:rPr>
        <w:t>’</w:t>
      </w:r>
      <w:r w:rsidR="000C4C7B" w:rsidRPr="000C4C7B">
        <w:rPr>
          <w:lang w:val="fr-FR"/>
        </w:rPr>
        <w:t>élaboration de nouveaux textes de lois et à l</w:t>
      </w:r>
      <w:r w:rsidR="008E180E">
        <w:rPr>
          <w:lang w:val="fr-FR"/>
        </w:rPr>
        <w:t>’</w:t>
      </w:r>
      <w:r w:rsidR="000C4C7B" w:rsidRPr="000C4C7B">
        <w:rPr>
          <w:lang w:val="fr-FR"/>
        </w:rPr>
        <w:t>amendement d</w:t>
      </w:r>
      <w:r w:rsidR="008E180E">
        <w:rPr>
          <w:lang w:val="fr-FR"/>
        </w:rPr>
        <w:t>’</w:t>
      </w:r>
      <w:r w:rsidR="000C4C7B" w:rsidRPr="000C4C7B">
        <w:rPr>
          <w:lang w:val="fr-FR"/>
        </w:rPr>
        <w:t>autres textes de lois. Elle contribue activement à traduire sur le terrain une série de recommandations qu</w:t>
      </w:r>
      <w:r w:rsidR="008E180E">
        <w:rPr>
          <w:lang w:val="fr-FR"/>
        </w:rPr>
        <w:t>’</w:t>
      </w:r>
      <w:r w:rsidR="000C4C7B" w:rsidRPr="000C4C7B">
        <w:rPr>
          <w:lang w:val="fr-FR"/>
        </w:rPr>
        <w:t>elle a retenues et qui touchent, entre autres</w:t>
      </w:r>
      <w:r w:rsidR="00B57E46">
        <w:rPr>
          <w:lang w:val="fr-FR"/>
        </w:rPr>
        <w:t>:</w:t>
      </w:r>
      <w:r w:rsidR="000C4C7B" w:rsidRPr="000C4C7B">
        <w:rPr>
          <w:lang w:val="fr-FR"/>
        </w:rPr>
        <w:t xml:space="preserve"> aux Codes de la famille et de la nationalité, à la peine de mort, aux droits de l</w:t>
      </w:r>
      <w:r w:rsidR="008E180E">
        <w:rPr>
          <w:lang w:val="fr-FR"/>
        </w:rPr>
        <w:t>’</w:t>
      </w:r>
      <w:r w:rsidR="000C4C7B" w:rsidRPr="000C4C7B">
        <w:rPr>
          <w:lang w:val="fr-FR"/>
        </w:rPr>
        <w:t>enfant, aux conditions carcérales, à la présomption d</w:t>
      </w:r>
      <w:r w:rsidR="008E180E">
        <w:rPr>
          <w:lang w:val="fr-FR"/>
        </w:rPr>
        <w:t>’</w:t>
      </w:r>
      <w:r w:rsidR="000C4C7B" w:rsidRPr="000C4C7B">
        <w:rPr>
          <w:lang w:val="fr-FR"/>
        </w:rPr>
        <w:t>innocence, à la détention provisoire, au procès équitable, à la liberté d</w:t>
      </w:r>
      <w:r w:rsidR="008E180E">
        <w:rPr>
          <w:lang w:val="fr-FR"/>
        </w:rPr>
        <w:t>’</w:t>
      </w:r>
      <w:r w:rsidR="000C4C7B" w:rsidRPr="000C4C7B">
        <w:rPr>
          <w:lang w:val="fr-FR"/>
        </w:rPr>
        <w:t>expression, à la vie associative, au droit syndical, aux handicapés et aux personnes âgées, etc.</w:t>
      </w:r>
    </w:p>
    <w:p w:rsidR="00B57E46" w:rsidRDefault="000C4C7B" w:rsidP="008141E0">
      <w:pPr>
        <w:keepNext/>
        <w:spacing w:after="240"/>
        <w:rPr>
          <w:b/>
          <w:bCs/>
          <w:lang w:val="fr-FR"/>
        </w:rPr>
      </w:pPr>
      <w:r w:rsidRPr="000C4C7B">
        <w:rPr>
          <w:b/>
          <w:bCs/>
          <w:lang w:val="fr-FR"/>
        </w:rPr>
        <w:t>Réponse 4</w:t>
      </w:r>
      <w:r w:rsidRPr="008141E0">
        <w:rPr>
          <w:b/>
          <w:vertAlign w:val="superscript"/>
          <w:lang w:val="fr-FR"/>
        </w:rPr>
        <w:footnoteReference w:id="5"/>
      </w:r>
    </w:p>
    <w:p w:rsidR="00B57E46" w:rsidRDefault="008141E0" w:rsidP="00A63493">
      <w:pPr>
        <w:spacing w:after="240"/>
        <w:rPr>
          <w:lang w:val="fr-FR"/>
        </w:rPr>
      </w:pPr>
      <w:r>
        <w:rPr>
          <w:lang w:val="fr-FR"/>
        </w:rPr>
        <w:t>66.</w:t>
      </w:r>
      <w:r>
        <w:rPr>
          <w:lang w:val="fr-FR"/>
        </w:rPr>
        <w:tab/>
      </w:r>
      <w:r w:rsidR="000C4C7B" w:rsidRPr="000C4C7B">
        <w:rPr>
          <w:lang w:val="fr-FR"/>
        </w:rPr>
        <w:t xml:space="preserve">Dans la partie préambulaire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algérienne, la dimension amazighe a été mise en exergue à l</w:t>
      </w:r>
      <w:r w:rsidR="008E180E">
        <w:rPr>
          <w:lang w:val="fr-FR"/>
        </w:rPr>
        <w:t>’</w:t>
      </w:r>
      <w:r w:rsidR="000C4C7B" w:rsidRPr="000C4C7B">
        <w:rPr>
          <w:lang w:val="fr-FR"/>
        </w:rPr>
        <w:t xml:space="preserve">instar des dimensions arabe et musulmane. </w:t>
      </w:r>
    </w:p>
    <w:p w:rsidR="00B57E46" w:rsidRDefault="008141E0" w:rsidP="00A63493">
      <w:pPr>
        <w:spacing w:after="240"/>
        <w:rPr>
          <w:lang w:val="fr-FR"/>
        </w:rPr>
      </w:pPr>
      <w:r>
        <w:rPr>
          <w:lang w:val="fr-FR"/>
        </w:rPr>
        <w:t>67.</w:t>
      </w:r>
      <w:r>
        <w:rPr>
          <w:lang w:val="fr-FR"/>
        </w:rPr>
        <w:tab/>
      </w:r>
      <w:r w:rsidR="000C4C7B" w:rsidRPr="000C4C7B">
        <w:rPr>
          <w:lang w:val="fr-FR"/>
        </w:rPr>
        <w:t>Avec cette progressive réappropriation identitaire et à la faveur d</w:t>
      </w:r>
      <w:r w:rsidR="008E180E">
        <w:rPr>
          <w:lang w:val="fr-FR"/>
        </w:rPr>
        <w:t>’</w:t>
      </w:r>
      <w:r w:rsidR="000C4C7B" w:rsidRPr="000C4C7B">
        <w:rPr>
          <w:lang w:val="fr-FR"/>
        </w:rPr>
        <w:t xml:space="preserve">un amendement de </w:t>
      </w:r>
      <w:smartTag w:uri="urn:schemas-microsoft-com:office:smarttags" w:element="PersonName">
        <w:smartTagPr>
          <w:attr w:name="ProductID" w:val="la Constitution"/>
        </w:smartTagPr>
        <w:r w:rsidR="000C4C7B" w:rsidRPr="000C4C7B">
          <w:rPr>
            <w:lang w:val="fr-FR"/>
          </w:rPr>
          <w:t xml:space="preserve">la </w:t>
        </w:r>
        <w:r w:rsidR="000C4C7B" w:rsidRPr="000C4C7B">
          <w:rPr>
            <w:bCs/>
            <w:lang w:val="fr-FR"/>
          </w:rPr>
          <w:t>Constitution</w:t>
        </w:r>
      </w:smartTag>
      <w:r w:rsidR="000C4C7B" w:rsidRPr="000C4C7B">
        <w:rPr>
          <w:b/>
          <w:bCs/>
          <w:lang w:val="fr-FR"/>
        </w:rPr>
        <w:t xml:space="preserve"> </w:t>
      </w:r>
      <w:r w:rsidR="000C4C7B" w:rsidRPr="000C4C7B">
        <w:rPr>
          <w:lang w:val="fr-FR"/>
        </w:rPr>
        <w:t>en date du 10 avril 2002, la langue amazighe a été érigée en langue nationale.</w:t>
      </w:r>
    </w:p>
    <w:p w:rsidR="00B57E46" w:rsidRDefault="000C4C7B" w:rsidP="00A63493">
      <w:pPr>
        <w:spacing w:after="240"/>
        <w:rPr>
          <w:b/>
          <w:bCs/>
          <w:lang w:val="fr-FR"/>
        </w:rPr>
      </w:pPr>
      <w:r w:rsidRPr="000C4C7B">
        <w:rPr>
          <w:b/>
          <w:bCs/>
          <w:lang w:val="fr-FR"/>
        </w:rPr>
        <w:t>Réponse 5</w:t>
      </w:r>
      <w:r w:rsidRPr="008141E0">
        <w:rPr>
          <w:b/>
          <w:vertAlign w:val="superscript"/>
          <w:lang w:val="fr-FR"/>
        </w:rPr>
        <w:footnoteReference w:id="6"/>
      </w:r>
    </w:p>
    <w:p w:rsidR="00B57E46" w:rsidRDefault="008141E0" w:rsidP="00A63493">
      <w:pPr>
        <w:spacing w:after="240"/>
        <w:rPr>
          <w:lang w:val="fr-FR"/>
        </w:rPr>
      </w:pPr>
      <w:r>
        <w:rPr>
          <w:lang w:val="fr-FR"/>
        </w:rPr>
        <w:t>68.</w:t>
      </w:r>
      <w:r>
        <w:rPr>
          <w:lang w:val="fr-FR"/>
        </w:rPr>
        <w:tab/>
      </w:r>
      <w:r w:rsidR="000C4C7B" w:rsidRPr="000C4C7B">
        <w:rPr>
          <w:lang w:val="fr-FR"/>
        </w:rPr>
        <w:t>Outre les instruments juridiques internationaux pertinents ratifiés par l</w:t>
      </w:r>
      <w:r w:rsidR="008E180E">
        <w:rPr>
          <w:lang w:val="fr-FR"/>
        </w:rPr>
        <w:t>’</w:t>
      </w:r>
      <w:r w:rsidR="000C4C7B" w:rsidRPr="000C4C7B">
        <w:rPr>
          <w:lang w:val="fr-FR"/>
        </w:rPr>
        <w:t>Algérie, les différentes dispositions constitutionnelles, législatives et réglementaires en vigueur prévoient dans leur ensemble le rejet de toute forme de discrimination à l</w:t>
      </w:r>
      <w:r w:rsidR="008E180E">
        <w:rPr>
          <w:lang w:val="fr-FR"/>
        </w:rPr>
        <w:t>’</w:t>
      </w:r>
      <w:r w:rsidR="000C4C7B" w:rsidRPr="000C4C7B">
        <w:rPr>
          <w:lang w:val="fr-FR"/>
        </w:rPr>
        <w:t>égard des femmes quelque soit son fondement.</w:t>
      </w:r>
    </w:p>
    <w:p w:rsidR="00B57E46" w:rsidRDefault="008141E0" w:rsidP="00A63493">
      <w:pPr>
        <w:spacing w:after="240"/>
        <w:rPr>
          <w:lang w:val="fr-FR"/>
        </w:rPr>
      </w:pPr>
      <w:r>
        <w:rPr>
          <w:lang w:val="fr-FR"/>
        </w:rPr>
        <w:t>69.</w:t>
      </w:r>
      <w:r>
        <w:rPr>
          <w:lang w:val="fr-FR"/>
        </w:rPr>
        <w:tab/>
      </w:r>
      <w:r w:rsidR="000C4C7B" w:rsidRPr="000C4C7B">
        <w:rPr>
          <w:lang w:val="fr-FR"/>
        </w:rPr>
        <w:t>L</w:t>
      </w:r>
      <w:r w:rsidR="008E180E">
        <w:rPr>
          <w:lang w:val="fr-FR"/>
        </w:rPr>
        <w:t>’</w:t>
      </w:r>
      <w:r w:rsidR="000C4C7B" w:rsidRPr="000C4C7B">
        <w:rPr>
          <w:lang w:val="fr-FR"/>
        </w:rPr>
        <w:t>Algérie a introduit, dans le cadre de la mise en œuvre de la réforme de la justice, des modifications de fond dans le Code de la famille en ce qui concerne, notamment, le mariage, le divorce et ses effets (droit de garde, domicile conjugal, pension) et les règles régissant la tutelle. L</w:t>
      </w:r>
      <w:r w:rsidR="008E180E">
        <w:rPr>
          <w:lang w:val="fr-FR"/>
        </w:rPr>
        <w:t>’</w:t>
      </w:r>
      <w:r w:rsidR="000C4C7B" w:rsidRPr="000C4C7B">
        <w:rPr>
          <w:lang w:val="fr-FR"/>
        </w:rPr>
        <w:t xml:space="preserve">essentiel de ces modifications est présenté ci-après dans la loi n° 84-11 du 09 juin 1984, portant code de la famille, modifiée et complétée. </w:t>
      </w:r>
    </w:p>
    <w:p w:rsidR="00B57E46" w:rsidRDefault="008141E0" w:rsidP="00A63493">
      <w:pPr>
        <w:spacing w:after="240"/>
        <w:rPr>
          <w:lang w:val="fr-FR"/>
        </w:rPr>
      </w:pPr>
      <w:r>
        <w:rPr>
          <w:lang w:val="fr-FR"/>
        </w:rPr>
        <w:t>70.</w:t>
      </w:r>
      <w:r>
        <w:rPr>
          <w:lang w:val="fr-FR"/>
        </w:rPr>
        <w:tab/>
      </w:r>
      <w:r w:rsidR="000C4C7B" w:rsidRPr="000C4C7B">
        <w:rPr>
          <w:lang w:val="fr-FR"/>
        </w:rPr>
        <w:t xml:space="preserve">Désormais, le mariage est considéré dans le droit de la famille, comme un </w:t>
      </w:r>
      <w:r w:rsidR="000C4C7B" w:rsidRPr="000C4C7B">
        <w:rPr>
          <w:bCs/>
          <w:lang w:val="fr-FR"/>
        </w:rPr>
        <w:t>contrat consensuel</w:t>
      </w:r>
      <w:r w:rsidR="000C4C7B" w:rsidRPr="000C4C7B">
        <w:rPr>
          <w:lang w:val="fr-FR"/>
        </w:rPr>
        <w:t xml:space="preserve"> qui nécessite le consentement des deux futurs époux tel que prévu par les dispositions des articles 9 et 10 du Code de la famille qui dispose</w:t>
      </w:r>
      <w:r w:rsidR="00B57E46">
        <w:rPr>
          <w:lang w:val="fr-FR"/>
        </w:rPr>
        <w:t>:</w:t>
      </w:r>
      <w:r w:rsidR="000C4C7B" w:rsidRPr="000C4C7B">
        <w:rPr>
          <w:lang w:val="fr-FR"/>
        </w:rPr>
        <w:t xml:space="preserve"> </w:t>
      </w:r>
    </w:p>
    <w:p w:rsidR="00B57E46" w:rsidRDefault="008141E0" w:rsidP="008141E0">
      <w:pPr>
        <w:spacing w:after="240"/>
        <w:ind w:firstLine="567"/>
        <w:rPr>
          <w:lang w:val="fr-FR"/>
        </w:rPr>
      </w:pPr>
      <w:r>
        <w:rPr>
          <w:lang w:val="fr-FR"/>
        </w:rPr>
        <w:t>a)</w:t>
      </w:r>
      <w:r>
        <w:rPr>
          <w:lang w:val="fr-FR"/>
        </w:rPr>
        <w:tab/>
      </w:r>
      <w:r w:rsidR="000C4C7B" w:rsidRPr="0089264A">
        <w:rPr>
          <w:i/>
          <w:lang w:val="fr-FR"/>
        </w:rPr>
        <w:t>Article</w:t>
      </w:r>
      <w:r w:rsidR="000C4C7B" w:rsidRPr="0089264A">
        <w:rPr>
          <w:bCs/>
          <w:i/>
          <w:lang w:val="fr-FR"/>
        </w:rPr>
        <w:t xml:space="preserve"> 9</w:t>
      </w:r>
      <w:r w:rsidR="00B57E46">
        <w:rPr>
          <w:b/>
          <w:bCs/>
          <w:lang w:val="fr-FR"/>
        </w:rPr>
        <w:t>:</w:t>
      </w:r>
      <w:r>
        <w:rPr>
          <w:b/>
          <w:bCs/>
          <w:lang w:val="fr-FR"/>
        </w:rPr>
        <w:t xml:space="preserve"> </w:t>
      </w:r>
      <w:r w:rsidR="00B57E46">
        <w:rPr>
          <w:b/>
          <w:bCs/>
          <w:lang w:val="fr-FR"/>
        </w:rPr>
        <w:t>«</w:t>
      </w:r>
      <w:r w:rsidR="000C4C7B" w:rsidRPr="000C4C7B">
        <w:rPr>
          <w:lang w:val="fr-FR"/>
        </w:rPr>
        <w:t>Le contrat de mariage est conclu par l</w:t>
      </w:r>
      <w:r w:rsidR="008E180E">
        <w:rPr>
          <w:lang w:val="fr-FR"/>
        </w:rPr>
        <w:t>’</w:t>
      </w:r>
      <w:r w:rsidR="000C4C7B" w:rsidRPr="000C4C7B">
        <w:rPr>
          <w:lang w:val="fr-FR"/>
        </w:rPr>
        <w:t>échange du consentement des deux époux</w:t>
      </w:r>
      <w:r w:rsidR="00B57E46">
        <w:rPr>
          <w:lang w:val="fr-FR"/>
        </w:rPr>
        <w:t>»</w:t>
      </w:r>
      <w:r w:rsidR="000C4C7B" w:rsidRPr="000C4C7B">
        <w:rPr>
          <w:lang w:val="fr-FR"/>
        </w:rPr>
        <w:t>.</w:t>
      </w:r>
    </w:p>
    <w:p w:rsidR="00B57E46" w:rsidRDefault="008141E0" w:rsidP="008141E0">
      <w:pPr>
        <w:spacing w:after="240"/>
        <w:ind w:firstLine="567"/>
        <w:rPr>
          <w:lang w:val="fr-FR"/>
        </w:rPr>
      </w:pPr>
      <w:r>
        <w:rPr>
          <w:bCs/>
          <w:lang w:val="fr-FR"/>
        </w:rPr>
        <w:t>b)</w:t>
      </w:r>
      <w:r>
        <w:rPr>
          <w:bCs/>
          <w:lang w:val="fr-FR"/>
        </w:rPr>
        <w:tab/>
      </w:r>
      <w:r w:rsidR="000C4C7B" w:rsidRPr="000C4C7B">
        <w:rPr>
          <w:bCs/>
          <w:i/>
          <w:lang w:val="fr-FR"/>
        </w:rPr>
        <w:t>Article</w:t>
      </w:r>
      <w:r>
        <w:rPr>
          <w:bCs/>
          <w:i/>
          <w:lang w:val="fr-FR"/>
        </w:rPr>
        <w:t xml:space="preserve"> </w:t>
      </w:r>
      <w:r w:rsidR="000C4C7B" w:rsidRPr="000C4C7B">
        <w:rPr>
          <w:bCs/>
          <w:i/>
          <w:lang w:val="fr-FR"/>
        </w:rPr>
        <w:t>10</w:t>
      </w:r>
      <w:r w:rsidR="00B57E46">
        <w:rPr>
          <w:lang w:val="fr-FR"/>
        </w:rPr>
        <w:t>:</w:t>
      </w:r>
      <w:r w:rsidR="000C4C7B" w:rsidRPr="000C4C7B">
        <w:rPr>
          <w:lang w:val="fr-FR"/>
        </w:rPr>
        <w:t xml:space="preserve"> </w:t>
      </w:r>
      <w:r w:rsidR="00B57E46">
        <w:rPr>
          <w:b/>
          <w:bCs/>
          <w:lang w:val="fr-FR"/>
        </w:rPr>
        <w:t>«</w:t>
      </w:r>
      <w:r w:rsidR="000C4C7B" w:rsidRPr="000C4C7B">
        <w:rPr>
          <w:lang w:val="fr-FR"/>
        </w:rPr>
        <w:t>Le consentement découle de la demande de l</w:t>
      </w:r>
      <w:r w:rsidR="008E180E">
        <w:rPr>
          <w:lang w:val="fr-FR"/>
        </w:rPr>
        <w:t>’</w:t>
      </w:r>
      <w:r w:rsidR="000C4C7B" w:rsidRPr="000C4C7B">
        <w:rPr>
          <w:lang w:val="fr-FR"/>
        </w:rPr>
        <w:t>une des deux parties et de l</w:t>
      </w:r>
      <w:r w:rsidR="008E180E">
        <w:rPr>
          <w:lang w:val="fr-FR"/>
        </w:rPr>
        <w:t>’</w:t>
      </w:r>
      <w:r w:rsidR="000C4C7B" w:rsidRPr="000C4C7B">
        <w:rPr>
          <w:lang w:val="fr-FR"/>
        </w:rPr>
        <w:t>acceptation de l</w:t>
      </w:r>
      <w:r w:rsidR="008E180E">
        <w:rPr>
          <w:lang w:val="fr-FR"/>
        </w:rPr>
        <w:t>’</w:t>
      </w:r>
      <w:r w:rsidR="000C4C7B" w:rsidRPr="000C4C7B">
        <w:rPr>
          <w:lang w:val="fr-FR"/>
        </w:rPr>
        <w:t>autre exprimée en tout terme signifiant le mariage légal. Sont validés la demande et le consentement du handicapé exprimés sous toutes formes écrites ou gestuelles signifiant le mariage dans le langage ou l</w:t>
      </w:r>
      <w:r w:rsidR="008E180E">
        <w:rPr>
          <w:lang w:val="fr-FR"/>
        </w:rPr>
        <w:t>’</w:t>
      </w:r>
      <w:r w:rsidR="000C4C7B" w:rsidRPr="000C4C7B">
        <w:rPr>
          <w:lang w:val="fr-FR"/>
        </w:rPr>
        <w:t>usage</w:t>
      </w:r>
      <w:r w:rsidR="00B57E46">
        <w:rPr>
          <w:lang w:val="fr-FR"/>
        </w:rPr>
        <w:t>»</w:t>
      </w:r>
      <w:r w:rsidR="000C4C7B" w:rsidRPr="000C4C7B">
        <w:rPr>
          <w:lang w:val="fr-FR"/>
        </w:rPr>
        <w:t xml:space="preserve">. Conséquence logique, le mariage par procuration a été purement et simplement supprimé. Il ne peut donc y avoir de </w:t>
      </w:r>
      <w:r w:rsidR="00B57E46">
        <w:rPr>
          <w:lang w:val="fr-FR"/>
        </w:rPr>
        <w:t>«</w:t>
      </w:r>
      <w:r w:rsidR="000C4C7B" w:rsidRPr="000C4C7B">
        <w:rPr>
          <w:lang w:val="fr-FR"/>
        </w:rPr>
        <w:t>mariage forcé</w:t>
      </w:r>
      <w:r w:rsidR="00B57E46">
        <w:rPr>
          <w:lang w:val="fr-FR"/>
        </w:rPr>
        <w:t>»</w:t>
      </w:r>
      <w:r w:rsidR="000C4C7B" w:rsidRPr="000C4C7B">
        <w:rPr>
          <w:lang w:val="fr-FR"/>
        </w:rPr>
        <w:t xml:space="preserve"> et l</w:t>
      </w:r>
      <w:r w:rsidR="008E180E">
        <w:rPr>
          <w:lang w:val="fr-FR"/>
        </w:rPr>
        <w:t>’</w:t>
      </w:r>
      <w:r w:rsidR="000C4C7B" w:rsidRPr="000C4C7B">
        <w:rPr>
          <w:lang w:val="fr-FR"/>
        </w:rPr>
        <w:t>exigence du consentement du tuteur au mariage ne figure pas dans les dispositions du Code de la famille car le but recherché à travers la présence du wali est de donner une solennité à cet important acte de la vie. Il n</w:t>
      </w:r>
      <w:r w:rsidR="008E180E">
        <w:rPr>
          <w:lang w:val="fr-FR"/>
        </w:rPr>
        <w:t>’</w:t>
      </w:r>
      <w:r w:rsidR="000C4C7B" w:rsidRPr="000C4C7B">
        <w:rPr>
          <w:lang w:val="fr-FR"/>
        </w:rPr>
        <w:t>est pas question que le wali donne son consentement au lieu et place de la future épouse. D</w:t>
      </w:r>
      <w:r w:rsidR="008E180E">
        <w:rPr>
          <w:lang w:val="fr-FR"/>
        </w:rPr>
        <w:t>’</w:t>
      </w:r>
      <w:r w:rsidR="000C4C7B" w:rsidRPr="000C4C7B">
        <w:rPr>
          <w:lang w:val="fr-FR"/>
        </w:rPr>
        <w:t>ailleurs les articles 11 et 13 le démontrent clairement</w:t>
      </w:r>
      <w:r w:rsidR="00B57E46">
        <w:rPr>
          <w:lang w:val="fr-FR"/>
        </w:rPr>
        <w:t>:</w:t>
      </w:r>
    </w:p>
    <w:p w:rsidR="00B57E46" w:rsidRDefault="008141E0" w:rsidP="00331892">
      <w:pPr>
        <w:spacing w:after="240"/>
        <w:ind w:firstLine="567"/>
        <w:rPr>
          <w:lang w:val="fr-FR"/>
        </w:rPr>
      </w:pPr>
      <w:r>
        <w:rPr>
          <w:bCs/>
          <w:lang w:val="fr-FR"/>
        </w:rPr>
        <w:t>c)</w:t>
      </w:r>
      <w:r>
        <w:rPr>
          <w:bCs/>
          <w:lang w:val="fr-FR"/>
        </w:rPr>
        <w:tab/>
      </w:r>
      <w:r w:rsidR="000C4C7B" w:rsidRPr="008141E0">
        <w:rPr>
          <w:bCs/>
          <w:i/>
          <w:lang w:val="fr-FR"/>
        </w:rPr>
        <w:t>Article</w:t>
      </w:r>
      <w:r w:rsidR="0089264A">
        <w:rPr>
          <w:bCs/>
          <w:i/>
          <w:lang w:val="fr-FR"/>
        </w:rPr>
        <w:t xml:space="preserve"> </w:t>
      </w:r>
      <w:r w:rsidR="000C4C7B" w:rsidRPr="008141E0">
        <w:rPr>
          <w:bCs/>
          <w:i/>
          <w:lang w:val="fr-FR"/>
        </w:rPr>
        <w:t>11</w:t>
      </w:r>
      <w:r w:rsidR="00B57E46">
        <w:rPr>
          <w:b/>
          <w:bCs/>
          <w:lang w:val="fr-FR"/>
        </w:rPr>
        <w:t>:</w:t>
      </w:r>
      <w:r w:rsidR="000C4C7B" w:rsidRPr="000C4C7B">
        <w:rPr>
          <w:lang w:val="fr-FR"/>
        </w:rPr>
        <w:t xml:space="preserve"> </w:t>
      </w:r>
      <w:r w:rsidR="00B57E46">
        <w:rPr>
          <w:b/>
          <w:bCs/>
          <w:lang w:val="fr-FR"/>
        </w:rPr>
        <w:t>«</w:t>
      </w:r>
      <w:r w:rsidR="000C4C7B" w:rsidRPr="000C4C7B">
        <w:rPr>
          <w:lang w:val="fr-FR"/>
        </w:rPr>
        <w:t xml:space="preserve">La femme majeure conclut son contrat de mariage en présence de son </w:t>
      </w:r>
      <w:r w:rsidR="00B57E46">
        <w:rPr>
          <w:lang w:val="fr-FR"/>
        </w:rPr>
        <w:t>«</w:t>
      </w:r>
      <w:r w:rsidR="000C4C7B" w:rsidRPr="000C4C7B">
        <w:rPr>
          <w:lang w:val="fr-FR"/>
        </w:rPr>
        <w:t>wali</w:t>
      </w:r>
      <w:r w:rsidR="00B57E46">
        <w:rPr>
          <w:lang w:val="fr-FR"/>
        </w:rPr>
        <w:t>»</w:t>
      </w:r>
      <w:r w:rsidR="000C4C7B" w:rsidRPr="000C4C7B">
        <w:rPr>
          <w:lang w:val="fr-FR"/>
        </w:rPr>
        <w:t xml:space="preserve"> qui est son père ou un proche parent ou toute autre personne de son choix. Sans préjudice des dispositions de l</w:t>
      </w:r>
      <w:r w:rsidR="008E180E">
        <w:rPr>
          <w:lang w:val="fr-FR"/>
        </w:rPr>
        <w:t>’</w:t>
      </w:r>
      <w:r w:rsidR="000C4C7B" w:rsidRPr="000C4C7B">
        <w:rPr>
          <w:lang w:val="fr-FR"/>
        </w:rPr>
        <w:t xml:space="preserve">article 7 de la présente loi, le mariage du mineur est contracté par le biais de son </w:t>
      </w:r>
      <w:r w:rsidR="00B57E46">
        <w:rPr>
          <w:lang w:val="fr-FR"/>
        </w:rPr>
        <w:t>«</w:t>
      </w:r>
      <w:r w:rsidR="000C4C7B" w:rsidRPr="000C4C7B">
        <w:rPr>
          <w:lang w:val="fr-FR"/>
        </w:rPr>
        <w:t>wali</w:t>
      </w:r>
      <w:r w:rsidR="00B57E46">
        <w:rPr>
          <w:lang w:val="fr-FR"/>
        </w:rPr>
        <w:t>»</w:t>
      </w:r>
      <w:r w:rsidR="000C4C7B" w:rsidRPr="000C4C7B">
        <w:rPr>
          <w:lang w:val="fr-FR"/>
        </w:rPr>
        <w:t>, qui est le père, puis des proches parents. Le juge est le tuteur de la personne qui en est dépourvue</w:t>
      </w:r>
      <w:r w:rsidR="00B57E46">
        <w:rPr>
          <w:lang w:val="fr-FR"/>
        </w:rPr>
        <w:t>»</w:t>
      </w:r>
      <w:r w:rsidR="000C4C7B" w:rsidRPr="000C4C7B">
        <w:rPr>
          <w:lang w:val="fr-FR"/>
        </w:rPr>
        <w:t>.</w:t>
      </w:r>
    </w:p>
    <w:p w:rsidR="00B57E46" w:rsidRDefault="008141E0" w:rsidP="008141E0">
      <w:pPr>
        <w:spacing w:after="240"/>
        <w:ind w:firstLine="567"/>
        <w:rPr>
          <w:lang w:val="fr-FR"/>
        </w:rPr>
      </w:pPr>
      <w:r>
        <w:rPr>
          <w:bCs/>
          <w:lang w:val="fr-FR"/>
        </w:rPr>
        <w:t>d)</w:t>
      </w:r>
      <w:r>
        <w:rPr>
          <w:bCs/>
          <w:lang w:val="fr-FR"/>
        </w:rPr>
        <w:tab/>
      </w:r>
      <w:r w:rsidR="000C4C7B" w:rsidRPr="000C4C7B">
        <w:rPr>
          <w:bCs/>
          <w:i/>
          <w:lang w:val="fr-FR"/>
        </w:rPr>
        <w:t>Article</w:t>
      </w:r>
      <w:r w:rsidR="0089264A">
        <w:rPr>
          <w:bCs/>
          <w:i/>
          <w:lang w:val="fr-FR"/>
        </w:rPr>
        <w:t xml:space="preserve"> </w:t>
      </w:r>
      <w:r w:rsidR="000C4C7B" w:rsidRPr="000C4C7B">
        <w:rPr>
          <w:bCs/>
          <w:i/>
          <w:lang w:val="fr-FR"/>
        </w:rPr>
        <w:t>13</w:t>
      </w:r>
      <w:r w:rsidR="00B57E46">
        <w:rPr>
          <w:i/>
          <w:lang w:val="fr-FR"/>
        </w:rPr>
        <w:t>:</w:t>
      </w:r>
      <w:r w:rsidR="000C4C7B" w:rsidRPr="000C4C7B">
        <w:rPr>
          <w:lang w:val="fr-FR"/>
        </w:rPr>
        <w:t xml:space="preserve"> </w:t>
      </w:r>
      <w:r w:rsidR="00B57E46">
        <w:rPr>
          <w:b/>
          <w:bCs/>
          <w:lang w:val="fr-FR"/>
        </w:rPr>
        <w:t>«</w:t>
      </w:r>
      <w:r w:rsidR="000C4C7B" w:rsidRPr="000C4C7B">
        <w:rPr>
          <w:lang w:val="fr-FR"/>
        </w:rPr>
        <w:t>Il est interdit au wali, qu</w:t>
      </w:r>
      <w:r w:rsidR="008E180E">
        <w:rPr>
          <w:lang w:val="fr-FR"/>
        </w:rPr>
        <w:t>’</w:t>
      </w:r>
      <w:r w:rsidR="000C4C7B" w:rsidRPr="000C4C7B">
        <w:rPr>
          <w:lang w:val="fr-FR"/>
        </w:rPr>
        <w:t>il soit le père ou autre, de contraindre au mariage la personne mineure placée sous sa tutelle de même qu</w:t>
      </w:r>
      <w:r w:rsidR="008E180E">
        <w:rPr>
          <w:lang w:val="fr-FR"/>
        </w:rPr>
        <w:t>’</w:t>
      </w:r>
      <w:r w:rsidR="000C4C7B" w:rsidRPr="000C4C7B">
        <w:rPr>
          <w:lang w:val="fr-FR"/>
        </w:rPr>
        <w:t>il ne peut la marier sans son consentement</w:t>
      </w:r>
      <w:r w:rsidR="00B57E46">
        <w:rPr>
          <w:lang w:val="fr-FR"/>
        </w:rPr>
        <w:t>»</w:t>
      </w:r>
      <w:r w:rsidR="000C4C7B" w:rsidRPr="000C4C7B">
        <w:rPr>
          <w:lang w:val="fr-FR"/>
        </w:rPr>
        <w:t>. La majorité matrimoniale est fixée à 19 ans pour les deux futurs conjoints, qui ont l</w:t>
      </w:r>
      <w:r w:rsidR="008E180E">
        <w:rPr>
          <w:lang w:val="fr-FR"/>
        </w:rPr>
        <w:t>’</w:t>
      </w:r>
      <w:r w:rsidR="000C4C7B" w:rsidRPr="000C4C7B">
        <w:rPr>
          <w:lang w:val="fr-FR"/>
        </w:rPr>
        <w:t>entière latitude d</w:t>
      </w:r>
      <w:r w:rsidR="008E180E">
        <w:rPr>
          <w:lang w:val="fr-FR"/>
        </w:rPr>
        <w:t>’</w:t>
      </w:r>
      <w:r w:rsidR="000C4C7B" w:rsidRPr="000C4C7B">
        <w:rPr>
          <w:lang w:val="fr-FR"/>
        </w:rPr>
        <w:t>inclure dans leur contrat de mariage telle clause qu</w:t>
      </w:r>
      <w:r w:rsidR="008E180E">
        <w:rPr>
          <w:lang w:val="fr-FR"/>
        </w:rPr>
        <w:t>’</w:t>
      </w:r>
      <w:r w:rsidR="000C4C7B" w:rsidRPr="000C4C7B">
        <w:rPr>
          <w:lang w:val="fr-FR"/>
        </w:rPr>
        <w:t>ils jugeront utile. Pour ce qui est de la polygamie, la loi n° 84-11 du 9 juin 1984 suscitée, a introduit de nouvelles conditions que l</w:t>
      </w:r>
      <w:r w:rsidR="008E180E">
        <w:rPr>
          <w:lang w:val="fr-FR"/>
        </w:rPr>
        <w:t>’</w:t>
      </w:r>
      <w:r w:rsidR="000C4C7B" w:rsidRPr="000C4C7B">
        <w:rPr>
          <w:lang w:val="fr-FR"/>
        </w:rPr>
        <w:t>époux est tenu d</w:t>
      </w:r>
      <w:r w:rsidR="008E180E">
        <w:rPr>
          <w:lang w:val="fr-FR"/>
        </w:rPr>
        <w:t>’</w:t>
      </w:r>
      <w:r w:rsidR="000C4C7B" w:rsidRPr="000C4C7B">
        <w:rPr>
          <w:lang w:val="fr-FR"/>
        </w:rPr>
        <w:t xml:space="preserve">observer. </w:t>
      </w:r>
    </w:p>
    <w:p w:rsidR="00B57E46" w:rsidRDefault="008141E0" w:rsidP="008141E0">
      <w:pPr>
        <w:spacing w:after="240"/>
        <w:ind w:firstLine="567"/>
        <w:rPr>
          <w:lang w:val="fr-FR"/>
        </w:rPr>
      </w:pPr>
      <w:r>
        <w:rPr>
          <w:bCs/>
          <w:lang w:val="fr-FR"/>
        </w:rPr>
        <w:t>e)</w:t>
      </w:r>
      <w:r>
        <w:rPr>
          <w:bCs/>
          <w:lang w:val="fr-FR"/>
        </w:rPr>
        <w:tab/>
      </w:r>
      <w:r w:rsidR="000C4C7B" w:rsidRPr="000C4C7B">
        <w:rPr>
          <w:bCs/>
          <w:i/>
          <w:lang w:val="fr-FR"/>
        </w:rPr>
        <w:t>Article 8</w:t>
      </w:r>
      <w:r w:rsidR="00B57E46">
        <w:rPr>
          <w:bCs/>
          <w:i/>
          <w:lang w:val="fr-FR"/>
        </w:rPr>
        <w:t>:</w:t>
      </w:r>
      <w:r w:rsidR="000C4C7B" w:rsidRPr="000C4C7B">
        <w:rPr>
          <w:lang w:val="fr-FR"/>
        </w:rPr>
        <w:t xml:space="preserve"> </w:t>
      </w:r>
      <w:r w:rsidR="00B57E46">
        <w:rPr>
          <w:b/>
          <w:bCs/>
          <w:lang w:val="fr-FR"/>
        </w:rPr>
        <w:t>«</w:t>
      </w:r>
      <w:r w:rsidR="000C4C7B" w:rsidRPr="000C4C7B">
        <w:rPr>
          <w:lang w:val="fr-FR"/>
        </w:rPr>
        <w:t>Il est permis de contracter avec plus d</w:t>
      </w:r>
      <w:r w:rsidR="008E180E">
        <w:rPr>
          <w:lang w:val="fr-FR"/>
        </w:rPr>
        <w:t>’</w:t>
      </w:r>
      <w:r w:rsidR="000C4C7B" w:rsidRPr="000C4C7B">
        <w:rPr>
          <w:lang w:val="fr-FR"/>
        </w:rPr>
        <w:t>une épouse et présenter une demande d</w:t>
      </w:r>
      <w:r w:rsidR="008E180E">
        <w:rPr>
          <w:lang w:val="fr-FR"/>
        </w:rPr>
        <w:t>’</w:t>
      </w:r>
      <w:r w:rsidR="000C4C7B" w:rsidRPr="000C4C7B">
        <w:rPr>
          <w:lang w:val="fr-FR"/>
        </w:rPr>
        <w:t>autorisation de mariage au président du tribunal du lieu du domicile conjugal. Le</w:t>
      </w:r>
      <w:r w:rsidR="0089264A">
        <w:rPr>
          <w:lang w:val="fr-FR"/>
        </w:rPr>
        <w:t> </w:t>
      </w:r>
      <w:r w:rsidR="000C4C7B" w:rsidRPr="000C4C7B">
        <w:rPr>
          <w:lang w:val="fr-FR"/>
        </w:rPr>
        <w:t>président du tribunal peut autoriser le nouveau mariage, s</w:t>
      </w:r>
      <w:r w:rsidR="008E180E">
        <w:rPr>
          <w:lang w:val="fr-FR"/>
        </w:rPr>
        <w:t>’</w:t>
      </w:r>
      <w:r w:rsidR="000C4C7B" w:rsidRPr="000C4C7B">
        <w:rPr>
          <w:lang w:val="fr-FR"/>
        </w:rPr>
        <w:t>il constate leur consentement et que l</w:t>
      </w:r>
      <w:r w:rsidR="008E180E">
        <w:rPr>
          <w:lang w:val="fr-FR"/>
        </w:rPr>
        <w:t>’</w:t>
      </w:r>
      <w:r w:rsidR="000C4C7B" w:rsidRPr="000C4C7B">
        <w:rPr>
          <w:lang w:val="fr-FR"/>
        </w:rPr>
        <w:t>époux a prouvé le motif justifié et son aptitude à offrir l</w:t>
      </w:r>
      <w:r w:rsidR="008E180E">
        <w:rPr>
          <w:lang w:val="fr-FR"/>
        </w:rPr>
        <w:t>’</w:t>
      </w:r>
      <w:r w:rsidR="000C4C7B" w:rsidRPr="000C4C7B">
        <w:rPr>
          <w:lang w:val="fr-FR"/>
        </w:rPr>
        <w:t>équité et les conditions nécessaires à la vie conjugale</w:t>
      </w:r>
      <w:r w:rsidR="00B57E46">
        <w:rPr>
          <w:lang w:val="fr-FR"/>
        </w:rPr>
        <w:t>»</w:t>
      </w:r>
      <w:r w:rsidR="000C4C7B" w:rsidRPr="000C4C7B">
        <w:rPr>
          <w:lang w:val="fr-FR"/>
        </w:rPr>
        <w:t xml:space="preserve">. </w:t>
      </w:r>
    </w:p>
    <w:p w:rsidR="00B57E46" w:rsidRDefault="008141E0" w:rsidP="00A63493">
      <w:pPr>
        <w:spacing w:after="240"/>
        <w:rPr>
          <w:lang w:val="fr-FR"/>
        </w:rPr>
      </w:pPr>
      <w:r>
        <w:rPr>
          <w:lang w:val="fr-FR"/>
        </w:rPr>
        <w:t>71.</w:t>
      </w:r>
      <w:r>
        <w:rPr>
          <w:lang w:val="fr-FR"/>
        </w:rPr>
        <w:tab/>
      </w:r>
      <w:r w:rsidR="000C4C7B" w:rsidRPr="000C4C7B">
        <w:rPr>
          <w:lang w:val="fr-FR"/>
        </w:rPr>
        <w:t>En cas de dol, chaque épouse peut intenter une action en divorce contre le conjoint (</w:t>
      </w:r>
      <w:r w:rsidR="000C4C7B" w:rsidRPr="000C4C7B">
        <w:rPr>
          <w:bCs/>
          <w:lang w:val="fr-FR"/>
        </w:rPr>
        <w:t>art.</w:t>
      </w:r>
      <w:r w:rsidR="006B030C">
        <w:rPr>
          <w:bCs/>
          <w:lang w:val="fr-FR"/>
        </w:rPr>
        <w:t> </w:t>
      </w:r>
      <w:r w:rsidR="000C4C7B" w:rsidRPr="000C4C7B">
        <w:rPr>
          <w:bCs/>
          <w:lang w:val="fr-FR"/>
        </w:rPr>
        <w:t>8</w:t>
      </w:r>
      <w:r>
        <w:rPr>
          <w:bCs/>
          <w:lang w:val="fr-FR"/>
        </w:rPr>
        <w:t> </w:t>
      </w:r>
      <w:r w:rsidR="000C4C7B" w:rsidRPr="000C4C7B">
        <w:rPr>
          <w:bCs/>
          <w:lang w:val="fr-FR"/>
        </w:rPr>
        <w:t>bis</w:t>
      </w:r>
      <w:r w:rsidR="000C4C7B" w:rsidRPr="000C4C7B">
        <w:rPr>
          <w:lang w:val="fr-FR"/>
        </w:rPr>
        <w:t>).</w:t>
      </w:r>
    </w:p>
    <w:p w:rsidR="00B57E46" w:rsidRDefault="008141E0" w:rsidP="00A63493">
      <w:pPr>
        <w:spacing w:after="240"/>
        <w:rPr>
          <w:lang w:val="fr-FR"/>
        </w:rPr>
      </w:pPr>
      <w:r>
        <w:rPr>
          <w:lang w:val="fr-FR"/>
        </w:rPr>
        <w:t>72.</w:t>
      </w:r>
      <w:r>
        <w:rPr>
          <w:lang w:val="fr-FR"/>
        </w:rPr>
        <w:tab/>
      </w:r>
      <w:r w:rsidR="000C4C7B" w:rsidRPr="000C4C7B">
        <w:rPr>
          <w:lang w:val="fr-FR"/>
        </w:rPr>
        <w:t>Le nouveau mariage est résilié, avant sa consommation, si l</w:t>
      </w:r>
      <w:r w:rsidR="008E180E">
        <w:rPr>
          <w:lang w:val="fr-FR"/>
        </w:rPr>
        <w:t>’</w:t>
      </w:r>
      <w:r w:rsidR="000C4C7B" w:rsidRPr="000C4C7B">
        <w:rPr>
          <w:lang w:val="fr-FR"/>
        </w:rPr>
        <w:t>époux n</w:t>
      </w:r>
      <w:r w:rsidR="008E180E">
        <w:rPr>
          <w:lang w:val="fr-FR"/>
        </w:rPr>
        <w:t>’</w:t>
      </w:r>
      <w:r w:rsidR="000C4C7B" w:rsidRPr="000C4C7B">
        <w:rPr>
          <w:lang w:val="fr-FR"/>
        </w:rPr>
        <w:t>a pas obtenu l</w:t>
      </w:r>
      <w:r w:rsidR="008E180E">
        <w:rPr>
          <w:lang w:val="fr-FR"/>
        </w:rPr>
        <w:t>’</w:t>
      </w:r>
      <w:r w:rsidR="000C4C7B" w:rsidRPr="000C4C7B">
        <w:rPr>
          <w:lang w:val="fr-FR"/>
        </w:rPr>
        <w:t>autorisation du juge (</w:t>
      </w:r>
      <w:r w:rsidR="000C4C7B" w:rsidRPr="000C4C7B">
        <w:rPr>
          <w:bCs/>
          <w:lang w:val="fr-FR"/>
        </w:rPr>
        <w:t>art.</w:t>
      </w:r>
      <w:r w:rsidR="006B030C">
        <w:rPr>
          <w:bCs/>
          <w:lang w:val="fr-FR"/>
        </w:rPr>
        <w:t> </w:t>
      </w:r>
      <w:r w:rsidR="000C4C7B" w:rsidRPr="000C4C7B">
        <w:rPr>
          <w:bCs/>
          <w:lang w:val="fr-FR"/>
        </w:rPr>
        <w:t>8 bis1</w:t>
      </w:r>
      <w:r w:rsidR="000C4C7B" w:rsidRPr="000C4C7B">
        <w:rPr>
          <w:lang w:val="fr-FR"/>
        </w:rPr>
        <w:t>).</w:t>
      </w:r>
    </w:p>
    <w:p w:rsidR="00B57E46" w:rsidRDefault="008141E0" w:rsidP="00A63493">
      <w:pPr>
        <w:spacing w:after="240"/>
        <w:rPr>
          <w:lang w:val="fr-FR"/>
        </w:rPr>
      </w:pPr>
      <w:r>
        <w:rPr>
          <w:lang w:val="fr-FR"/>
        </w:rPr>
        <w:t>73.</w:t>
      </w:r>
      <w:r>
        <w:rPr>
          <w:lang w:val="fr-FR"/>
        </w:rPr>
        <w:tab/>
      </w:r>
      <w:r w:rsidR="000C4C7B" w:rsidRPr="000C4C7B">
        <w:rPr>
          <w:lang w:val="fr-FR"/>
        </w:rPr>
        <w:t>S</w:t>
      </w:r>
      <w:r w:rsidR="008E180E">
        <w:rPr>
          <w:lang w:val="fr-FR"/>
        </w:rPr>
        <w:t>’</w:t>
      </w:r>
      <w:r w:rsidR="000C4C7B" w:rsidRPr="000C4C7B">
        <w:rPr>
          <w:lang w:val="fr-FR"/>
        </w:rPr>
        <w:t xml:space="preserve">agissant du point relatif à </w:t>
      </w:r>
      <w:r w:rsidR="00B57E46">
        <w:rPr>
          <w:lang w:val="fr-FR"/>
        </w:rPr>
        <w:t>«</w:t>
      </w:r>
      <w:r w:rsidR="000C4C7B" w:rsidRPr="000C4C7B">
        <w:rPr>
          <w:lang w:val="fr-FR"/>
        </w:rPr>
        <w:t>l</w:t>
      </w:r>
      <w:r w:rsidR="008E180E">
        <w:rPr>
          <w:lang w:val="fr-FR"/>
        </w:rPr>
        <w:t>’</w:t>
      </w:r>
      <w:r w:rsidR="000C4C7B" w:rsidRPr="000C4C7B">
        <w:rPr>
          <w:lang w:val="fr-FR"/>
        </w:rPr>
        <w:t>obligation de la femme d</w:t>
      </w:r>
      <w:r w:rsidR="008E180E">
        <w:rPr>
          <w:lang w:val="fr-FR"/>
        </w:rPr>
        <w:t>’</w:t>
      </w:r>
      <w:r w:rsidR="000C4C7B" w:rsidRPr="000C4C7B">
        <w:rPr>
          <w:lang w:val="fr-FR"/>
        </w:rPr>
        <w:t>obéir à son mari</w:t>
      </w:r>
      <w:r w:rsidR="00B57E46">
        <w:rPr>
          <w:lang w:val="fr-FR"/>
        </w:rPr>
        <w:t>»</w:t>
      </w:r>
      <w:r w:rsidR="000C4C7B" w:rsidRPr="000C4C7B">
        <w:rPr>
          <w:lang w:val="fr-FR"/>
        </w:rPr>
        <w:t>, il y a lieu de préciser, à cet effet, que le nouveau Code de la famille met à la charge, aussi bien de l</w:t>
      </w:r>
      <w:r w:rsidR="008E180E">
        <w:rPr>
          <w:lang w:val="fr-FR"/>
        </w:rPr>
        <w:t>’</w:t>
      </w:r>
      <w:r w:rsidR="000C4C7B" w:rsidRPr="000C4C7B">
        <w:rPr>
          <w:lang w:val="fr-FR"/>
        </w:rPr>
        <w:t>époux que de l</w:t>
      </w:r>
      <w:r w:rsidR="008E180E">
        <w:rPr>
          <w:lang w:val="fr-FR"/>
        </w:rPr>
        <w:t>’</w:t>
      </w:r>
      <w:r w:rsidR="000C4C7B" w:rsidRPr="000C4C7B">
        <w:rPr>
          <w:lang w:val="fr-FR"/>
        </w:rPr>
        <w:t>épouse, des obligations permettant d</w:t>
      </w:r>
      <w:r w:rsidR="008E180E">
        <w:rPr>
          <w:lang w:val="fr-FR"/>
        </w:rPr>
        <w:t>’</w:t>
      </w:r>
      <w:r w:rsidR="000C4C7B" w:rsidRPr="000C4C7B">
        <w:rPr>
          <w:lang w:val="fr-FR"/>
        </w:rPr>
        <w:t>instaurer un climat de respect mutuel, dont la finalité consiste, notamment, en la sauvegarde des liens conjugaux et des devoirs de la vie commune, la cohabitation en harmonie, la concertation mutuelle dans la gestion des affaires familiales (art</w:t>
      </w:r>
      <w:r w:rsidR="006B030C">
        <w:rPr>
          <w:lang w:val="fr-FR"/>
        </w:rPr>
        <w:t>.</w:t>
      </w:r>
      <w:r w:rsidR="000C4C7B" w:rsidRPr="000C4C7B">
        <w:rPr>
          <w:lang w:val="fr-FR"/>
        </w:rPr>
        <w:t xml:space="preserve"> 36 de la loi n° 84-11 du 9 juin 1984, portant Code de la famille, modifiée et complétée).</w:t>
      </w:r>
    </w:p>
    <w:p w:rsidR="00B57E46" w:rsidRDefault="008141E0" w:rsidP="00A63493">
      <w:pPr>
        <w:spacing w:after="240"/>
        <w:rPr>
          <w:lang w:val="fr-FR"/>
        </w:rPr>
      </w:pPr>
      <w:r>
        <w:rPr>
          <w:lang w:val="fr-FR"/>
        </w:rPr>
        <w:t>74.</w:t>
      </w:r>
      <w:r>
        <w:rPr>
          <w:lang w:val="fr-FR"/>
        </w:rPr>
        <w:tab/>
      </w:r>
      <w:r w:rsidR="000C4C7B" w:rsidRPr="000C4C7B">
        <w:rPr>
          <w:lang w:val="fr-FR"/>
        </w:rPr>
        <w:t>Par conséquent, la disposition qui prévoit l</w:t>
      </w:r>
      <w:r w:rsidR="008E180E">
        <w:rPr>
          <w:lang w:val="fr-FR"/>
        </w:rPr>
        <w:t>’</w:t>
      </w:r>
      <w:r w:rsidR="000C4C7B" w:rsidRPr="000C4C7B">
        <w:rPr>
          <w:lang w:val="fr-FR"/>
        </w:rPr>
        <w:t>obéissance de l</w:t>
      </w:r>
      <w:r w:rsidR="008E180E">
        <w:rPr>
          <w:lang w:val="fr-FR"/>
        </w:rPr>
        <w:t>’</w:t>
      </w:r>
      <w:r w:rsidR="000C4C7B" w:rsidRPr="000C4C7B">
        <w:rPr>
          <w:lang w:val="fr-FR"/>
        </w:rPr>
        <w:t>épouse à son mari n</w:t>
      </w:r>
      <w:r w:rsidR="008E180E">
        <w:rPr>
          <w:lang w:val="fr-FR"/>
        </w:rPr>
        <w:t>’</w:t>
      </w:r>
      <w:r w:rsidR="000C4C7B" w:rsidRPr="000C4C7B">
        <w:rPr>
          <w:lang w:val="fr-FR"/>
        </w:rPr>
        <w:t>est plus de mise dans le Code de la famille actuel.</w:t>
      </w:r>
    </w:p>
    <w:p w:rsidR="00B57E46" w:rsidRDefault="008141E0" w:rsidP="00A63493">
      <w:pPr>
        <w:spacing w:after="240"/>
        <w:rPr>
          <w:lang w:val="fr-FR"/>
        </w:rPr>
      </w:pPr>
      <w:r>
        <w:rPr>
          <w:lang w:val="fr-FR"/>
        </w:rPr>
        <w:t>75.</w:t>
      </w:r>
      <w:r>
        <w:rPr>
          <w:lang w:val="fr-FR"/>
        </w:rPr>
        <w:tab/>
      </w:r>
      <w:r w:rsidR="000C4C7B" w:rsidRPr="000C4C7B">
        <w:rPr>
          <w:lang w:val="fr-FR"/>
        </w:rPr>
        <w:t>Quant au divorce, les causes sur lesquelles l</w:t>
      </w:r>
      <w:r w:rsidR="008E180E">
        <w:rPr>
          <w:lang w:val="fr-FR"/>
        </w:rPr>
        <w:t>’</w:t>
      </w:r>
      <w:r w:rsidR="000C4C7B" w:rsidRPr="000C4C7B">
        <w:rPr>
          <w:lang w:val="fr-FR"/>
        </w:rPr>
        <w:t>épouse peut se fonder, ont été élargies de sorte à pouvoir intenter une action en justice dans ce sens, notamment, pour mésentente persistante avec son partenaire ou pour violation des clauses stipulées dans le contrat de mariage ou dans un contrat ultérieur.</w:t>
      </w:r>
    </w:p>
    <w:p w:rsidR="00B57E46" w:rsidRDefault="008141E0" w:rsidP="00A63493">
      <w:pPr>
        <w:spacing w:after="240"/>
        <w:rPr>
          <w:lang w:val="fr-FR"/>
        </w:rPr>
      </w:pPr>
      <w:r>
        <w:rPr>
          <w:lang w:val="fr-FR"/>
        </w:rPr>
        <w:t>76.</w:t>
      </w:r>
      <w:r>
        <w:rPr>
          <w:lang w:val="fr-FR"/>
        </w:rPr>
        <w:tab/>
      </w:r>
      <w:r w:rsidR="000C4C7B" w:rsidRPr="000C4C7B">
        <w:rPr>
          <w:lang w:val="fr-FR"/>
        </w:rPr>
        <w:t>Toute action en divorce donne nécessairement lieu à réparation. L</w:t>
      </w:r>
      <w:r w:rsidR="008E180E">
        <w:rPr>
          <w:lang w:val="fr-FR"/>
        </w:rPr>
        <w:t>’</w:t>
      </w:r>
      <w:r w:rsidR="000C4C7B" w:rsidRPr="000C4C7B">
        <w:rPr>
          <w:lang w:val="fr-FR"/>
        </w:rPr>
        <w:t>inexécution donne inévitablement lieu à des poursuites pénales, notamment, à l</w:t>
      </w:r>
      <w:r w:rsidR="008E180E">
        <w:rPr>
          <w:lang w:val="fr-FR"/>
        </w:rPr>
        <w:t>’</w:t>
      </w:r>
      <w:r w:rsidR="000C4C7B" w:rsidRPr="000C4C7B">
        <w:rPr>
          <w:lang w:val="fr-FR"/>
        </w:rPr>
        <w:t>encontre de l</w:t>
      </w:r>
      <w:r w:rsidR="008E180E">
        <w:rPr>
          <w:lang w:val="fr-FR"/>
        </w:rPr>
        <w:t>’</w:t>
      </w:r>
      <w:r w:rsidR="000C4C7B" w:rsidRPr="000C4C7B">
        <w:rPr>
          <w:lang w:val="fr-FR"/>
        </w:rPr>
        <w:t>époux récalcitrant. La</w:t>
      </w:r>
      <w:r w:rsidR="0089264A">
        <w:rPr>
          <w:lang w:val="fr-FR"/>
        </w:rPr>
        <w:t> </w:t>
      </w:r>
      <w:r w:rsidR="000C4C7B" w:rsidRPr="000C4C7B">
        <w:rPr>
          <w:lang w:val="fr-FR"/>
        </w:rPr>
        <w:t>jurisprudence des juridictions pénales algériennes est très rigoureuse à ce sujet.</w:t>
      </w:r>
    </w:p>
    <w:p w:rsidR="00B57E46" w:rsidRDefault="008141E0" w:rsidP="00A63493">
      <w:pPr>
        <w:spacing w:after="240"/>
        <w:rPr>
          <w:lang w:val="fr-FR"/>
        </w:rPr>
      </w:pPr>
      <w:r>
        <w:rPr>
          <w:lang w:val="fr-FR"/>
        </w:rPr>
        <w:t>77.</w:t>
      </w:r>
      <w:r>
        <w:rPr>
          <w:lang w:val="fr-FR"/>
        </w:rPr>
        <w:tab/>
      </w:r>
      <w:r w:rsidR="000C4C7B" w:rsidRPr="000C4C7B">
        <w:rPr>
          <w:lang w:val="fr-FR"/>
        </w:rPr>
        <w:t>Pour éviter les pratiques du passé sous l</w:t>
      </w:r>
      <w:r w:rsidR="008E180E">
        <w:rPr>
          <w:lang w:val="fr-FR"/>
        </w:rPr>
        <w:t>’</w:t>
      </w:r>
      <w:r w:rsidR="000C4C7B" w:rsidRPr="000C4C7B">
        <w:rPr>
          <w:lang w:val="fr-FR"/>
        </w:rPr>
        <w:t>empire du premier Code de la famille, qui consistent dans les mauvaises manœuvres dilatoires empruntées par le premier mari en vue d</w:t>
      </w:r>
      <w:r w:rsidR="008E180E">
        <w:rPr>
          <w:lang w:val="fr-FR"/>
        </w:rPr>
        <w:t>’</w:t>
      </w:r>
      <w:r w:rsidR="000C4C7B" w:rsidRPr="000C4C7B">
        <w:rPr>
          <w:lang w:val="fr-FR"/>
        </w:rPr>
        <w:t>empêcher l</w:t>
      </w:r>
      <w:r w:rsidR="008E180E">
        <w:rPr>
          <w:lang w:val="fr-FR"/>
        </w:rPr>
        <w:t>’</w:t>
      </w:r>
      <w:r w:rsidR="000C4C7B" w:rsidRPr="000C4C7B">
        <w:rPr>
          <w:lang w:val="fr-FR"/>
        </w:rPr>
        <w:t>épouse divorcée de se remarier, les décisions des tribunaux de première instance rendues en matière de divorce ne peuvent faire l</w:t>
      </w:r>
      <w:r w:rsidR="008E180E">
        <w:rPr>
          <w:lang w:val="fr-FR"/>
        </w:rPr>
        <w:t>’</w:t>
      </w:r>
      <w:r w:rsidR="000C4C7B" w:rsidRPr="000C4C7B">
        <w:rPr>
          <w:lang w:val="fr-FR"/>
        </w:rPr>
        <w:t>objet (mise à part pour les effets patrimoniaux) d</w:t>
      </w:r>
      <w:r w:rsidR="008E180E">
        <w:rPr>
          <w:lang w:val="fr-FR"/>
        </w:rPr>
        <w:t>’</w:t>
      </w:r>
      <w:r w:rsidR="000C4C7B" w:rsidRPr="000C4C7B">
        <w:rPr>
          <w:lang w:val="fr-FR"/>
        </w:rPr>
        <w:t>un appel auprès de la juridiction du second degré (juridiction d</w:t>
      </w:r>
      <w:r w:rsidR="008E180E">
        <w:rPr>
          <w:lang w:val="fr-FR"/>
        </w:rPr>
        <w:t>’</w:t>
      </w:r>
      <w:r w:rsidR="000C4C7B" w:rsidRPr="000C4C7B">
        <w:rPr>
          <w:lang w:val="fr-FR"/>
        </w:rPr>
        <w:t xml:space="preserve">appel ou Cour). Seul le pourvoi en cassation devant </w:t>
      </w:r>
      <w:smartTag w:uri="urn:schemas-microsoft-com:office:smarttags" w:element="PersonName">
        <w:smartTagPr>
          <w:attr w:name="ProductID" w:val="la Cour"/>
        </w:smartTagPr>
        <w:r w:rsidR="000C4C7B" w:rsidRPr="000C4C7B">
          <w:rPr>
            <w:lang w:val="fr-FR"/>
          </w:rPr>
          <w:t>la Cour</w:t>
        </w:r>
      </w:smartTag>
      <w:r w:rsidR="000C4C7B" w:rsidRPr="000C4C7B">
        <w:rPr>
          <w:lang w:val="fr-FR"/>
        </w:rPr>
        <w:t xml:space="preserve"> suprême est admis.</w:t>
      </w:r>
    </w:p>
    <w:p w:rsidR="00B57E46" w:rsidRDefault="008141E0" w:rsidP="00A63493">
      <w:pPr>
        <w:spacing w:after="240"/>
        <w:rPr>
          <w:lang w:val="fr-FR"/>
        </w:rPr>
      </w:pPr>
      <w:r>
        <w:rPr>
          <w:lang w:val="fr-FR"/>
        </w:rPr>
        <w:t>78.</w:t>
      </w:r>
      <w:r>
        <w:rPr>
          <w:lang w:val="fr-FR"/>
        </w:rPr>
        <w:tab/>
      </w:r>
      <w:r w:rsidR="000C4C7B" w:rsidRPr="000C4C7B">
        <w:rPr>
          <w:lang w:val="fr-FR"/>
        </w:rPr>
        <w:t>Concernant le droit de garde (ou hadhana), la modification apportée au Code de la famille répond au principe de la recherche de l</w:t>
      </w:r>
      <w:r w:rsidR="008E180E">
        <w:rPr>
          <w:lang w:val="fr-FR"/>
        </w:rPr>
        <w:t>’</w:t>
      </w:r>
      <w:r w:rsidR="000C4C7B" w:rsidRPr="000C4C7B">
        <w:rPr>
          <w:lang w:val="fr-FR"/>
        </w:rPr>
        <w:t>intérêt de l</w:t>
      </w:r>
      <w:r w:rsidR="008E180E">
        <w:rPr>
          <w:lang w:val="fr-FR"/>
        </w:rPr>
        <w:t>’</w:t>
      </w:r>
      <w:r w:rsidR="000C4C7B" w:rsidRPr="000C4C7B">
        <w:rPr>
          <w:lang w:val="fr-FR"/>
        </w:rPr>
        <w:t>enfant. C</w:t>
      </w:r>
      <w:r w:rsidR="008E180E">
        <w:rPr>
          <w:lang w:val="fr-FR"/>
        </w:rPr>
        <w:t>’</w:t>
      </w:r>
      <w:r w:rsidR="000C4C7B" w:rsidRPr="000C4C7B">
        <w:rPr>
          <w:lang w:val="fr-FR"/>
        </w:rPr>
        <w:t>est ainsi que le père vient en deuxième position, après la mère, dans l</w:t>
      </w:r>
      <w:r w:rsidR="008E180E">
        <w:rPr>
          <w:lang w:val="fr-FR"/>
        </w:rPr>
        <w:t>’</w:t>
      </w:r>
      <w:r w:rsidR="000C4C7B" w:rsidRPr="000C4C7B">
        <w:rPr>
          <w:lang w:val="fr-FR"/>
        </w:rPr>
        <w:t>ordre des dévolutaires du droit de garde. Généralement, les juridictions civiles algériennes accordent dans la grande majorité des cas, la garde de l</w:t>
      </w:r>
      <w:r w:rsidR="008E180E">
        <w:rPr>
          <w:lang w:val="fr-FR"/>
        </w:rPr>
        <w:t>’</w:t>
      </w:r>
      <w:r w:rsidR="000C4C7B" w:rsidRPr="000C4C7B">
        <w:rPr>
          <w:lang w:val="fr-FR"/>
        </w:rPr>
        <w:t>enfant ou des enfants à leur mère.</w:t>
      </w:r>
    </w:p>
    <w:p w:rsidR="00B57E46" w:rsidRDefault="008141E0" w:rsidP="00A63493">
      <w:pPr>
        <w:spacing w:after="240"/>
        <w:rPr>
          <w:lang w:val="fr-FR"/>
        </w:rPr>
      </w:pPr>
      <w:r>
        <w:rPr>
          <w:lang w:val="fr-FR"/>
        </w:rPr>
        <w:t>79.</w:t>
      </w:r>
      <w:r>
        <w:rPr>
          <w:lang w:val="fr-FR"/>
        </w:rPr>
        <w:tab/>
      </w:r>
      <w:r w:rsidR="000C4C7B" w:rsidRPr="000C4C7B">
        <w:rPr>
          <w:lang w:val="fr-FR"/>
        </w:rPr>
        <w:t>À ce titre, le père est tenu, selon les nouvelles dispositions, à assurer un logement décent ou à défaut le loyer suffisant pour permettre à la mère d</w:t>
      </w:r>
      <w:r w:rsidR="008E180E">
        <w:rPr>
          <w:lang w:val="fr-FR"/>
        </w:rPr>
        <w:t>’</w:t>
      </w:r>
      <w:r w:rsidR="000C4C7B" w:rsidRPr="000C4C7B">
        <w:rPr>
          <w:lang w:val="fr-FR"/>
        </w:rPr>
        <w:t>exercer le droit de garde qui lui a été dévolu. Enfin, la mère qui travaille ne peut plus être déchu de son droit de garde (art.</w:t>
      </w:r>
      <w:r w:rsidR="00331892">
        <w:rPr>
          <w:lang w:val="fr-FR"/>
        </w:rPr>
        <w:t xml:space="preserve"> </w:t>
      </w:r>
      <w:r w:rsidR="000C4C7B" w:rsidRPr="000C4C7B">
        <w:rPr>
          <w:lang w:val="fr-FR"/>
        </w:rPr>
        <w:t>67)</w:t>
      </w:r>
    </w:p>
    <w:p w:rsidR="00B57E46" w:rsidRDefault="008141E0" w:rsidP="00A63493">
      <w:pPr>
        <w:spacing w:after="240"/>
        <w:rPr>
          <w:lang w:val="fr-FR"/>
        </w:rPr>
      </w:pPr>
      <w:r>
        <w:rPr>
          <w:lang w:val="fr-FR"/>
        </w:rPr>
        <w:t>80.</w:t>
      </w:r>
      <w:r>
        <w:rPr>
          <w:lang w:val="fr-FR"/>
        </w:rPr>
        <w:tab/>
      </w:r>
      <w:r w:rsidR="000C4C7B" w:rsidRPr="000C4C7B">
        <w:rPr>
          <w:lang w:val="fr-FR"/>
        </w:rPr>
        <w:t>Pour ce qui est de la tutelle</w:t>
      </w:r>
      <w:r w:rsidR="000C4C7B" w:rsidRPr="000C4C7B">
        <w:rPr>
          <w:u w:val="single"/>
          <w:lang w:val="fr-FR"/>
        </w:rPr>
        <w:t>,</w:t>
      </w:r>
      <w:r w:rsidR="000C4C7B" w:rsidRPr="000C4C7B">
        <w:rPr>
          <w:lang w:val="fr-FR"/>
        </w:rPr>
        <w:t xml:space="preserve"> une avancée remarquable a été enregistrée dans la mesure où la mère a dorénavant</w:t>
      </w:r>
      <w:r w:rsidR="00B57E46">
        <w:rPr>
          <w:lang w:val="fr-FR"/>
        </w:rPr>
        <w:t>:</w:t>
      </w:r>
    </w:p>
    <w:p w:rsidR="00B57E46" w:rsidRDefault="008141E0" w:rsidP="008141E0">
      <w:pPr>
        <w:spacing w:after="240"/>
        <w:ind w:firstLine="567"/>
        <w:rPr>
          <w:lang w:val="fr-FR"/>
        </w:rPr>
      </w:pPr>
      <w:r>
        <w:rPr>
          <w:lang w:val="fr-FR"/>
        </w:rPr>
        <w:t>a)</w:t>
      </w:r>
      <w:r>
        <w:rPr>
          <w:lang w:val="fr-FR"/>
        </w:rPr>
        <w:tab/>
        <w:t>L</w:t>
      </w:r>
      <w:r w:rsidR="000C4C7B" w:rsidRPr="000C4C7B">
        <w:rPr>
          <w:lang w:val="fr-FR"/>
        </w:rPr>
        <w:t>a faculté de suppléer le père, en cas d</w:t>
      </w:r>
      <w:r w:rsidR="008E180E">
        <w:rPr>
          <w:lang w:val="fr-FR"/>
        </w:rPr>
        <w:t>’</w:t>
      </w:r>
      <w:r w:rsidR="000C4C7B" w:rsidRPr="000C4C7B">
        <w:rPr>
          <w:lang w:val="fr-FR"/>
        </w:rPr>
        <w:t>urgence, dans l</w:t>
      </w:r>
      <w:r w:rsidR="008E180E">
        <w:rPr>
          <w:lang w:val="fr-FR"/>
        </w:rPr>
        <w:t>’</w:t>
      </w:r>
      <w:r w:rsidR="000C4C7B" w:rsidRPr="000C4C7B">
        <w:rPr>
          <w:lang w:val="fr-FR"/>
        </w:rPr>
        <w:t>accomplissement de certains actes de la vie civile (formalités administratives, scolarité des enfants) en cas d</w:t>
      </w:r>
      <w:r w:rsidR="008E180E">
        <w:rPr>
          <w:lang w:val="fr-FR"/>
        </w:rPr>
        <w:t>’</w:t>
      </w:r>
      <w:r w:rsidR="000C4C7B" w:rsidRPr="000C4C7B">
        <w:rPr>
          <w:lang w:val="fr-FR"/>
        </w:rPr>
        <w:t>absence ou d</w:t>
      </w:r>
      <w:r w:rsidR="008E180E">
        <w:rPr>
          <w:lang w:val="fr-FR"/>
        </w:rPr>
        <w:t>’</w:t>
      </w:r>
      <w:r w:rsidR="000C4C7B" w:rsidRPr="000C4C7B">
        <w:rPr>
          <w:lang w:val="fr-FR"/>
        </w:rPr>
        <w:t>empêchement de ce dernier</w:t>
      </w:r>
      <w:r w:rsidR="00B57E46">
        <w:rPr>
          <w:lang w:val="fr-FR"/>
        </w:rPr>
        <w:t>;</w:t>
      </w:r>
      <w:r w:rsidR="000C4C7B" w:rsidRPr="000C4C7B">
        <w:rPr>
          <w:lang w:val="fr-FR"/>
        </w:rPr>
        <w:t xml:space="preserve"> </w:t>
      </w:r>
    </w:p>
    <w:p w:rsidR="00B57E46" w:rsidRDefault="008141E0" w:rsidP="008141E0">
      <w:pPr>
        <w:spacing w:after="240"/>
        <w:ind w:firstLine="567"/>
        <w:rPr>
          <w:lang w:val="fr-FR"/>
        </w:rPr>
      </w:pPr>
      <w:r>
        <w:rPr>
          <w:lang w:val="fr-FR"/>
        </w:rPr>
        <w:t>b)</w:t>
      </w:r>
      <w:r>
        <w:rPr>
          <w:lang w:val="fr-FR"/>
        </w:rPr>
        <w:tab/>
        <w:t>L</w:t>
      </w:r>
      <w:r w:rsidR="000C4C7B" w:rsidRPr="000C4C7B">
        <w:rPr>
          <w:lang w:val="fr-FR"/>
        </w:rPr>
        <w:t>e droit de tutelle, en cas de divorce, sur ses propres enfants dont elle a la garde.</w:t>
      </w:r>
    </w:p>
    <w:p w:rsidR="00B57E46" w:rsidRDefault="008141E0" w:rsidP="00A63493">
      <w:pPr>
        <w:spacing w:after="240"/>
        <w:rPr>
          <w:lang w:val="fr-FR"/>
        </w:rPr>
      </w:pPr>
      <w:r>
        <w:rPr>
          <w:lang w:val="fr-FR"/>
        </w:rPr>
        <w:t>81.</w:t>
      </w:r>
      <w:r>
        <w:rPr>
          <w:lang w:val="fr-FR"/>
        </w:rPr>
        <w:tab/>
      </w:r>
      <w:r w:rsidR="000C4C7B" w:rsidRPr="000C4C7B">
        <w:rPr>
          <w:lang w:val="fr-FR"/>
        </w:rPr>
        <w:t>S</w:t>
      </w:r>
      <w:r w:rsidR="008E180E">
        <w:rPr>
          <w:lang w:val="fr-FR"/>
        </w:rPr>
        <w:t>’</w:t>
      </w:r>
      <w:r w:rsidR="000C4C7B" w:rsidRPr="000C4C7B">
        <w:rPr>
          <w:lang w:val="fr-FR"/>
        </w:rPr>
        <w:t>agissant du point relatif à la discrimination fondée sur le sexe en matière de succession, il y a lieu de rappeler dans ce cadre, que les lois relatives à la succession découlent de la loi musulmane (</w:t>
      </w:r>
      <w:r w:rsidR="000C4C7B" w:rsidRPr="000C4C7B">
        <w:rPr>
          <w:i/>
          <w:iCs/>
          <w:lang w:val="fr-FR"/>
        </w:rPr>
        <w:t>Chari</w:t>
      </w:r>
      <w:r w:rsidR="008E180E">
        <w:rPr>
          <w:i/>
          <w:iCs/>
          <w:lang w:val="fr-FR"/>
        </w:rPr>
        <w:t>’</w:t>
      </w:r>
      <w:r w:rsidR="000C4C7B" w:rsidRPr="000C4C7B">
        <w:rPr>
          <w:i/>
          <w:iCs/>
          <w:lang w:val="fr-FR"/>
        </w:rPr>
        <w:t>a</w:t>
      </w:r>
      <w:r w:rsidR="000C4C7B" w:rsidRPr="000C4C7B">
        <w:rPr>
          <w:lang w:val="fr-FR"/>
        </w:rPr>
        <w:t>) et de ce fait, sont incontournables. Ce sont des lois de prescription divine que le droit positif ne peut contredire en aucune manière</w:t>
      </w:r>
      <w:r w:rsidR="00B57E46">
        <w:rPr>
          <w:lang w:val="fr-FR"/>
        </w:rPr>
        <w:t>;</w:t>
      </w:r>
      <w:r w:rsidR="000C4C7B" w:rsidRPr="000C4C7B">
        <w:rPr>
          <w:lang w:val="fr-FR"/>
        </w:rPr>
        <w:t xml:space="preserve"> cependant, il y a d</w:t>
      </w:r>
      <w:r w:rsidR="008E180E">
        <w:rPr>
          <w:lang w:val="fr-FR"/>
        </w:rPr>
        <w:t>’</w:t>
      </w:r>
      <w:r w:rsidR="000C4C7B" w:rsidRPr="000C4C7B">
        <w:rPr>
          <w:lang w:val="fr-FR"/>
        </w:rPr>
        <w:t>autres procédés pour rétablir, le cas échéant, le prétendu équilibre au moyen de la donation entre vifs ou par voie testamentaire.</w:t>
      </w:r>
    </w:p>
    <w:p w:rsidR="00B57E46" w:rsidRDefault="008141E0" w:rsidP="00A63493">
      <w:pPr>
        <w:spacing w:after="240"/>
        <w:rPr>
          <w:lang w:val="fr-FR"/>
        </w:rPr>
      </w:pPr>
      <w:r>
        <w:rPr>
          <w:lang w:val="fr-FR"/>
        </w:rPr>
        <w:t>82.</w:t>
      </w:r>
      <w:r>
        <w:rPr>
          <w:lang w:val="fr-FR"/>
        </w:rPr>
        <w:tab/>
      </w:r>
      <w:r w:rsidR="000C4C7B" w:rsidRPr="000C4C7B">
        <w:rPr>
          <w:lang w:val="fr-FR"/>
        </w:rPr>
        <w:t>Enfin, le Ministère de la justice procède régulièrement à la présentation et la vulgarisation des nouvelles dispositions contenues dans le Code de la famille à travers des rencontres et des conférences organisées dans tout le pays en faveur de la société civile, des femmes en particulier, et ce, afin de leur permettre de connaître leurs droits et de les sensibiliser sur leurs devoirs.</w:t>
      </w:r>
    </w:p>
    <w:p w:rsidR="000C4C7B" w:rsidRPr="000C4C7B" w:rsidRDefault="000C4C7B" w:rsidP="00A63493">
      <w:pPr>
        <w:spacing w:after="240"/>
        <w:rPr>
          <w:b/>
          <w:bCs/>
          <w:lang w:val="fr-FR"/>
        </w:rPr>
      </w:pPr>
      <w:r w:rsidRPr="000C4C7B">
        <w:rPr>
          <w:b/>
          <w:bCs/>
          <w:lang w:val="fr-FR"/>
        </w:rPr>
        <w:t>Réponse 6</w:t>
      </w:r>
      <w:r w:rsidRPr="008141E0">
        <w:rPr>
          <w:b/>
          <w:vertAlign w:val="superscript"/>
          <w:lang w:val="fr-FR"/>
        </w:rPr>
        <w:footnoteReference w:id="7"/>
      </w:r>
    </w:p>
    <w:p w:rsidR="00B57E46" w:rsidRDefault="008141E0" w:rsidP="00A63493">
      <w:pPr>
        <w:spacing w:after="240"/>
        <w:rPr>
          <w:b/>
          <w:bCs/>
          <w:u w:val="single"/>
          <w:lang w:val="fr-FR"/>
        </w:rPr>
      </w:pPr>
      <w:r>
        <w:rPr>
          <w:lang w:val="fr-FR"/>
        </w:rPr>
        <w:t>83.</w:t>
      </w:r>
      <w:r>
        <w:rPr>
          <w:lang w:val="fr-FR"/>
        </w:rPr>
        <w:tab/>
      </w:r>
      <w:r w:rsidR="000C4C7B" w:rsidRPr="000C4C7B">
        <w:rPr>
          <w:lang w:val="fr-FR"/>
        </w:rPr>
        <w:t>Une stratégie nationale de lutte contre le chômage a été mise en place depuis le début des années 2000. Elle a permis, à la faveur de la mise en place des différents dispositifs, de créer 1 688 361 emplois et de ramener le taux de chômage durant la même période de 29,5 % à 12,3 % (voir développement art</w:t>
      </w:r>
      <w:r w:rsidR="006B030C">
        <w:rPr>
          <w:lang w:val="fr-FR"/>
        </w:rPr>
        <w:t>.</w:t>
      </w:r>
      <w:r w:rsidR="000C4C7B" w:rsidRPr="000C4C7B">
        <w:rPr>
          <w:lang w:val="fr-FR"/>
        </w:rPr>
        <w:t xml:space="preserve"> 7). </w:t>
      </w:r>
    </w:p>
    <w:p w:rsidR="00B57E46" w:rsidRDefault="000C4C7B" w:rsidP="00A63493">
      <w:pPr>
        <w:spacing w:after="240"/>
        <w:rPr>
          <w:b/>
          <w:bCs/>
          <w:lang w:val="fr-FR"/>
        </w:rPr>
      </w:pPr>
      <w:r w:rsidRPr="000C4C7B">
        <w:rPr>
          <w:b/>
          <w:bCs/>
          <w:lang w:val="fr-FR"/>
        </w:rPr>
        <w:t>Réponse 7</w:t>
      </w:r>
      <w:r w:rsidRPr="008141E0">
        <w:rPr>
          <w:b/>
          <w:vertAlign w:val="superscript"/>
          <w:lang w:val="fr-FR"/>
        </w:rPr>
        <w:footnoteReference w:id="8"/>
      </w:r>
    </w:p>
    <w:p w:rsidR="00B57E46" w:rsidRDefault="008141E0" w:rsidP="00A63493">
      <w:pPr>
        <w:spacing w:after="240"/>
        <w:rPr>
          <w:lang w:val="fr-FR"/>
        </w:rPr>
      </w:pPr>
      <w:r>
        <w:rPr>
          <w:lang w:val="fr-FR"/>
        </w:rPr>
        <w:t>84.</w:t>
      </w:r>
      <w:r>
        <w:rPr>
          <w:lang w:val="fr-FR"/>
        </w:rPr>
        <w:tab/>
      </w:r>
      <w:r w:rsidR="000C4C7B" w:rsidRPr="000C4C7B">
        <w:rPr>
          <w:lang w:val="fr-FR"/>
        </w:rPr>
        <w:t>La loi n° 90-14 du 2 juin 1990 relative aux modalités d</w:t>
      </w:r>
      <w:r w:rsidR="008E180E">
        <w:rPr>
          <w:lang w:val="fr-FR"/>
        </w:rPr>
        <w:t>’</w:t>
      </w:r>
      <w:r w:rsidR="000C4C7B" w:rsidRPr="000C4C7B">
        <w:rPr>
          <w:lang w:val="fr-FR"/>
        </w:rPr>
        <w:t>exercice du droit syndical donne plein effet à l</w:t>
      </w:r>
      <w:r w:rsidR="008E180E">
        <w:rPr>
          <w:lang w:val="fr-FR"/>
        </w:rPr>
        <w:t>’</w:t>
      </w:r>
      <w:r w:rsidR="000C4C7B" w:rsidRPr="000C4C7B">
        <w:rPr>
          <w:lang w:val="fr-FR"/>
        </w:rPr>
        <w:t xml:space="preserve">article 2 de </w:t>
      </w:r>
      <w:smartTag w:uri="urn:schemas-microsoft-com:office:smarttags" w:element="PersonName">
        <w:smartTagPr>
          <w:attr w:name="ProductID" w:val="la Convention"/>
        </w:smartTagPr>
        <w:r w:rsidR="000C4C7B" w:rsidRPr="000C4C7B">
          <w:rPr>
            <w:lang w:val="fr-FR"/>
          </w:rPr>
          <w:t>la Convention</w:t>
        </w:r>
      </w:smartTag>
      <w:r w:rsidR="000C4C7B" w:rsidRPr="000C4C7B">
        <w:rPr>
          <w:lang w:val="fr-FR"/>
        </w:rPr>
        <w:t xml:space="preserve"> (n°</w:t>
      </w:r>
      <w:r w:rsidR="00331892">
        <w:rPr>
          <w:lang w:val="fr-FR"/>
        </w:rPr>
        <w:t xml:space="preserve"> </w:t>
      </w:r>
      <w:r w:rsidR="000C4C7B" w:rsidRPr="000C4C7B">
        <w:rPr>
          <w:lang w:val="fr-FR"/>
        </w:rPr>
        <w:t>87), elle n</w:t>
      </w:r>
      <w:r w:rsidR="008E180E">
        <w:rPr>
          <w:lang w:val="fr-FR"/>
        </w:rPr>
        <w:t>’</w:t>
      </w:r>
      <w:r w:rsidR="000C4C7B" w:rsidRPr="000C4C7B">
        <w:rPr>
          <w:lang w:val="fr-FR"/>
        </w:rPr>
        <w:t>a fixé aucune condition à remplir pouvant entraver ou interdire la volonté de constituer des organisations syndicales, que celle d</w:t>
      </w:r>
      <w:r w:rsidR="008E180E">
        <w:rPr>
          <w:lang w:val="fr-FR"/>
        </w:rPr>
        <w:t>’</w:t>
      </w:r>
      <w:r w:rsidR="000C4C7B" w:rsidRPr="000C4C7B">
        <w:rPr>
          <w:lang w:val="fr-FR"/>
        </w:rPr>
        <w:t>être travailleur ou employeur. Celle-ci s</w:t>
      </w:r>
      <w:r w:rsidR="008E180E">
        <w:rPr>
          <w:lang w:val="fr-FR"/>
        </w:rPr>
        <w:t>’</w:t>
      </w:r>
      <w:r w:rsidR="000C4C7B" w:rsidRPr="000C4C7B">
        <w:rPr>
          <w:lang w:val="fr-FR"/>
        </w:rPr>
        <w:t>applique quel que soit le secteur d</w:t>
      </w:r>
      <w:r w:rsidR="008E180E">
        <w:rPr>
          <w:lang w:val="fr-FR"/>
        </w:rPr>
        <w:t>’</w:t>
      </w:r>
      <w:r w:rsidR="000C4C7B" w:rsidRPr="000C4C7B">
        <w:rPr>
          <w:lang w:val="fr-FR"/>
        </w:rPr>
        <w:t>activité d</w:t>
      </w:r>
      <w:r w:rsidR="008E180E">
        <w:rPr>
          <w:lang w:val="fr-FR"/>
        </w:rPr>
        <w:t>’</w:t>
      </w:r>
      <w:r w:rsidR="000C4C7B" w:rsidRPr="000C4C7B">
        <w:rPr>
          <w:lang w:val="fr-FR"/>
        </w:rPr>
        <w:t>appartenance des travailleurs ou des employeurs (public, privé ou fonctionnaire) sans aucune distinction.</w:t>
      </w:r>
    </w:p>
    <w:p w:rsidR="00B57E46" w:rsidRDefault="008141E0" w:rsidP="00A63493">
      <w:pPr>
        <w:spacing w:after="240"/>
        <w:rPr>
          <w:lang w:val="fr-FR"/>
        </w:rPr>
      </w:pPr>
      <w:r>
        <w:rPr>
          <w:lang w:val="fr-FR"/>
        </w:rPr>
        <w:t>85.</w:t>
      </w:r>
      <w:r>
        <w:rPr>
          <w:lang w:val="fr-FR"/>
        </w:rPr>
        <w:tab/>
      </w:r>
      <w:r w:rsidR="000C4C7B" w:rsidRPr="000C4C7B">
        <w:rPr>
          <w:lang w:val="fr-FR"/>
        </w:rPr>
        <w:t>Au plan de la forme, la déclaration de constitution de l</w:t>
      </w:r>
      <w:r w:rsidR="008E180E">
        <w:rPr>
          <w:lang w:val="fr-FR"/>
        </w:rPr>
        <w:t>’</w:t>
      </w:r>
      <w:r w:rsidR="000C4C7B" w:rsidRPr="000C4C7B">
        <w:rPr>
          <w:lang w:val="fr-FR"/>
        </w:rPr>
        <w:t>organisation syndicale se fait sur simple demande, à laquelle sont joints les statuts élaborés par les membres fondateurs, accompagnés du procès verbal de l</w:t>
      </w:r>
      <w:r w:rsidR="008E180E">
        <w:rPr>
          <w:lang w:val="fr-FR"/>
        </w:rPr>
        <w:t>’</w:t>
      </w:r>
      <w:r w:rsidR="000C4C7B" w:rsidRPr="000C4C7B">
        <w:rPr>
          <w:lang w:val="fr-FR"/>
        </w:rPr>
        <w:t>Assemblée générale constitutive de celle-ci.</w:t>
      </w:r>
    </w:p>
    <w:p w:rsidR="00B57E46" w:rsidRDefault="008141E0" w:rsidP="00A63493">
      <w:pPr>
        <w:spacing w:after="240"/>
        <w:rPr>
          <w:lang w:val="fr-FR"/>
        </w:rPr>
      </w:pPr>
      <w:r>
        <w:rPr>
          <w:lang w:val="fr-FR"/>
        </w:rPr>
        <w:t>86.</w:t>
      </w:r>
      <w:r>
        <w:rPr>
          <w:lang w:val="fr-FR"/>
        </w:rPr>
        <w:tab/>
      </w:r>
      <w:r w:rsidR="000C4C7B" w:rsidRPr="000C4C7B">
        <w:rPr>
          <w:lang w:val="fr-FR"/>
        </w:rPr>
        <w:t>S</w:t>
      </w:r>
      <w:r w:rsidR="008E180E">
        <w:rPr>
          <w:lang w:val="fr-FR"/>
        </w:rPr>
        <w:t>’</w:t>
      </w:r>
      <w:r w:rsidR="000C4C7B" w:rsidRPr="000C4C7B">
        <w:rPr>
          <w:lang w:val="fr-FR"/>
        </w:rPr>
        <w:t>agissant des dispositions de l</w:t>
      </w:r>
      <w:r w:rsidR="008E180E">
        <w:rPr>
          <w:lang w:val="fr-FR"/>
        </w:rPr>
        <w:t>’</w:t>
      </w:r>
      <w:r w:rsidR="000C4C7B" w:rsidRPr="000C4C7B">
        <w:rPr>
          <w:lang w:val="fr-FR"/>
        </w:rPr>
        <w:t>article 8 de la loi n° 90-14 précitée, la demande de constitution est déposée auprès du Ministère du travail et de la sécurité sociale, lorsqu</w:t>
      </w:r>
      <w:r w:rsidR="008E180E">
        <w:rPr>
          <w:lang w:val="fr-FR"/>
        </w:rPr>
        <w:t>’</w:t>
      </w:r>
      <w:r w:rsidR="000C4C7B" w:rsidRPr="000C4C7B">
        <w:rPr>
          <w:lang w:val="fr-FR"/>
        </w:rPr>
        <w:t>il s</w:t>
      </w:r>
      <w:r w:rsidR="008E180E">
        <w:rPr>
          <w:lang w:val="fr-FR"/>
        </w:rPr>
        <w:t>’</w:t>
      </w:r>
      <w:r w:rsidR="000C4C7B" w:rsidRPr="000C4C7B">
        <w:rPr>
          <w:lang w:val="fr-FR"/>
        </w:rPr>
        <w:t>agit d</w:t>
      </w:r>
      <w:r w:rsidR="008E180E">
        <w:rPr>
          <w:lang w:val="fr-FR"/>
        </w:rPr>
        <w:t>’</w:t>
      </w:r>
      <w:r w:rsidR="000C4C7B" w:rsidRPr="000C4C7B">
        <w:rPr>
          <w:lang w:val="fr-FR"/>
        </w:rPr>
        <w:t>une organisation syndicale de travailleurs ou d</w:t>
      </w:r>
      <w:r w:rsidR="008E180E">
        <w:rPr>
          <w:lang w:val="fr-FR"/>
        </w:rPr>
        <w:t>’</w:t>
      </w:r>
      <w:r w:rsidR="000C4C7B" w:rsidRPr="000C4C7B">
        <w:rPr>
          <w:lang w:val="fr-FR"/>
        </w:rPr>
        <w:t>employeurs à vocation nationale</w:t>
      </w:r>
      <w:r w:rsidR="00B57E46">
        <w:rPr>
          <w:lang w:val="fr-FR"/>
        </w:rPr>
        <w:t>;</w:t>
      </w:r>
      <w:r w:rsidR="000C4C7B" w:rsidRPr="000C4C7B">
        <w:rPr>
          <w:lang w:val="fr-FR"/>
        </w:rPr>
        <w:t xml:space="preserve"> en revanche, elle est déposée auprès du siège de </w:t>
      </w:r>
      <w:smartTag w:uri="urn:schemas-microsoft-com:office:smarttags" w:element="PersonName">
        <w:smartTagPr>
          <w:attr w:name="ProductID" w:val="la Wilaya"/>
        </w:smartTagPr>
        <w:r w:rsidR="000C4C7B" w:rsidRPr="000C4C7B">
          <w:rPr>
            <w:lang w:val="fr-FR"/>
          </w:rPr>
          <w:t>la Wilaya</w:t>
        </w:r>
      </w:smartTag>
      <w:r w:rsidR="000C4C7B" w:rsidRPr="000C4C7B">
        <w:rPr>
          <w:lang w:val="fr-FR"/>
        </w:rPr>
        <w:t xml:space="preserve"> lorsqu</w:t>
      </w:r>
      <w:r w:rsidR="008E180E">
        <w:rPr>
          <w:lang w:val="fr-FR"/>
        </w:rPr>
        <w:t>’</w:t>
      </w:r>
      <w:r w:rsidR="000C4C7B" w:rsidRPr="000C4C7B">
        <w:rPr>
          <w:lang w:val="fr-FR"/>
        </w:rPr>
        <w:t>elle est à vocation régionale ou wilayale. Aussi, elle est déposée auprès de la commune quand elle est à vocation communale ou intercommunale. Il convient de préciser que le choix de l</w:t>
      </w:r>
      <w:r w:rsidR="008E180E">
        <w:rPr>
          <w:lang w:val="fr-FR"/>
        </w:rPr>
        <w:t>’</w:t>
      </w:r>
      <w:r w:rsidR="000C4C7B" w:rsidRPr="000C4C7B">
        <w:rPr>
          <w:lang w:val="fr-FR"/>
        </w:rPr>
        <w:t>étendue territoriale de l</w:t>
      </w:r>
      <w:r w:rsidR="008E180E">
        <w:rPr>
          <w:lang w:val="fr-FR"/>
        </w:rPr>
        <w:t>’</w:t>
      </w:r>
      <w:r w:rsidR="000C4C7B" w:rsidRPr="000C4C7B">
        <w:rPr>
          <w:lang w:val="fr-FR"/>
        </w:rPr>
        <w:t>organisation syndicale est du ressort des membres fondateurs, dont l</w:t>
      </w:r>
      <w:r w:rsidR="008E180E">
        <w:rPr>
          <w:lang w:val="fr-FR"/>
        </w:rPr>
        <w:t>’</w:t>
      </w:r>
      <w:r w:rsidR="000C4C7B" w:rsidRPr="000C4C7B">
        <w:rPr>
          <w:lang w:val="fr-FR"/>
        </w:rPr>
        <w:t>administration compétente ne prend connaissance de ce choix qu</w:t>
      </w:r>
      <w:r w:rsidR="008E180E">
        <w:rPr>
          <w:lang w:val="fr-FR"/>
        </w:rPr>
        <w:t>’</w:t>
      </w:r>
      <w:r w:rsidR="000C4C7B" w:rsidRPr="000C4C7B">
        <w:rPr>
          <w:lang w:val="fr-FR"/>
        </w:rPr>
        <w:t>une fois la demande déposée. Les membres fondateurs ont une totale liberté du choix retenu de la configuration territoriale qu</w:t>
      </w:r>
      <w:r w:rsidR="008E180E">
        <w:rPr>
          <w:lang w:val="fr-FR"/>
        </w:rPr>
        <w:t>’</w:t>
      </w:r>
      <w:r w:rsidR="000C4C7B" w:rsidRPr="000C4C7B">
        <w:rPr>
          <w:lang w:val="fr-FR"/>
        </w:rPr>
        <w:t>ils veulent donner à l</w:t>
      </w:r>
      <w:r w:rsidR="008E180E">
        <w:rPr>
          <w:lang w:val="fr-FR"/>
        </w:rPr>
        <w:t>’</w:t>
      </w:r>
      <w:r w:rsidR="000C4C7B" w:rsidRPr="000C4C7B">
        <w:rPr>
          <w:lang w:val="fr-FR"/>
        </w:rPr>
        <w:t>organisation syndicale.</w:t>
      </w:r>
    </w:p>
    <w:p w:rsidR="00B57E46" w:rsidRDefault="008141E0" w:rsidP="00A63493">
      <w:pPr>
        <w:spacing w:after="240"/>
        <w:rPr>
          <w:lang w:val="fr-FR"/>
        </w:rPr>
      </w:pPr>
      <w:r>
        <w:rPr>
          <w:lang w:val="fr-FR"/>
        </w:rPr>
        <w:t>87.</w:t>
      </w:r>
      <w:r>
        <w:rPr>
          <w:lang w:val="fr-FR"/>
        </w:rPr>
        <w:tab/>
      </w:r>
      <w:r w:rsidR="000C4C7B" w:rsidRPr="000C4C7B">
        <w:rPr>
          <w:lang w:val="fr-FR"/>
        </w:rPr>
        <w:t>Le délai de réponse à la demande de constitution est de 30 jours, selon le cas, les dépositaires reçoivent le récépissé d</w:t>
      </w:r>
      <w:r w:rsidR="008E180E">
        <w:rPr>
          <w:lang w:val="fr-FR"/>
        </w:rPr>
        <w:t>’</w:t>
      </w:r>
      <w:r w:rsidR="000C4C7B" w:rsidRPr="000C4C7B">
        <w:rPr>
          <w:lang w:val="fr-FR"/>
        </w:rPr>
        <w:t>enregistrement où il leur est demandé de porter des correctifs aux statuts de l</w:t>
      </w:r>
      <w:r w:rsidR="008E180E">
        <w:rPr>
          <w:lang w:val="fr-FR"/>
        </w:rPr>
        <w:t>’</w:t>
      </w:r>
      <w:r w:rsidR="000C4C7B" w:rsidRPr="000C4C7B">
        <w:rPr>
          <w:lang w:val="fr-FR"/>
        </w:rPr>
        <w:t>organisation syndicale. Une fois les correctifs apportés, le récépissé est délivré aux intéressées. La loi algérienne permet aux demandeurs de contester devant la justice les éventuels refus de l</w:t>
      </w:r>
      <w:r w:rsidR="008E180E">
        <w:rPr>
          <w:lang w:val="fr-FR"/>
        </w:rPr>
        <w:t>’</w:t>
      </w:r>
      <w:r w:rsidR="000C4C7B" w:rsidRPr="000C4C7B">
        <w:rPr>
          <w:lang w:val="fr-FR"/>
        </w:rPr>
        <w:t>administration.</w:t>
      </w:r>
    </w:p>
    <w:p w:rsidR="00B57E46" w:rsidRDefault="000C4C7B" w:rsidP="00A63493">
      <w:pPr>
        <w:spacing w:after="240"/>
        <w:rPr>
          <w:b/>
          <w:bCs/>
          <w:lang w:val="fr-FR"/>
        </w:rPr>
      </w:pPr>
      <w:r w:rsidRPr="000C4C7B">
        <w:rPr>
          <w:b/>
          <w:bCs/>
          <w:lang w:val="fr-FR"/>
        </w:rPr>
        <w:t>Réponse 8</w:t>
      </w:r>
      <w:r w:rsidRPr="008141E0">
        <w:rPr>
          <w:b/>
          <w:vertAlign w:val="superscript"/>
          <w:lang w:val="fr-FR"/>
        </w:rPr>
        <w:footnoteReference w:id="9"/>
      </w:r>
    </w:p>
    <w:p w:rsidR="00B57E46" w:rsidRDefault="008141E0" w:rsidP="00A63493">
      <w:pPr>
        <w:spacing w:after="240"/>
        <w:rPr>
          <w:lang w:val="fr-FR"/>
        </w:rPr>
      </w:pPr>
      <w:r>
        <w:rPr>
          <w:lang w:val="fr-FR"/>
        </w:rPr>
        <w:t>88.</w:t>
      </w:r>
      <w:r>
        <w:rPr>
          <w:lang w:val="fr-FR"/>
        </w:rPr>
        <w:tab/>
      </w:r>
      <w:r w:rsidR="000C4C7B" w:rsidRPr="000C4C7B">
        <w:rPr>
          <w:lang w:val="fr-FR"/>
        </w:rPr>
        <w:t xml:space="preserve">Les dispositions du Code pénal consacrent un chapitre II réservé aux </w:t>
      </w:r>
      <w:r w:rsidR="00B57E46">
        <w:rPr>
          <w:lang w:val="fr-FR"/>
        </w:rPr>
        <w:t>«</w:t>
      </w:r>
      <w:r w:rsidR="000C4C7B" w:rsidRPr="000C4C7B">
        <w:rPr>
          <w:lang w:val="fr-FR"/>
        </w:rPr>
        <w:t>crimes et délits contre la famille et les bonne mœurs</w:t>
      </w:r>
      <w:r w:rsidR="00B57E46">
        <w:rPr>
          <w:lang w:val="fr-FR"/>
        </w:rPr>
        <w:t>»</w:t>
      </w:r>
      <w:r w:rsidR="000C4C7B" w:rsidRPr="000C4C7B">
        <w:rPr>
          <w:lang w:val="fr-FR"/>
        </w:rPr>
        <w:t xml:space="preserve"> dans lequel sont prévenues, notamment, les infractions relatives à l</w:t>
      </w:r>
      <w:r w:rsidR="008E180E">
        <w:rPr>
          <w:lang w:val="fr-FR"/>
        </w:rPr>
        <w:t>’</w:t>
      </w:r>
      <w:r w:rsidR="000C4C7B" w:rsidRPr="000C4C7B">
        <w:rPr>
          <w:lang w:val="fr-FR"/>
        </w:rPr>
        <w:t>avortement, à l</w:t>
      </w:r>
      <w:r w:rsidR="008E180E">
        <w:rPr>
          <w:lang w:val="fr-FR"/>
        </w:rPr>
        <w:t>’</w:t>
      </w:r>
      <w:r w:rsidR="000C4C7B" w:rsidRPr="000C4C7B">
        <w:rPr>
          <w:lang w:val="fr-FR"/>
        </w:rPr>
        <w:t>exposition et le délaissement des enfants et des incapables, les crimes et délits tendant à empêcher l</w:t>
      </w:r>
      <w:r w:rsidR="008E180E">
        <w:rPr>
          <w:lang w:val="fr-FR"/>
        </w:rPr>
        <w:t>’</w:t>
      </w:r>
      <w:r w:rsidR="000C4C7B" w:rsidRPr="000C4C7B">
        <w:rPr>
          <w:lang w:val="fr-FR"/>
        </w:rPr>
        <w:t>identification de l</w:t>
      </w:r>
      <w:r w:rsidR="008E180E">
        <w:rPr>
          <w:lang w:val="fr-FR"/>
        </w:rPr>
        <w:t>’</w:t>
      </w:r>
      <w:r w:rsidR="000C4C7B" w:rsidRPr="000C4C7B">
        <w:rPr>
          <w:lang w:val="fr-FR"/>
        </w:rPr>
        <w:t>enfant, l</w:t>
      </w:r>
      <w:r w:rsidR="008E180E">
        <w:rPr>
          <w:lang w:val="fr-FR"/>
        </w:rPr>
        <w:t>’</w:t>
      </w:r>
      <w:r w:rsidR="000C4C7B" w:rsidRPr="000C4C7B">
        <w:rPr>
          <w:lang w:val="fr-FR"/>
        </w:rPr>
        <w:t>infanticide, l</w:t>
      </w:r>
      <w:r w:rsidR="008E180E">
        <w:rPr>
          <w:lang w:val="fr-FR"/>
        </w:rPr>
        <w:t>’</w:t>
      </w:r>
      <w:r w:rsidR="000C4C7B" w:rsidRPr="000C4C7B">
        <w:rPr>
          <w:lang w:val="fr-FR"/>
        </w:rPr>
        <w:t>enlèvement et la non représentation des mineurs, l</w:t>
      </w:r>
      <w:r w:rsidR="008E180E">
        <w:rPr>
          <w:lang w:val="fr-FR"/>
        </w:rPr>
        <w:t>’</w:t>
      </w:r>
      <w:r w:rsidR="000C4C7B" w:rsidRPr="000C4C7B">
        <w:rPr>
          <w:lang w:val="fr-FR"/>
        </w:rPr>
        <w:t>abandon de famille et le parricide et la violence contre les ascendants et descendants.</w:t>
      </w:r>
    </w:p>
    <w:p w:rsidR="00B57E46" w:rsidRDefault="008141E0" w:rsidP="00A63493">
      <w:pPr>
        <w:spacing w:after="240"/>
        <w:rPr>
          <w:lang w:val="fr-FR"/>
        </w:rPr>
      </w:pPr>
      <w:r>
        <w:rPr>
          <w:lang w:val="fr-FR"/>
        </w:rPr>
        <w:t>89.</w:t>
      </w:r>
      <w:r>
        <w:rPr>
          <w:lang w:val="fr-FR"/>
        </w:rPr>
        <w:tab/>
      </w:r>
      <w:r w:rsidR="000C4C7B" w:rsidRPr="000C4C7B">
        <w:rPr>
          <w:lang w:val="fr-FR"/>
        </w:rPr>
        <w:t>La loi n° 06-23 du 20 décembre 2006, modifiant et complétant le Code pénal, a introduit comme peine complémentaire, l</w:t>
      </w:r>
      <w:r w:rsidR="008E180E">
        <w:rPr>
          <w:lang w:val="fr-FR"/>
        </w:rPr>
        <w:t>’</w:t>
      </w:r>
      <w:r w:rsidR="000C4C7B" w:rsidRPr="000C4C7B">
        <w:rPr>
          <w:lang w:val="fr-FR"/>
        </w:rPr>
        <w:t>interdiction d</w:t>
      </w:r>
      <w:r w:rsidR="008E180E">
        <w:rPr>
          <w:lang w:val="fr-FR"/>
        </w:rPr>
        <w:t>’</w:t>
      </w:r>
      <w:r w:rsidR="000C4C7B" w:rsidRPr="000C4C7B">
        <w:rPr>
          <w:lang w:val="fr-FR"/>
        </w:rPr>
        <w:t xml:space="preserve">exercer les droits civils, civiques et de famille telle la déchéance totale ou partielle des droits de tutelle. </w:t>
      </w:r>
    </w:p>
    <w:p w:rsidR="00B57E46" w:rsidRDefault="008141E0" w:rsidP="00A63493">
      <w:pPr>
        <w:spacing w:after="240"/>
        <w:rPr>
          <w:lang w:val="fr-FR"/>
        </w:rPr>
      </w:pPr>
      <w:r>
        <w:rPr>
          <w:lang w:val="fr-FR"/>
        </w:rPr>
        <w:t>90.</w:t>
      </w:r>
      <w:r>
        <w:rPr>
          <w:lang w:val="fr-FR"/>
        </w:rPr>
        <w:tab/>
      </w:r>
      <w:r w:rsidR="000C4C7B" w:rsidRPr="000C4C7B">
        <w:rPr>
          <w:lang w:val="fr-FR"/>
        </w:rPr>
        <w:t>Le Gouvernement a adopté une stratégie de lutte contre la violence contre les femmes. Un</w:t>
      </w:r>
      <w:r w:rsidR="0089264A">
        <w:rPr>
          <w:lang w:val="fr-FR"/>
        </w:rPr>
        <w:t> </w:t>
      </w:r>
      <w:r w:rsidR="000C4C7B" w:rsidRPr="000C4C7B">
        <w:rPr>
          <w:lang w:val="fr-FR"/>
        </w:rPr>
        <w:t xml:space="preserve">projet intitulé </w:t>
      </w:r>
      <w:r w:rsidR="00B57E46">
        <w:rPr>
          <w:lang w:val="fr-FR"/>
        </w:rPr>
        <w:t>«</w:t>
      </w:r>
      <w:r w:rsidR="000C4C7B" w:rsidRPr="000C4C7B">
        <w:rPr>
          <w:lang w:val="fr-FR"/>
        </w:rPr>
        <w:t>Initiative régionale Genre</w:t>
      </w:r>
      <w:r w:rsidR="00B57E46">
        <w:rPr>
          <w:lang w:val="fr-FR"/>
        </w:rPr>
        <w:t>»</w:t>
      </w:r>
      <w:r w:rsidR="000C4C7B" w:rsidRPr="000C4C7B">
        <w:rPr>
          <w:lang w:val="fr-FR"/>
        </w:rPr>
        <w:t xml:space="preserve"> a été initié entre 2000 – 2003 et une consultation ouverte a été ouverte entre 2003 et 2006 avec de nombreux partenaires institutionnels et de la société civile et du système des Nations Unies. </w:t>
      </w:r>
    </w:p>
    <w:p w:rsidR="00B57E46" w:rsidRDefault="008141E0" w:rsidP="00A63493">
      <w:pPr>
        <w:spacing w:after="240"/>
        <w:rPr>
          <w:lang w:val="fr-FR"/>
        </w:rPr>
      </w:pPr>
      <w:r>
        <w:rPr>
          <w:lang w:val="fr-FR"/>
        </w:rPr>
        <w:t>91.</w:t>
      </w:r>
      <w:r>
        <w:rPr>
          <w:lang w:val="fr-FR"/>
        </w:rPr>
        <w:tab/>
      </w:r>
      <w:r w:rsidR="000C4C7B" w:rsidRPr="000C4C7B">
        <w:rPr>
          <w:lang w:val="fr-FR"/>
        </w:rPr>
        <w:t>Cette consultation a abouti à la formulation d</w:t>
      </w:r>
      <w:r w:rsidR="008E180E">
        <w:rPr>
          <w:lang w:val="fr-FR"/>
        </w:rPr>
        <w:t>’</w:t>
      </w:r>
      <w:r w:rsidR="000C4C7B" w:rsidRPr="000C4C7B">
        <w:rPr>
          <w:lang w:val="fr-FR"/>
        </w:rPr>
        <w:t>une stratégie et sa validation. Les objectifs assignés à cette stratégie portent sur</w:t>
      </w:r>
      <w:r w:rsidR="00B57E46">
        <w:rPr>
          <w:lang w:val="fr-FR"/>
        </w:rPr>
        <w:t>:</w:t>
      </w:r>
    </w:p>
    <w:p w:rsidR="00B57E46" w:rsidRDefault="008141E0" w:rsidP="008141E0">
      <w:pPr>
        <w:spacing w:after="240"/>
        <w:ind w:firstLine="567"/>
        <w:rPr>
          <w:lang w:val="fr-FR"/>
        </w:rPr>
      </w:pPr>
      <w:r>
        <w:rPr>
          <w:lang w:val="fr-FR"/>
        </w:rPr>
        <w:t>a)</w:t>
      </w:r>
      <w:r>
        <w:rPr>
          <w:lang w:val="fr-FR"/>
        </w:rPr>
        <w:tab/>
        <w:t>L</w:t>
      </w:r>
      <w:r w:rsidR="000C4C7B" w:rsidRPr="000C4C7B">
        <w:rPr>
          <w:lang w:val="fr-FR"/>
        </w:rPr>
        <w:t>a formation des capacités nationales en matière de lutte contre la violence contre les femmes;</w:t>
      </w:r>
    </w:p>
    <w:p w:rsidR="00B57E46" w:rsidRDefault="008141E0" w:rsidP="008141E0">
      <w:pPr>
        <w:spacing w:after="240"/>
        <w:ind w:firstLine="567"/>
        <w:rPr>
          <w:lang w:val="fr-FR"/>
        </w:rPr>
      </w:pPr>
      <w:r>
        <w:rPr>
          <w:lang w:val="fr-FR"/>
        </w:rPr>
        <w:t>b)</w:t>
      </w:r>
      <w:r>
        <w:rPr>
          <w:lang w:val="fr-FR"/>
        </w:rPr>
        <w:tab/>
      </w:r>
      <w:r w:rsidR="000C4C7B" w:rsidRPr="000C4C7B">
        <w:rPr>
          <w:lang w:val="fr-FR"/>
        </w:rPr>
        <w:t>L</w:t>
      </w:r>
      <w:r w:rsidR="008E180E">
        <w:rPr>
          <w:lang w:val="fr-FR"/>
        </w:rPr>
        <w:t>’</w:t>
      </w:r>
      <w:r w:rsidR="000C4C7B" w:rsidRPr="000C4C7B">
        <w:rPr>
          <w:lang w:val="fr-FR"/>
        </w:rPr>
        <w:t>initiation au processus participatif pour l</w:t>
      </w:r>
      <w:r w:rsidR="008E180E">
        <w:rPr>
          <w:lang w:val="fr-FR"/>
        </w:rPr>
        <w:t>’</w:t>
      </w:r>
      <w:r w:rsidR="000C4C7B" w:rsidRPr="000C4C7B">
        <w:rPr>
          <w:lang w:val="fr-FR"/>
        </w:rPr>
        <w:t>analyse de la situation et des domaines de développement en relation avec le statut de la femme, de ses droits et du phénomène de la violence;</w:t>
      </w:r>
    </w:p>
    <w:p w:rsidR="00B57E46" w:rsidRDefault="008141E0" w:rsidP="008141E0">
      <w:pPr>
        <w:spacing w:after="240"/>
        <w:ind w:firstLine="567"/>
        <w:rPr>
          <w:lang w:val="fr-FR"/>
        </w:rPr>
      </w:pPr>
      <w:r>
        <w:rPr>
          <w:lang w:val="fr-FR"/>
        </w:rPr>
        <w:t>c)</w:t>
      </w:r>
      <w:r>
        <w:rPr>
          <w:lang w:val="fr-FR"/>
        </w:rPr>
        <w:tab/>
        <w:t>L</w:t>
      </w:r>
      <w:r w:rsidR="000C4C7B" w:rsidRPr="000C4C7B">
        <w:rPr>
          <w:lang w:val="fr-FR"/>
        </w:rPr>
        <w:t>e développement d</w:t>
      </w:r>
      <w:r w:rsidR="008E180E">
        <w:rPr>
          <w:lang w:val="fr-FR"/>
        </w:rPr>
        <w:t>’</w:t>
      </w:r>
      <w:r w:rsidR="000C4C7B" w:rsidRPr="000C4C7B">
        <w:rPr>
          <w:lang w:val="fr-FR"/>
        </w:rPr>
        <w:t>un cadre de référence, de l</w:t>
      </w:r>
      <w:r w:rsidR="008E180E">
        <w:rPr>
          <w:lang w:val="fr-FR"/>
        </w:rPr>
        <w:t>’</w:t>
      </w:r>
      <w:r w:rsidR="000C4C7B" w:rsidRPr="000C4C7B">
        <w:rPr>
          <w:lang w:val="fr-FR"/>
        </w:rPr>
        <w:t xml:space="preserve">état des lieux par secteur et la mise en place de plans intersectoriels et leurs agréments. </w:t>
      </w:r>
    </w:p>
    <w:p w:rsidR="00B57E46" w:rsidRDefault="000C4C7B" w:rsidP="00CF67E0">
      <w:pPr>
        <w:keepNext/>
        <w:spacing w:after="240"/>
        <w:rPr>
          <w:b/>
          <w:bCs/>
          <w:lang w:val="fr-FR"/>
        </w:rPr>
      </w:pPr>
      <w:r w:rsidRPr="000C4C7B">
        <w:rPr>
          <w:b/>
          <w:bCs/>
          <w:lang w:val="fr-FR"/>
        </w:rPr>
        <w:t>Réponse 9</w:t>
      </w:r>
      <w:r w:rsidRPr="00CF67E0">
        <w:rPr>
          <w:b/>
          <w:vertAlign w:val="superscript"/>
          <w:lang w:val="fr-FR"/>
        </w:rPr>
        <w:footnoteReference w:id="10"/>
      </w:r>
    </w:p>
    <w:p w:rsidR="00B57E46" w:rsidRDefault="00CF67E0" w:rsidP="00A63493">
      <w:pPr>
        <w:spacing w:after="240"/>
        <w:rPr>
          <w:lang w:val="fr-FR"/>
        </w:rPr>
      </w:pPr>
      <w:r>
        <w:rPr>
          <w:lang w:val="fr-FR"/>
        </w:rPr>
        <w:t>92.</w:t>
      </w:r>
      <w:r>
        <w:rPr>
          <w:lang w:val="fr-FR"/>
        </w:rPr>
        <w:tab/>
      </w:r>
      <w:r w:rsidR="000C4C7B" w:rsidRPr="000C4C7B">
        <w:rPr>
          <w:lang w:val="fr-FR"/>
        </w:rPr>
        <w:t>La lutte contre la pauvreté est l</w:t>
      </w:r>
      <w:r w:rsidR="008E180E">
        <w:rPr>
          <w:lang w:val="fr-FR"/>
        </w:rPr>
        <w:t>’</w:t>
      </w:r>
      <w:r w:rsidR="000C4C7B" w:rsidRPr="000C4C7B">
        <w:rPr>
          <w:lang w:val="fr-FR"/>
        </w:rPr>
        <w:t xml:space="preserve">une des plus urgentes préoccupations des pouvoirs publics en Algérie. </w:t>
      </w:r>
    </w:p>
    <w:p w:rsidR="00B57E46" w:rsidRDefault="00CF67E0" w:rsidP="00A63493">
      <w:pPr>
        <w:spacing w:after="240"/>
        <w:rPr>
          <w:lang w:val="fr-FR"/>
        </w:rPr>
      </w:pPr>
      <w:r>
        <w:rPr>
          <w:lang w:val="fr-FR"/>
        </w:rPr>
        <w:t>93.</w:t>
      </w:r>
      <w:r>
        <w:rPr>
          <w:lang w:val="fr-FR"/>
        </w:rPr>
        <w:tab/>
      </w:r>
      <w:r w:rsidR="000C4C7B" w:rsidRPr="000C4C7B">
        <w:rPr>
          <w:lang w:val="fr-FR"/>
        </w:rPr>
        <w:t>A ce titre, l</w:t>
      </w:r>
      <w:r w:rsidR="008E180E">
        <w:rPr>
          <w:lang w:val="fr-FR"/>
        </w:rPr>
        <w:t>’</w:t>
      </w:r>
      <w:r w:rsidR="000C4C7B" w:rsidRPr="000C4C7B">
        <w:rPr>
          <w:lang w:val="fr-FR"/>
        </w:rPr>
        <w:t>édifice institutionnel s</w:t>
      </w:r>
      <w:r w:rsidR="008E180E">
        <w:rPr>
          <w:lang w:val="fr-FR"/>
        </w:rPr>
        <w:t>’</w:t>
      </w:r>
      <w:r w:rsidR="000C4C7B" w:rsidRPr="000C4C7B">
        <w:rPr>
          <w:lang w:val="fr-FR"/>
        </w:rPr>
        <w:t xml:space="preserve">est renforcé par la création, sur décision du Président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de l</w:t>
      </w:r>
      <w:r w:rsidR="008E180E">
        <w:rPr>
          <w:lang w:val="fr-FR"/>
        </w:rPr>
        <w:t>’</w:t>
      </w:r>
      <w:r w:rsidR="000C4C7B" w:rsidRPr="000C4C7B">
        <w:rPr>
          <w:lang w:val="fr-FR"/>
        </w:rPr>
        <w:t>Observatoire national de l</w:t>
      </w:r>
      <w:r w:rsidR="008E180E">
        <w:rPr>
          <w:lang w:val="fr-FR"/>
        </w:rPr>
        <w:t>’</w:t>
      </w:r>
      <w:r w:rsidR="000C4C7B" w:rsidRPr="000C4C7B">
        <w:rPr>
          <w:lang w:val="fr-FR"/>
        </w:rPr>
        <w:t>emploi et de la lutte contre la pauvreté. Ce</w:t>
      </w:r>
      <w:r w:rsidR="0089264A">
        <w:rPr>
          <w:lang w:val="fr-FR"/>
        </w:rPr>
        <w:t> </w:t>
      </w:r>
      <w:r w:rsidR="000C4C7B" w:rsidRPr="000C4C7B">
        <w:rPr>
          <w:lang w:val="fr-FR"/>
        </w:rPr>
        <w:t>nouveau mécanisme constitue un cadre de concertation de tous les partenaires et des intervenants dans ce domaine (fonctionnaires, experts de centres de recherches, société civile et patronat).</w:t>
      </w:r>
    </w:p>
    <w:p w:rsidR="00B57E46" w:rsidRDefault="00CF67E0" w:rsidP="00A63493">
      <w:pPr>
        <w:spacing w:after="240"/>
        <w:rPr>
          <w:lang w:val="fr-FR"/>
        </w:rPr>
      </w:pPr>
      <w:r>
        <w:rPr>
          <w:lang w:val="fr-FR"/>
        </w:rPr>
        <w:t>94.</w:t>
      </w:r>
      <w:r>
        <w:rPr>
          <w:lang w:val="fr-FR"/>
        </w:rPr>
        <w:tab/>
      </w:r>
      <w:r w:rsidR="000C4C7B" w:rsidRPr="000C4C7B">
        <w:rPr>
          <w:lang w:val="fr-FR"/>
        </w:rPr>
        <w:t>Cette mobilisation s</w:t>
      </w:r>
      <w:r w:rsidR="008E180E">
        <w:rPr>
          <w:lang w:val="fr-FR"/>
        </w:rPr>
        <w:t>’</w:t>
      </w:r>
      <w:r w:rsidR="000C4C7B" w:rsidRPr="000C4C7B">
        <w:rPr>
          <w:lang w:val="fr-FR"/>
        </w:rPr>
        <w:t>est traduite également par une étude qui a abouti à l</w:t>
      </w:r>
      <w:r w:rsidR="008E180E">
        <w:rPr>
          <w:lang w:val="fr-FR"/>
        </w:rPr>
        <w:t>’</w:t>
      </w:r>
      <w:r w:rsidR="000C4C7B" w:rsidRPr="000C4C7B">
        <w:rPr>
          <w:lang w:val="fr-FR"/>
        </w:rPr>
        <w:t>établissement d</w:t>
      </w:r>
      <w:r w:rsidR="008E180E">
        <w:rPr>
          <w:lang w:val="fr-FR"/>
        </w:rPr>
        <w:t>’</w:t>
      </w:r>
      <w:r w:rsidR="000C4C7B" w:rsidRPr="000C4C7B">
        <w:rPr>
          <w:lang w:val="fr-FR"/>
        </w:rPr>
        <w:t>une carte nationale de la pauvreté qui a conditionnée le lancement d</w:t>
      </w:r>
      <w:r w:rsidR="008E180E">
        <w:rPr>
          <w:lang w:val="fr-FR"/>
        </w:rPr>
        <w:t>’</w:t>
      </w:r>
      <w:r w:rsidR="000C4C7B" w:rsidRPr="000C4C7B">
        <w:rPr>
          <w:lang w:val="fr-FR"/>
        </w:rPr>
        <w:t>actions concrètes en direction des personnes en difficultés. Tout citoyen en situation difficile physique, mentale, économique ou sociale et qui ne dispose pas de moyens pour subvenir à ses besoins, a pu faire appel à la collectivité.</w:t>
      </w:r>
    </w:p>
    <w:p w:rsidR="00B57E46" w:rsidRDefault="00CF67E0" w:rsidP="00A63493">
      <w:pPr>
        <w:spacing w:after="240"/>
        <w:rPr>
          <w:lang w:val="fr-FR"/>
        </w:rPr>
      </w:pPr>
      <w:r>
        <w:rPr>
          <w:lang w:val="fr-FR"/>
        </w:rPr>
        <w:t>9</w:t>
      </w:r>
      <w:r w:rsidR="0043665D">
        <w:rPr>
          <w:lang w:val="fr-FR"/>
        </w:rPr>
        <w:t>5</w:t>
      </w:r>
      <w:r>
        <w:rPr>
          <w:lang w:val="fr-FR"/>
        </w:rPr>
        <w:t>.</w:t>
      </w:r>
      <w:r>
        <w:rPr>
          <w:lang w:val="fr-FR"/>
        </w:rPr>
        <w:tab/>
      </w:r>
      <w:r w:rsidR="000C4C7B" w:rsidRPr="000C4C7B">
        <w:rPr>
          <w:lang w:val="fr-FR"/>
        </w:rPr>
        <w:t>L</w:t>
      </w:r>
      <w:r w:rsidR="008E180E">
        <w:rPr>
          <w:lang w:val="fr-FR"/>
        </w:rPr>
        <w:t>’</w:t>
      </w:r>
      <w:r w:rsidR="000C4C7B" w:rsidRPr="000C4C7B">
        <w:rPr>
          <w:lang w:val="fr-FR"/>
        </w:rPr>
        <w:t>aide sociale ou plus précisément les transferts sociaux ont contribué de manière significative à la politique de soutien apportée aux plus démunis. On mentionnera que l</w:t>
      </w:r>
      <w:r w:rsidR="008E180E">
        <w:rPr>
          <w:lang w:val="fr-FR"/>
        </w:rPr>
        <w:t>’</w:t>
      </w:r>
      <w:r w:rsidR="000C4C7B" w:rsidRPr="000C4C7B">
        <w:rPr>
          <w:lang w:val="fr-FR"/>
        </w:rPr>
        <w:t xml:space="preserve">effort social de la nation représente actuellement </w:t>
      </w:r>
      <w:r w:rsidR="000C4C7B" w:rsidRPr="000C4C7B">
        <w:rPr>
          <w:bCs/>
          <w:lang w:val="fr-FR"/>
        </w:rPr>
        <w:t>plus de 12,5 % du produit intérieur brut (PIB) soit 770</w:t>
      </w:r>
      <w:r w:rsidR="0089264A">
        <w:rPr>
          <w:bCs/>
          <w:lang w:val="fr-FR"/>
        </w:rPr>
        <w:t> </w:t>
      </w:r>
      <w:r w:rsidR="000C4C7B" w:rsidRPr="000C4C7B">
        <w:rPr>
          <w:bCs/>
          <w:lang w:val="fr-FR"/>
        </w:rPr>
        <w:t>milliards de DA</w:t>
      </w:r>
      <w:r w:rsidR="000C4C7B" w:rsidRPr="000C4C7B">
        <w:rPr>
          <w:lang w:val="fr-FR"/>
        </w:rPr>
        <w:t>, ce qui a permis de renforcer la lutte contre la pauvreté, la précarité et l</w:t>
      </w:r>
      <w:r w:rsidR="008E180E">
        <w:rPr>
          <w:lang w:val="fr-FR"/>
        </w:rPr>
        <w:t>’</w:t>
      </w:r>
      <w:r w:rsidR="000C4C7B" w:rsidRPr="000C4C7B">
        <w:rPr>
          <w:lang w:val="fr-FR"/>
        </w:rPr>
        <w:t xml:space="preserve">exclusion sociale.   </w:t>
      </w:r>
    </w:p>
    <w:p w:rsidR="00B57E46" w:rsidRDefault="000C4C7B" w:rsidP="00A63493">
      <w:pPr>
        <w:spacing w:after="240"/>
        <w:rPr>
          <w:b/>
          <w:bCs/>
          <w:lang w:val="fr-FR"/>
        </w:rPr>
      </w:pPr>
      <w:r w:rsidRPr="000C4C7B">
        <w:rPr>
          <w:b/>
          <w:bCs/>
          <w:lang w:val="fr-FR"/>
        </w:rPr>
        <w:t>Réponse 10</w:t>
      </w:r>
      <w:r w:rsidRPr="00CF67E0">
        <w:rPr>
          <w:b/>
          <w:vertAlign w:val="superscript"/>
          <w:lang w:val="fr-FR"/>
        </w:rPr>
        <w:footnoteReference w:id="11"/>
      </w:r>
    </w:p>
    <w:p w:rsidR="00B57E46" w:rsidRDefault="0043665D" w:rsidP="00A63493">
      <w:pPr>
        <w:spacing w:after="240"/>
        <w:rPr>
          <w:lang w:val="fr-FR"/>
        </w:rPr>
      </w:pPr>
      <w:r>
        <w:rPr>
          <w:lang w:val="fr-FR"/>
        </w:rPr>
        <w:t>96.</w:t>
      </w:r>
      <w:r w:rsidR="00CF67E0">
        <w:rPr>
          <w:lang w:val="fr-FR"/>
        </w:rPr>
        <w:tab/>
      </w:r>
      <w:r w:rsidR="000C4C7B" w:rsidRPr="000C4C7B">
        <w:rPr>
          <w:lang w:val="fr-FR"/>
        </w:rPr>
        <w:t>La question du logement constitue une action à laquelle les pouvoirs publics ont accordé depuis 1999, un rang de priorité élevée.</w:t>
      </w:r>
    </w:p>
    <w:p w:rsidR="00B57E46" w:rsidRDefault="0043665D" w:rsidP="00A63493">
      <w:pPr>
        <w:spacing w:after="240"/>
        <w:rPr>
          <w:lang w:val="fr-FR"/>
        </w:rPr>
      </w:pPr>
      <w:r>
        <w:rPr>
          <w:lang w:val="fr-FR"/>
        </w:rPr>
        <w:t>97.</w:t>
      </w:r>
      <w:r>
        <w:rPr>
          <w:lang w:val="fr-FR"/>
        </w:rPr>
        <w:tab/>
      </w:r>
      <w:r w:rsidR="000C4C7B" w:rsidRPr="000C4C7B">
        <w:rPr>
          <w:lang w:val="fr-FR"/>
        </w:rPr>
        <w:t>Le programme spécial lancé durant la période 1999–2004  a permis la réalisation d</w:t>
      </w:r>
      <w:r w:rsidR="008E180E">
        <w:rPr>
          <w:lang w:val="fr-FR"/>
        </w:rPr>
        <w:t>’</w:t>
      </w:r>
      <w:r w:rsidR="000C4C7B" w:rsidRPr="000C4C7B">
        <w:rPr>
          <w:lang w:val="fr-FR"/>
        </w:rPr>
        <w:t>un parc de 810 000 logements. Ces réalisations ont quelque peu atténuées la crise du logement que connaissait le pays et le taux moyen de logement national est passé de 7,2 personnes en 1999 à 5,34 personnes à la fin 2004.</w:t>
      </w:r>
    </w:p>
    <w:p w:rsidR="00B57E46" w:rsidRDefault="0043665D" w:rsidP="00A63493">
      <w:pPr>
        <w:spacing w:after="240"/>
        <w:rPr>
          <w:lang w:val="fr-FR"/>
        </w:rPr>
      </w:pPr>
      <w:r>
        <w:rPr>
          <w:lang w:val="fr-FR"/>
        </w:rPr>
        <w:t>98.</w:t>
      </w:r>
      <w:r>
        <w:rPr>
          <w:lang w:val="fr-FR"/>
        </w:rPr>
        <w:tab/>
      </w:r>
      <w:r w:rsidR="000C4C7B" w:rsidRPr="000C4C7B">
        <w:rPr>
          <w:lang w:val="fr-FR"/>
        </w:rPr>
        <w:t>L</w:t>
      </w:r>
      <w:r w:rsidR="008E180E">
        <w:rPr>
          <w:lang w:val="fr-FR"/>
        </w:rPr>
        <w:t>’</w:t>
      </w:r>
      <w:r w:rsidR="000C4C7B" w:rsidRPr="000C4C7B">
        <w:rPr>
          <w:lang w:val="fr-FR"/>
        </w:rPr>
        <w:t>actuel programme de soutien à la croissance économique (PSRE) adopté par le Gouvernement pour la période 2005–2009 se fixe comme objectif de réaliser 1 million de logements. Le total de l</w:t>
      </w:r>
      <w:r w:rsidR="008E180E">
        <w:rPr>
          <w:lang w:val="fr-FR"/>
        </w:rPr>
        <w:t>’</w:t>
      </w:r>
      <w:r w:rsidR="000C4C7B" w:rsidRPr="000C4C7B">
        <w:rPr>
          <w:lang w:val="fr-FR"/>
        </w:rPr>
        <w:t>enveloppe dégagée pour le secteur de l</w:t>
      </w:r>
      <w:r w:rsidR="008E180E">
        <w:rPr>
          <w:lang w:val="fr-FR"/>
        </w:rPr>
        <w:t>’</w:t>
      </w:r>
      <w:r w:rsidR="000C4C7B" w:rsidRPr="000C4C7B">
        <w:rPr>
          <w:lang w:val="fr-FR"/>
        </w:rPr>
        <w:t>habitat et de l</w:t>
      </w:r>
      <w:r w:rsidR="008E180E">
        <w:rPr>
          <w:lang w:val="fr-FR"/>
        </w:rPr>
        <w:t>’</w:t>
      </w:r>
      <w:r w:rsidR="000C4C7B" w:rsidRPr="000C4C7B">
        <w:rPr>
          <w:lang w:val="fr-FR"/>
        </w:rPr>
        <w:t xml:space="preserve">urbanisme est de 5,550 milliards US$. </w:t>
      </w:r>
    </w:p>
    <w:p w:rsidR="00B57E46" w:rsidRDefault="0043665D" w:rsidP="00A63493">
      <w:pPr>
        <w:spacing w:after="240"/>
        <w:rPr>
          <w:lang w:val="fr-FR"/>
        </w:rPr>
      </w:pPr>
      <w:r>
        <w:rPr>
          <w:lang w:val="fr-FR"/>
        </w:rPr>
        <w:t>99.</w:t>
      </w:r>
      <w:r>
        <w:rPr>
          <w:lang w:val="fr-FR"/>
        </w:rPr>
        <w:tab/>
      </w:r>
      <w:r w:rsidR="000C4C7B" w:rsidRPr="000C4C7B">
        <w:rPr>
          <w:lang w:val="fr-FR"/>
        </w:rPr>
        <w:t>Avec ce nouvel apport, le taux national d</w:t>
      </w:r>
      <w:r w:rsidR="008E180E">
        <w:rPr>
          <w:lang w:val="fr-FR"/>
        </w:rPr>
        <w:t>’</w:t>
      </w:r>
      <w:r w:rsidR="000C4C7B" w:rsidRPr="000C4C7B">
        <w:rPr>
          <w:lang w:val="fr-FR"/>
        </w:rPr>
        <w:t>occupation de logement sera sous la barre de 5 personnes, ce qui constitue une moyenne appréciable.</w:t>
      </w:r>
    </w:p>
    <w:p w:rsidR="00B57E46" w:rsidRPr="0043665D" w:rsidRDefault="000C4C7B" w:rsidP="00A63493">
      <w:pPr>
        <w:spacing w:after="240"/>
        <w:rPr>
          <w:b/>
          <w:bCs/>
          <w:lang w:val="fr-FR"/>
        </w:rPr>
      </w:pPr>
      <w:r w:rsidRPr="000C4C7B">
        <w:rPr>
          <w:b/>
          <w:bCs/>
          <w:lang w:val="fr-FR"/>
        </w:rPr>
        <w:t>Réponse 11</w:t>
      </w:r>
      <w:r w:rsidRPr="0043665D">
        <w:rPr>
          <w:b/>
          <w:vertAlign w:val="superscript"/>
          <w:lang w:val="fr-FR"/>
        </w:rPr>
        <w:footnoteReference w:id="12"/>
      </w:r>
    </w:p>
    <w:p w:rsidR="00B57E46" w:rsidRDefault="0043665D" w:rsidP="00A63493">
      <w:pPr>
        <w:spacing w:after="240"/>
        <w:rPr>
          <w:bCs/>
          <w:lang w:val="fr-FR"/>
        </w:rPr>
      </w:pPr>
      <w:r>
        <w:rPr>
          <w:bCs/>
          <w:lang w:val="fr-FR"/>
        </w:rPr>
        <w:t>100.</w:t>
      </w:r>
      <w:r>
        <w:rPr>
          <w:bCs/>
          <w:lang w:val="fr-FR"/>
        </w:rPr>
        <w:tab/>
      </w:r>
      <w:r w:rsidR="000C4C7B" w:rsidRPr="000C4C7B">
        <w:rPr>
          <w:bCs/>
          <w:lang w:val="fr-FR"/>
        </w:rPr>
        <w:t>Les dépenses de santé ont enregistré une évolution ces dernières années, puisqu</w:t>
      </w:r>
      <w:r w:rsidR="008E180E">
        <w:rPr>
          <w:bCs/>
          <w:lang w:val="fr-FR"/>
        </w:rPr>
        <w:t>’</w:t>
      </w:r>
      <w:r w:rsidR="000C4C7B" w:rsidRPr="000C4C7B">
        <w:rPr>
          <w:bCs/>
          <w:lang w:val="fr-FR"/>
        </w:rPr>
        <w:t>elles sont passées de 7,7 % en 1999 à 9,1 % en 2005 du total des dépenses publiques. Les dépenses de sécurité sociale pour la santé qui étaient 40,8 % en 1999, sont passées à 45,1 % en 2005. Des</w:t>
      </w:r>
      <w:r w:rsidR="0089264A">
        <w:rPr>
          <w:bCs/>
          <w:lang w:val="fr-FR"/>
        </w:rPr>
        <w:t> </w:t>
      </w:r>
      <w:r w:rsidR="000C4C7B" w:rsidRPr="000C4C7B">
        <w:rPr>
          <w:bCs/>
          <w:lang w:val="fr-FR"/>
        </w:rPr>
        <w:t>développements figurent sur ce chapitre à la section du présent rapport consacrée à l</w:t>
      </w:r>
      <w:r w:rsidR="008E180E">
        <w:rPr>
          <w:bCs/>
          <w:lang w:val="fr-FR"/>
        </w:rPr>
        <w:t>’</w:t>
      </w:r>
      <w:r w:rsidR="000C4C7B" w:rsidRPr="000C4C7B">
        <w:rPr>
          <w:bCs/>
          <w:lang w:val="fr-FR"/>
        </w:rPr>
        <w:t>application de l</w:t>
      </w:r>
      <w:r w:rsidR="008E180E">
        <w:rPr>
          <w:bCs/>
          <w:lang w:val="fr-FR"/>
        </w:rPr>
        <w:t>’</w:t>
      </w:r>
      <w:r w:rsidR="000C4C7B" w:rsidRPr="000C4C7B">
        <w:rPr>
          <w:bCs/>
          <w:lang w:val="fr-FR"/>
        </w:rPr>
        <w:t>article 12.</w:t>
      </w:r>
    </w:p>
    <w:p w:rsidR="00B57E46" w:rsidRDefault="0043665D" w:rsidP="00A63493">
      <w:pPr>
        <w:spacing w:after="240"/>
        <w:rPr>
          <w:bCs/>
          <w:lang w:val="fr-FR"/>
        </w:rPr>
      </w:pPr>
      <w:r>
        <w:rPr>
          <w:bCs/>
          <w:lang w:val="fr-FR"/>
        </w:rPr>
        <w:t>101.</w:t>
      </w:r>
      <w:r>
        <w:rPr>
          <w:bCs/>
          <w:lang w:val="fr-FR"/>
        </w:rPr>
        <w:tab/>
      </w:r>
      <w:r w:rsidR="000C4C7B" w:rsidRPr="000C4C7B">
        <w:rPr>
          <w:bCs/>
          <w:lang w:val="fr-FR"/>
        </w:rPr>
        <w:t>S</w:t>
      </w:r>
      <w:r w:rsidR="008E180E">
        <w:rPr>
          <w:bCs/>
          <w:lang w:val="fr-FR"/>
        </w:rPr>
        <w:t>’</w:t>
      </w:r>
      <w:r w:rsidR="000C4C7B" w:rsidRPr="000C4C7B">
        <w:rPr>
          <w:bCs/>
          <w:lang w:val="fr-FR"/>
        </w:rPr>
        <w:t>agissant de la suppression de la subvention aux médicaments, il y a lieu de mentionner que dans le cadre de la transition économique du système de monopole à l</w:t>
      </w:r>
      <w:r w:rsidR="008E180E">
        <w:rPr>
          <w:bCs/>
          <w:lang w:val="fr-FR"/>
        </w:rPr>
        <w:t>’</w:t>
      </w:r>
      <w:r w:rsidR="000C4C7B" w:rsidRPr="000C4C7B">
        <w:rPr>
          <w:bCs/>
          <w:lang w:val="fr-FR"/>
        </w:rPr>
        <w:t>économie de marché, l</w:t>
      </w:r>
      <w:r w:rsidR="008E180E">
        <w:rPr>
          <w:bCs/>
          <w:lang w:val="fr-FR"/>
        </w:rPr>
        <w:t>’</w:t>
      </w:r>
      <w:r w:rsidR="000C4C7B" w:rsidRPr="000C4C7B">
        <w:rPr>
          <w:bCs/>
          <w:lang w:val="fr-FR"/>
        </w:rPr>
        <w:t>ensemble des mesures de soutien aux différents produits a été graduellement levé. De nouveaux modes de financement ont été mis en place, impliquant des relations de contractualisation avec les partenaires du Ministère de la santé, de la population et de la réforme hospitalière (Caisse nationale de l</w:t>
      </w:r>
      <w:r w:rsidR="008E180E">
        <w:rPr>
          <w:bCs/>
          <w:lang w:val="fr-FR"/>
        </w:rPr>
        <w:t>’</w:t>
      </w:r>
      <w:r w:rsidR="000C4C7B" w:rsidRPr="000C4C7B">
        <w:rPr>
          <w:bCs/>
          <w:lang w:val="fr-FR"/>
        </w:rPr>
        <w:t>assurance sociale).</w:t>
      </w:r>
    </w:p>
    <w:p w:rsidR="00B57E46" w:rsidRDefault="0043665D" w:rsidP="00A63493">
      <w:pPr>
        <w:spacing w:after="240"/>
        <w:rPr>
          <w:bCs/>
          <w:lang w:val="fr-FR"/>
        </w:rPr>
      </w:pPr>
      <w:r>
        <w:rPr>
          <w:bCs/>
          <w:lang w:val="fr-FR"/>
        </w:rPr>
        <w:t>102.</w:t>
      </w:r>
      <w:r>
        <w:rPr>
          <w:bCs/>
          <w:lang w:val="fr-FR"/>
        </w:rPr>
        <w:tab/>
      </w:r>
      <w:r w:rsidR="000C4C7B" w:rsidRPr="000C4C7B">
        <w:rPr>
          <w:bCs/>
          <w:lang w:val="fr-FR"/>
        </w:rPr>
        <w:t>Dans ce cadre, le malade ne participe qu</w:t>
      </w:r>
      <w:r w:rsidR="008E180E">
        <w:rPr>
          <w:bCs/>
          <w:lang w:val="fr-FR"/>
        </w:rPr>
        <w:t>’</w:t>
      </w:r>
      <w:r w:rsidR="000C4C7B" w:rsidRPr="000C4C7B">
        <w:rPr>
          <w:bCs/>
          <w:lang w:val="fr-FR"/>
        </w:rPr>
        <w:t>à titre symbolique pour les frais d</w:t>
      </w:r>
      <w:r w:rsidR="008E180E">
        <w:rPr>
          <w:bCs/>
          <w:lang w:val="fr-FR"/>
        </w:rPr>
        <w:t>’</w:t>
      </w:r>
      <w:r w:rsidR="000C4C7B" w:rsidRPr="000C4C7B">
        <w:rPr>
          <w:bCs/>
          <w:lang w:val="fr-FR"/>
        </w:rPr>
        <w:t>hospitalisation (1,3 US$/ jour). L</w:t>
      </w:r>
      <w:r w:rsidR="008E180E">
        <w:rPr>
          <w:bCs/>
          <w:lang w:val="fr-FR"/>
        </w:rPr>
        <w:t>’</w:t>
      </w:r>
      <w:r w:rsidR="000C4C7B" w:rsidRPr="000C4C7B">
        <w:rPr>
          <w:bCs/>
          <w:lang w:val="fr-FR"/>
        </w:rPr>
        <w:t xml:space="preserve">ensemble des actes médicaux et chirurgicaux sont couverts par </w:t>
      </w:r>
      <w:smartTag w:uri="urn:schemas-microsoft-com:office:smarttags" w:element="PersonName">
        <w:smartTagPr>
          <w:attr w:name="ProductID" w:val="la CNAS"/>
        </w:smartTagPr>
        <w:r w:rsidR="000C4C7B" w:rsidRPr="000C4C7B">
          <w:rPr>
            <w:bCs/>
            <w:lang w:val="fr-FR"/>
          </w:rPr>
          <w:t>la CNAS</w:t>
        </w:r>
      </w:smartTag>
      <w:r w:rsidR="000C4C7B" w:rsidRPr="000C4C7B">
        <w:rPr>
          <w:bCs/>
          <w:lang w:val="fr-FR"/>
        </w:rPr>
        <w:t xml:space="preserve"> qui participe à hauteur de 45 % au financement de la santé.</w:t>
      </w:r>
    </w:p>
    <w:p w:rsidR="00B57E46" w:rsidRDefault="0043665D" w:rsidP="00A63493">
      <w:pPr>
        <w:spacing w:after="240"/>
        <w:rPr>
          <w:bCs/>
          <w:lang w:val="fr-FR"/>
        </w:rPr>
      </w:pPr>
      <w:r>
        <w:rPr>
          <w:bCs/>
          <w:lang w:val="fr-FR"/>
        </w:rPr>
        <w:t>103.</w:t>
      </w:r>
      <w:r>
        <w:rPr>
          <w:bCs/>
          <w:lang w:val="fr-FR"/>
        </w:rPr>
        <w:tab/>
      </w:r>
      <w:r w:rsidR="000C4C7B" w:rsidRPr="000C4C7B">
        <w:rPr>
          <w:bCs/>
          <w:lang w:val="fr-FR"/>
        </w:rPr>
        <w:t>Les malades non assurés sociaux démunis sont à la charge de l</w:t>
      </w:r>
      <w:r w:rsidR="008E180E">
        <w:rPr>
          <w:bCs/>
          <w:lang w:val="fr-FR"/>
        </w:rPr>
        <w:t>’</w:t>
      </w:r>
      <w:r w:rsidR="000C4C7B" w:rsidRPr="000C4C7B">
        <w:rPr>
          <w:bCs/>
          <w:lang w:val="fr-FR"/>
        </w:rPr>
        <w:t>État en vertu du décret exécutif n° 01 – 12 du 21 janvier 2001 et du Décret n° 04 – 101 du 1</w:t>
      </w:r>
      <w:r w:rsidR="000C4C7B" w:rsidRPr="000C4C7B">
        <w:rPr>
          <w:bCs/>
          <w:vertAlign w:val="superscript"/>
          <w:lang w:val="fr-FR"/>
        </w:rPr>
        <w:t>er</w:t>
      </w:r>
      <w:r w:rsidR="000C4C7B" w:rsidRPr="000C4C7B">
        <w:rPr>
          <w:bCs/>
          <w:lang w:val="fr-FR"/>
        </w:rPr>
        <w:t xml:space="preserve"> avril 2004. </w:t>
      </w:r>
    </w:p>
    <w:p w:rsidR="00B57E46" w:rsidRDefault="000C4C7B" w:rsidP="00A63493">
      <w:pPr>
        <w:spacing w:after="240"/>
        <w:rPr>
          <w:b/>
          <w:bCs/>
          <w:lang w:val="fr-FR"/>
        </w:rPr>
      </w:pPr>
      <w:r w:rsidRPr="000C4C7B">
        <w:rPr>
          <w:b/>
          <w:bCs/>
          <w:lang w:val="fr-FR"/>
        </w:rPr>
        <w:t>Réponse 12</w:t>
      </w:r>
      <w:r w:rsidRPr="0043665D">
        <w:rPr>
          <w:b/>
          <w:vertAlign w:val="superscript"/>
          <w:lang w:val="fr-FR"/>
        </w:rPr>
        <w:footnoteReference w:id="13"/>
      </w:r>
    </w:p>
    <w:p w:rsidR="00B57E46" w:rsidRDefault="0043665D" w:rsidP="00A63493">
      <w:pPr>
        <w:spacing w:after="240"/>
        <w:rPr>
          <w:lang w:val="fr-FR"/>
        </w:rPr>
      </w:pPr>
      <w:r>
        <w:rPr>
          <w:lang w:val="fr-FR"/>
        </w:rPr>
        <w:t>104.</w:t>
      </w:r>
      <w:r>
        <w:rPr>
          <w:lang w:val="fr-FR"/>
        </w:rPr>
        <w:tab/>
      </w:r>
      <w:r w:rsidR="000C4C7B" w:rsidRPr="000C4C7B">
        <w:rPr>
          <w:lang w:val="fr-FR"/>
        </w:rPr>
        <w:t>Voir la section du présent rapport consacrée à l</w:t>
      </w:r>
      <w:r w:rsidR="008E180E">
        <w:rPr>
          <w:lang w:val="fr-FR"/>
        </w:rPr>
        <w:t>’</w:t>
      </w:r>
      <w:r w:rsidR="000C4C7B" w:rsidRPr="000C4C7B">
        <w:rPr>
          <w:lang w:val="fr-FR"/>
        </w:rPr>
        <w:t>application de l</w:t>
      </w:r>
      <w:r w:rsidR="008E180E">
        <w:rPr>
          <w:lang w:val="fr-FR"/>
        </w:rPr>
        <w:t>’</w:t>
      </w:r>
      <w:r w:rsidR="000C4C7B" w:rsidRPr="000C4C7B">
        <w:rPr>
          <w:lang w:val="fr-FR"/>
        </w:rPr>
        <w:t>article 12 du Pacte (par</w:t>
      </w:r>
      <w:r w:rsidR="00331892">
        <w:rPr>
          <w:lang w:val="fr-FR"/>
        </w:rPr>
        <w:t>. </w:t>
      </w:r>
      <w:r w:rsidR="000C4C7B" w:rsidRPr="000C4C7B">
        <w:rPr>
          <w:lang w:val="fr-FR"/>
        </w:rPr>
        <w:t>273 à 292 ci-dessous).</w:t>
      </w:r>
    </w:p>
    <w:p w:rsidR="00B57E46" w:rsidRDefault="000C4C7B" w:rsidP="00A63493">
      <w:pPr>
        <w:spacing w:after="240"/>
        <w:rPr>
          <w:b/>
          <w:bCs/>
          <w:lang w:val="fr-FR"/>
        </w:rPr>
      </w:pPr>
      <w:r w:rsidRPr="000C4C7B">
        <w:rPr>
          <w:b/>
          <w:bCs/>
          <w:lang w:val="fr-FR"/>
        </w:rPr>
        <w:t>Réponse 13</w:t>
      </w:r>
      <w:r w:rsidRPr="0043665D">
        <w:rPr>
          <w:b/>
          <w:vertAlign w:val="superscript"/>
          <w:lang w:val="fr-FR"/>
        </w:rPr>
        <w:footnoteReference w:id="14"/>
      </w:r>
    </w:p>
    <w:p w:rsidR="0043665D" w:rsidRDefault="0043665D" w:rsidP="0043665D">
      <w:pPr>
        <w:spacing w:after="240"/>
        <w:rPr>
          <w:lang w:val="fr-FR"/>
        </w:rPr>
      </w:pPr>
      <w:r>
        <w:rPr>
          <w:lang w:val="fr-FR"/>
        </w:rPr>
        <w:t>105.</w:t>
      </w:r>
      <w:r>
        <w:rPr>
          <w:lang w:val="fr-FR"/>
        </w:rPr>
        <w:tab/>
      </w:r>
      <w:r w:rsidR="000C4C7B" w:rsidRPr="000C4C7B">
        <w:rPr>
          <w:lang w:val="fr-FR"/>
        </w:rPr>
        <w:t>La dernière enquête statistique réalisée par le Ministère de l</w:t>
      </w:r>
      <w:r w:rsidR="008E180E">
        <w:rPr>
          <w:rtl/>
        </w:rPr>
        <w:t>’</w:t>
      </w:r>
      <w:r w:rsidR="000C4C7B" w:rsidRPr="000C4C7B">
        <w:rPr>
          <w:lang w:val="fr-FR"/>
        </w:rPr>
        <w:t>éducation nationale, en 2005/06, montre la réduction du taux d</w:t>
      </w:r>
      <w:r w:rsidR="008E180E">
        <w:rPr>
          <w:lang w:val="fr-FR"/>
        </w:rPr>
        <w:t>’</w:t>
      </w:r>
      <w:r w:rsidR="000C4C7B" w:rsidRPr="000C4C7B">
        <w:rPr>
          <w:lang w:val="fr-FR"/>
        </w:rPr>
        <w:t>abandon qui est passé de</w:t>
      </w:r>
      <w:r w:rsidR="00B57E46">
        <w:rPr>
          <w:lang w:val="fr-FR"/>
        </w:rPr>
        <w:t>:</w:t>
      </w:r>
    </w:p>
    <w:p w:rsidR="000C4C7B" w:rsidRPr="000C4C7B" w:rsidRDefault="000C4C7B" w:rsidP="0043665D">
      <w:pPr>
        <w:numPr>
          <w:ilvl w:val="0"/>
          <w:numId w:val="2"/>
        </w:numPr>
        <w:tabs>
          <w:tab w:val="clear" w:pos="720"/>
        </w:tabs>
        <w:spacing w:after="240"/>
        <w:ind w:left="567" w:firstLine="0"/>
        <w:rPr>
          <w:lang w:val="fr-FR"/>
        </w:rPr>
      </w:pPr>
      <w:r w:rsidRPr="000C4C7B">
        <w:rPr>
          <w:lang w:val="fr-FR"/>
        </w:rPr>
        <w:t>7,73 en 1999/2000 à 6,36 en 2005/2006 à la fin du cycle primaire</w:t>
      </w:r>
    </w:p>
    <w:p w:rsidR="000C4C7B" w:rsidRPr="000C4C7B" w:rsidRDefault="000C4C7B" w:rsidP="0043665D">
      <w:pPr>
        <w:numPr>
          <w:ilvl w:val="0"/>
          <w:numId w:val="2"/>
        </w:numPr>
        <w:tabs>
          <w:tab w:val="clear" w:pos="720"/>
        </w:tabs>
        <w:spacing w:after="240"/>
        <w:ind w:left="567" w:firstLine="0"/>
        <w:rPr>
          <w:lang w:val="fr-FR"/>
        </w:rPr>
      </w:pPr>
      <w:r w:rsidRPr="000C4C7B">
        <w:rPr>
          <w:lang w:val="fr-FR"/>
        </w:rPr>
        <w:t>23,40 en 199/2000 à 19,81en 2005/2006 à la fin du cycle moyen</w:t>
      </w:r>
    </w:p>
    <w:p w:rsidR="00B57E46" w:rsidRDefault="000C4C7B" w:rsidP="0043665D">
      <w:pPr>
        <w:numPr>
          <w:ilvl w:val="0"/>
          <w:numId w:val="2"/>
        </w:numPr>
        <w:tabs>
          <w:tab w:val="clear" w:pos="720"/>
        </w:tabs>
        <w:spacing w:after="240"/>
        <w:ind w:left="567" w:firstLine="0"/>
        <w:rPr>
          <w:lang w:val="fr-FR"/>
        </w:rPr>
      </w:pPr>
      <w:r w:rsidRPr="000C4C7B">
        <w:rPr>
          <w:lang w:val="fr-FR"/>
        </w:rPr>
        <w:t xml:space="preserve">30,03 en 1999/2000 à 25,16 en 2005/2006 à la fin du cycle secondaire. </w:t>
      </w:r>
    </w:p>
    <w:p w:rsidR="00B57E46" w:rsidRDefault="0043665D" w:rsidP="00A63493">
      <w:pPr>
        <w:spacing w:after="240"/>
        <w:rPr>
          <w:lang w:val="fr-FR"/>
        </w:rPr>
      </w:pPr>
      <w:r>
        <w:rPr>
          <w:lang w:val="fr-FR"/>
        </w:rPr>
        <w:t>106.</w:t>
      </w:r>
      <w:r>
        <w:rPr>
          <w:lang w:val="fr-FR"/>
        </w:rPr>
        <w:tab/>
      </w:r>
      <w:r w:rsidR="000C4C7B" w:rsidRPr="000C4C7B">
        <w:rPr>
          <w:lang w:val="fr-FR"/>
        </w:rPr>
        <w:t>Conscient de l</w:t>
      </w:r>
      <w:r w:rsidR="008E180E">
        <w:rPr>
          <w:lang w:val="fr-FR"/>
        </w:rPr>
        <w:t>’</w:t>
      </w:r>
      <w:r w:rsidR="000C4C7B" w:rsidRPr="000C4C7B">
        <w:rPr>
          <w:lang w:val="fr-FR"/>
        </w:rPr>
        <w:t>importance du problème, le Ministère de l</w:t>
      </w:r>
      <w:r w:rsidR="008E180E">
        <w:rPr>
          <w:lang w:val="fr-FR"/>
        </w:rPr>
        <w:t>’</w:t>
      </w:r>
      <w:r w:rsidR="000C4C7B" w:rsidRPr="000C4C7B">
        <w:rPr>
          <w:lang w:val="fr-FR"/>
        </w:rPr>
        <w:t>éducation nationale a placé la lutte contre la déperdition scolaire parmi ses dossiers les plus prioritaires. Ainsi, des actions sont menées, dans le but de soutenir la scolarisation des enfants, notamment celle des filles et touchant de façon plus particulière les populations et les régions les plus déshéritées.  Des</w:t>
      </w:r>
      <w:r w:rsidR="0089264A">
        <w:rPr>
          <w:lang w:val="fr-FR"/>
        </w:rPr>
        <w:t> </w:t>
      </w:r>
      <w:r w:rsidR="000C4C7B" w:rsidRPr="000C4C7B">
        <w:rPr>
          <w:lang w:val="fr-FR"/>
        </w:rPr>
        <w:t>développements se trouvent dans les sections du présent rapport consacrées à l</w:t>
      </w:r>
      <w:r w:rsidR="008E180E">
        <w:rPr>
          <w:lang w:val="fr-FR"/>
        </w:rPr>
        <w:t>’</w:t>
      </w:r>
      <w:r w:rsidR="000C4C7B" w:rsidRPr="000C4C7B">
        <w:rPr>
          <w:lang w:val="fr-FR"/>
        </w:rPr>
        <w:t>application des articles 13 et 14.</w:t>
      </w:r>
    </w:p>
    <w:p w:rsidR="00B57E46" w:rsidRDefault="000C4C7B" w:rsidP="0089264A">
      <w:pPr>
        <w:keepNext/>
        <w:spacing w:after="240"/>
        <w:jc w:val="center"/>
        <w:rPr>
          <w:b/>
          <w:lang w:val="fr-FR"/>
        </w:rPr>
      </w:pPr>
      <w:r w:rsidRPr="000C4C7B">
        <w:rPr>
          <w:b/>
          <w:lang w:val="fr-FR"/>
        </w:rPr>
        <w:t>DEUXI</w:t>
      </w:r>
      <w:r w:rsidR="0089264A">
        <w:rPr>
          <w:b/>
          <w:lang w:val="fr-FR"/>
        </w:rPr>
        <w:t>È</w:t>
      </w:r>
      <w:r w:rsidRPr="000C4C7B">
        <w:rPr>
          <w:b/>
          <w:lang w:val="fr-FR"/>
        </w:rPr>
        <w:t>ME PARTIE</w:t>
      </w:r>
      <w:r w:rsidR="00B57E46">
        <w:rPr>
          <w:b/>
          <w:lang w:val="fr-FR"/>
        </w:rPr>
        <w:t>:</w:t>
      </w:r>
      <w:r w:rsidRPr="000C4C7B">
        <w:rPr>
          <w:b/>
          <w:lang w:val="fr-FR"/>
        </w:rPr>
        <w:t xml:space="preserve"> ÉLÉMENTS RELATIFS AUX DISPOSITIONS DE FOND</w:t>
      </w:r>
    </w:p>
    <w:p w:rsidR="00B57E46" w:rsidRDefault="000C4C7B" w:rsidP="0089264A">
      <w:pPr>
        <w:keepNext/>
        <w:spacing w:after="240"/>
        <w:jc w:val="center"/>
        <w:rPr>
          <w:b/>
          <w:bCs/>
          <w:lang w:val="fr-FR"/>
        </w:rPr>
      </w:pPr>
      <w:r w:rsidRPr="000C4C7B">
        <w:rPr>
          <w:b/>
          <w:bCs/>
          <w:lang w:val="fr-FR"/>
        </w:rPr>
        <w:t>Article 1</w:t>
      </w:r>
      <w:r w:rsidR="00B57E46">
        <w:rPr>
          <w:b/>
          <w:bCs/>
          <w:lang w:val="fr-FR"/>
        </w:rPr>
        <w:t>:</w:t>
      </w:r>
      <w:r w:rsidRPr="000C4C7B">
        <w:rPr>
          <w:b/>
          <w:bCs/>
          <w:lang w:val="fr-FR"/>
        </w:rPr>
        <w:t xml:space="preserve"> Droits des peuples à disposer d</w:t>
      </w:r>
      <w:r w:rsidR="008E180E">
        <w:rPr>
          <w:b/>
          <w:bCs/>
          <w:lang w:val="fr-FR"/>
        </w:rPr>
        <w:t>’</w:t>
      </w:r>
      <w:r w:rsidRPr="000C4C7B">
        <w:rPr>
          <w:b/>
          <w:bCs/>
          <w:lang w:val="fr-FR"/>
        </w:rPr>
        <w:t>eux-mêmes</w:t>
      </w:r>
    </w:p>
    <w:p w:rsidR="00B57E46" w:rsidRDefault="0043665D" w:rsidP="00A63493">
      <w:pPr>
        <w:spacing w:after="240"/>
        <w:rPr>
          <w:lang w:val="fr-FR"/>
        </w:rPr>
      </w:pPr>
      <w:r>
        <w:rPr>
          <w:lang w:val="fr-FR"/>
        </w:rPr>
        <w:t>107.</w:t>
      </w:r>
      <w:r>
        <w:rPr>
          <w:lang w:val="fr-FR"/>
        </w:rPr>
        <w:tab/>
      </w:r>
      <w:r w:rsidR="000C4C7B" w:rsidRPr="000C4C7B">
        <w:rPr>
          <w:lang w:val="fr-FR"/>
        </w:rPr>
        <w:t>Pour avoir elle-même souffert du colonialisme et mené une lutte de libération nationale, l</w:t>
      </w:r>
      <w:r w:rsidR="008E180E">
        <w:rPr>
          <w:lang w:val="fr-FR"/>
        </w:rPr>
        <w:t>’</w:t>
      </w:r>
      <w:r w:rsidR="000C4C7B" w:rsidRPr="000C4C7B">
        <w:rPr>
          <w:lang w:val="fr-FR"/>
        </w:rPr>
        <w:t>Algérie indépendante a tout naturellement inscrit sa démarche dans le soutien aux mouvements de libération et aux peuples qui luttent pour le recouvrement de leur indépendance. Ce soutien et cet appui ont été érigés en principe constitutionnel dans les différentes Constitutions du pays. C</w:t>
      </w:r>
      <w:r w:rsidR="008E180E">
        <w:rPr>
          <w:lang w:val="fr-FR"/>
        </w:rPr>
        <w:t>’</w:t>
      </w:r>
      <w:r w:rsidR="000C4C7B" w:rsidRPr="000C4C7B">
        <w:rPr>
          <w:lang w:val="fr-FR"/>
        </w:rPr>
        <w:t xml:space="preserve">est ainsi que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actuelle dispose expressément que </w:t>
      </w:r>
      <w:r w:rsidR="00B57E46">
        <w:rPr>
          <w:lang w:val="fr-FR"/>
        </w:rPr>
        <w:t>«</w:t>
      </w:r>
      <w:r w:rsidR="000C4C7B" w:rsidRPr="000C4C7B">
        <w:rPr>
          <w:lang w:val="fr-FR"/>
        </w:rPr>
        <w:t>l</w:t>
      </w:r>
      <w:r w:rsidR="008E180E">
        <w:rPr>
          <w:lang w:val="fr-FR"/>
        </w:rPr>
        <w:t>’</w:t>
      </w:r>
      <w:r w:rsidR="000C4C7B" w:rsidRPr="000C4C7B">
        <w:rPr>
          <w:lang w:val="fr-FR"/>
        </w:rPr>
        <w:t>Algérie est solidaire de tous les peuples qui luttent pour la libération politique et économique, pour le droit à l</w:t>
      </w:r>
      <w:r w:rsidR="008E180E">
        <w:rPr>
          <w:lang w:val="fr-FR"/>
        </w:rPr>
        <w:t>’</w:t>
      </w:r>
      <w:r w:rsidR="000C4C7B" w:rsidRPr="000C4C7B">
        <w:rPr>
          <w:lang w:val="fr-FR"/>
        </w:rPr>
        <w:t>autodétermination et contre toute discrimination raciale</w:t>
      </w:r>
      <w:r w:rsidR="00B57E46">
        <w:rPr>
          <w:lang w:val="fr-FR"/>
        </w:rPr>
        <w:t>»</w:t>
      </w:r>
      <w:r w:rsidR="000C4C7B" w:rsidRPr="000C4C7B">
        <w:rPr>
          <w:lang w:val="fr-FR"/>
        </w:rPr>
        <w:t xml:space="preserve"> (art. 27). </w:t>
      </w:r>
    </w:p>
    <w:p w:rsidR="00B57E46" w:rsidRDefault="0043665D" w:rsidP="00A63493">
      <w:pPr>
        <w:spacing w:after="240"/>
        <w:rPr>
          <w:lang w:val="fr-FR"/>
        </w:rPr>
      </w:pPr>
      <w:r>
        <w:rPr>
          <w:lang w:val="fr-FR"/>
        </w:rPr>
        <w:t>108.</w:t>
      </w:r>
      <w:r>
        <w:rPr>
          <w:lang w:val="fr-FR"/>
        </w:rPr>
        <w:tab/>
      </w:r>
      <w:r w:rsidR="000C4C7B" w:rsidRPr="000C4C7B">
        <w:rPr>
          <w:lang w:val="fr-FR"/>
        </w:rPr>
        <w:t xml:space="preserve">La diplomatie algérienne œuvre toujours au </w:t>
      </w:r>
      <w:r w:rsidR="00B57E46">
        <w:rPr>
          <w:lang w:val="fr-FR"/>
        </w:rPr>
        <w:t>«</w:t>
      </w:r>
      <w:r w:rsidR="000C4C7B" w:rsidRPr="000C4C7B">
        <w:rPr>
          <w:lang w:val="fr-FR"/>
        </w:rPr>
        <w:t>renforcement de la coopération internationale et au développement des relations amicales entre les États sur la base de l</w:t>
      </w:r>
      <w:r w:rsidR="008E180E">
        <w:rPr>
          <w:lang w:val="fr-FR"/>
        </w:rPr>
        <w:t>’</w:t>
      </w:r>
      <w:r w:rsidR="000C4C7B" w:rsidRPr="000C4C7B">
        <w:rPr>
          <w:lang w:val="fr-FR"/>
        </w:rPr>
        <w:t>égalité, de l</w:t>
      </w:r>
      <w:r w:rsidR="008E180E">
        <w:rPr>
          <w:lang w:val="fr-FR"/>
        </w:rPr>
        <w:t>’</w:t>
      </w:r>
      <w:r w:rsidR="000C4C7B" w:rsidRPr="000C4C7B">
        <w:rPr>
          <w:lang w:val="fr-FR"/>
        </w:rPr>
        <w:t>intérêt mutuel et de la non-ingérence dans les affaires intérieures</w:t>
      </w:r>
      <w:r w:rsidR="00B57E46">
        <w:rPr>
          <w:lang w:val="fr-FR"/>
        </w:rPr>
        <w:t>»</w:t>
      </w:r>
      <w:r w:rsidR="000C4C7B" w:rsidRPr="000C4C7B">
        <w:rPr>
          <w:lang w:val="fr-FR"/>
        </w:rPr>
        <w:t xml:space="preserve"> (art. 28). Il est explicitement dit que les dirigeants du pays doivent </w:t>
      </w:r>
      <w:r w:rsidR="00B57E46">
        <w:rPr>
          <w:lang w:val="fr-FR"/>
        </w:rPr>
        <w:t>«</w:t>
      </w:r>
      <w:r w:rsidR="000C4C7B" w:rsidRPr="000C4C7B">
        <w:rPr>
          <w:lang w:val="fr-FR"/>
        </w:rPr>
        <w:t>s</w:t>
      </w:r>
      <w:r w:rsidR="008E180E">
        <w:rPr>
          <w:lang w:val="fr-FR"/>
        </w:rPr>
        <w:t>’</w:t>
      </w:r>
      <w:r w:rsidR="000C4C7B" w:rsidRPr="000C4C7B">
        <w:rPr>
          <w:lang w:val="fr-FR"/>
        </w:rPr>
        <w:t>interdire de recourir à la guerre pour porter atteinte à la souveraineté légitime et à la liberté d</w:t>
      </w:r>
      <w:r w:rsidR="008E180E">
        <w:rPr>
          <w:lang w:val="fr-FR"/>
        </w:rPr>
        <w:t>’</w:t>
      </w:r>
      <w:r w:rsidR="000C4C7B" w:rsidRPr="000C4C7B">
        <w:rPr>
          <w:lang w:val="fr-FR"/>
        </w:rPr>
        <w:t>autres peuples</w:t>
      </w:r>
      <w:r w:rsidR="00B57E46">
        <w:rPr>
          <w:lang w:val="fr-FR"/>
        </w:rPr>
        <w:t>»</w:t>
      </w:r>
      <w:r w:rsidR="000C4C7B" w:rsidRPr="000C4C7B">
        <w:rPr>
          <w:lang w:val="fr-FR"/>
        </w:rPr>
        <w:t xml:space="preserve"> (art. 26). </w:t>
      </w:r>
    </w:p>
    <w:p w:rsidR="00B57E46" w:rsidRDefault="0043665D" w:rsidP="00A63493">
      <w:pPr>
        <w:spacing w:after="240"/>
        <w:rPr>
          <w:lang w:val="fr-FR"/>
        </w:rPr>
      </w:pPr>
      <w:r>
        <w:rPr>
          <w:lang w:val="fr-FR"/>
        </w:rPr>
        <w:t>109.</w:t>
      </w:r>
      <w:r>
        <w:rPr>
          <w:lang w:val="fr-FR"/>
        </w:rPr>
        <w:tab/>
      </w:r>
      <w:r w:rsidR="000C4C7B" w:rsidRPr="000C4C7B">
        <w:rPr>
          <w:lang w:val="fr-FR"/>
        </w:rPr>
        <w:t xml:space="preserve">Ces éléments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révisée du 28 novembre 1996 ont pour conséquence d</w:t>
      </w:r>
      <w:r w:rsidR="008E180E">
        <w:rPr>
          <w:lang w:val="fr-FR"/>
        </w:rPr>
        <w:t>’</w:t>
      </w:r>
      <w:r w:rsidR="000C4C7B" w:rsidRPr="000C4C7B">
        <w:rPr>
          <w:lang w:val="fr-FR"/>
        </w:rPr>
        <w:t>inscrire le principe de solidarité mentionné à l</w:t>
      </w:r>
      <w:r w:rsidR="008E180E">
        <w:rPr>
          <w:lang w:val="fr-FR"/>
        </w:rPr>
        <w:t>’</w:t>
      </w:r>
      <w:r w:rsidR="000C4C7B" w:rsidRPr="000C4C7B">
        <w:rPr>
          <w:lang w:val="fr-FR"/>
        </w:rPr>
        <w:t>article 27 comme dû aux seuls peuples et territoires coloniaux concernés par la résolution 1514 (XV) du 14 décembre 1960 de l</w:t>
      </w:r>
      <w:r w:rsidR="008E180E">
        <w:rPr>
          <w:lang w:val="fr-FR"/>
        </w:rPr>
        <w:t>’</w:t>
      </w:r>
      <w:r w:rsidR="000C4C7B" w:rsidRPr="000C4C7B">
        <w:rPr>
          <w:lang w:val="fr-FR"/>
        </w:rPr>
        <w:t xml:space="preserve">Assemblée générale des </w:t>
      </w:r>
      <w:r w:rsidRPr="0043665D">
        <w:rPr>
          <w:lang w:val="fr-FR"/>
        </w:rPr>
        <w:t>Nations Unies</w:t>
      </w:r>
      <w:r w:rsidR="000C4C7B" w:rsidRPr="000C4C7B">
        <w:rPr>
          <w:lang w:val="fr-FR"/>
        </w:rPr>
        <w:t>. Dans ce cadre, l</w:t>
      </w:r>
      <w:r w:rsidR="008E180E">
        <w:rPr>
          <w:lang w:val="fr-FR"/>
        </w:rPr>
        <w:t>’</w:t>
      </w:r>
      <w:r w:rsidR="000C4C7B" w:rsidRPr="000C4C7B">
        <w:rPr>
          <w:lang w:val="fr-FR"/>
        </w:rPr>
        <w:t>Algérie continue à apporter son aide aux peuples en combat pour leur libération nationale, notamment, les peuples de Palestine et du Sahara occidental. En parallèle, le Gouvernement algérien poursuit sa politique active et volontariste de soutien aux mesures visant à combattre, au plan international, toutes les formes de discrimination politique, raciale ou religieuse.</w:t>
      </w:r>
    </w:p>
    <w:p w:rsidR="00B57E46" w:rsidRDefault="000C4C7B" w:rsidP="0043665D">
      <w:pPr>
        <w:spacing w:after="240"/>
        <w:jc w:val="center"/>
        <w:rPr>
          <w:b/>
          <w:bCs/>
          <w:lang w:val="fr-FR"/>
        </w:rPr>
      </w:pPr>
      <w:r w:rsidRPr="000C4C7B">
        <w:rPr>
          <w:b/>
          <w:bCs/>
          <w:lang w:val="fr-FR"/>
        </w:rPr>
        <w:t>Article 2</w:t>
      </w:r>
      <w:r w:rsidR="00B57E46">
        <w:rPr>
          <w:b/>
          <w:bCs/>
          <w:lang w:val="fr-FR"/>
        </w:rPr>
        <w:t>:</w:t>
      </w:r>
      <w:r w:rsidRPr="000C4C7B">
        <w:rPr>
          <w:b/>
          <w:bCs/>
          <w:lang w:val="fr-FR"/>
        </w:rPr>
        <w:t xml:space="preserve"> Obligations des États parties</w:t>
      </w:r>
    </w:p>
    <w:p w:rsidR="00B57E46" w:rsidRDefault="0043665D" w:rsidP="00A63493">
      <w:pPr>
        <w:spacing w:after="240"/>
        <w:rPr>
          <w:lang w:val="fr-FR"/>
        </w:rPr>
      </w:pPr>
      <w:r>
        <w:rPr>
          <w:lang w:val="fr-FR"/>
        </w:rPr>
        <w:t>110.</w:t>
      </w:r>
      <w:r>
        <w:rPr>
          <w:lang w:val="fr-FR"/>
        </w:rPr>
        <w:tab/>
      </w:r>
      <w:r w:rsidR="000C4C7B" w:rsidRPr="000C4C7B">
        <w:rPr>
          <w:lang w:val="fr-FR"/>
        </w:rPr>
        <w:t>Depuis l</w:t>
      </w:r>
      <w:r w:rsidR="008E180E">
        <w:rPr>
          <w:lang w:val="fr-FR"/>
        </w:rPr>
        <w:t>’</w:t>
      </w:r>
      <w:r w:rsidR="000C4C7B" w:rsidRPr="000C4C7B">
        <w:rPr>
          <w:lang w:val="fr-FR"/>
        </w:rPr>
        <w:t>indépendance de l</w:t>
      </w:r>
      <w:r w:rsidR="008E180E">
        <w:rPr>
          <w:lang w:val="fr-FR"/>
        </w:rPr>
        <w:t>’</w:t>
      </w:r>
      <w:r w:rsidR="000C4C7B" w:rsidRPr="000C4C7B">
        <w:rPr>
          <w:lang w:val="fr-FR"/>
        </w:rPr>
        <w:t>Algérie, le principe de non</w:t>
      </w:r>
      <w:r w:rsidR="000C4C7B" w:rsidRPr="000C4C7B">
        <w:rPr>
          <w:lang w:val="fr-FR"/>
        </w:rPr>
        <w:noBreakHyphen/>
        <w:t>discrimination entre les citoyens et vis-à-vis des étrangers est scrupuleusement respecté. Cette règle est facilitée par le fait que, traditionnellement, les pratiques relevant de la discrimination sont inconnues de la société algérienne.</w:t>
      </w:r>
    </w:p>
    <w:p w:rsidR="00B57E46" w:rsidRDefault="0043665D" w:rsidP="00A63493">
      <w:pPr>
        <w:spacing w:after="240"/>
        <w:rPr>
          <w:lang w:val="fr-FR"/>
        </w:rPr>
      </w:pPr>
      <w:r>
        <w:rPr>
          <w:lang w:val="fr-FR"/>
        </w:rPr>
        <w:t>111.</w:t>
      </w:r>
      <w:r>
        <w:rPr>
          <w:lang w:val="fr-FR"/>
        </w:rPr>
        <w:tab/>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en ses articles 27 et 42, interdit toute discrimination fondée sur la race, la langue ou la religion. Le Code civil, le Code pénal, le Code de procédure pénale, le Code électoral et les différents Codes spéciaux (commerce, information, santé, douanes, etc.) reposent sur le principe de l</w:t>
      </w:r>
      <w:r w:rsidR="008E180E">
        <w:rPr>
          <w:lang w:val="fr-FR"/>
        </w:rPr>
        <w:t>’</w:t>
      </w:r>
      <w:r w:rsidR="000C4C7B" w:rsidRPr="000C4C7B">
        <w:rPr>
          <w:lang w:val="fr-FR"/>
        </w:rPr>
        <w:t>égalité entre les citoyens. Aucune de leurs dispositions n</w:t>
      </w:r>
      <w:r w:rsidR="008E180E">
        <w:rPr>
          <w:lang w:val="fr-FR"/>
        </w:rPr>
        <w:t>’</w:t>
      </w:r>
      <w:r w:rsidR="000C4C7B" w:rsidRPr="000C4C7B">
        <w:rPr>
          <w:lang w:val="fr-FR"/>
        </w:rPr>
        <w:t>a été jugée comme portant atteinte à l</w:t>
      </w:r>
      <w:r w:rsidR="008E180E">
        <w:rPr>
          <w:lang w:val="fr-FR"/>
        </w:rPr>
        <w:t>’</w:t>
      </w:r>
      <w:r w:rsidR="000C4C7B" w:rsidRPr="000C4C7B">
        <w:rPr>
          <w:lang w:val="fr-FR"/>
        </w:rPr>
        <w:t>esprit ou à la lettre du Pacte sur les droits économiques, sociaux et culturels par le Conseil constitutionnel. Il y a lieu de rappeler que ce Conseil a notamment pour charge de</w:t>
      </w:r>
      <w:r w:rsidR="00B57E46">
        <w:rPr>
          <w:lang w:val="fr-FR"/>
        </w:rPr>
        <w:t>:</w:t>
      </w:r>
    </w:p>
    <w:p w:rsidR="00B57E46" w:rsidRDefault="0043665D" w:rsidP="0043665D">
      <w:pPr>
        <w:spacing w:after="240"/>
        <w:ind w:firstLine="567"/>
        <w:rPr>
          <w:lang w:val="fr-FR"/>
        </w:rPr>
      </w:pPr>
      <w:r>
        <w:rPr>
          <w:lang w:val="fr-FR"/>
        </w:rPr>
        <w:t>a)</w:t>
      </w:r>
      <w:r>
        <w:rPr>
          <w:lang w:val="fr-FR"/>
        </w:rPr>
        <w:tab/>
        <w:t>C</w:t>
      </w:r>
      <w:r w:rsidR="000C4C7B" w:rsidRPr="000C4C7B">
        <w:rPr>
          <w:lang w:val="fr-FR"/>
        </w:rPr>
        <w:t xml:space="preserve">ontrôler la conformité des lois avec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et avec les conventions internationales signées par l</w:t>
      </w:r>
      <w:r w:rsidR="008E180E">
        <w:rPr>
          <w:lang w:val="fr-FR"/>
        </w:rPr>
        <w:t>’</w:t>
      </w:r>
      <w:r w:rsidR="000C4C7B" w:rsidRPr="000C4C7B">
        <w:rPr>
          <w:lang w:val="fr-FR"/>
        </w:rPr>
        <w:t xml:space="preserve">Algérie; </w:t>
      </w:r>
    </w:p>
    <w:p w:rsidR="00B57E46" w:rsidRDefault="0043665D" w:rsidP="0043665D">
      <w:pPr>
        <w:spacing w:after="240"/>
        <w:ind w:firstLine="567"/>
        <w:rPr>
          <w:lang w:val="fr-FR"/>
        </w:rPr>
      </w:pPr>
      <w:r>
        <w:rPr>
          <w:lang w:val="fr-FR"/>
        </w:rPr>
        <w:t>b)</w:t>
      </w:r>
      <w:r>
        <w:rPr>
          <w:lang w:val="fr-FR"/>
        </w:rPr>
        <w:tab/>
        <w:t>D</w:t>
      </w:r>
      <w:r w:rsidR="000C4C7B" w:rsidRPr="000C4C7B">
        <w:rPr>
          <w:lang w:val="fr-FR"/>
        </w:rPr>
        <w:t>e censurer toute violation du principe d</w:t>
      </w:r>
      <w:r w:rsidR="008E180E">
        <w:rPr>
          <w:lang w:val="fr-FR"/>
        </w:rPr>
        <w:t>’</w:t>
      </w:r>
      <w:r w:rsidR="000C4C7B" w:rsidRPr="000C4C7B">
        <w:rPr>
          <w:lang w:val="fr-FR"/>
        </w:rPr>
        <w:t xml:space="preserve">égalité entre citoyens; </w:t>
      </w:r>
    </w:p>
    <w:p w:rsidR="00B57E46" w:rsidRDefault="0043665D" w:rsidP="0043665D">
      <w:pPr>
        <w:spacing w:after="240"/>
        <w:ind w:firstLine="567"/>
        <w:rPr>
          <w:lang w:val="fr-FR"/>
        </w:rPr>
      </w:pPr>
      <w:r>
        <w:rPr>
          <w:lang w:val="fr-FR"/>
        </w:rPr>
        <w:t>c)</w:t>
      </w:r>
      <w:r>
        <w:rPr>
          <w:lang w:val="fr-FR"/>
        </w:rPr>
        <w:tab/>
        <w:t>D</w:t>
      </w:r>
      <w:r w:rsidR="000C4C7B" w:rsidRPr="000C4C7B">
        <w:rPr>
          <w:lang w:val="fr-FR"/>
        </w:rPr>
        <w:t>e vérifier que les normes législatives et réglementaires appliquées aux ressortissants étrangers sont compatibles avec la Constitution et avec les conventions internationales ratifiées par l</w:t>
      </w:r>
      <w:r w:rsidR="008E180E">
        <w:rPr>
          <w:lang w:val="fr-FR"/>
        </w:rPr>
        <w:t>’</w:t>
      </w:r>
      <w:r w:rsidR="000C4C7B" w:rsidRPr="000C4C7B">
        <w:rPr>
          <w:lang w:val="fr-FR"/>
        </w:rPr>
        <w:t>Algérie.</w:t>
      </w:r>
    </w:p>
    <w:p w:rsidR="00B57E46" w:rsidRDefault="0043665D" w:rsidP="00A63493">
      <w:pPr>
        <w:spacing w:after="240"/>
        <w:rPr>
          <w:lang w:val="fr-FR"/>
        </w:rPr>
      </w:pPr>
      <w:r>
        <w:rPr>
          <w:lang w:val="fr-FR"/>
        </w:rPr>
        <w:t>112.</w:t>
      </w:r>
      <w:r>
        <w:rPr>
          <w:lang w:val="fr-FR"/>
        </w:rPr>
        <w:tab/>
      </w:r>
      <w:r w:rsidR="000C4C7B" w:rsidRPr="000C4C7B">
        <w:rPr>
          <w:lang w:val="fr-FR"/>
        </w:rPr>
        <w:t>Il convient aussi d</w:t>
      </w:r>
      <w:r w:rsidR="008E180E">
        <w:rPr>
          <w:lang w:val="fr-FR"/>
        </w:rPr>
        <w:t>’</w:t>
      </w:r>
      <w:r w:rsidR="000C4C7B" w:rsidRPr="000C4C7B">
        <w:rPr>
          <w:lang w:val="fr-FR"/>
        </w:rPr>
        <w:t>indiquer que l</w:t>
      </w:r>
      <w:r w:rsidR="008E180E">
        <w:rPr>
          <w:lang w:val="fr-FR"/>
        </w:rPr>
        <w:t>’</w:t>
      </w:r>
      <w:r w:rsidR="000C4C7B" w:rsidRPr="000C4C7B">
        <w:rPr>
          <w:lang w:val="fr-FR"/>
        </w:rPr>
        <w:t>adhésion de l</w:t>
      </w:r>
      <w:r w:rsidR="008E180E">
        <w:rPr>
          <w:lang w:val="fr-FR"/>
        </w:rPr>
        <w:t>’</w:t>
      </w:r>
      <w:r w:rsidR="000C4C7B" w:rsidRPr="000C4C7B">
        <w:rPr>
          <w:lang w:val="fr-FR"/>
        </w:rPr>
        <w:t>Algérie aux instruments internationaux relatifs aux droits de l</w:t>
      </w:r>
      <w:r w:rsidR="008E180E">
        <w:rPr>
          <w:lang w:val="fr-FR"/>
        </w:rPr>
        <w:t>’</w:t>
      </w:r>
      <w:r w:rsidR="000C4C7B" w:rsidRPr="000C4C7B">
        <w:rPr>
          <w:lang w:val="fr-FR"/>
        </w:rPr>
        <w:t>homme, dont le Pacte international relatif aux droits économiques, sociaux et culturels, ainsi que la coopération entretenue avec les organes conventionnels et non conventionnels ont contribué à une meilleure perception des droits de l</w:t>
      </w:r>
      <w:r w:rsidR="008E180E">
        <w:rPr>
          <w:lang w:val="fr-FR"/>
        </w:rPr>
        <w:t>’</w:t>
      </w:r>
      <w:r w:rsidR="000C4C7B" w:rsidRPr="000C4C7B">
        <w:rPr>
          <w:lang w:val="fr-FR"/>
        </w:rPr>
        <w:t xml:space="preserve">homme. </w:t>
      </w:r>
    </w:p>
    <w:p w:rsidR="00B57E46" w:rsidRDefault="000C4C7B" w:rsidP="0043665D">
      <w:pPr>
        <w:spacing w:after="240"/>
        <w:jc w:val="center"/>
        <w:rPr>
          <w:b/>
          <w:bCs/>
          <w:lang w:val="fr-FR"/>
        </w:rPr>
      </w:pPr>
      <w:r w:rsidRPr="000C4C7B">
        <w:rPr>
          <w:b/>
          <w:bCs/>
          <w:lang w:val="fr-FR"/>
        </w:rPr>
        <w:t>Article 3</w:t>
      </w:r>
      <w:r w:rsidR="00B57E46">
        <w:rPr>
          <w:b/>
          <w:bCs/>
          <w:lang w:val="fr-FR"/>
        </w:rPr>
        <w:t>:</w:t>
      </w:r>
      <w:r w:rsidRPr="000C4C7B">
        <w:rPr>
          <w:b/>
          <w:bCs/>
          <w:lang w:val="fr-FR"/>
        </w:rPr>
        <w:t xml:space="preserve"> Droit égal des hommes et des femmes</w:t>
      </w:r>
    </w:p>
    <w:p w:rsidR="00B57E46" w:rsidRDefault="0043665D" w:rsidP="00A63493">
      <w:pPr>
        <w:spacing w:after="240"/>
        <w:rPr>
          <w:lang w:val="fr-FR"/>
        </w:rPr>
      </w:pPr>
      <w:r>
        <w:rPr>
          <w:lang w:val="fr-FR"/>
        </w:rPr>
        <w:t>113.</w:t>
      </w:r>
      <w:r>
        <w:rPr>
          <w:lang w:val="fr-FR"/>
        </w:rPr>
        <w:tab/>
      </w:r>
      <w:r w:rsidR="000C4C7B" w:rsidRPr="000C4C7B">
        <w:rPr>
          <w:lang w:val="fr-FR"/>
        </w:rPr>
        <w:t>Le principe d</w:t>
      </w:r>
      <w:r w:rsidR="008E180E">
        <w:rPr>
          <w:lang w:val="fr-FR"/>
        </w:rPr>
        <w:t>’</w:t>
      </w:r>
      <w:r w:rsidR="000C4C7B" w:rsidRPr="000C4C7B">
        <w:rPr>
          <w:lang w:val="fr-FR"/>
        </w:rPr>
        <w:t>égalité devant la loi est consacré par la législation algérienne en vertu des articles 29, 31, 33, 34, 36 et 51 de la Constitution.</w:t>
      </w:r>
    </w:p>
    <w:p w:rsidR="00B57E46" w:rsidRDefault="00A351BE" w:rsidP="00A63493">
      <w:pPr>
        <w:spacing w:after="240"/>
        <w:rPr>
          <w:lang w:val="fr-FR"/>
        </w:rPr>
      </w:pPr>
      <w:r>
        <w:rPr>
          <w:lang w:val="fr-FR"/>
        </w:rPr>
        <w:t>114.</w:t>
      </w:r>
      <w:r>
        <w:rPr>
          <w:lang w:val="fr-FR"/>
        </w:rPr>
        <w:tab/>
      </w:r>
      <w:r w:rsidR="000C4C7B" w:rsidRPr="000C4C7B">
        <w:rPr>
          <w:lang w:val="fr-FR"/>
        </w:rPr>
        <w:t>L</w:t>
      </w:r>
      <w:r w:rsidR="008E180E">
        <w:rPr>
          <w:lang w:val="fr-FR"/>
        </w:rPr>
        <w:t>’</w:t>
      </w:r>
      <w:r w:rsidR="000C4C7B" w:rsidRPr="000C4C7B">
        <w:rPr>
          <w:lang w:val="fr-FR"/>
        </w:rPr>
        <w:t>article 29 dispose que les citoyens sont égaux devant la loi sans que puisse prévaloir aucune discrimination pour cause de naissance, de race, de sexe, d</w:t>
      </w:r>
      <w:r w:rsidR="008E180E">
        <w:rPr>
          <w:lang w:val="fr-FR"/>
        </w:rPr>
        <w:t>’</w:t>
      </w:r>
      <w:r w:rsidR="000C4C7B" w:rsidRPr="000C4C7B">
        <w:rPr>
          <w:lang w:val="fr-FR"/>
        </w:rPr>
        <w:t>opinion ou de toute autre condition ou circonstance personnelle ou sociale. L</w:t>
      </w:r>
      <w:r w:rsidR="008E180E">
        <w:rPr>
          <w:lang w:val="fr-FR"/>
        </w:rPr>
        <w:t>’</w:t>
      </w:r>
      <w:r w:rsidR="000C4C7B" w:rsidRPr="000C4C7B">
        <w:rPr>
          <w:lang w:val="fr-FR"/>
        </w:rPr>
        <w:t>égalité entre l</w:t>
      </w:r>
      <w:r w:rsidR="008E180E">
        <w:rPr>
          <w:lang w:val="fr-FR"/>
        </w:rPr>
        <w:t>’</w:t>
      </w:r>
      <w:r w:rsidR="000C4C7B" w:rsidRPr="000C4C7B">
        <w:rPr>
          <w:lang w:val="fr-FR"/>
        </w:rPr>
        <w:t>homme et la femme est également consacrée par la législation du travail dans le domaine des salaires où la femme, à travail égal, perçoit le même salaire que l</w:t>
      </w:r>
      <w:r w:rsidR="008E180E">
        <w:rPr>
          <w:lang w:val="fr-FR"/>
        </w:rPr>
        <w:t>’</w:t>
      </w:r>
      <w:r w:rsidR="000C4C7B" w:rsidRPr="000C4C7B">
        <w:rPr>
          <w:lang w:val="fr-FR"/>
        </w:rPr>
        <w:t xml:space="preserve">homme. </w:t>
      </w:r>
    </w:p>
    <w:p w:rsidR="00B57E46" w:rsidRDefault="00A351BE" w:rsidP="00A63493">
      <w:pPr>
        <w:spacing w:after="240"/>
        <w:rPr>
          <w:lang w:val="fr-FR"/>
        </w:rPr>
      </w:pPr>
      <w:r>
        <w:rPr>
          <w:lang w:val="fr-FR"/>
        </w:rPr>
        <w:t>115.</w:t>
      </w:r>
      <w:r>
        <w:rPr>
          <w:lang w:val="fr-FR"/>
        </w:rPr>
        <w:tab/>
      </w:r>
      <w:r w:rsidR="000C4C7B" w:rsidRPr="000C4C7B">
        <w:rPr>
          <w:lang w:val="fr-FR"/>
        </w:rPr>
        <w:t>Dans le cadre de sa démarche globale d</w:t>
      </w:r>
      <w:r w:rsidR="008E180E">
        <w:rPr>
          <w:lang w:val="fr-FR"/>
        </w:rPr>
        <w:t>’</w:t>
      </w:r>
      <w:r w:rsidR="000C4C7B" w:rsidRPr="000C4C7B">
        <w:rPr>
          <w:lang w:val="fr-FR"/>
        </w:rPr>
        <w:t>adhésion aux instruments internationaux des droits de l</w:t>
      </w:r>
      <w:r w:rsidR="008E180E">
        <w:rPr>
          <w:lang w:val="fr-FR"/>
        </w:rPr>
        <w:t>’</w:t>
      </w:r>
      <w:r w:rsidR="000C4C7B" w:rsidRPr="000C4C7B">
        <w:rPr>
          <w:lang w:val="fr-FR"/>
        </w:rPr>
        <w:t>homme et plus particulièrement ceux visant le renforcement des droits de la femme, l</w:t>
      </w:r>
      <w:r w:rsidR="008E180E">
        <w:rPr>
          <w:lang w:val="fr-FR"/>
        </w:rPr>
        <w:t>’</w:t>
      </w:r>
      <w:r w:rsidR="000C4C7B" w:rsidRPr="000C4C7B">
        <w:rPr>
          <w:lang w:val="fr-FR"/>
        </w:rPr>
        <w:t xml:space="preserve">Algérie a ratifié le 8 mars 2004 </w:t>
      </w:r>
      <w:smartTag w:uri="urn:schemas-microsoft-com:office:smarttags" w:element="PersonName">
        <w:smartTagPr>
          <w:attr w:name="ProductID" w:val="la Convention"/>
        </w:smartTagPr>
        <w:r w:rsidR="000C4C7B" w:rsidRPr="000C4C7B">
          <w:rPr>
            <w:lang w:val="fr-FR"/>
          </w:rPr>
          <w:t>la Convention</w:t>
        </w:r>
      </w:smartTag>
      <w:r w:rsidR="000C4C7B" w:rsidRPr="000C4C7B">
        <w:rPr>
          <w:lang w:val="fr-FR"/>
        </w:rPr>
        <w:t xml:space="preserve"> sur les droits politiques de la femme, adoptée par l</w:t>
      </w:r>
      <w:r w:rsidR="008E180E">
        <w:rPr>
          <w:lang w:val="fr-FR"/>
        </w:rPr>
        <w:t>’</w:t>
      </w:r>
      <w:r w:rsidR="000C4C7B" w:rsidRPr="000C4C7B">
        <w:rPr>
          <w:lang w:val="fr-FR"/>
        </w:rPr>
        <w:t>Assemblée Générale des Nations Unies aux termes de sa résolution 640 (VII) du 20</w:t>
      </w:r>
      <w:r w:rsidR="0089264A">
        <w:rPr>
          <w:lang w:val="fr-FR"/>
        </w:rPr>
        <w:t> </w:t>
      </w:r>
      <w:r w:rsidR="000C4C7B" w:rsidRPr="000C4C7B">
        <w:rPr>
          <w:lang w:val="fr-FR"/>
        </w:rPr>
        <w:t>décembre</w:t>
      </w:r>
      <w:r w:rsidR="0089264A">
        <w:rPr>
          <w:lang w:val="fr-FR"/>
        </w:rPr>
        <w:t> </w:t>
      </w:r>
      <w:r w:rsidR="000C4C7B" w:rsidRPr="000C4C7B">
        <w:rPr>
          <w:lang w:val="fr-FR"/>
        </w:rPr>
        <w:t>1952. L</w:t>
      </w:r>
      <w:r w:rsidR="008E180E">
        <w:rPr>
          <w:lang w:val="fr-FR"/>
        </w:rPr>
        <w:t>’</w:t>
      </w:r>
      <w:r w:rsidR="000C4C7B" w:rsidRPr="000C4C7B">
        <w:rPr>
          <w:lang w:val="fr-FR"/>
        </w:rPr>
        <w:t xml:space="preserve">instrument de ratification a été déposé auprès du Secrétaire général des Nations Unies, le 4 août 2004.  </w:t>
      </w:r>
    </w:p>
    <w:p w:rsidR="00B57E46" w:rsidRDefault="00A351BE" w:rsidP="00A63493">
      <w:pPr>
        <w:spacing w:after="240"/>
        <w:rPr>
          <w:lang w:val="fr-FR"/>
        </w:rPr>
      </w:pPr>
      <w:r>
        <w:rPr>
          <w:lang w:val="fr-FR"/>
        </w:rPr>
        <w:t>116.</w:t>
      </w:r>
      <w:r>
        <w:rPr>
          <w:lang w:val="fr-FR"/>
        </w:rPr>
        <w:tab/>
      </w:r>
      <w:r w:rsidR="000C4C7B" w:rsidRPr="000C4C7B">
        <w:rPr>
          <w:lang w:val="fr-FR"/>
        </w:rPr>
        <w:t>La participation de la femme à la prise de décision est garantie par la Constitution et la loi. Même si elle semble encore modeste, comparativement à l</w:t>
      </w:r>
      <w:r w:rsidR="008E180E">
        <w:rPr>
          <w:lang w:val="fr-FR"/>
        </w:rPr>
        <w:t>’</w:t>
      </w:r>
      <w:r w:rsidR="000C4C7B" w:rsidRPr="000C4C7B">
        <w:rPr>
          <w:lang w:val="fr-FR"/>
        </w:rPr>
        <w:t>homme, force et de constater que des progrès constants sont réalisés en matière de participation de la femme à la prise de décision et de son accès aux fonctions supérieures de l</w:t>
      </w:r>
      <w:r w:rsidR="008E180E">
        <w:rPr>
          <w:lang w:val="fr-FR"/>
        </w:rPr>
        <w:t>’</w:t>
      </w:r>
      <w:r w:rsidR="000C4C7B" w:rsidRPr="000C4C7B">
        <w:rPr>
          <w:lang w:val="fr-FR"/>
        </w:rPr>
        <w:t>État.</w:t>
      </w:r>
    </w:p>
    <w:p w:rsidR="00B57E46" w:rsidRDefault="00A351BE" w:rsidP="00A63493">
      <w:pPr>
        <w:spacing w:after="240"/>
        <w:rPr>
          <w:lang w:val="fr-FR"/>
        </w:rPr>
      </w:pPr>
      <w:r>
        <w:rPr>
          <w:lang w:val="fr-FR"/>
        </w:rPr>
        <w:t>117.</w:t>
      </w:r>
      <w:r>
        <w:rPr>
          <w:lang w:val="fr-FR"/>
        </w:rPr>
        <w:tab/>
      </w:r>
      <w:r w:rsidR="000C4C7B" w:rsidRPr="000C4C7B">
        <w:rPr>
          <w:lang w:val="fr-FR"/>
        </w:rPr>
        <w:t>Aucune disposition législative ou réglementaire n</w:t>
      </w:r>
      <w:r w:rsidR="008E180E">
        <w:rPr>
          <w:lang w:val="fr-FR"/>
        </w:rPr>
        <w:t>’</w:t>
      </w:r>
      <w:r w:rsidR="000C4C7B" w:rsidRPr="000C4C7B">
        <w:rPr>
          <w:lang w:val="fr-FR"/>
        </w:rPr>
        <w:t>interdit ou ne restreint la participation de la femme à la vie politique du pays. Le droit de voter et d</w:t>
      </w:r>
      <w:r w:rsidR="008E180E">
        <w:rPr>
          <w:lang w:val="fr-FR"/>
        </w:rPr>
        <w:t>’</w:t>
      </w:r>
      <w:r w:rsidR="000C4C7B" w:rsidRPr="000C4C7B">
        <w:rPr>
          <w:lang w:val="fr-FR"/>
        </w:rPr>
        <w:t>être élue est garanti à la femme par la constitution et par l</w:t>
      </w:r>
      <w:r w:rsidR="008E180E">
        <w:rPr>
          <w:lang w:val="fr-FR"/>
        </w:rPr>
        <w:t>’</w:t>
      </w:r>
      <w:r w:rsidR="000C4C7B" w:rsidRPr="000C4C7B">
        <w:rPr>
          <w:lang w:val="fr-FR"/>
        </w:rPr>
        <w:t xml:space="preserve">ordonnance n° 97-07 du 6 mars 1997 portant loi organique relative au régime électoral. </w:t>
      </w:r>
    </w:p>
    <w:p w:rsidR="00B57E46" w:rsidRDefault="00A351BE" w:rsidP="00A63493">
      <w:pPr>
        <w:spacing w:after="240"/>
        <w:rPr>
          <w:lang w:val="fr-FR"/>
        </w:rPr>
      </w:pPr>
      <w:r>
        <w:rPr>
          <w:lang w:val="fr-FR"/>
        </w:rPr>
        <w:t>118.</w:t>
      </w:r>
      <w:r>
        <w:rPr>
          <w:lang w:val="fr-FR"/>
        </w:rPr>
        <w:tab/>
      </w:r>
      <w:r w:rsidR="000C4C7B" w:rsidRPr="000C4C7B">
        <w:rPr>
          <w:lang w:val="fr-FR"/>
        </w:rPr>
        <w:t>Ce même texte fixe les conditions pour être électeur et ne fait aucune distinction entre la femme et l</w:t>
      </w:r>
      <w:r w:rsidR="008E180E">
        <w:rPr>
          <w:lang w:val="fr-FR"/>
        </w:rPr>
        <w:t>’</w:t>
      </w:r>
      <w:r w:rsidR="000C4C7B" w:rsidRPr="000C4C7B">
        <w:rPr>
          <w:lang w:val="fr-FR"/>
        </w:rPr>
        <w:t>homme. Les statistiques ci-après permettent d</w:t>
      </w:r>
      <w:r w:rsidR="008E180E">
        <w:rPr>
          <w:lang w:val="fr-FR"/>
        </w:rPr>
        <w:t>’</w:t>
      </w:r>
      <w:r w:rsidR="000C4C7B" w:rsidRPr="000C4C7B">
        <w:rPr>
          <w:lang w:val="fr-FR"/>
        </w:rPr>
        <w:t>apprécier la participation des femmes aux élections locales qui se sont déroulées durant l</w:t>
      </w:r>
      <w:r w:rsidR="008E180E">
        <w:rPr>
          <w:lang w:val="fr-FR"/>
        </w:rPr>
        <w:t>’</w:t>
      </w:r>
      <w:r w:rsidR="000C4C7B" w:rsidRPr="000C4C7B">
        <w:rPr>
          <w:lang w:val="fr-FR"/>
        </w:rPr>
        <w:t>année 2002. On relèvera que sur un corps électoral de 18 094 555 électeurs, 8 349 770 étaient des femmes, soit 46,14 %.</w:t>
      </w:r>
    </w:p>
    <w:p w:rsidR="00B57E46" w:rsidRDefault="00A351BE" w:rsidP="00A63493">
      <w:pPr>
        <w:spacing w:after="240"/>
        <w:rPr>
          <w:bCs/>
          <w:lang w:val="fr-FR"/>
        </w:rPr>
      </w:pPr>
      <w:r>
        <w:rPr>
          <w:bCs/>
          <w:lang w:val="fr-FR"/>
        </w:rPr>
        <w:t>119.</w:t>
      </w:r>
      <w:r>
        <w:rPr>
          <w:bCs/>
          <w:lang w:val="fr-FR"/>
        </w:rPr>
        <w:tab/>
      </w:r>
      <w:r w:rsidR="000C4C7B" w:rsidRPr="000C4C7B">
        <w:rPr>
          <w:bCs/>
          <w:lang w:val="fr-FR"/>
        </w:rPr>
        <w:t>Le nombre de femmes aux différentes assemblées</w:t>
      </w:r>
      <w:r w:rsidR="00B57E46">
        <w:rPr>
          <w:bCs/>
          <w:lang w:val="fr-FR"/>
        </w:rPr>
        <w:t>:</w:t>
      </w:r>
      <w:r w:rsidR="000C4C7B" w:rsidRPr="000C4C7B">
        <w:rPr>
          <w:bCs/>
          <w:lang w:val="fr-FR"/>
        </w:rPr>
        <w:t xml:space="preserve"> </w:t>
      </w:r>
    </w:p>
    <w:p w:rsidR="00B57E46" w:rsidRDefault="00A351BE" w:rsidP="00A351BE">
      <w:pPr>
        <w:spacing w:after="240"/>
        <w:ind w:firstLine="567"/>
        <w:rPr>
          <w:lang w:val="fr-FR"/>
        </w:rPr>
      </w:pPr>
      <w:r>
        <w:rPr>
          <w:lang w:val="fr-FR"/>
        </w:rPr>
        <w:t>a)</w:t>
      </w:r>
      <w:r>
        <w:rPr>
          <w:lang w:val="fr-FR"/>
        </w:rPr>
        <w:tab/>
      </w:r>
      <w:r w:rsidR="000C4C7B" w:rsidRPr="000C4C7B">
        <w:rPr>
          <w:lang w:val="fr-FR"/>
        </w:rPr>
        <w:t>Assemblée populaire nationale (mandat 2004 – 2007)</w:t>
      </w:r>
      <w:r w:rsidR="00B57E46">
        <w:rPr>
          <w:lang w:val="fr-FR"/>
        </w:rPr>
        <w:t>:</w:t>
      </w:r>
      <w:r w:rsidR="000C4C7B" w:rsidRPr="000C4C7B">
        <w:rPr>
          <w:lang w:val="fr-FR"/>
        </w:rPr>
        <w:t xml:space="preserve"> 30;</w:t>
      </w:r>
    </w:p>
    <w:p w:rsidR="00B57E46" w:rsidRDefault="00A351BE" w:rsidP="00A351BE">
      <w:pPr>
        <w:spacing w:after="240"/>
        <w:ind w:firstLine="567"/>
        <w:rPr>
          <w:lang w:val="fr-FR"/>
        </w:rPr>
      </w:pPr>
      <w:r>
        <w:rPr>
          <w:lang w:val="fr-FR"/>
        </w:rPr>
        <w:t>b)</w:t>
      </w:r>
      <w:r>
        <w:rPr>
          <w:lang w:val="fr-FR"/>
        </w:rPr>
        <w:tab/>
      </w:r>
      <w:r w:rsidR="000C4C7B" w:rsidRPr="000C4C7B">
        <w:rPr>
          <w:lang w:val="fr-FR"/>
        </w:rPr>
        <w:t>Assemblées populaires de Wilayas (mandat 2002 – 2007)</w:t>
      </w:r>
      <w:r w:rsidR="00B57E46">
        <w:rPr>
          <w:lang w:val="fr-FR"/>
        </w:rPr>
        <w:t>:</w:t>
      </w:r>
      <w:r w:rsidR="000C4C7B" w:rsidRPr="000C4C7B">
        <w:rPr>
          <w:lang w:val="fr-FR"/>
        </w:rPr>
        <w:t xml:space="preserve"> 119;</w:t>
      </w:r>
    </w:p>
    <w:p w:rsidR="00B57E46" w:rsidRDefault="00A351BE" w:rsidP="00A351BE">
      <w:pPr>
        <w:spacing w:after="240"/>
        <w:ind w:firstLine="567"/>
        <w:rPr>
          <w:lang w:val="fr-FR"/>
        </w:rPr>
      </w:pPr>
      <w:r>
        <w:rPr>
          <w:lang w:val="fr-FR"/>
        </w:rPr>
        <w:t>c)</w:t>
      </w:r>
      <w:r>
        <w:rPr>
          <w:lang w:val="fr-FR"/>
        </w:rPr>
        <w:tab/>
      </w:r>
      <w:r w:rsidR="000C4C7B" w:rsidRPr="000C4C7B">
        <w:rPr>
          <w:lang w:val="fr-FR"/>
        </w:rPr>
        <w:t>Assemblées populaires communales (mandat 2002 – 2007)</w:t>
      </w:r>
      <w:r w:rsidR="00B57E46">
        <w:rPr>
          <w:lang w:val="fr-FR"/>
        </w:rPr>
        <w:t>:</w:t>
      </w:r>
      <w:r w:rsidR="000C4C7B" w:rsidRPr="000C4C7B">
        <w:rPr>
          <w:lang w:val="fr-FR"/>
        </w:rPr>
        <w:t>145.</w:t>
      </w:r>
    </w:p>
    <w:p w:rsidR="00B57E46" w:rsidRDefault="00A351BE" w:rsidP="00A63493">
      <w:pPr>
        <w:spacing w:after="240"/>
        <w:rPr>
          <w:lang w:val="fr-FR"/>
        </w:rPr>
      </w:pPr>
      <w:r>
        <w:rPr>
          <w:lang w:val="fr-FR"/>
        </w:rPr>
        <w:t>120.</w:t>
      </w:r>
      <w:r>
        <w:rPr>
          <w:lang w:val="fr-FR"/>
        </w:rPr>
        <w:tab/>
      </w:r>
      <w:r w:rsidR="000C4C7B" w:rsidRPr="000C4C7B">
        <w:rPr>
          <w:lang w:val="fr-FR"/>
        </w:rPr>
        <w:t>Il convient de souligner au titre de ce chapitre, qu</w:t>
      </w:r>
      <w:r w:rsidR="008E180E">
        <w:rPr>
          <w:lang w:val="fr-FR"/>
        </w:rPr>
        <w:t>’</w:t>
      </w:r>
      <w:r w:rsidR="000C4C7B" w:rsidRPr="000C4C7B">
        <w:rPr>
          <w:lang w:val="fr-FR"/>
        </w:rPr>
        <w:t>une femme, Présidente du Parti des Travailleurs, s</w:t>
      </w:r>
      <w:r w:rsidR="008E180E">
        <w:rPr>
          <w:lang w:val="fr-FR"/>
        </w:rPr>
        <w:t>’</w:t>
      </w:r>
      <w:r w:rsidR="000C4C7B" w:rsidRPr="000C4C7B">
        <w:rPr>
          <w:lang w:val="fr-FR"/>
        </w:rPr>
        <w:t>est présentée comme candidate aux élections présidentielles du 8 avril 2004.</w:t>
      </w:r>
    </w:p>
    <w:p w:rsidR="00B57E46" w:rsidRDefault="00A351BE" w:rsidP="00A63493">
      <w:pPr>
        <w:spacing w:after="240"/>
        <w:rPr>
          <w:lang w:val="fr-FR"/>
        </w:rPr>
      </w:pPr>
      <w:r>
        <w:rPr>
          <w:lang w:val="fr-FR"/>
        </w:rPr>
        <w:t>121.</w:t>
      </w:r>
      <w:r>
        <w:rPr>
          <w:lang w:val="fr-FR"/>
        </w:rPr>
        <w:tab/>
      </w:r>
      <w:r w:rsidR="000C4C7B" w:rsidRPr="000C4C7B">
        <w:rPr>
          <w:i/>
          <w:lang w:val="fr-FR"/>
        </w:rPr>
        <w:t>Au titre des fonctions supérieures</w:t>
      </w:r>
      <w:r w:rsidR="000C4C7B" w:rsidRPr="000C4C7B">
        <w:rPr>
          <w:lang w:val="fr-FR"/>
        </w:rPr>
        <w:t xml:space="preserve"> </w:t>
      </w:r>
      <w:r w:rsidR="000C4C7B" w:rsidRPr="000C4C7B">
        <w:rPr>
          <w:i/>
          <w:iCs/>
          <w:lang w:val="fr-FR"/>
        </w:rPr>
        <w:t>de l</w:t>
      </w:r>
      <w:r w:rsidR="008E180E">
        <w:rPr>
          <w:i/>
          <w:iCs/>
          <w:lang w:val="fr-FR"/>
        </w:rPr>
        <w:t>’</w:t>
      </w:r>
      <w:r w:rsidR="000C4C7B" w:rsidRPr="000C4C7B">
        <w:rPr>
          <w:i/>
          <w:iCs/>
          <w:lang w:val="fr-FR"/>
        </w:rPr>
        <w:t>État</w:t>
      </w:r>
      <w:r w:rsidR="000C4C7B" w:rsidRPr="000C4C7B">
        <w:rPr>
          <w:lang w:val="fr-FR"/>
        </w:rPr>
        <w:t>, il y a la présence de 4 femmes dans le Gouvernement, 2 femmes Ambassadeurs, 1 femme Secrétaire générale de Ministère, 4 Chefs de Cabinet de Ministères, 1 femme Wali nommée en 1999, 2 Walis hors cadre, 2 Secrétaires générales de Wilayas, 2 inspectrices générales de Wilayas et 11 Chefs de Daïra.</w:t>
      </w:r>
    </w:p>
    <w:p w:rsidR="00B57E46" w:rsidRDefault="00A351BE" w:rsidP="00A63493">
      <w:pPr>
        <w:spacing w:after="240"/>
        <w:rPr>
          <w:lang w:val="fr-FR"/>
        </w:rPr>
      </w:pPr>
      <w:r>
        <w:rPr>
          <w:lang w:val="fr-FR"/>
        </w:rPr>
        <w:t>122.</w:t>
      </w:r>
      <w:r>
        <w:rPr>
          <w:lang w:val="fr-FR"/>
        </w:rPr>
        <w:tab/>
      </w:r>
      <w:r w:rsidR="000C4C7B" w:rsidRPr="000C4C7B">
        <w:rPr>
          <w:lang w:val="fr-FR"/>
        </w:rPr>
        <w:t>La non-discrimination peut être appréhendée à titre d</w:t>
      </w:r>
      <w:r w:rsidR="008E180E">
        <w:rPr>
          <w:lang w:val="fr-FR"/>
        </w:rPr>
        <w:t>’</w:t>
      </w:r>
      <w:r w:rsidR="000C4C7B" w:rsidRPr="000C4C7B">
        <w:rPr>
          <w:lang w:val="fr-FR"/>
        </w:rPr>
        <w:t>illustration au niveau de trois grands secteurs, l</w:t>
      </w:r>
      <w:r w:rsidR="008E180E">
        <w:rPr>
          <w:lang w:val="fr-FR"/>
        </w:rPr>
        <w:t>’</w:t>
      </w:r>
      <w:r w:rsidR="000C4C7B" w:rsidRPr="000C4C7B">
        <w:rPr>
          <w:lang w:val="fr-FR"/>
        </w:rPr>
        <w:t>éducation, la justice et les services de santé</w:t>
      </w:r>
      <w:r w:rsidR="00B57E46">
        <w:rPr>
          <w:lang w:val="fr-FR"/>
        </w:rPr>
        <w:t>:</w:t>
      </w:r>
      <w:r w:rsidR="000C4C7B" w:rsidRPr="000C4C7B">
        <w:rPr>
          <w:lang w:val="fr-FR"/>
        </w:rPr>
        <w:t xml:space="preserve"> </w:t>
      </w:r>
    </w:p>
    <w:p w:rsidR="00B57E46" w:rsidRDefault="00A351BE" w:rsidP="00A63493">
      <w:pPr>
        <w:spacing w:after="240"/>
        <w:rPr>
          <w:lang w:val="fr-FR"/>
        </w:rPr>
      </w:pPr>
      <w:r>
        <w:rPr>
          <w:bCs/>
          <w:iCs/>
          <w:lang w:val="fr-FR"/>
        </w:rPr>
        <w:t>123.</w:t>
      </w:r>
      <w:r>
        <w:rPr>
          <w:bCs/>
          <w:iCs/>
          <w:lang w:val="fr-FR"/>
        </w:rPr>
        <w:tab/>
      </w:r>
      <w:r w:rsidR="000C4C7B" w:rsidRPr="000C4C7B">
        <w:rPr>
          <w:bCs/>
          <w:i/>
          <w:iCs/>
          <w:lang w:val="fr-FR"/>
        </w:rPr>
        <w:t>Le</w:t>
      </w:r>
      <w:r w:rsidR="000C4C7B" w:rsidRPr="000C4C7B">
        <w:rPr>
          <w:bCs/>
          <w:lang w:val="fr-FR"/>
        </w:rPr>
        <w:t xml:space="preserve"> </w:t>
      </w:r>
      <w:r w:rsidR="000C4C7B" w:rsidRPr="000C4C7B">
        <w:rPr>
          <w:bCs/>
          <w:i/>
          <w:lang w:val="fr-FR"/>
        </w:rPr>
        <w:t>nombre total d</w:t>
      </w:r>
      <w:r w:rsidR="008E180E">
        <w:rPr>
          <w:bCs/>
          <w:i/>
          <w:lang w:val="fr-FR"/>
        </w:rPr>
        <w:t>’</w:t>
      </w:r>
      <w:r w:rsidR="000C4C7B" w:rsidRPr="000C4C7B">
        <w:rPr>
          <w:bCs/>
          <w:i/>
          <w:lang w:val="fr-FR"/>
        </w:rPr>
        <w:t>enseignants</w:t>
      </w:r>
      <w:r w:rsidR="000C4C7B" w:rsidRPr="000C4C7B">
        <w:rPr>
          <w:lang w:val="fr-FR"/>
        </w:rPr>
        <w:t xml:space="preserve"> est de 339 430 dont 172 905 femmes, soit 50,793 %</w:t>
      </w:r>
      <w:r w:rsidR="00B57E46">
        <w:rPr>
          <w:lang w:val="fr-FR"/>
        </w:rPr>
        <w:t>:</w:t>
      </w:r>
    </w:p>
    <w:p w:rsidR="00B57E46" w:rsidRDefault="000C4C7B" w:rsidP="00A351BE">
      <w:pPr>
        <w:numPr>
          <w:ilvl w:val="0"/>
          <w:numId w:val="2"/>
        </w:numPr>
        <w:tabs>
          <w:tab w:val="clear" w:pos="720"/>
        </w:tabs>
        <w:spacing w:after="240"/>
        <w:ind w:left="1134" w:hanging="567"/>
        <w:rPr>
          <w:lang w:val="fr-FR"/>
        </w:rPr>
      </w:pPr>
      <w:r w:rsidRPr="000C4C7B">
        <w:rPr>
          <w:lang w:val="fr-FR"/>
        </w:rPr>
        <w:t>Sur 171 402 enseignants au niveau du cycle primaire, 88 295 sont des femmes, soit 51,51 %</w:t>
      </w:r>
    </w:p>
    <w:p w:rsidR="00B57E46" w:rsidRDefault="000C4C7B" w:rsidP="00A351BE">
      <w:pPr>
        <w:numPr>
          <w:ilvl w:val="0"/>
          <w:numId w:val="2"/>
        </w:numPr>
        <w:tabs>
          <w:tab w:val="clear" w:pos="720"/>
        </w:tabs>
        <w:spacing w:after="240"/>
        <w:ind w:left="1134" w:hanging="567"/>
        <w:rPr>
          <w:lang w:val="fr-FR"/>
        </w:rPr>
      </w:pPr>
      <w:r w:rsidRPr="000C4C7B">
        <w:rPr>
          <w:lang w:val="fr-FR"/>
        </w:rPr>
        <w:t>Sur 109 578 enseignants au niveau du cycle moyen, 58 293 sont des femmes, soit 53,19%</w:t>
      </w:r>
    </w:p>
    <w:p w:rsidR="00B57E46" w:rsidRDefault="000C4C7B" w:rsidP="00A351BE">
      <w:pPr>
        <w:numPr>
          <w:ilvl w:val="0"/>
          <w:numId w:val="2"/>
        </w:numPr>
        <w:tabs>
          <w:tab w:val="clear" w:pos="720"/>
        </w:tabs>
        <w:spacing w:after="240"/>
        <w:ind w:left="1134" w:hanging="567"/>
        <w:rPr>
          <w:lang w:val="fr-FR"/>
        </w:rPr>
      </w:pPr>
      <w:r w:rsidRPr="000C4C7B">
        <w:rPr>
          <w:lang w:val="fr-FR"/>
        </w:rPr>
        <w:t>Sur 62 330 enseignants au niveau du cycle secondaire, 30 514 sont des femmes, soit 48,95 %</w:t>
      </w:r>
    </w:p>
    <w:p w:rsidR="00B57E46" w:rsidRDefault="000C4C7B" w:rsidP="00A351BE">
      <w:pPr>
        <w:numPr>
          <w:ilvl w:val="0"/>
          <w:numId w:val="2"/>
        </w:numPr>
        <w:tabs>
          <w:tab w:val="clear" w:pos="720"/>
        </w:tabs>
        <w:spacing w:after="240"/>
        <w:ind w:left="1134" w:hanging="567"/>
        <w:rPr>
          <w:lang w:val="fr-FR"/>
        </w:rPr>
      </w:pPr>
      <w:r w:rsidRPr="000C4C7B">
        <w:rPr>
          <w:lang w:val="fr-FR"/>
        </w:rPr>
        <w:t>Sur 22 650 enseignants au niveau de l</w:t>
      </w:r>
      <w:r w:rsidR="008E180E">
        <w:rPr>
          <w:lang w:val="fr-FR"/>
        </w:rPr>
        <w:t>’</w:t>
      </w:r>
      <w:r w:rsidRPr="000C4C7B">
        <w:rPr>
          <w:lang w:val="fr-FR"/>
        </w:rPr>
        <w:t>enseignement supérieur, 7 309 sont des femmes, soit 32,6 %.</w:t>
      </w:r>
    </w:p>
    <w:p w:rsidR="00B57E46" w:rsidRDefault="00A351BE" w:rsidP="00A63493">
      <w:pPr>
        <w:spacing w:after="240"/>
        <w:rPr>
          <w:lang w:val="fr-FR"/>
        </w:rPr>
      </w:pPr>
      <w:r>
        <w:rPr>
          <w:bCs/>
          <w:lang w:val="fr-FR"/>
        </w:rPr>
        <w:t>124.</w:t>
      </w:r>
      <w:r>
        <w:rPr>
          <w:bCs/>
          <w:lang w:val="fr-FR"/>
        </w:rPr>
        <w:tab/>
      </w:r>
      <w:r w:rsidR="000C4C7B" w:rsidRPr="000C4C7B">
        <w:rPr>
          <w:bCs/>
          <w:i/>
          <w:lang w:val="fr-FR"/>
        </w:rPr>
        <w:t>Dans le secteur de la magistrature</w:t>
      </w:r>
      <w:r w:rsidR="00B57E46">
        <w:rPr>
          <w:lang w:val="fr-FR"/>
        </w:rPr>
        <w:t>:</w:t>
      </w:r>
      <w:r w:rsidR="000C4C7B" w:rsidRPr="000C4C7B">
        <w:rPr>
          <w:lang w:val="fr-FR"/>
        </w:rPr>
        <w:t xml:space="preserve"> sur un nombre total de 3 339 magistrats, 1 187 sont des femmes, soit 35,55 % des effectifs. On mentionnera 1 femme, Présidente du Conseil d</w:t>
      </w:r>
      <w:r w:rsidR="008E180E">
        <w:rPr>
          <w:lang w:val="fr-FR"/>
        </w:rPr>
        <w:t>’</w:t>
      </w:r>
      <w:r w:rsidR="000C4C7B" w:rsidRPr="000C4C7B">
        <w:rPr>
          <w:lang w:val="fr-FR"/>
        </w:rPr>
        <w:t>État, 3</w:t>
      </w:r>
      <w:r w:rsidR="0089264A">
        <w:rPr>
          <w:lang w:val="fr-FR"/>
        </w:rPr>
        <w:t> </w:t>
      </w:r>
      <w:r w:rsidR="000C4C7B" w:rsidRPr="000C4C7B">
        <w:rPr>
          <w:lang w:val="fr-FR"/>
        </w:rPr>
        <w:t>Présidentes de cour, 31 Présidentes de tribunal, 75 juges d</w:t>
      </w:r>
      <w:r w:rsidR="008E180E">
        <w:rPr>
          <w:lang w:val="fr-FR"/>
        </w:rPr>
        <w:t>’</w:t>
      </w:r>
      <w:r w:rsidR="000C4C7B" w:rsidRPr="000C4C7B">
        <w:rPr>
          <w:lang w:val="fr-FR"/>
        </w:rPr>
        <w:t>instruction et 867 magistrates. L</w:t>
      </w:r>
      <w:r w:rsidR="008E180E">
        <w:rPr>
          <w:lang w:val="fr-FR"/>
        </w:rPr>
        <w:t>’</w:t>
      </w:r>
      <w:r w:rsidR="000C4C7B" w:rsidRPr="000C4C7B">
        <w:rPr>
          <w:lang w:val="fr-FR"/>
        </w:rPr>
        <w:t>on notera également que 6 postes de Président de section sur 15 sont occupés par des femmes à la Cour suprême et que l</w:t>
      </w:r>
      <w:r w:rsidR="008E180E">
        <w:rPr>
          <w:lang w:val="fr-FR"/>
        </w:rPr>
        <w:t>’</w:t>
      </w:r>
      <w:r w:rsidR="000C4C7B" w:rsidRPr="000C4C7B">
        <w:rPr>
          <w:lang w:val="fr-FR"/>
        </w:rPr>
        <w:t>ensemble des postes de Président de section du Conseil d</w:t>
      </w:r>
      <w:r w:rsidR="008E180E">
        <w:rPr>
          <w:lang w:val="fr-FR"/>
        </w:rPr>
        <w:t>’</w:t>
      </w:r>
      <w:r w:rsidR="000C4C7B" w:rsidRPr="000C4C7B">
        <w:rPr>
          <w:lang w:val="fr-FR"/>
        </w:rPr>
        <w:t>état, au nombre de 6, est occupé par des femmes.</w:t>
      </w:r>
    </w:p>
    <w:p w:rsidR="00B57E46" w:rsidRDefault="00A351BE" w:rsidP="00A63493">
      <w:pPr>
        <w:spacing w:after="240"/>
        <w:rPr>
          <w:lang w:val="fr-FR"/>
        </w:rPr>
      </w:pPr>
      <w:r>
        <w:rPr>
          <w:lang w:val="fr-FR"/>
        </w:rPr>
        <w:t>125.</w:t>
      </w:r>
      <w:r>
        <w:rPr>
          <w:lang w:val="fr-FR"/>
        </w:rPr>
        <w:tab/>
      </w:r>
      <w:r w:rsidR="000C4C7B" w:rsidRPr="000C4C7B">
        <w:rPr>
          <w:lang w:val="fr-FR"/>
        </w:rPr>
        <w:t xml:space="preserve">Au niveau de </w:t>
      </w:r>
      <w:smartTag w:uri="urn:schemas-microsoft-com:office:smarttags" w:element="PersonName">
        <w:smartTagPr>
          <w:attr w:name="ProductID" w:val="la Chancellerie"/>
        </w:smartTagPr>
        <w:r w:rsidR="000C4C7B" w:rsidRPr="000C4C7B">
          <w:rPr>
            <w:lang w:val="fr-FR"/>
          </w:rPr>
          <w:t>la Chancellerie</w:t>
        </w:r>
      </w:smartTag>
      <w:r w:rsidR="000C4C7B" w:rsidRPr="000C4C7B">
        <w:rPr>
          <w:lang w:val="fr-FR"/>
        </w:rPr>
        <w:t>, sur un total de 146 cadres supérieurs, 22 sont des femmes. Sur un total de 13 737 fonctionnaires, tous corps confondus, 6 024 sont des femmes et sur 10 210</w:t>
      </w:r>
      <w:r w:rsidR="0089264A">
        <w:rPr>
          <w:lang w:val="fr-FR"/>
        </w:rPr>
        <w:t> </w:t>
      </w:r>
      <w:r w:rsidR="000C4C7B" w:rsidRPr="000C4C7B">
        <w:rPr>
          <w:lang w:val="fr-FR"/>
        </w:rPr>
        <w:t xml:space="preserve">personnels du greffe, 4 917 sont des femmes, soit un taux de féminisation de 48,16 %. </w:t>
      </w:r>
    </w:p>
    <w:p w:rsidR="00B57E46" w:rsidRDefault="00A351BE" w:rsidP="00A63493">
      <w:pPr>
        <w:spacing w:after="240"/>
        <w:rPr>
          <w:lang w:val="fr-FR"/>
        </w:rPr>
      </w:pPr>
      <w:r>
        <w:rPr>
          <w:bCs/>
          <w:lang w:val="fr-FR"/>
        </w:rPr>
        <w:t>126.</w:t>
      </w:r>
      <w:r>
        <w:rPr>
          <w:bCs/>
          <w:lang w:val="fr-FR"/>
        </w:rPr>
        <w:tab/>
      </w:r>
      <w:r w:rsidR="000C4C7B" w:rsidRPr="000C4C7B">
        <w:rPr>
          <w:bCs/>
          <w:i/>
          <w:lang w:val="fr-FR"/>
        </w:rPr>
        <w:t>Les services de santé</w:t>
      </w:r>
      <w:r w:rsidR="00B57E46">
        <w:rPr>
          <w:lang w:val="fr-FR"/>
        </w:rPr>
        <w:t>:</w:t>
      </w:r>
      <w:r w:rsidR="000C4C7B" w:rsidRPr="000C4C7B">
        <w:rPr>
          <w:lang w:val="fr-FR"/>
        </w:rPr>
        <w:t xml:space="preserve"> les statistiques révèlent une féminisation croissante du domaine médical et pharmaceutique. En 1996, le taux de féminisation de ces professions était estimé à 51 %; pour les médecins, il est de 36 % chez les hospitalo-universitaires, de 46,7 % chez les médecins spécialistes et 48,6 % chez les généralistes. Le taux s</w:t>
      </w:r>
      <w:r w:rsidR="008E180E">
        <w:rPr>
          <w:lang w:val="fr-FR"/>
        </w:rPr>
        <w:t>’</w:t>
      </w:r>
      <w:r w:rsidR="000C4C7B" w:rsidRPr="000C4C7B">
        <w:rPr>
          <w:lang w:val="fr-FR"/>
        </w:rPr>
        <w:t>élève à 64,4 % chez les chirurgiens</w:t>
      </w:r>
      <w:r w:rsidR="000C4C7B" w:rsidRPr="000C4C7B">
        <w:rPr>
          <w:lang w:val="fr-FR"/>
        </w:rPr>
        <w:noBreakHyphen/>
        <w:t>dentistes et à 65,4 % chez les pharmaciens.</w:t>
      </w:r>
    </w:p>
    <w:p w:rsidR="00B57E46" w:rsidRDefault="00A351BE" w:rsidP="00A63493">
      <w:pPr>
        <w:spacing w:after="240"/>
        <w:rPr>
          <w:lang w:val="fr-FR"/>
        </w:rPr>
      </w:pPr>
      <w:r>
        <w:rPr>
          <w:lang w:val="fr-FR"/>
        </w:rPr>
        <w:t>127.</w:t>
      </w:r>
      <w:r>
        <w:rPr>
          <w:lang w:val="fr-FR"/>
        </w:rPr>
        <w:tab/>
      </w:r>
      <w:r w:rsidR="000C4C7B" w:rsidRPr="000C4C7B">
        <w:rPr>
          <w:lang w:val="fr-FR"/>
        </w:rPr>
        <w:t>Il convient de mentionner aussi les mesures très encourageantes prises par les pouvoirs publics pour assurer une présence plus marquée de la femme dans des professions considérées dans un passé récent comme étant du domaine masculin. La femme algérienne est de plus en plus présente dans les différents Corps de l</w:t>
      </w:r>
      <w:r w:rsidR="008E180E">
        <w:rPr>
          <w:lang w:val="fr-FR"/>
        </w:rPr>
        <w:t>’</w:t>
      </w:r>
      <w:r w:rsidR="000C4C7B" w:rsidRPr="000C4C7B">
        <w:rPr>
          <w:lang w:val="fr-FR"/>
        </w:rPr>
        <w:t xml:space="preserve">Armée, dans </w:t>
      </w:r>
      <w:smartTag w:uri="urn:schemas-microsoft-com:office:smarttags" w:element="PersonName">
        <w:smartTagPr>
          <w:attr w:name="ProductID" w:val="la Gendarmerie"/>
        </w:smartTagPr>
        <w:r w:rsidR="000C4C7B" w:rsidRPr="000C4C7B">
          <w:rPr>
            <w:lang w:val="fr-FR"/>
          </w:rPr>
          <w:t>la Gendarmerie</w:t>
        </w:r>
      </w:smartTag>
      <w:r w:rsidR="000C4C7B" w:rsidRPr="000C4C7B">
        <w:rPr>
          <w:lang w:val="fr-FR"/>
        </w:rPr>
        <w:t xml:space="preserve"> nationale et dans le secteur de </w:t>
      </w:r>
      <w:smartTag w:uri="urn:schemas-microsoft-com:office:smarttags" w:element="PersonName">
        <w:smartTagPr>
          <w:attr w:name="ProductID" w:val="la Police"/>
        </w:smartTagPr>
        <w:r w:rsidR="000C4C7B" w:rsidRPr="000C4C7B">
          <w:rPr>
            <w:lang w:val="fr-FR"/>
          </w:rPr>
          <w:t>la Police</w:t>
        </w:r>
      </w:smartTag>
      <w:r w:rsidR="000C4C7B" w:rsidRPr="000C4C7B">
        <w:rPr>
          <w:lang w:val="fr-FR"/>
        </w:rPr>
        <w:t xml:space="preserve"> nationale qui développe des actions de proximité et des espaces d</w:t>
      </w:r>
      <w:r w:rsidR="008E180E">
        <w:rPr>
          <w:lang w:val="fr-FR"/>
        </w:rPr>
        <w:t>’</w:t>
      </w:r>
      <w:r w:rsidR="000C4C7B" w:rsidRPr="000C4C7B">
        <w:rPr>
          <w:lang w:val="fr-FR"/>
        </w:rPr>
        <w:t xml:space="preserve">écoute pour les femmes en difficulté au niveau des Commissariats et dans les unités opérationnelles de la protection civile. </w:t>
      </w:r>
    </w:p>
    <w:p w:rsidR="00A351BE" w:rsidRDefault="00A351BE" w:rsidP="00A351BE">
      <w:pPr>
        <w:spacing w:after="240"/>
        <w:rPr>
          <w:lang w:val="fr-FR"/>
        </w:rPr>
      </w:pPr>
      <w:r>
        <w:rPr>
          <w:lang w:val="fr-FR"/>
        </w:rPr>
        <w:t>128.</w:t>
      </w:r>
      <w:r>
        <w:rPr>
          <w:lang w:val="fr-FR"/>
        </w:rPr>
        <w:tab/>
      </w:r>
      <w:r w:rsidR="000C4C7B" w:rsidRPr="000C4C7B">
        <w:rPr>
          <w:lang w:val="fr-FR"/>
        </w:rPr>
        <w:t>Ainsi et malgré les spécificités de ces corps, des actions sont engagées pour transcender les entraves et barrières psychologiques auxquelles se heurte le recrutement du personnel féminin dans toutes les sphères et dans tous les secteurs.</w:t>
      </w:r>
    </w:p>
    <w:p w:rsidR="00B57E46" w:rsidRDefault="000C4C7B" w:rsidP="00A351BE">
      <w:pPr>
        <w:keepNext/>
        <w:spacing w:after="240"/>
        <w:rPr>
          <w:lang w:val="fr-FR"/>
        </w:rPr>
      </w:pPr>
      <w:r w:rsidRPr="000C4C7B">
        <w:rPr>
          <w:b/>
          <w:lang w:val="fr-FR"/>
        </w:rPr>
        <w:t>Lutte contre les stéréotypes</w:t>
      </w:r>
    </w:p>
    <w:p w:rsidR="00B57E46" w:rsidRDefault="00A351BE" w:rsidP="00A63493">
      <w:pPr>
        <w:spacing w:after="240"/>
        <w:rPr>
          <w:lang w:val="fr-FR"/>
        </w:rPr>
      </w:pPr>
      <w:r>
        <w:rPr>
          <w:lang w:val="fr-FR"/>
        </w:rPr>
        <w:t>129.</w:t>
      </w:r>
      <w:r>
        <w:rPr>
          <w:lang w:val="fr-FR"/>
        </w:rPr>
        <w:tab/>
      </w:r>
      <w:r w:rsidR="000C4C7B" w:rsidRPr="000C4C7B">
        <w:rPr>
          <w:lang w:val="fr-FR"/>
        </w:rPr>
        <w:t>Depuis septembre 2003, l</w:t>
      </w:r>
      <w:r w:rsidR="008E180E">
        <w:rPr>
          <w:lang w:val="fr-FR"/>
        </w:rPr>
        <w:t>’</w:t>
      </w:r>
      <w:r w:rsidR="000C4C7B" w:rsidRPr="000C4C7B">
        <w:rPr>
          <w:lang w:val="fr-FR"/>
        </w:rPr>
        <w:t>État algérien a lancé la réforme de son système éducatif. Cette réforme a pour objectif de mettre en place une école moderne et républicaine destinée à dispenser à ses enfants un enseignement de qualité et à former les citoyens de demain.</w:t>
      </w:r>
    </w:p>
    <w:p w:rsidR="00B57E46" w:rsidRDefault="00A351BE" w:rsidP="00A63493">
      <w:pPr>
        <w:spacing w:after="240"/>
        <w:rPr>
          <w:lang w:val="fr-FR"/>
        </w:rPr>
      </w:pPr>
      <w:r>
        <w:rPr>
          <w:lang w:val="fr-FR"/>
        </w:rPr>
        <w:t>130.</w:t>
      </w:r>
      <w:r>
        <w:rPr>
          <w:lang w:val="fr-FR"/>
        </w:rPr>
        <w:tab/>
      </w:r>
      <w:r w:rsidR="000C4C7B" w:rsidRPr="000C4C7B">
        <w:rPr>
          <w:lang w:val="fr-FR"/>
        </w:rPr>
        <w:t>Il s</w:t>
      </w:r>
      <w:r w:rsidR="008E180E">
        <w:rPr>
          <w:lang w:val="fr-FR"/>
        </w:rPr>
        <w:t>’</w:t>
      </w:r>
      <w:r w:rsidR="000C4C7B" w:rsidRPr="000C4C7B">
        <w:rPr>
          <w:lang w:val="fr-FR"/>
        </w:rPr>
        <w:t>agit d</w:t>
      </w:r>
      <w:r w:rsidR="008E180E">
        <w:rPr>
          <w:lang w:val="fr-FR"/>
        </w:rPr>
        <w:t>’</w:t>
      </w:r>
      <w:r w:rsidR="000C4C7B" w:rsidRPr="000C4C7B">
        <w:rPr>
          <w:lang w:val="fr-FR"/>
        </w:rPr>
        <w:t>une réforme profonde et radicale qui passe par l</w:t>
      </w:r>
      <w:r w:rsidR="008E180E">
        <w:rPr>
          <w:lang w:val="fr-FR"/>
        </w:rPr>
        <w:t>’</w:t>
      </w:r>
      <w:r w:rsidR="000C4C7B" w:rsidRPr="000C4C7B">
        <w:rPr>
          <w:lang w:val="fr-FR"/>
        </w:rPr>
        <w:t>amélioration du niveau de qualification de l</w:t>
      </w:r>
      <w:r w:rsidR="008E180E">
        <w:rPr>
          <w:lang w:val="fr-FR"/>
        </w:rPr>
        <w:t>’</w:t>
      </w:r>
      <w:r w:rsidR="000C4C7B" w:rsidRPr="000C4C7B">
        <w:rPr>
          <w:lang w:val="fr-FR"/>
        </w:rPr>
        <w:t>encadrement, une refonte totale des programmes et des manuels scolaires, une nouvelle organisation du système, un nouveau fonctionnement des établissements et de nouveaux rôles pour les différents acteurs; du chef d</w:t>
      </w:r>
      <w:r w:rsidR="008E180E">
        <w:rPr>
          <w:lang w:val="fr-FR"/>
        </w:rPr>
        <w:t>’</w:t>
      </w:r>
      <w:r w:rsidR="000C4C7B" w:rsidRPr="000C4C7B">
        <w:rPr>
          <w:lang w:val="fr-FR"/>
        </w:rPr>
        <w:t>établissement, à l</w:t>
      </w:r>
      <w:r w:rsidR="008E180E">
        <w:rPr>
          <w:lang w:val="fr-FR"/>
        </w:rPr>
        <w:t>’</w:t>
      </w:r>
      <w:r w:rsidR="000C4C7B" w:rsidRPr="000C4C7B">
        <w:rPr>
          <w:lang w:val="fr-FR"/>
        </w:rPr>
        <w:t>enseignant, à l</w:t>
      </w:r>
      <w:r w:rsidR="008E180E">
        <w:rPr>
          <w:lang w:val="fr-FR"/>
        </w:rPr>
        <w:t>’</w:t>
      </w:r>
      <w:r w:rsidR="000C4C7B" w:rsidRPr="000C4C7B">
        <w:rPr>
          <w:lang w:val="fr-FR"/>
        </w:rPr>
        <w:t>élève et aux parents d</w:t>
      </w:r>
      <w:r w:rsidR="008E180E">
        <w:rPr>
          <w:lang w:val="fr-FR"/>
        </w:rPr>
        <w:t>’</w:t>
      </w:r>
      <w:r w:rsidR="000C4C7B" w:rsidRPr="000C4C7B">
        <w:rPr>
          <w:lang w:val="fr-FR"/>
        </w:rPr>
        <w:t>élèves.</w:t>
      </w:r>
    </w:p>
    <w:p w:rsidR="00B57E46" w:rsidRDefault="00A351BE" w:rsidP="00A63493">
      <w:pPr>
        <w:spacing w:after="240"/>
        <w:rPr>
          <w:lang w:val="fr-FR"/>
        </w:rPr>
      </w:pPr>
      <w:r>
        <w:rPr>
          <w:lang w:val="fr-FR"/>
        </w:rPr>
        <w:t>131.</w:t>
      </w:r>
      <w:r>
        <w:rPr>
          <w:lang w:val="fr-FR"/>
        </w:rPr>
        <w:tab/>
      </w:r>
      <w:r w:rsidR="000C4C7B" w:rsidRPr="000C4C7B">
        <w:rPr>
          <w:lang w:val="fr-FR"/>
        </w:rPr>
        <w:t>De nouvelles dimensions ont été intégrées dans les programmes à savoir</w:t>
      </w:r>
      <w:r w:rsidR="00B57E46">
        <w:rPr>
          <w:lang w:val="fr-FR"/>
        </w:rPr>
        <w:t>:</w:t>
      </w:r>
      <w:r w:rsidR="000C4C7B" w:rsidRPr="000C4C7B">
        <w:rPr>
          <w:lang w:val="fr-FR"/>
        </w:rPr>
        <w:t xml:space="preserve"> l</w:t>
      </w:r>
      <w:r w:rsidR="008E180E">
        <w:rPr>
          <w:lang w:val="fr-FR"/>
        </w:rPr>
        <w:t>’</w:t>
      </w:r>
      <w:r w:rsidR="000C4C7B" w:rsidRPr="000C4C7B">
        <w:rPr>
          <w:lang w:val="fr-FR"/>
        </w:rPr>
        <w:t>éducation aux droits de l</w:t>
      </w:r>
      <w:r w:rsidR="008E180E">
        <w:rPr>
          <w:lang w:val="fr-FR"/>
        </w:rPr>
        <w:t>’</w:t>
      </w:r>
      <w:r w:rsidR="000C4C7B" w:rsidRPr="000C4C7B">
        <w:rPr>
          <w:lang w:val="fr-FR"/>
        </w:rPr>
        <w:t>homme (Convention relative aux droits de l</w:t>
      </w:r>
      <w:r w:rsidR="008E180E">
        <w:rPr>
          <w:lang w:val="fr-FR"/>
        </w:rPr>
        <w:t>’</w:t>
      </w:r>
      <w:r w:rsidR="000C4C7B" w:rsidRPr="000C4C7B">
        <w:rPr>
          <w:lang w:val="fr-FR"/>
        </w:rPr>
        <w:t>enfant, droit international humanitaire, etc.), l</w:t>
      </w:r>
      <w:r w:rsidR="008E180E">
        <w:rPr>
          <w:lang w:val="fr-FR"/>
        </w:rPr>
        <w:t>’</w:t>
      </w:r>
      <w:r w:rsidR="000C4C7B" w:rsidRPr="000C4C7B">
        <w:rPr>
          <w:lang w:val="fr-FR"/>
        </w:rPr>
        <w:t>éducation à la population, l</w:t>
      </w:r>
      <w:r w:rsidR="008E180E">
        <w:rPr>
          <w:lang w:val="fr-FR"/>
        </w:rPr>
        <w:t>’</w:t>
      </w:r>
      <w:r w:rsidR="000C4C7B" w:rsidRPr="000C4C7B">
        <w:rPr>
          <w:lang w:val="fr-FR"/>
        </w:rPr>
        <w:t>éducation sanitaire, l</w:t>
      </w:r>
      <w:r w:rsidR="008E180E">
        <w:rPr>
          <w:lang w:val="fr-FR"/>
        </w:rPr>
        <w:t>’</w:t>
      </w:r>
      <w:r w:rsidR="000C4C7B" w:rsidRPr="000C4C7B">
        <w:rPr>
          <w:lang w:val="fr-FR"/>
        </w:rPr>
        <w:t>éducation globale et l</w:t>
      </w:r>
      <w:r w:rsidR="008E180E">
        <w:rPr>
          <w:lang w:val="fr-FR"/>
        </w:rPr>
        <w:t>’</w:t>
      </w:r>
      <w:r w:rsidR="000C4C7B" w:rsidRPr="000C4C7B">
        <w:rPr>
          <w:lang w:val="fr-FR"/>
        </w:rPr>
        <w:t>éducation à l</w:t>
      </w:r>
      <w:r w:rsidR="008E180E">
        <w:rPr>
          <w:lang w:val="fr-FR"/>
        </w:rPr>
        <w:t>’</w:t>
      </w:r>
      <w:r w:rsidR="000C4C7B" w:rsidRPr="000C4C7B">
        <w:rPr>
          <w:lang w:val="fr-FR"/>
        </w:rPr>
        <w:t>environnement. En somme, il s</w:t>
      </w:r>
      <w:r w:rsidR="008E180E">
        <w:rPr>
          <w:lang w:val="fr-FR"/>
        </w:rPr>
        <w:t>’</w:t>
      </w:r>
      <w:r w:rsidR="000C4C7B" w:rsidRPr="000C4C7B">
        <w:rPr>
          <w:lang w:val="fr-FR"/>
        </w:rPr>
        <w:t>agit d</w:t>
      </w:r>
      <w:r w:rsidR="008E180E">
        <w:rPr>
          <w:lang w:val="fr-FR"/>
        </w:rPr>
        <w:t>’</w:t>
      </w:r>
      <w:r w:rsidR="000C4C7B" w:rsidRPr="000C4C7B">
        <w:rPr>
          <w:lang w:val="fr-FR"/>
        </w:rPr>
        <w:t>une véritable éducation à la citoyenneté.</w:t>
      </w:r>
    </w:p>
    <w:p w:rsidR="00B57E46" w:rsidRDefault="00A351BE" w:rsidP="00A63493">
      <w:pPr>
        <w:spacing w:after="240"/>
        <w:rPr>
          <w:lang w:val="fr-FR"/>
        </w:rPr>
      </w:pPr>
      <w:r>
        <w:rPr>
          <w:lang w:val="fr-FR"/>
        </w:rPr>
        <w:t>132.</w:t>
      </w:r>
      <w:r>
        <w:rPr>
          <w:lang w:val="fr-FR"/>
        </w:rPr>
        <w:tab/>
      </w:r>
      <w:r w:rsidR="000C4C7B" w:rsidRPr="000C4C7B">
        <w:rPr>
          <w:lang w:val="fr-FR"/>
        </w:rPr>
        <w:t>Les principes enseignés sont ceux liés aux valeurs universelles de paix, de tolérance de respect de l</w:t>
      </w:r>
      <w:r w:rsidR="008E180E">
        <w:rPr>
          <w:lang w:val="fr-FR"/>
        </w:rPr>
        <w:t>’</w:t>
      </w:r>
      <w:r w:rsidR="000C4C7B" w:rsidRPr="000C4C7B">
        <w:rPr>
          <w:lang w:val="fr-FR"/>
        </w:rPr>
        <w:t>autre, d</w:t>
      </w:r>
      <w:r w:rsidR="008E180E">
        <w:rPr>
          <w:lang w:val="fr-FR"/>
        </w:rPr>
        <w:t>’</w:t>
      </w:r>
      <w:r w:rsidR="000C4C7B" w:rsidRPr="000C4C7B">
        <w:rPr>
          <w:lang w:val="fr-FR"/>
        </w:rPr>
        <w:t>entraide et de solidarité que l</w:t>
      </w:r>
      <w:r w:rsidR="008E180E">
        <w:rPr>
          <w:lang w:val="fr-FR"/>
        </w:rPr>
        <w:t>’</w:t>
      </w:r>
      <w:r w:rsidR="000C4C7B" w:rsidRPr="000C4C7B">
        <w:rPr>
          <w:lang w:val="fr-FR"/>
        </w:rPr>
        <w:t>on retrouve dans les contenus d</w:t>
      </w:r>
      <w:r w:rsidR="008E180E">
        <w:rPr>
          <w:lang w:val="fr-FR"/>
        </w:rPr>
        <w:t>’</w:t>
      </w:r>
      <w:r w:rsidR="000C4C7B" w:rsidRPr="000C4C7B">
        <w:rPr>
          <w:lang w:val="fr-FR"/>
        </w:rPr>
        <w:t>éducation civique mais aussi ceux d</w:t>
      </w:r>
      <w:r w:rsidR="008E180E">
        <w:rPr>
          <w:lang w:val="fr-FR"/>
        </w:rPr>
        <w:t>’</w:t>
      </w:r>
      <w:r w:rsidR="000C4C7B" w:rsidRPr="000C4C7B">
        <w:rPr>
          <w:lang w:val="fr-FR"/>
        </w:rPr>
        <w:t>éducation islamique et des autres disciplines, dans le cadre de la transversalité des programmes et de la complémentarité des disciplines. Les principes religieux enseignés sont donc ceux en rapport avec les valeurs citées et qui font partie des valeurs de notre religion.</w:t>
      </w:r>
    </w:p>
    <w:p w:rsidR="00B57E46" w:rsidRDefault="00A351BE" w:rsidP="00A63493">
      <w:pPr>
        <w:spacing w:after="240"/>
        <w:rPr>
          <w:lang w:val="fr-FR"/>
        </w:rPr>
      </w:pPr>
      <w:r>
        <w:rPr>
          <w:lang w:val="fr-FR"/>
        </w:rPr>
        <w:t>133.</w:t>
      </w:r>
      <w:r>
        <w:rPr>
          <w:lang w:val="fr-FR"/>
        </w:rPr>
        <w:tab/>
      </w:r>
      <w:r w:rsidR="000C4C7B" w:rsidRPr="000C4C7B">
        <w:rPr>
          <w:lang w:val="fr-FR"/>
        </w:rPr>
        <w:t>Si par le passé, les manuels scolaires contenaient des images où faisaient référence à des stéréotypes discriminatoires, il n</w:t>
      </w:r>
      <w:r w:rsidR="008E180E">
        <w:rPr>
          <w:lang w:val="fr-FR"/>
        </w:rPr>
        <w:t>’</w:t>
      </w:r>
      <w:r w:rsidR="000C4C7B" w:rsidRPr="000C4C7B">
        <w:rPr>
          <w:lang w:val="fr-FR"/>
        </w:rPr>
        <w:t>en est rien aujourd</w:t>
      </w:r>
      <w:r w:rsidR="008E180E">
        <w:rPr>
          <w:lang w:val="fr-FR"/>
        </w:rPr>
        <w:t>’</w:t>
      </w:r>
      <w:r w:rsidR="000C4C7B" w:rsidRPr="000C4C7B">
        <w:rPr>
          <w:lang w:val="fr-FR"/>
        </w:rPr>
        <w:t>hui. En effet, tous les manuels scolaires sont soumis à une évaluation préalable, systématique et rigoureuse et leur diffusion dans les établissements scolaires est conditionnée par une homologation délivrée par une Commission d</w:t>
      </w:r>
      <w:r w:rsidR="008E180E">
        <w:rPr>
          <w:lang w:val="fr-FR"/>
        </w:rPr>
        <w:t>’</w:t>
      </w:r>
      <w:r w:rsidR="000C4C7B" w:rsidRPr="000C4C7B">
        <w:rPr>
          <w:lang w:val="fr-FR"/>
        </w:rPr>
        <w:t>experts en la matière. Partant de la norme juridique que la règle de droit est générale et abstraite, il était normal que ce principe directeur soit consacré de manière probante dans la législation algérienne, à l</w:t>
      </w:r>
      <w:r w:rsidR="008E180E">
        <w:rPr>
          <w:lang w:val="fr-FR"/>
        </w:rPr>
        <w:t>’</w:t>
      </w:r>
      <w:r w:rsidR="000C4C7B" w:rsidRPr="000C4C7B">
        <w:rPr>
          <w:lang w:val="fr-FR"/>
        </w:rPr>
        <w:t>instar de toute autre législation.</w:t>
      </w:r>
    </w:p>
    <w:p w:rsidR="00B57E46" w:rsidRDefault="00A351BE" w:rsidP="00A63493">
      <w:pPr>
        <w:spacing w:after="240"/>
        <w:rPr>
          <w:lang w:val="fr-FR"/>
        </w:rPr>
      </w:pPr>
      <w:r>
        <w:rPr>
          <w:lang w:val="fr-FR"/>
        </w:rPr>
        <w:t>134.</w:t>
      </w:r>
      <w:r>
        <w:rPr>
          <w:lang w:val="fr-FR"/>
        </w:rPr>
        <w:tab/>
      </w:r>
      <w:r w:rsidR="000C4C7B" w:rsidRPr="000C4C7B">
        <w:rPr>
          <w:lang w:val="fr-FR"/>
        </w:rPr>
        <w:t>Il était encore plus évident que dans leur régulation de la vie sociale, les lois internes régissant les différents rapports dans la société, impriment dans leurs dispositions légales l</w:t>
      </w:r>
      <w:r w:rsidR="008E180E">
        <w:rPr>
          <w:lang w:val="fr-FR"/>
        </w:rPr>
        <w:t>’</w:t>
      </w:r>
      <w:r w:rsidR="000C4C7B" w:rsidRPr="000C4C7B">
        <w:rPr>
          <w:lang w:val="fr-FR"/>
        </w:rPr>
        <w:t>esprit égalitaire de la loi et assurent dans le règlement et le traitement judiciaire des litiges civils et procédures pénales, une parité judiciaire expurgée de toute forme de discrimination.</w:t>
      </w:r>
    </w:p>
    <w:p w:rsidR="00B57E46" w:rsidRDefault="00A351BE" w:rsidP="00A63493">
      <w:pPr>
        <w:spacing w:after="240"/>
        <w:rPr>
          <w:lang w:val="fr-FR"/>
        </w:rPr>
      </w:pPr>
      <w:r>
        <w:rPr>
          <w:lang w:val="fr-FR"/>
        </w:rPr>
        <w:t>135.</w:t>
      </w:r>
      <w:r>
        <w:rPr>
          <w:lang w:val="fr-FR"/>
        </w:rPr>
        <w:tab/>
      </w:r>
      <w:r w:rsidR="000C4C7B" w:rsidRPr="000C4C7B">
        <w:rPr>
          <w:lang w:val="fr-FR"/>
        </w:rPr>
        <w:t>Au plan de la législation pénale, l</w:t>
      </w:r>
      <w:r w:rsidR="008E180E">
        <w:rPr>
          <w:lang w:val="fr-FR"/>
        </w:rPr>
        <w:t>’</w:t>
      </w:r>
      <w:r w:rsidR="000C4C7B" w:rsidRPr="000C4C7B">
        <w:rPr>
          <w:lang w:val="fr-FR"/>
        </w:rPr>
        <w:t>Algérie ayant de tout temps proclamé son attachement au respect des droits et libertés individuels et au principe de la légalité des peines, s</w:t>
      </w:r>
      <w:r w:rsidR="008E180E">
        <w:rPr>
          <w:lang w:val="fr-FR"/>
        </w:rPr>
        <w:t>’</w:t>
      </w:r>
      <w:r w:rsidR="000C4C7B" w:rsidRPr="000C4C7B">
        <w:rPr>
          <w:lang w:val="fr-FR"/>
        </w:rPr>
        <w:t>est toujours inspirée des principes universels des droits de l</w:t>
      </w:r>
      <w:r w:rsidR="008E180E">
        <w:rPr>
          <w:lang w:val="fr-FR"/>
        </w:rPr>
        <w:t>’</w:t>
      </w:r>
      <w:r w:rsidR="000C4C7B" w:rsidRPr="000C4C7B">
        <w:rPr>
          <w:lang w:val="fr-FR"/>
        </w:rPr>
        <w:t>homme pour la détermination des règles applicables au traitement des justiciables sans aucune forme de discrimination et/ou distinction de sexe ou d</w:t>
      </w:r>
      <w:r w:rsidR="008E180E">
        <w:rPr>
          <w:lang w:val="fr-FR"/>
        </w:rPr>
        <w:t>’</w:t>
      </w:r>
      <w:r w:rsidR="000C4C7B" w:rsidRPr="000C4C7B">
        <w:rPr>
          <w:lang w:val="fr-FR"/>
        </w:rPr>
        <w:t>opinion.</w:t>
      </w:r>
    </w:p>
    <w:p w:rsidR="000C4C7B" w:rsidRPr="000C4C7B" w:rsidRDefault="00A351BE" w:rsidP="00A63493">
      <w:pPr>
        <w:spacing w:after="240"/>
        <w:rPr>
          <w:lang w:val="fr-FR"/>
        </w:rPr>
      </w:pPr>
      <w:r>
        <w:rPr>
          <w:lang w:val="fr-FR"/>
        </w:rPr>
        <w:t>136.</w:t>
      </w:r>
      <w:r>
        <w:rPr>
          <w:lang w:val="fr-FR"/>
        </w:rPr>
        <w:tab/>
      </w:r>
      <w:r w:rsidR="000C4C7B" w:rsidRPr="000C4C7B">
        <w:rPr>
          <w:lang w:val="fr-FR"/>
        </w:rPr>
        <w:t>C</w:t>
      </w:r>
      <w:r w:rsidR="008E180E">
        <w:rPr>
          <w:lang w:val="fr-FR"/>
        </w:rPr>
        <w:t>’</w:t>
      </w:r>
      <w:r w:rsidR="000C4C7B" w:rsidRPr="000C4C7B">
        <w:rPr>
          <w:lang w:val="fr-FR"/>
        </w:rPr>
        <w:t>est ainsi qu</w:t>
      </w:r>
      <w:r w:rsidR="008E180E">
        <w:rPr>
          <w:lang w:val="fr-FR"/>
        </w:rPr>
        <w:t>’</w:t>
      </w:r>
      <w:r w:rsidR="000C4C7B" w:rsidRPr="000C4C7B">
        <w:rPr>
          <w:lang w:val="fr-FR"/>
        </w:rPr>
        <w:t>il serait erroné d</w:t>
      </w:r>
      <w:r w:rsidR="008E180E">
        <w:rPr>
          <w:lang w:val="fr-FR"/>
        </w:rPr>
        <w:t>’</w:t>
      </w:r>
      <w:r w:rsidR="000C4C7B" w:rsidRPr="000C4C7B">
        <w:rPr>
          <w:lang w:val="fr-FR"/>
        </w:rPr>
        <w:t>entrevoir confusément en opposition à l</w:t>
      </w:r>
      <w:r w:rsidR="008E180E">
        <w:rPr>
          <w:lang w:val="fr-FR"/>
        </w:rPr>
        <w:t>’</w:t>
      </w:r>
      <w:r w:rsidR="000C4C7B" w:rsidRPr="000C4C7B">
        <w:rPr>
          <w:lang w:val="fr-FR"/>
        </w:rPr>
        <w:t>homme, une quelconque disparité et/ou situation de différence particulière à la femme dans le système algérien de Justice pénale.</w:t>
      </w:r>
    </w:p>
    <w:p w:rsidR="00B57E46" w:rsidRDefault="00A351BE" w:rsidP="00A63493">
      <w:pPr>
        <w:spacing w:after="240"/>
        <w:rPr>
          <w:lang w:val="fr-FR"/>
        </w:rPr>
      </w:pPr>
      <w:r>
        <w:rPr>
          <w:lang w:val="fr-FR"/>
        </w:rPr>
        <w:t>137.</w:t>
      </w:r>
      <w:r>
        <w:rPr>
          <w:lang w:val="fr-FR"/>
        </w:rPr>
        <w:tab/>
      </w:r>
      <w:r w:rsidR="000C4C7B" w:rsidRPr="000C4C7B">
        <w:rPr>
          <w:lang w:val="fr-FR"/>
        </w:rPr>
        <w:t>En effet, il est établi que les textes répressifs tels que le Code pénal, le Code  de procédure pénale et autres textes spéciaux, ne désignent aucunement dans leurs dispositions pénales la femme comme telle, étant entendu que la loi pénale dans sa règle impérative s</w:t>
      </w:r>
      <w:r w:rsidR="008E180E">
        <w:rPr>
          <w:lang w:val="fr-FR"/>
        </w:rPr>
        <w:t>’</w:t>
      </w:r>
      <w:r w:rsidR="000C4C7B" w:rsidRPr="000C4C7B">
        <w:rPr>
          <w:lang w:val="fr-FR"/>
        </w:rPr>
        <w:t>adresse à toute personne d</w:t>
      </w:r>
      <w:r w:rsidR="008E180E">
        <w:rPr>
          <w:lang w:val="fr-FR"/>
        </w:rPr>
        <w:t>’</w:t>
      </w:r>
      <w:r w:rsidR="000C4C7B" w:rsidRPr="000C4C7B">
        <w:rPr>
          <w:lang w:val="fr-FR"/>
        </w:rPr>
        <w:t xml:space="preserve">une manière générale, </w:t>
      </w:r>
      <w:r w:rsidR="00B57E46">
        <w:rPr>
          <w:lang w:val="fr-FR"/>
        </w:rPr>
        <w:t>«</w:t>
      </w:r>
      <w:r w:rsidR="000C4C7B" w:rsidRPr="000C4C7B">
        <w:rPr>
          <w:lang w:val="fr-FR"/>
        </w:rPr>
        <w:t>impersonnelle</w:t>
      </w:r>
      <w:r w:rsidR="00B57E46">
        <w:rPr>
          <w:lang w:val="fr-FR"/>
        </w:rPr>
        <w:t>»</w:t>
      </w:r>
      <w:r w:rsidR="000C4C7B" w:rsidRPr="000C4C7B">
        <w:rPr>
          <w:lang w:val="fr-FR"/>
        </w:rPr>
        <w:t xml:space="preserve"> et abstraite.</w:t>
      </w:r>
    </w:p>
    <w:p w:rsidR="00B57E46" w:rsidRDefault="00A351BE" w:rsidP="00A63493">
      <w:pPr>
        <w:spacing w:after="240"/>
        <w:rPr>
          <w:lang w:val="fr-FR"/>
        </w:rPr>
      </w:pPr>
      <w:r>
        <w:rPr>
          <w:lang w:val="fr-FR"/>
        </w:rPr>
        <w:t>138.</w:t>
      </w:r>
      <w:r>
        <w:rPr>
          <w:lang w:val="fr-FR"/>
        </w:rPr>
        <w:tab/>
      </w:r>
      <w:r w:rsidR="000C4C7B" w:rsidRPr="000C4C7B">
        <w:rPr>
          <w:lang w:val="fr-FR"/>
        </w:rPr>
        <w:t>Cependant, le législateur algérien, conscient de la situation sociale de la femme algérienne dans la société en général et à l</w:t>
      </w:r>
      <w:r w:rsidR="008E180E">
        <w:rPr>
          <w:lang w:val="fr-FR"/>
        </w:rPr>
        <w:t>’</w:t>
      </w:r>
      <w:r w:rsidR="000C4C7B" w:rsidRPr="000C4C7B">
        <w:rPr>
          <w:lang w:val="fr-FR"/>
        </w:rPr>
        <w:t>intérieur de la cellule familiale en particulier, a pris des mesures de renforcement de ses droits et l</w:t>
      </w:r>
      <w:r w:rsidR="008E180E">
        <w:rPr>
          <w:lang w:val="fr-FR"/>
        </w:rPr>
        <w:t>’</w:t>
      </w:r>
      <w:r w:rsidR="000C4C7B" w:rsidRPr="000C4C7B">
        <w:rPr>
          <w:lang w:val="fr-FR"/>
        </w:rPr>
        <w:t>a entourée de garanties égales à celles de son conjoint, à même de la mettre à l</w:t>
      </w:r>
      <w:r w:rsidR="008E180E">
        <w:rPr>
          <w:lang w:val="fr-FR"/>
        </w:rPr>
        <w:t>’</w:t>
      </w:r>
      <w:r w:rsidR="000C4C7B" w:rsidRPr="000C4C7B">
        <w:rPr>
          <w:lang w:val="fr-FR"/>
        </w:rPr>
        <w:t>abri de tout assujettissement vindicatif de la part de son mari à la suite de la dissolution du mariage par voie de justice, tel que ci-après développé</w:t>
      </w:r>
      <w:r w:rsidR="00B57E46">
        <w:rPr>
          <w:lang w:val="fr-FR"/>
        </w:rPr>
        <w:t>:</w:t>
      </w:r>
    </w:p>
    <w:p w:rsidR="00B57E46" w:rsidRDefault="00A351BE" w:rsidP="00A351BE">
      <w:pPr>
        <w:spacing w:after="240"/>
        <w:ind w:left="567"/>
        <w:rPr>
          <w:lang w:val="fr-FR"/>
        </w:rPr>
      </w:pPr>
      <w:r w:rsidRPr="00A351BE">
        <w:rPr>
          <w:b/>
          <w:lang w:val="fr-FR"/>
        </w:rPr>
        <w:t>1-</w:t>
      </w:r>
      <w:r>
        <w:rPr>
          <w:lang w:val="fr-FR"/>
        </w:rPr>
        <w:tab/>
      </w:r>
      <w:r w:rsidR="000C4C7B" w:rsidRPr="000C4C7B">
        <w:rPr>
          <w:lang w:val="fr-FR"/>
        </w:rPr>
        <w:t>C</w:t>
      </w:r>
      <w:r w:rsidR="008E180E">
        <w:rPr>
          <w:lang w:val="fr-FR"/>
        </w:rPr>
        <w:t>’</w:t>
      </w:r>
      <w:r w:rsidR="000C4C7B" w:rsidRPr="000C4C7B">
        <w:rPr>
          <w:lang w:val="fr-FR"/>
        </w:rPr>
        <w:t>est ainsi qu</w:t>
      </w:r>
      <w:r w:rsidR="008E180E">
        <w:rPr>
          <w:lang w:val="fr-FR"/>
        </w:rPr>
        <w:t>’</w:t>
      </w:r>
      <w:r w:rsidR="000C4C7B" w:rsidRPr="000C4C7B">
        <w:rPr>
          <w:lang w:val="fr-FR"/>
        </w:rPr>
        <w:t>en matière de divorce, le jugement prononçant la dissolution du mariage est rendu en premier et dernier ressort par le tribunal de première instance et n</w:t>
      </w:r>
      <w:r w:rsidR="008E180E">
        <w:rPr>
          <w:lang w:val="fr-FR"/>
        </w:rPr>
        <w:t>’</w:t>
      </w:r>
      <w:r w:rsidR="000C4C7B" w:rsidRPr="000C4C7B">
        <w:rPr>
          <w:lang w:val="fr-FR"/>
        </w:rPr>
        <w:t>est plus susceptible d</w:t>
      </w:r>
      <w:r w:rsidR="008E180E">
        <w:rPr>
          <w:lang w:val="fr-FR"/>
        </w:rPr>
        <w:t>’</w:t>
      </w:r>
      <w:r w:rsidR="000C4C7B" w:rsidRPr="000C4C7B">
        <w:rPr>
          <w:lang w:val="fr-FR"/>
        </w:rPr>
        <w:t>appel comme par le passé, sauf en ses dispositions relatives à la pension alimentaire et/ou réparations civiles ou dommages et intérêts (article 57 de la loi n°84-11 du 9 juin 1984, modifiée par la loi n° 05-09 du 4 mai 2005 portant Code de la famille</w:t>
      </w:r>
      <w:r w:rsidR="00B57E46">
        <w:rPr>
          <w:lang w:val="fr-FR"/>
        </w:rPr>
        <w:t>:</w:t>
      </w:r>
      <w:r w:rsidR="000C4C7B" w:rsidRPr="000C4C7B">
        <w:rPr>
          <w:lang w:val="fr-FR"/>
        </w:rPr>
        <w:t xml:space="preserve"> </w:t>
      </w:r>
      <w:r w:rsidR="00B57E46">
        <w:rPr>
          <w:lang w:val="fr-FR"/>
        </w:rPr>
        <w:t>«</w:t>
      </w:r>
      <w:r w:rsidR="000C4C7B" w:rsidRPr="000C4C7B">
        <w:rPr>
          <w:lang w:val="fr-FR"/>
        </w:rPr>
        <w:t>les jugements de divorce ne sont pas susceptibles d</w:t>
      </w:r>
      <w:r w:rsidR="008E180E">
        <w:rPr>
          <w:lang w:val="fr-FR"/>
        </w:rPr>
        <w:t>’</w:t>
      </w:r>
      <w:r w:rsidR="000C4C7B" w:rsidRPr="000C4C7B">
        <w:rPr>
          <w:lang w:val="fr-FR"/>
        </w:rPr>
        <w:t>appel sauf dans leurs aspects matériels</w:t>
      </w:r>
      <w:r w:rsidR="00B57E46">
        <w:rPr>
          <w:lang w:val="fr-FR"/>
        </w:rPr>
        <w:t>»</w:t>
      </w:r>
      <w:r w:rsidR="000C4C7B" w:rsidRPr="000C4C7B">
        <w:rPr>
          <w:lang w:val="fr-FR"/>
        </w:rPr>
        <w:t>).</w:t>
      </w:r>
    </w:p>
    <w:p w:rsidR="00B57E46" w:rsidRDefault="00A351BE" w:rsidP="00A63493">
      <w:pPr>
        <w:spacing w:after="240"/>
        <w:rPr>
          <w:lang w:val="fr-FR"/>
        </w:rPr>
      </w:pPr>
      <w:r>
        <w:rPr>
          <w:lang w:val="fr-FR"/>
        </w:rPr>
        <w:t>139.</w:t>
      </w:r>
      <w:r>
        <w:rPr>
          <w:lang w:val="fr-FR"/>
        </w:rPr>
        <w:tab/>
      </w:r>
      <w:r w:rsidR="000C4C7B" w:rsidRPr="000C4C7B">
        <w:rPr>
          <w:lang w:val="fr-FR"/>
        </w:rPr>
        <w:t>Les faits et causes ayant conduit à déclarer non susceptible d</w:t>
      </w:r>
      <w:r w:rsidR="008E180E">
        <w:rPr>
          <w:lang w:val="fr-FR"/>
        </w:rPr>
        <w:t>’</w:t>
      </w:r>
      <w:r w:rsidR="000C4C7B" w:rsidRPr="000C4C7B">
        <w:rPr>
          <w:lang w:val="fr-FR"/>
        </w:rPr>
        <w:t>appel le jugement de divorce rendu en première instance, consistent dans le fait que la femme divorcée n</w:t>
      </w:r>
      <w:r w:rsidR="008E180E">
        <w:rPr>
          <w:lang w:val="fr-FR"/>
        </w:rPr>
        <w:t>’</w:t>
      </w:r>
      <w:r w:rsidR="000C4C7B" w:rsidRPr="000C4C7B">
        <w:rPr>
          <w:lang w:val="fr-FR"/>
        </w:rPr>
        <w:t>est considérée comme telle et ne peut se remarier que si le jugement de divorce la concernant est devenu définitif, après que toutes les voies de recours aient été épuisées.</w:t>
      </w:r>
    </w:p>
    <w:p w:rsidR="00B57E46" w:rsidRDefault="00A351BE" w:rsidP="00A63493">
      <w:pPr>
        <w:spacing w:after="240"/>
        <w:rPr>
          <w:lang w:val="fr-FR"/>
        </w:rPr>
      </w:pPr>
      <w:r>
        <w:rPr>
          <w:lang w:val="fr-FR"/>
        </w:rPr>
        <w:t>140.</w:t>
      </w:r>
      <w:r>
        <w:rPr>
          <w:lang w:val="fr-FR"/>
        </w:rPr>
        <w:tab/>
      </w:r>
      <w:r w:rsidR="000C4C7B" w:rsidRPr="000C4C7B">
        <w:rPr>
          <w:lang w:val="fr-FR"/>
        </w:rPr>
        <w:t>Par le passé, la majorité des femmes divorcées ne pouvaient refaire leur vie en se remariant, pour la simple raison que l</w:t>
      </w:r>
      <w:r w:rsidR="008E180E">
        <w:rPr>
          <w:lang w:val="fr-FR"/>
        </w:rPr>
        <w:t>’</w:t>
      </w:r>
      <w:r w:rsidR="000C4C7B" w:rsidRPr="000C4C7B">
        <w:rPr>
          <w:lang w:val="fr-FR"/>
        </w:rPr>
        <w:t>ex-mari, fort des voies de recours que lui procurait et garantissait la loi, ainsi que de son statut potentiel de polygame, usait des moyens d</w:t>
      </w:r>
      <w:r w:rsidR="008E180E">
        <w:rPr>
          <w:lang w:val="fr-FR"/>
        </w:rPr>
        <w:t>’</w:t>
      </w:r>
      <w:r w:rsidR="000C4C7B" w:rsidRPr="000C4C7B">
        <w:rPr>
          <w:lang w:val="fr-FR"/>
        </w:rPr>
        <w:t>appel dilatoires, dans le seul but inavoué et inavouable de prendre son ancienne épouse en otage et la fragiliser beaucoup plus socialement, sachant pertinemment que la loi lui permet de se remarier par trois  fois jusqu</w:t>
      </w:r>
      <w:r w:rsidR="008E180E">
        <w:rPr>
          <w:lang w:val="fr-FR"/>
        </w:rPr>
        <w:t>’</w:t>
      </w:r>
      <w:r w:rsidR="000C4C7B" w:rsidRPr="000C4C7B">
        <w:rPr>
          <w:lang w:val="fr-FR"/>
        </w:rPr>
        <w:t>au devenir définitif du jugement de divorce, et par quatre fois au-delà, contrairement à la femme qui devait attendre que le jugement de divorce acquiert l</w:t>
      </w:r>
      <w:r w:rsidR="008E180E">
        <w:rPr>
          <w:lang w:val="fr-FR"/>
        </w:rPr>
        <w:t>’</w:t>
      </w:r>
      <w:r w:rsidR="000C4C7B" w:rsidRPr="000C4C7B">
        <w:rPr>
          <w:lang w:val="fr-FR"/>
        </w:rPr>
        <w:t>autorité de la chose jugée.</w:t>
      </w:r>
    </w:p>
    <w:p w:rsidR="00B57E46" w:rsidRDefault="000C4C7B" w:rsidP="00A351BE">
      <w:pPr>
        <w:spacing w:after="240"/>
        <w:ind w:left="567"/>
        <w:rPr>
          <w:lang w:val="fr-FR"/>
        </w:rPr>
      </w:pPr>
      <w:r w:rsidRPr="000C4C7B">
        <w:rPr>
          <w:b/>
          <w:bCs/>
          <w:lang w:val="fr-FR"/>
        </w:rPr>
        <w:t>2</w:t>
      </w:r>
      <w:r w:rsidRPr="000C4C7B">
        <w:rPr>
          <w:lang w:val="fr-FR"/>
        </w:rPr>
        <w:t>-</w:t>
      </w:r>
      <w:r w:rsidR="00A351BE">
        <w:rPr>
          <w:lang w:val="fr-FR"/>
        </w:rPr>
        <w:tab/>
      </w:r>
      <w:r w:rsidRPr="000C4C7B">
        <w:rPr>
          <w:lang w:val="fr-FR"/>
        </w:rPr>
        <w:t>Par ailleurs et dans le même contexte, la femme mariée et/ou divorcée, dans les cas d</w:t>
      </w:r>
      <w:r w:rsidR="008E180E">
        <w:rPr>
          <w:lang w:val="fr-FR"/>
        </w:rPr>
        <w:t>’</w:t>
      </w:r>
      <w:r w:rsidRPr="000C4C7B">
        <w:rPr>
          <w:lang w:val="fr-FR"/>
        </w:rPr>
        <w:t xml:space="preserve">abandon de foyer conjugal par le mari et de non paiement de pension alimentaire, devait par le passé déposer plainte auprès du procureur de </w:t>
      </w:r>
      <w:smartTag w:uri="urn:schemas-microsoft-com:office:smarttags" w:element="PersonName">
        <w:smartTagPr>
          <w:attr w:name="ProductID" w:val="la Protection"/>
        </w:smartTagPr>
        <w:r w:rsidRPr="000C4C7B">
          <w:rPr>
            <w:lang w:val="fr-FR"/>
          </w:rPr>
          <w:t>la République</w:t>
        </w:r>
      </w:smartTag>
      <w:r w:rsidRPr="000C4C7B">
        <w:rPr>
          <w:lang w:val="fr-FR"/>
        </w:rPr>
        <w:t>, lequel avait toute latitude d</w:t>
      </w:r>
      <w:r w:rsidR="008E180E">
        <w:rPr>
          <w:lang w:val="fr-FR"/>
        </w:rPr>
        <w:t>’</w:t>
      </w:r>
      <w:r w:rsidRPr="000C4C7B">
        <w:rPr>
          <w:lang w:val="fr-FR"/>
        </w:rPr>
        <w:t>apprécier l</w:t>
      </w:r>
      <w:r w:rsidR="008E180E">
        <w:rPr>
          <w:lang w:val="fr-FR"/>
        </w:rPr>
        <w:t>’</w:t>
      </w:r>
      <w:r w:rsidRPr="000C4C7B">
        <w:rPr>
          <w:lang w:val="fr-FR"/>
        </w:rPr>
        <w:t>opportunité des poursuites pénales et décider par conséquent de la recevabilité de la plainte, ou son classement.</w:t>
      </w:r>
    </w:p>
    <w:p w:rsidR="00B57E46" w:rsidRDefault="00A351BE" w:rsidP="00A63493">
      <w:pPr>
        <w:spacing w:after="240"/>
        <w:rPr>
          <w:lang w:val="fr-FR"/>
        </w:rPr>
      </w:pPr>
      <w:r>
        <w:rPr>
          <w:lang w:val="fr-FR"/>
        </w:rPr>
        <w:t>141.</w:t>
      </w:r>
      <w:r>
        <w:rPr>
          <w:lang w:val="fr-FR"/>
        </w:rPr>
        <w:tab/>
      </w:r>
      <w:r w:rsidR="000C4C7B" w:rsidRPr="000C4C7B">
        <w:rPr>
          <w:lang w:val="fr-FR"/>
        </w:rPr>
        <w:t xml:space="preserve">Dans le cas de poursuites engagées par le procureur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la plainte était transmise aux services de police judiciaire aux fins d</w:t>
      </w:r>
      <w:r w:rsidR="008E180E">
        <w:rPr>
          <w:lang w:val="fr-FR"/>
        </w:rPr>
        <w:t>’</w:t>
      </w:r>
      <w:r w:rsidR="000C4C7B" w:rsidRPr="000C4C7B">
        <w:rPr>
          <w:lang w:val="fr-FR"/>
        </w:rPr>
        <w:t xml:space="preserve">audition des parties. </w:t>
      </w:r>
    </w:p>
    <w:p w:rsidR="00B57E46" w:rsidRDefault="00A351BE" w:rsidP="00A63493">
      <w:pPr>
        <w:spacing w:after="240"/>
        <w:rPr>
          <w:lang w:val="fr-FR"/>
        </w:rPr>
      </w:pPr>
      <w:r>
        <w:rPr>
          <w:lang w:val="fr-FR"/>
        </w:rPr>
        <w:t>142.</w:t>
      </w:r>
      <w:r>
        <w:rPr>
          <w:lang w:val="fr-FR"/>
        </w:rPr>
        <w:tab/>
      </w:r>
      <w:r w:rsidR="000C4C7B" w:rsidRPr="000C4C7B">
        <w:rPr>
          <w:lang w:val="fr-FR"/>
        </w:rPr>
        <w:t>Cette procédure de formalisation de la plainte, nécessitait plusieurs mois, parfois plus d</w:t>
      </w:r>
      <w:r w:rsidR="008E180E">
        <w:rPr>
          <w:lang w:val="fr-FR"/>
        </w:rPr>
        <w:t>’</w:t>
      </w:r>
      <w:r w:rsidR="000C4C7B" w:rsidRPr="000C4C7B">
        <w:rPr>
          <w:lang w:val="fr-FR"/>
        </w:rPr>
        <w:t>une année et même au-delà, lorsque le mari mis en cause réside à l</w:t>
      </w:r>
      <w:r w:rsidR="008E180E">
        <w:rPr>
          <w:lang w:val="fr-FR"/>
        </w:rPr>
        <w:t>’</w:t>
      </w:r>
      <w:r w:rsidR="000C4C7B" w:rsidRPr="000C4C7B">
        <w:rPr>
          <w:lang w:val="fr-FR"/>
        </w:rPr>
        <w:t>étranger, nonobstant les longs délais occasionnés par la suite, par la procédure de jugement.</w:t>
      </w:r>
    </w:p>
    <w:p w:rsidR="00B57E46" w:rsidRDefault="00A351BE" w:rsidP="00A63493">
      <w:pPr>
        <w:spacing w:after="240"/>
        <w:rPr>
          <w:lang w:val="fr-FR"/>
        </w:rPr>
      </w:pPr>
      <w:r>
        <w:rPr>
          <w:lang w:val="fr-FR"/>
        </w:rPr>
        <w:t>143.</w:t>
      </w:r>
      <w:r>
        <w:rPr>
          <w:lang w:val="fr-FR"/>
        </w:rPr>
        <w:tab/>
      </w:r>
      <w:r w:rsidR="000C4C7B" w:rsidRPr="000C4C7B">
        <w:rPr>
          <w:lang w:val="fr-FR"/>
        </w:rPr>
        <w:t>Afin de mettre un terme à cette situation injuste dans laquelle se débattait la femme, le législateur algérien, par la loi 90-24 du 18 août 1990, a permis à la partie civile, c</w:t>
      </w:r>
      <w:r w:rsidR="008E180E">
        <w:rPr>
          <w:lang w:val="fr-FR"/>
        </w:rPr>
        <w:t>’</w:t>
      </w:r>
      <w:r w:rsidR="000C4C7B" w:rsidRPr="000C4C7B">
        <w:rPr>
          <w:lang w:val="fr-FR"/>
        </w:rPr>
        <w:t>est à dire à l</w:t>
      </w:r>
      <w:r w:rsidR="008E180E">
        <w:rPr>
          <w:lang w:val="fr-FR"/>
        </w:rPr>
        <w:t>’</w:t>
      </w:r>
      <w:r w:rsidR="000C4C7B" w:rsidRPr="000C4C7B">
        <w:rPr>
          <w:lang w:val="fr-FR"/>
        </w:rPr>
        <w:t>un des conjoints, de citer directement le conjoint mis en cause devant le tribunal correctionnel, dans les cas d</w:t>
      </w:r>
      <w:r w:rsidR="008E180E">
        <w:rPr>
          <w:lang w:val="fr-FR"/>
        </w:rPr>
        <w:t>’</w:t>
      </w:r>
      <w:r w:rsidR="000C4C7B" w:rsidRPr="000C4C7B">
        <w:rPr>
          <w:lang w:val="fr-FR"/>
        </w:rPr>
        <w:t>abandon de famille et de non représentation d</w:t>
      </w:r>
      <w:r w:rsidR="008E180E">
        <w:rPr>
          <w:lang w:val="fr-FR"/>
        </w:rPr>
        <w:t>’</w:t>
      </w:r>
      <w:r w:rsidR="000C4C7B" w:rsidRPr="000C4C7B">
        <w:rPr>
          <w:lang w:val="fr-FR"/>
        </w:rPr>
        <w:t>enfants, dans les conditions prévues à l</w:t>
      </w:r>
      <w:r w:rsidR="008E180E">
        <w:rPr>
          <w:lang w:val="fr-FR"/>
        </w:rPr>
        <w:t>’</w:t>
      </w:r>
      <w:r w:rsidR="000C4C7B" w:rsidRPr="000C4C7B">
        <w:rPr>
          <w:lang w:val="fr-FR"/>
        </w:rPr>
        <w:t>article 337 bis du Code de procédure pénale.</w:t>
      </w:r>
    </w:p>
    <w:p w:rsidR="00B57E46" w:rsidRDefault="00A351BE" w:rsidP="00A63493">
      <w:pPr>
        <w:spacing w:after="240"/>
        <w:rPr>
          <w:b/>
          <w:lang w:val="fr-FR"/>
        </w:rPr>
      </w:pPr>
      <w:r>
        <w:rPr>
          <w:lang w:val="fr-FR"/>
        </w:rPr>
        <w:t>144.</w:t>
      </w:r>
      <w:r>
        <w:rPr>
          <w:lang w:val="fr-FR"/>
        </w:rPr>
        <w:tab/>
      </w:r>
      <w:r w:rsidR="000C4C7B" w:rsidRPr="000C4C7B">
        <w:rPr>
          <w:lang w:val="fr-FR"/>
        </w:rPr>
        <w:t xml:space="preserve">De telles dispositions sont considérées comme une innovation en matière pénale et constituent une avancée qualitative considérable dans le système judiciaire pénal algérien, puisque le procureur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qui traditionnellement met en mouvement l</w:t>
      </w:r>
      <w:r w:rsidR="008E180E">
        <w:rPr>
          <w:lang w:val="fr-FR"/>
        </w:rPr>
        <w:t>’</w:t>
      </w:r>
      <w:r w:rsidR="000C4C7B" w:rsidRPr="000C4C7B">
        <w:rPr>
          <w:lang w:val="fr-FR"/>
        </w:rPr>
        <w:t>action publique et décide de la suite à réserver aux plaintes, se trouve lui-même en application des dispositions dudit article 337 bis, tenu de fixer uniquement le montant d</w:t>
      </w:r>
      <w:r w:rsidR="008E180E">
        <w:rPr>
          <w:lang w:val="fr-FR"/>
        </w:rPr>
        <w:t>’</w:t>
      </w:r>
      <w:r w:rsidR="000C4C7B" w:rsidRPr="000C4C7B">
        <w:rPr>
          <w:lang w:val="fr-FR"/>
        </w:rPr>
        <w:t>une caution que droit verser la partie civile, et n</w:t>
      </w:r>
      <w:r w:rsidR="008E180E">
        <w:rPr>
          <w:lang w:val="fr-FR"/>
        </w:rPr>
        <w:t>’</w:t>
      </w:r>
      <w:r w:rsidR="000C4C7B" w:rsidRPr="000C4C7B">
        <w:rPr>
          <w:lang w:val="fr-FR"/>
        </w:rPr>
        <w:t>a aucun droit de regard ou d</w:t>
      </w:r>
      <w:r w:rsidR="008E180E">
        <w:rPr>
          <w:lang w:val="fr-FR"/>
        </w:rPr>
        <w:t>’</w:t>
      </w:r>
      <w:r w:rsidR="000C4C7B" w:rsidRPr="000C4C7B">
        <w:rPr>
          <w:lang w:val="fr-FR"/>
        </w:rPr>
        <w:t>appréciation de la recevabilité de la plainte désignée dans le cas d</w:t>
      </w:r>
      <w:r w:rsidR="008E180E">
        <w:rPr>
          <w:lang w:val="fr-FR"/>
        </w:rPr>
        <w:t>’</w:t>
      </w:r>
      <w:r w:rsidR="000C4C7B" w:rsidRPr="000C4C7B">
        <w:rPr>
          <w:lang w:val="fr-FR"/>
        </w:rPr>
        <w:t>espèce comme étant une citation directe devant le tribunal correctionnel</w:t>
      </w:r>
      <w:r w:rsidR="000C4C7B" w:rsidRPr="000C4C7B">
        <w:rPr>
          <w:b/>
          <w:lang w:val="fr-FR"/>
        </w:rPr>
        <w:t>.</w:t>
      </w:r>
    </w:p>
    <w:p w:rsidR="00B57E46" w:rsidRDefault="00A351BE" w:rsidP="00A63493">
      <w:pPr>
        <w:spacing w:after="240"/>
        <w:rPr>
          <w:lang w:val="fr-FR"/>
        </w:rPr>
      </w:pPr>
      <w:r>
        <w:rPr>
          <w:lang w:val="fr-FR"/>
        </w:rPr>
        <w:t>145.</w:t>
      </w:r>
      <w:r>
        <w:rPr>
          <w:lang w:val="fr-FR"/>
        </w:rPr>
        <w:tab/>
      </w:r>
      <w:r w:rsidR="000C4C7B" w:rsidRPr="000C4C7B">
        <w:rPr>
          <w:lang w:val="fr-FR"/>
        </w:rPr>
        <w:t>L</w:t>
      </w:r>
      <w:r w:rsidR="008E180E">
        <w:rPr>
          <w:lang w:val="fr-FR"/>
        </w:rPr>
        <w:t>’</w:t>
      </w:r>
      <w:r w:rsidR="000C4C7B" w:rsidRPr="000C4C7B">
        <w:rPr>
          <w:lang w:val="fr-FR"/>
        </w:rPr>
        <w:t xml:space="preserve">article 337 bis du Code de procédure pénale (loi 90-24 du 18 août 1990) énonce que </w:t>
      </w:r>
      <w:r w:rsidR="00B57E46">
        <w:rPr>
          <w:lang w:val="fr-FR"/>
        </w:rPr>
        <w:t>«</w:t>
      </w:r>
      <w:r w:rsidR="000C4C7B" w:rsidRPr="000C4C7B">
        <w:rPr>
          <w:lang w:val="fr-FR"/>
        </w:rPr>
        <w:t>la partie civile peut citer directement un prévenu, devant le tribunal, dans les cas suivants</w:t>
      </w:r>
      <w:r w:rsidR="00B57E46">
        <w:rPr>
          <w:lang w:val="fr-FR"/>
        </w:rPr>
        <w:t>:</w:t>
      </w:r>
      <w:r w:rsidR="000C4C7B" w:rsidRPr="000C4C7B">
        <w:rPr>
          <w:lang w:val="fr-FR"/>
        </w:rPr>
        <w:t xml:space="preserve"> abandon de famille</w:t>
      </w:r>
      <w:r w:rsidR="00B57E46">
        <w:rPr>
          <w:lang w:val="fr-FR"/>
        </w:rPr>
        <w:t>;</w:t>
      </w:r>
      <w:r w:rsidR="000C4C7B" w:rsidRPr="000C4C7B">
        <w:rPr>
          <w:lang w:val="fr-FR"/>
        </w:rPr>
        <w:t xml:space="preserve">  non représentation d</w:t>
      </w:r>
      <w:r w:rsidR="008E180E">
        <w:rPr>
          <w:lang w:val="fr-FR"/>
        </w:rPr>
        <w:t>’</w:t>
      </w:r>
      <w:r w:rsidR="000C4C7B" w:rsidRPr="000C4C7B">
        <w:rPr>
          <w:lang w:val="fr-FR"/>
        </w:rPr>
        <w:t>enfants</w:t>
      </w:r>
      <w:r w:rsidR="00B57E46">
        <w:rPr>
          <w:lang w:val="fr-FR"/>
        </w:rPr>
        <w:t>;</w:t>
      </w:r>
      <w:r w:rsidR="000C4C7B" w:rsidRPr="000C4C7B">
        <w:rPr>
          <w:lang w:val="fr-FR"/>
        </w:rPr>
        <w:t xml:space="preserve">  violation de domicile</w:t>
      </w:r>
      <w:r w:rsidR="00B57E46">
        <w:rPr>
          <w:lang w:val="fr-FR"/>
        </w:rPr>
        <w:t>;</w:t>
      </w:r>
      <w:r w:rsidR="000C4C7B" w:rsidRPr="000C4C7B">
        <w:rPr>
          <w:lang w:val="fr-FR"/>
        </w:rPr>
        <w:t xml:space="preserve">  diffamation</w:t>
      </w:r>
      <w:r w:rsidR="00B57E46">
        <w:rPr>
          <w:lang w:val="fr-FR"/>
        </w:rPr>
        <w:t>;</w:t>
      </w:r>
      <w:r w:rsidR="000C4C7B" w:rsidRPr="000C4C7B">
        <w:rPr>
          <w:lang w:val="fr-FR"/>
        </w:rPr>
        <w:t xml:space="preserve">  émission de chèque sans provision. Dans les autres cas, la citation directe doit être autorisée par le Ministère public. La partie civile qui cite directement un prévenu, conformément aux alinéas ci-dessus, devant un tribunal doit, au préalable, verser entre les mains du greffier une consignation dont le montant est fixé par le procureur de </w:t>
      </w:r>
      <w:smartTag w:uri="urn:schemas-microsoft-com:office:smarttags" w:element="PersonName">
        <w:smartTagPr>
          <w:attr w:name="ProductID" w:val="la R￩publique. Elle"/>
        </w:smartTagPr>
        <w:r w:rsidR="000C4C7B" w:rsidRPr="000C4C7B">
          <w:rPr>
            <w:lang w:val="fr-FR"/>
          </w:rPr>
          <w:t>la République. Elle</w:t>
        </w:r>
      </w:smartTag>
      <w:r w:rsidR="000C4C7B" w:rsidRPr="000C4C7B">
        <w:rPr>
          <w:lang w:val="fr-FR"/>
        </w:rPr>
        <w:t xml:space="preserve"> fait, dans l</w:t>
      </w:r>
      <w:r w:rsidR="008E180E">
        <w:rPr>
          <w:lang w:val="fr-FR"/>
        </w:rPr>
        <w:t>’</w:t>
      </w:r>
      <w:r w:rsidR="000C4C7B" w:rsidRPr="000C4C7B">
        <w:rPr>
          <w:lang w:val="fr-FR"/>
        </w:rPr>
        <w:t>acte de citation, élection de domicile dans le ressort du tribunal saisi, à moins qu</w:t>
      </w:r>
      <w:r w:rsidR="008E180E">
        <w:rPr>
          <w:lang w:val="fr-FR"/>
        </w:rPr>
        <w:t>’</w:t>
      </w:r>
      <w:r w:rsidR="000C4C7B" w:rsidRPr="000C4C7B">
        <w:rPr>
          <w:lang w:val="fr-FR"/>
        </w:rPr>
        <w:t>elle n</w:t>
      </w:r>
      <w:r w:rsidR="008E180E">
        <w:rPr>
          <w:lang w:val="fr-FR"/>
        </w:rPr>
        <w:t>’</w:t>
      </w:r>
      <w:r w:rsidR="000C4C7B" w:rsidRPr="000C4C7B">
        <w:rPr>
          <w:lang w:val="fr-FR"/>
        </w:rPr>
        <w:t>y soit domiciliée, le tout à peine d</w:t>
      </w:r>
      <w:r w:rsidR="008E180E">
        <w:rPr>
          <w:lang w:val="fr-FR"/>
        </w:rPr>
        <w:t>’</w:t>
      </w:r>
      <w:r w:rsidR="000C4C7B" w:rsidRPr="000C4C7B">
        <w:rPr>
          <w:lang w:val="fr-FR"/>
        </w:rPr>
        <w:t>irrecevabilité</w:t>
      </w:r>
      <w:r w:rsidR="00B57E46">
        <w:rPr>
          <w:lang w:val="fr-FR"/>
        </w:rPr>
        <w:t>»</w:t>
      </w:r>
      <w:r w:rsidR="000C4C7B" w:rsidRPr="000C4C7B">
        <w:rPr>
          <w:lang w:val="fr-FR"/>
        </w:rPr>
        <w:t>.</w:t>
      </w:r>
    </w:p>
    <w:p w:rsidR="00B57E46" w:rsidRDefault="000C4C7B" w:rsidP="00A351BE">
      <w:pPr>
        <w:spacing w:after="240"/>
        <w:ind w:left="567"/>
        <w:rPr>
          <w:lang w:val="fr-FR"/>
        </w:rPr>
      </w:pPr>
      <w:r w:rsidRPr="000C4C7B">
        <w:rPr>
          <w:b/>
          <w:bCs/>
          <w:lang w:val="fr-FR"/>
        </w:rPr>
        <w:t>3</w:t>
      </w:r>
      <w:r w:rsidR="00A351BE">
        <w:rPr>
          <w:lang w:val="fr-FR"/>
        </w:rPr>
        <w:t>-</w:t>
      </w:r>
      <w:r w:rsidR="00A351BE">
        <w:rPr>
          <w:lang w:val="fr-FR"/>
        </w:rPr>
        <w:tab/>
      </w:r>
      <w:r w:rsidRPr="000C4C7B">
        <w:rPr>
          <w:lang w:val="fr-FR"/>
        </w:rPr>
        <w:t>Sur un autre plan, au niveau de l</w:t>
      </w:r>
      <w:r w:rsidR="008E180E">
        <w:rPr>
          <w:lang w:val="fr-FR"/>
        </w:rPr>
        <w:t>’</w:t>
      </w:r>
      <w:r w:rsidRPr="000C4C7B">
        <w:rPr>
          <w:lang w:val="fr-FR"/>
        </w:rPr>
        <w:t>intégration de la femme dans le système judiciaire pénal non en tant que magistrat ou officier de police judiciaire et en sa qualité de citoyenne, la femme est appelée à siéger au même titre que l</w:t>
      </w:r>
      <w:r w:rsidR="008E180E">
        <w:rPr>
          <w:lang w:val="fr-FR"/>
        </w:rPr>
        <w:t>’</w:t>
      </w:r>
      <w:r w:rsidRPr="000C4C7B">
        <w:rPr>
          <w:lang w:val="fr-FR"/>
        </w:rPr>
        <w:t>homme en tant que jurée constituant le tribunal criminel. En effet, l</w:t>
      </w:r>
      <w:r w:rsidR="008E180E">
        <w:rPr>
          <w:lang w:val="fr-FR"/>
        </w:rPr>
        <w:t>’</w:t>
      </w:r>
      <w:r w:rsidRPr="000C4C7B">
        <w:rPr>
          <w:lang w:val="fr-FR"/>
        </w:rPr>
        <w:t>article 261 du Code de procédure pénale dispose que</w:t>
      </w:r>
      <w:r w:rsidR="00B57E46">
        <w:rPr>
          <w:lang w:val="fr-FR"/>
        </w:rPr>
        <w:t>:</w:t>
      </w:r>
      <w:r w:rsidRPr="000C4C7B">
        <w:rPr>
          <w:lang w:val="fr-FR"/>
        </w:rPr>
        <w:t xml:space="preserve"> </w:t>
      </w:r>
      <w:r w:rsidR="00B57E46">
        <w:rPr>
          <w:lang w:val="fr-FR"/>
        </w:rPr>
        <w:t>«</w:t>
      </w:r>
      <w:r w:rsidRPr="000C4C7B">
        <w:rPr>
          <w:lang w:val="fr-FR"/>
        </w:rPr>
        <w:t>Peuvent seuls remplir les fonctions d</w:t>
      </w:r>
      <w:r w:rsidR="008E180E">
        <w:rPr>
          <w:lang w:val="fr-FR"/>
        </w:rPr>
        <w:t>’</w:t>
      </w:r>
      <w:r w:rsidRPr="000C4C7B">
        <w:rPr>
          <w:lang w:val="fr-FR"/>
        </w:rPr>
        <w:t>assesseurs jurés, les personnes de l</w:t>
      </w:r>
      <w:r w:rsidR="008E180E">
        <w:rPr>
          <w:lang w:val="fr-FR"/>
        </w:rPr>
        <w:t>’</w:t>
      </w:r>
      <w:r w:rsidRPr="000C4C7B">
        <w:rPr>
          <w:lang w:val="fr-FR"/>
        </w:rPr>
        <w:t>un ou l</w:t>
      </w:r>
      <w:r w:rsidR="008E180E">
        <w:rPr>
          <w:lang w:val="fr-FR"/>
        </w:rPr>
        <w:t>’</w:t>
      </w:r>
      <w:r w:rsidRPr="000C4C7B">
        <w:rPr>
          <w:lang w:val="fr-FR"/>
        </w:rPr>
        <w:t>autre sexe, de nationalité algérienne, ayant trente ans révolus, sachant lire et écrire, jouissant des droits civiques, civils et de famille, et ne se trouvant dans aucun des cas d</w:t>
      </w:r>
      <w:r w:rsidR="008E180E">
        <w:rPr>
          <w:lang w:val="fr-FR"/>
        </w:rPr>
        <w:t>’</w:t>
      </w:r>
      <w:r w:rsidRPr="000C4C7B">
        <w:rPr>
          <w:lang w:val="fr-FR"/>
        </w:rPr>
        <w:t>incapacité ou d</w:t>
      </w:r>
      <w:r w:rsidR="008E180E">
        <w:rPr>
          <w:lang w:val="fr-FR"/>
        </w:rPr>
        <w:t>’</w:t>
      </w:r>
      <w:r w:rsidRPr="000C4C7B">
        <w:rPr>
          <w:lang w:val="fr-FR"/>
        </w:rPr>
        <w:t>incompatibilité énumérés par les deux articles 262 et 263</w:t>
      </w:r>
      <w:r w:rsidR="00B57E46">
        <w:rPr>
          <w:lang w:val="fr-FR"/>
        </w:rPr>
        <w:t>»</w:t>
      </w:r>
      <w:r w:rsidRPr="000C4C7B">
        <w:rPr>
          <w:lang w:val="fr-FR"/>
        </w:rPr>
        <w:t>.</w:t>
      </w:r>
    </w:p>
    <w:p w:rsidR="00B57E46" w:rsidRDefault="00C81DB3" w:rsidP="00A63493">
      <w:pPr>
        <w:spacing w:after="240"/>
        <w:rPr>
          <w:lang w:val="fr-FR"/>
        </w:rPr>
      </w:pPr>
      <w:r>
        <w:rPr>
          <w:lang w:val="fr-FR"/>
        </w:rPr>
        <w:t>146.</w:t>
      </w:r>
      <w:r>
        <w:rPr>
          <w:lang w:val="fr-FR"/>
        </w:rPr>
        <w:tab/>
      </w:r>
      <w:r w:rsidR="000C4C7B" w:rsidRPr="000C4C7B">
        <w:rPr>
          <w:lang w:val="fr-FR"/>
        </w:rPr>
        <w:t>Les cas d</w:t>
      </w:r>
      <w:r w:rsidR="008E180E">
        <w:rPr>
          <w:lang w:val="fr-FR"/>
        </w:rPr>
        <w:t>’</w:t>
      </w:r>
      <w:r w:rsidR="000C4C7B" w:rsidRPr="000C4C7B">
        <w:rPr>
          <w:lang w:val="fr-FR"/>
        </w:rPr>
        <w:t>incapacité visés dans l</w:t>
      </w:r>
      <w:r w:rsidR="008E180E">
        <w:rPr>
          <w:lang w:val="fr-FR"/>
        </w:rPr>
        <w:t>’</w:t>
      </w:r>
      <w:r w:rsidR="000C4C7B" w:rsidRPr="000C4C7B">
        <w:rPr>
          <w:lang w:val="fr-FR"/>
        </w:rPr>
        <w:t>article 262 du même code, concernent les personnes ayant des antécédents judiciaires.</w:t>
      </w:r>
    </w:p>
    <w:p w:rsidR="00B57E46" w:rsidRDefault="00C81DB3" w:rsidP="00A63493">
      <w:pPr>
        <w:spacing w:after="240"/>
        <w:rPr>
          <w:lang w:val="fr-FR"/>
        </w:rPr>
      </w:pPr>
      <w:r>
        <w:rPr>
          <w:lang w:val="fr-FR"/>
        </w:rPr>
        <w:t>147.</w:t>
      </w:r>
      <w:r>
        <w:rPr>
          <w:lang w:val="fr-FR"/>
        </w:rPr>
        <w:tab/>
      </w:r>
      <w:r w:rsidR="000C4C7B" w:rsidRPr="000C4C7B">
        <w:rPr>
          <w:lang w:val="fr-FR"/>
        </w:rPr>
        <w:t>Quant aux cas d</w:t>
      </w:r>
      <w:r w:rsidR="008E180E">
        <w:rPr>
          <w:lang w:val="fr-FR"/>
        </w:rPr>
        <w:t>’</w:t>
      </w:r>
      <w:r w:rsidR="000C4C7B" w:rsidRPr="000C4C7B">
        <w:rPr>
          <w:lang w:val="fr-FR"/>
        </w:rPr>
        <w:t>incompatibilité visés dans l</w:t>
      </w:r>
      <w:r w:rsidR="008E180E">
        <w:rPr>
          <w:lang w:val="fr-FR"/>
        </w:rPr>
        <w:t>’</w:t>
      </w:r>
      <w:r w:rsidR="000C4C7B" w:rsidRPr="000C4C7B">
        <w:rPr>
          <w:lang w:val="fr-FR"/>
        </w:rPr>
        <w:t>article 263, ils concernent les membres du Gouvernement et autres fonctionnaires dont les fonctions sont incompatibles avec celle d</w:t>
      </w:r>
      <w:r w:rsidR="008E180E">
        <w:rPr>
          <w:lang w:val="fr-FR"/>
        </w:rPr>
        <w:t>’</w:t>
      </w:r>
      <w:r w:rsidR="000C4C7B" w:rsidRPr="000C4C7B">
        <w:rPr>
          <w:lang w:val="fr-FR"/>
        </w:rPr>
        <w:t>assesseur juré.</w:t>
      </w:r>
    </w:p>
    <w:p w:rsidR="00B57E46" w:rsidRDefault="000C4C7B" w:rsidP="00C81DB3">
      <w:pPr>
        <w:spacing w:after="240"/>
        <w:ind w:left="567"/>
        <w:rPr>
          <w:lang w:val="fr-FR"/>
        </w:rPr>
      </w:pPr>
      <w:r w:rsidRPr="000C4C7B">
        <w:rPr>
          <w:b/>
          <w:bCs/>
          <w:lang w:val="fr-FR"/>
        </w:rPr>
        <w:t>4</w:t>
      </w:r>
      <w:r w:rsidRPr="000C4C7B">
        <w:rPr>
          <w:lang w:val="fr-FR"/>
        </w:rPr>
        <w:t>-</w:t>
      </w:r>
      <w:r w:rsidR="00C81DB3">
        <w:rPr>
          <w:lang w:val="fr-FR"/>
        </w:rPr>
        <w:tab/>
      </w:r>
      <w:r w:rsidRPr="000C4C7B">
        <w:rPr>
          <w:lang w:val="fr-FR"/>
        </w:rPr>
        <w:t>Dans le même contexte, la femme participe également au système de justice pénale par le biais des juridictions de jugement.</w:t>
      </w:r>
    </w:p>
    <w:p w:rsidR="00B57E46" w:rsidRDefault="000C4C7B" w:rsidP="00C81DB3">
      <w:pPr>
        <w:spacing w:after="240"/>
        <w:jc w:val="center"/>
        <w:rPr>
          <w:b/>
          <w:bCs/>
          <w:lang w:val="fr-FR"/>
        </w:rPr>
      </w:pPr>
      <w:r w:rsidRPr="000C4C7B">
        <w:rPr>
          <w:b/>
          <w:bCs/>
          <w:lang w:val="fr-FR"/>
        </w:rPr>
        <w:t>Articles 4 et 5</w:t>
      </w:r>
      <w:r w:rsidR="00B57E46">
        <w:rPr>
          <w:b/>
          <w:bCs/>
          <w:lang w:val="fr-FR"/>
        </w:rPr>
        <w:t>:</w:t>
      </w:r>
      <w:r w:rsidRPr="000C4C7B">
        <w:rPr>
          <w:b/>
          <w:bCs/>
          <w:lang w:val="fr-FR"/>
        </w:rPr>
        <w:t xml:space="preserve"> Limitations aux droits établis par le Pacte</w:t>
      </w:r>
    </w:p>
    <w:p w:rsidR="00B57E46" w:rsidRDefault="000C4C7B" w:rsidP="00A63493">
      <w:pPr>
        <w:spacing w:after="240"/>
        <w:rPr>
          <w:b/>
          <w:lang w:val="fr-FR"/>
        </w:rPr>
      </w:pPr>
      <w:r w:rsidRPr="000C4C7B">
        <w:rPr>
          <w:b/>
          <w:lang w:val="fr-FR"/>
        </w:rPr>
        <w:t>Bref rappel des conditions de l</w:t>
      </w:r>
      <w:r w:rsidR="008E180E">
        <w:rPr>
          <w:b/>
          <w:lang w:val="fr-FR"/>
        </w:rPr>
        <w:t>’</w:t>
      </w:r>
      <w:r w:rsidRPr="000C4C7B">
        <w:rPr>
          <w:b/>
          <w:lang w:val="fr-FR"/>
        </w:rPr>
        <w:t>instauration de l</w:t>
      </w:r>
      <w:r w:rsidR="008E180E">
        <w:rPr>
          <w:b/>
          <w:lang w:val="fr-FR"/>
        </w:rPr>
        <w:t>’</w:t>
      </w:r>
      <w:r w:rsidRPr="000C4C7B">
        <w:rPr>
          <w:b/>
          <w:lang w:val="fr-FR"/>
        </w:rPr>
        <w:t>état d</w:t>
      </w:r>
      <w:r w:rsidR="008E180E">
        <w:rPr>
          <w:b/>
          <w:lang w:val="fr-FR"/>
        </w:rPr>
        <w:t>’</w:t>
      </w:r>
      <w:r w:rsidRPr="000C4C7B">
        <w:rPr>
          <w:b/>
          <w:lang w:val="fr-FR"/>
        </w:rPr>
        <w:t>urgence</w:t>
      </w:r>
    </w:p>
    <w:p w:rsidR="00B57E46" w:rsidRDefault="00C81DB3" w:rsidP="00A63493">
      <w:pPr>
        <w:spacing w:after="240"/>
        <w:rPr>
          <w:lang w:val="fr-FR"/>
        </w:rPr>
      </w:pPr>
      <w:r>
        <w:rPr>
          <w:lang w:val="fr-FR"/>
        </w:rPr>
        <w:t>148.</w:t>
      </w:r>
      <w:r>
        <w:rPr>
          <w:lang w:val="fr-FR"/>
        </w:rPr>
        <w:tab/>
      </w:r>
      <w:r w:rsidR="000C4C7B" w:rsidRPr="000C4C7B">
        <w:rPr>
          <w:lang w:val="fr-FR"/>
        </w:rPr>
        <w:t>Compte tenu de la situation insurrectionnelle et subversive très grave qu</w:t>
      </w:r>
      <w:r w:rsidR="008E180E">
        <w:rPr>
          <w:lang w:val="fr-FR"/>
        </w:rPr>
        <w:t>’</w:t>
      </w:r>
      <w:r w:rsidR="000C4C7B" w:rsidRPr="000C4C7B">
        <w:rPr>
          <w:lang w:val="fr-FR"/>
        </w:rPr>
        <w:t>a connue le pays à partir de 1991, des mesures exceptionnelles dictées par l</w:t>
      </w:r>
      <w:r w:rsidR="008E180E">
        <w:rPr>
          <w:lang w:val="fr-FR"/>
        </w:rPr>
        <w:t>’</w:t>
      </w:r>
      <w:r w:rsidR="000C4C7B" w:rsidRPr="000C4C7B">
        <w:rPr>
          <w:lang w:val="fr-FR"/>
        </w:rPr>
        <w:t>état impérieux de nécessité ont été prises notamment l</w:t>
      </w:r>
      <w:r w:rsidR="008E180E">
        <w:rPr>
          <w:lang w:val="fr-FR"/>
        </w:rPr>
        <w:t>’</w:t>
      </w:r>
      <w:r w:rsidR="000C4C7B" w:rsidRPr="000C4C7B">
        <w:rPr>
          <w:lang w:val="fr-FR"/>
        </w:rPr>
        <w:t>instauration de l</w:t>
      </w:r>
      <w:r w:rsidR="008E180E">
        <w:rPr>
          <w:lang w:val="fr-FR"/>
        </w:rPr>
        <w:t>’</w:t>
      </w:r>
      <w:r w:rsidR="000C4C7B" w:rsidRPr="000C4C7B">
        <w:rPr>
          <w:lang w:val="fr-FR"/>
        </w:rPr>
        <w:t>état d</w:t>
      </w:r>
      <w:r w:rsidR="008E180E">
        <w:rPr>
          <w:lang w:val="fr-FR"/>
        </w:rPr>
        <w:t>’</w:t>
      </w:r>
      <w:r w:rsidR="000C4C7B" w:rsidRPr="000C4C7B">
        <w:rPr>
          <w:lang w:val="fr-FR"/>
        </w:rPr>
        <w:t>urgence en février 1992 conformément à l</w:t>
      </w:r>
      <w:r w:rsidR="008E180E">
        <w:rPr>
          <w:lang w:val="fr-FR"/>
        </w:rPr>
        <w:t>’</w:t>
      </w:r>
      <w:r w:rsidR="000C4C7B" w:rsidRPr="000C4C7B">
        <w:rPr>
          <w:lang w:val="fr-FR"/>
        </w:rPr>
        <w:t xml:space="preserve">article 86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du 23 février 1989 et à l</w:t>
      </w:r>
      <w:r w:rsidR="008E180E">
        <w:rPr>
          <w:lang w:val="fr-FR"/>
        </w:rPr>
        <w:t>’</w:t>
      </w:r>
      <w:r w:rsidR="000C4C7B" w:rsidRPr="000C4C7B">
        <w:rPr>
          <w:lang w:val="fr-FR"/>
        </w:rPr>
        <w:t>article 4 du Pacte international relatif aux droits civils et politiques.</w:t>
      </w:r>
    </w:p>
    <w:p w:rsidR="00B57E46" w:rsidRDefault="00C81DB3" w:rsidP="00A63493">
      <w:pPr>
        <w:spacing w:after="240"/>
        <w:rPr>
          <w:lang w:val="fr-FR"/>
        </w:rPr>
      </w:pPr>
      <w:r>
        <w:rPr>
          <w:lang w:val="fr-FR"/>
        </w:rPr>
        <w:t>149.</w:t>
      </w:r>
      <w:r>
        <w:rPr>
          <w:lang w:val="fr-FR"/>
        </w:rPr>
        <w:tab/>
      </w:r>
      <w:r w:rsidR="000C4C7B" w:rsidRPr="000C4C7B">
        <w:rPr>
          <w:lang w:val="fr-FR"/>
        </w:rPr>
        <w:t>Conformément aux procédures prévues par le Pacte dans son article 4, paragraphe 3, le Gouvernement algérien a notifié cette proclamation au Secrétaire général de l</w:t>
      </w:r>
      <w:r w:rsidR="008E180E">
        <w:rPr>
          <w:lang w:val="fr-FR"/>
        </w:rPr>
        <w:t>’</w:t>
      </w:r>
      <w:r w:rsidR="000C4C7B" w:rsidRPr="000C4C7B">
        <w:rPr>
          <w:lang w:val="fr-FR"/>
        </w:rPr>
        <w:t>ONU, le 13</w:t>
      </w:r>
      <w:r w:rsidR="0089264A">
        <w:rPr>
          <w:lang w:val="fr-FR"/>
        </w:rPr>
        <w:t> </w:t>
      </w:r>
      <w:r w:rsidR="000C4C7B" w:rsidRPr="000C4C7B">
        <w:rPr>
          <w:lang w:val="fr-FR"/>
        </w:rPr>
        <w:t>février</w:t>
      </w:r>
      <w:r w:rsidR="0089264A">
        <w:rPr>
          <w:lang w:val="fr-FR"/>
        </w:rPr>
        <w:t> </w:t>
      </w:r>
      <w:r w:rsidR="000C4C7B" w:rsidRPr="000C4C7B">
        <w:rPr>
          <w:lang w:val="fr-FR"/>
        </w:rPr>
        <w:t>1992. Aucune restriction ni dérogation n</w:t>
      </w:r>
      <w:r w:rsidR="008E180E">
        <w:rPr>
          <w:lang w:val="fr-FR"/>
        </w:rPr>
        <w:t>’</w:t>
      </w:r>
      <w:r w:rsidR="000C4C7B" w:rsidRPr="000C4C7B">
        <w:rPr>
          <w:lang w:val="fr-FR"/>
        </w:rPr>
        <w:t>ont été apportées à l</w:t>
      </w:r>
      <w:r w:rsidR="008E180E">
        <w:rPr>
          <w:lang w:val="fr-FR"/>
        </w:rPr>
        <w:t>’</w:t>
      </w:r>
      <w:r w:rsidR="000C4C7B" w:rsidRPr="000C4C7B">
        <w:rPr>
          <w:lang w:val="fr-FR"/>
        </w:rPr>
        <w:t xml:space="preserve">exercice des droits auxquels il est fait référence au paragraphe 2 dudit article. La proclamation précise que </w:t>
      </w:r>
      <w:r w:rsidR="00B57E46">
        <w:rPr>
          <w:lang w:val="fr-FR"/>
        </w:rPr>
        <w:t>«</w:t>
      </w:r>
      <w:r w:rsidR="000C4C7B" w:rsidRPr="000C4C7B">
        <w:rPr>
          <w:lang w:val="fr-FR"/>
        </w:rPr>
        <w:t>l</w:t>
      </w:r>
      <w:r w:rsidR="008E180E">
        <w:rPr>
          <w:lang w:val="fr-FR"/>
        </w:rPr>
        <w:t>’</w:t>
      </w:r>
      <w:r w:rsidR="000C4C7B" w:rsidRPr="000C4C7B">
        <w:rPr>
          <w:lang w:val="fr-FR"/>
        </w:rPr>
        <w:t>instauration de l</w:t>
      </w:r>
      <w:r w:rsidR="008E180E">
        <w:rPr>
          <w:lang w:val="fr-FR"/>
        </w:rPr>
        <w:t>’</w:t>
      </w:r>
      <w:r w:rsidR="000C4C7B" w:rsidRPr="000C4C7B">
        <w:rPr>
          <w:lang w:val="fr-FR"/>
        </w:rPr>
        <w:t>état d</w:t>
      </w:r>
      <w:r w:rsidR="008E180E">
        <w:rPr>
          <w:lang w:val="fr-FR"/>
        </w:rPr>
        <w:t>’</w:t>
      </w:r>
      <w:r w:rsidR="000C4C7B" w:rsidRPr="000C4C7B">
        <w:rPr>
          <w:lang w:val="fr-FR"/>
        </w:rPr>
        <w:t>urgence, qui vise essentiellement la restauration de l</w:t>
      </w:r>
      <w:r w:rsidR="008E180E">
        <w:rPr>
          <w:lang w:val="fr-FR"/>
        </w:rPr>
        <w:t>’</w:t>
      </w:r>
      <w:r w:rsidR="000C4C7B" w:rsidRPr="000C4C7B">
        <w:rPr>
          <w:lang w:val="fr-FR"/>
        </w:rPr>
        <w:t>ordre public, la préservation de la sécurité des personnes et des biens, ainsi qu</w:t>
      </w:r>
      <w:r w:rsidR="008E180E">
        <w:rPr>
          <w:lang w:val="fr-FR"/>
        </w:rPr>
        <w:t>’</w:t>
      </w:r>
      <w:r w:rsidR="000C4C7B" w:rsidRPr="000C4C7B">
        <w:rPr>
          <w:lang w:val="fr-FR"/>
        </w:rPr>
        <w:t>à assurer le bon fonctionnement des institutions et des services publics, n</w:t>
      </w:r>
      <w:r w:rsidR="008E180E">
        <w:rPr>
          <w:lang w:val="fr-FR"/>
        </w:rPr>
        <w:t>’</w:t>
      </w:r>
      <w:r w:rsidR="000C4C7B" w:rsidRPr="000C4C7B">
        <w:rPr>
          <w:lang w:val="fr-FR"/>
        </w:rPr>
        <w:t>interrompt pas la poursuite du processus démocratique, de même que continue à être garanti l</w:t>
      </w:r>
      <w:r w:rsidR="008E180E">
        <w:rPr>
          <w:lang w:val="fr-FR"/>
        </w:rPr>
        <w:t>’</w:t>
      </w:r>
      <w:r w:rsidR="000C4C7B" w:rsidRPr="000C4C7B">
        <w:rPr>
          <w:lang w:val="fr-FR"/>
        </w:rPr>
        <w:t>exercice des droits et libertés fondamentaux</w:t>
      </w:r>
      <w:r w:rsidR="00B57E46">
        <w:rPr>
          <w:lang w:val="fr-FR"/>
        </w:rPr>
        <w:t>»</w:t>
      </w:r>
      <w:r w:rsidR="000C4C7B" w:rsidRPr="000C4C7B">
        <w:rPr>
          <w:lang w:val="fr-FR"/>
        </w:rPr>
        <w:t>.  Dans le contexte global, l</w:t>
      </w:r>
      <w:r w:rsidR="008E180E">
        <w:rPr>
          <w:lang w:val="fr-FR"/>
        </w:rPr>
        <w:t>’</w:t>
      </w:r>
      <w:r w:rsidR="000C4C7B" w:rsidRPr="000C4C7B">
        <w:rPr>
          <w:lang w:val="fr-FR"/>
        </w:rPr>
        <w:t>Algérie a utilisé toutes les ressources du droit constitutionnel alors établi, sans créer de jurisprudence d</w:t>
      </w:r>
      <w:r w:rsidR="008E180E">
        <w:rPr>
          <w:lang w:val="fr-FR"/>
        </w:rPr>
        <w:t>’</w:t>
      </w:r>
      <w:r w:rsidR="000C4C7B" w:rsidRPr="000C4C7B">
        <w:rPr>
          <w:lang w:val="fr-FR"/>
        </w:rPr>
        <w:t xml:space="preserve">exception. </w:t>
      </w:r>
    </w:p>
    <w:p w:rsidR="00B57E46" w:rsidRDefault="00C81DB3" w:rsidP="00A63493">
      <w:pPr>
        <w:spacing w:after="240"/>
        <w:rPr>
          <w:lang w:val="fr-FR"/>
        </w:rPr>
      </w:pPr>
      <w:r>
        <w:rPr>
          <w:lang w:val="fr-FR"/>
        </w:rPr>
        <w:t>150.</w:t>
      </w:r>
      <w:r>
        <w:rPr>
          <w:lang w:val="fr-FR"/>
        </w:rPr>
        <w:tab/>
      </w:r>
      <w:r w:rsidR="000C4C7B" w:rsidRPr="000C4C7B">
        <w:rPr>
          <w:lang w:val="fr-FR"/>
        </w:rPr>
        <w:t>Au plan pratique, les pouvoirs publics ont veillé au strict respect du principe de proportionnalité entre la gravité de la crise et les mesures adoptées pour y faire face. Les mesures adoptées avaient pour but de surmonter les périls décrits à l</w:t>
      </w:r>
      <w:r w:rsidR="008E180E">
        <w:rPr>
          <w:lang w:val="fr-FR"/>
        </w:rPr>
        <w:t>’</w:t>
      </w:r>
      <w:r w:rsidR="000C4C7B" w:rsidRPr="000C4C7B">
        <w:rPr>
          <w:lang w:val="fr-FR"/>
        </w:rPr>
        <w:t xml:space="preserve">article 87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de 1989 et à l</w:t>
      </w:r>
      <w:r w:rsidR="008E180E">
        <w:rPr>
          <w:lang w:val="fr-FR"/>
        </w:rPr>
        <w:t>’</w:t>
      </w:r>
      <w:r w:rsidR="000C4C7B" w:rsidRPr="000C4C7B">
        <w:rPr>
          <w:lang w:val="fr-FR"/>
        </w:rPr>
        <w:t xml:space="preserve">article 91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révisée de 1996 (atteinte grave contre les institutions du pays par l</w:t>
      </w:r>
      <w:r w:rsidR="008E180E">
        <w:rPr>
          <w:lang w:val="fr-FR"/>
        </w:rPr>
        <w:t>’</w:t>
      </w:r>
      <w:r w:rsidR="000C4C7B" w:rsidRPr="000C4C7B">
        <w:rPr>
          <w:lang w:val="fr-FR"/>
        </w:rPr>
        <w:t>appel public à la désobéissance des forces de sécurité lancé par les instances dirigeantes d</w:t>
      </w:r>
      <w:r w:rsidR="008E180E">
        <w:rPr>
          <w:lang w:val="fr-FR"/>
        </w:rPr>
        <w:t>’</w:t>
      </w:r>
      <w:r w:rsidR="000C4C7B" w:rsidRPr="000C4C7B">
        <w:rPr>
          <w:lang w:val="fr-FR"/>
        </w:rPr>
        <w:t xml:space="preserve">un parti politique, volonté exprimée de dissoudre les forces de police et de les remplacer par une </w:t>
      </w:r>
      <w:r w:rsidR="00B57E46">
        <w:rPr>
          <w:lang w:val="fr-FR"/>
        </w:rPr>
        <w:t>«</w:t>
      </w:r>
      <w:r w:rsidR="000C4C7B" w:rsidRPr="000C4C7B">
        <w:rPr>
          <w:lang w:val="fr-FR"/>
        </w:rPr>
        <w:t>police des mœurs</w:t>
      </w:r>
      <w:r w:rsidR="00B57E46">
        <w:rPr>
          <w:lang w:val="fr-FR"/>
        </w:rPr>
        <w:t>»</w:t>
      </w:r>
      <w:r w:rsidR="000C4C7B" w:rsidRPr="000C4C7B">
        <w:rPr>
          <w:lang w:val="fr-FR"/>
        </w:rPr>
        <w:t>, agressions armées contre les forces de police et les militaires, sabotage des institutions de l</w:t>
      </w:r>
      <w:r w:rsidR="008E180E">
        <w:rPr>
          <w:lang w:val="fr-FR"/>
        </w:rPr>
        <w:t>’</w:t>
      </w:r>
      <w:r w:rsidR="000C4C7B" w:rsidRPr="000C4C7B">
        <w:rPr>
          <w:lang w:val="fr-FR"/>
        </w:rPr>
        <w:t xml:space="preserve">État et destruction de biens publics). </w:t>
      </w:r>
    </w:p>
    <w:p w:rsidR="00B57E46" w:rsidRDefault="00C81DB3" w:rsidP="00A63493">
      <w:pPr>
        <w:spacing w:after="240"/>
        <w:rPr>
          <w:lang w:val="fr-FR"/>
        </w:rPr>
      </w:pPr>
      <w:r>
        <w:rPr>
          <w:lang w:val="fr-FR"/>
        </w:rPr>
        <w:t>151.</w:t>
      </w:r>
      <w:r>
        <w:rPr>
          <w:lang w:val="fr-FR"/>
        </w:rPr>
        <w:tab/>
      </w:r>
      <w:r w:rsidR="000C4C7B" w:rsidRPr="000C4C7B">
        <w:rPr>
          <w:lang w:val="fr-FR"/>
        </w:rPr>
        <w:t>S</w:t>
      </w:r>
      <w:r w:rsidR="008E180E">
        <w:rPr>
          <w:lang w:val="fr-FR"/>
        </w:rPr>
        <w:t>’</w:t>
      </w:r>
      <w:r w:rsidR="000C4C7B" w:rsidRPr="000C4C7B">
        <w:rPr>
          <w:lang w:val="fr-FR"/>
        </w:rPr>
        <w:t>il faut dresser l</w:t>
      </w:r>
      <w:r w:rsidR="008E180E">
        <w:rPr>
          <w:lang w:val="fr-FR"/>
        </w:rPr>
        <w:t>’</w:t>
      </w:r>
      <w:r w:rsidR="000C4C7B" w:rsidRPr="000C4C7B">
        <w:rPr>
          <w:lang w:val="fr-FR"/>
        </w:rPr>
        <w:t>état des mesures encore appliquées aujourd</w:t>
      </w:r>
      <w:r w:rsidR="008E180E">
        <w:rPr>
          <w:lang w:val="fr-FR"/>
        </w:rPr>
        <w:t>’</w:t>
      </w:r>
      <w:r w:rsidR="000C4C7B" w:rsidRPr="000C4C7B">
        <w:rPr>
          <w:lang w:val="fr-FR"/>
        </w:rPr>
        <w:t>hui de toutes celles qui avaient été décidées sous le coup de l</w:t>
      </w:r>
      <w:r w:rsidR="008E180E">
        <w:rPr>
          <w:lang w:val="fr-FR"/>
        </w:rPr>
        <w:t>’</w:t>
      </w:r>
      <w:r w:rsidR="000C4C7B" w:rsidRPr="000C4C7B">
        <w:rPr>
          <w:lang w:val="fr-FR"/>
        </w:rPr>
        <w:t>urgence et de la nécessité, force est de constater qu</w:t>
      </w:r>
      <w:r w:rsidR="008E180E">
        <w:rPr>
          <w:lang w:val="fr-FR"/>
        </w:rPr>
        <w:t>’</w:t>
      </w:r>
      <w:r w:rsidR="000C4C7B" w:rsidRPr="000C4C7B">
        <w:rPr>
          <w:lang w:val="fr-FR"/>
        </w:rPr>
        <w:t>elles ont toutes été graduellement levées. C</w:t>
      </w:r>
      <w:r w:rsidR="008E180E">
        <w:rPr>
          <w:lang w:val="fr-FR"/>
        </w:rPr>
        <w:t>’</w:t>
      </w:r>
      <w:r w:rsidR="000C4C7B" w:rsidRPr="000C4C7B">
        <w:rPr>
          <w:lang w:val="fr-FR"/>
        </w:rPr>
        <w:t>est dire que l</w:t>
      </w:r>
      <w:r w:rsidR="008E180E">
        <w:rPr>
          <w:lang w:val="fr-FR"/>
        </w:rPr>
        <w:t>’</w:t>
      </w:r>
      <w:r w:rsidR="000C4C7B" w:rsidRPr="000C4C7B">
        <w:rPr>
          <w:lang w:val="fr-FR"/>
        </w:rPr>
        <w:t>état d</w:t>
      </w:r>
      <w:r w:rsidR="008E180E">
        <w:rPr>
          <w:lang w:val="fr-FR"/>
        </w:rPr>
        <w:t>’</w:t>
      </w:r>
      <w:r w:rsidR="000C4C7B" w:rsidRPr="000C4C7B">
        <w:rPr>
          <w:lang w:val="fr-FR"/>
        </w:rPr>
        <w:t>urgence en tant que dispositif juridique ne soulève plus aucune préoccupation d</w:t>
      </w:r>
      <w:r w:rsidR="008E180E">
        <w:rPr>
          <w:lang w:val="fr-FR"/>
        </w:rPr>
        <w:t>’</w:t>
      </w:r>
      <w:r w:rsidR="000C4C7B" w:rsidRPr="000C4C7B">
        <w:rPr>
          <w:lang w:val="fr-FR"/>
        </w:rPr>
        <w:t>entrave à l</w:t>
      </w:r>
      <w:r w:rsidR="008E180E">
        <w:rPr>
          <w:lang w:val="fr-FR"/>
        </w:rPr>
        <w:t>’</w:t>
      </w:r>
      <w:r w:rsidR="000C4C7B" w:rsidRPr="000C4C7B">
        <w:rPr>
          <w:lang w:val="fr-FR"/>
        </w:rPr>
        <w:t>exercice des libertés individuelles et collectives qui, elles, sont du ressort de la législation et de la réglementation qui en couvrent chacun des aspects spécifiques, qu</w:t>
      </w:r>
      <w:r w:rsidR="008E180E">
        <w:rPr>
          <w:lang w:val="fr-FR"/>
        </w:rPr>
        <w:t>’</w:t>
      </w:r>
      <w:r w:rsidR="000C4C7B" w:rsidRPr="000C4C7B">
        <w:rPr>
          <w:lang w:val="fr-FR"/>
        </w:rPr>
        <w:t>il s</w:t>
      </w:r>
      <w:r w:rsidR="008E180E">
        <w:rPr>
          <w:lang w:val="fr-FR"/>
        </w:rPr>
        <w:t>’</w:t>
      </w:r>
      <w:r w:rsidR="000C4C7B" w:rsidRPr="000C4C7B">
        <w:rPr>
          <w:lang w:val="fr-FR"/>
        </w:rPr>
        <w:t>agisse des réunions et manifestations publiques, de l</w:t>
      </w:r>
      <w:r w:rsidR="008E180E">
        <w:rPr>
          <w:lang w:val="fr-FR"/>
        </w:rPr>
        <w:t>’</w:t>
      </w:r>
      <w:r w:rsidR="000C4C7B" w:rsidRPr="000C4C7B">
        <w:rPr>
          <w:lang w:val="fr-FR"/>
        </w:rPr>
        <w:t>activité des partis politiques ou encore de la vie du mouvement associatif, pour ne citer que celles là.</w:t>
      </w:r>
    </w:p>
    <w:p w:rsidR="00B57E46" w:rsidRDefault="00C81DB3" w:rsidP="00A63493">
      <w:pPr>
        <w:spacing w:after="240"/>
        <w:rPr>
          <w:lang w:val="fr-FR"/>
        </w:rPr>
      </w:pPr>
      <w:r>
        <w:rPr>
          <w:lang w:val="fr-FR"/>
        </w:rPr>
        <w:t>152.</w:t>
      </w:r>
      <w:r>
        <w:rPr>
          <w:lang w:val="fr-FR"/>
        </w:rPr>
        <w:tab/>
      </w:r>
      <w:r w:rsidR="000C4C7B" w:rsidRPr="000C4C7B">
        <w:rPr>
          <w:lang w:val="fr-FR"/>
        </w:rPr>
        <w:t>Le maintien de l</w:t>
      </w:r>
      <w:r w:rsidR="008E180E">
        <w:rPr>
          <w:lang w:val="fr-FR"/>
        </w:rPr>
        <w:t>’</w:t>
      </w:r>
      <w:r w:rsidR="000C4C7B" w:rsidRPr="000C4C7B">
        <w:rPr>
          <w:lang w:val="fr-FR"/>
        </w:rPr>
        <w:t>état d</w:t>
      </w:r>
      <w:r w:rsidR="008E180E">
        <w:rPr>
          <w:lang w:val="fr-FR"/>
        </w:rPr>
        <w:t>’</w:t>
      </w:r>
      <w:r w:rsidR="000C4C7B" w:rsidRPr="000C4C7B">
        <w:rPr>
          <w:lang w:val="fr-FR"/>
        </w:rPr>
        <w:t>urgence n</w:t>
      </w:r>
      <w:r w:rsidR="008E180E">
        <w:rPr>
          <w:lang w:val="fr-FR"/>
        </w:rPr>
        <w:t>’</w:t>
      </w:r>
      <w:r w:rsidR="000C4C7B" w:rsidRPr="000C4C7B">
        <w:rPr>
          <w:lang w:val="fr-FR"/>
        </w:rPr>
        <w:t>est motivé que par le souci de parfaire la coordination entre les services de sécurité à l</w:t>
      </w:r>
      <w:r w:rsidR="008E180E">
        <w:rPr>
          <w:lang w:val="fr-FR"/>
        </w:rPr>
        <w:t>’</w:t>
      </w:r>
      <w:r w:rsidR="000C4C7B" w:rsidRPr="000C4C7B">
        <w:rPr>
          <w:lang w:val="fr-FR"/>
        </w:rPr>
        <w:t>effet d</w:t>
      </w:r>
      <w:r w:rsidR="008E180E">
        <w:rPr>
          <w:lang w:val="fr-FR"/>
        </w:rPr>
        <w:t>’</w:t>
      </w:r>
      <w:r w:rsidR="000C4C7B" w:rsidRPr="000C4C7B">
        <w:rPr>
          <w:lang w:val="fr-FR"/>
        </w:rPr>
        <w:t>éliminer définitivement les poches d</w:t>
      </w:r>
      <w:r w:rsidR="008E180E">
        <w:rPr>
          <w:lang w:val="fr-FR"/>
        </w:rPr>
        <w:t>’</w:t>
      </w:r>
      <w:r w:rsidR="000C4C7B" w:rsidRPr="000C4C7B">
        <w:rPr>
          <w:lang w:val="fr-FR"/>
        </w:rPr>
        <w:t>insécurité qui subsistent, entretenues par les groupes terroristes qui persistent au recours à la violence, à l</w:t>
      </w:r>
      <w:r w:rsidR="008E180E">
        <w:rPr>
          <w:lang w:val="fr-FR"/>
        </w:rPr>
        <w:t>’</w:t>
      </w:r>
      <w:r w:rsidR="000C4C7B" w:rsidRPr="000C4C7B">
        <w:rPr>
          <w:lang w:val="fr-FR"/>
        </w:rPr>
        <w:t>atteinte à la vie humaine et aux biens des personnes et de la collectivité. La levée n</w:t>
      </w:r>
      <w:r w:rsidR="008E180E">
        <w:rPr>
          <w:lang w:val="fr-FR"/>
        </w:rPr>
        <w:t>’</w:t>
      </w:r>
      <w:r w:rsidR="000C4C7B" w:rsidRPr="000C4C7B">
        <w:rPr>
          <w:lang w:val="fr-FR"/>
        </w:rPr>
        <w:t>interviendra que lorsque les autorités algériennes estimeront que les conditions ayant motivé son instauration auront totalement disparu.</w:t>
      </w:r>
    </w:p>
    <w:p w:rsidR="00B57E46" w:rsidRDefault="000C4C7B" w:rsidP="00DC461E">
      <w:pPr>
        <w:keepNext/>
        <w:spacing w:after="220"/>
        <w:jc w:val="center"/>
        <w:rPr>
          <w:b/>
          <w:bCs/>
          <w:lang w:val="fr-FR"/>
        </w:rPr>
      </w:pPr>
      <w:r w:rsidRPr="000C4C7B">
        <w:rPr>
          <w:b/>
          <w:bCs/>
          <w:lang w:val="fr-FR"/>
        </w:rPr>
        <w:t>Article 6</w:t>
      </w:r>
      <w:r w:rsidR="00B57E46">
        <w:rPr>
          <w:b/>
          <w:bCs/>
          <w:lang w:val="fr-FR"/>
        </w:rPr>
        <w:t>:</w:t>
      </w:r>
      <w:r w:rsidRPr="000C4C7B">
        <w:rPr>
          <w:b/>
          <w:bCs/>
          <w:lang w:val="fr-FR"/>
        </w:rPr>
        <w:t xml:space="preserve"> le droit au travail</w:t>
      </w:r>
    </w:p>
    <w:p w:rsidR="00B57E46" w:rsidRDefault="00C81DB3" w:rsidP="00DC461E">
      <w:pPr>
        <w:spacing w:after="220"/>
        <w:rPr>
          <w:lang w:val="fr-FR"/>
        </w:rPr>
      </w:pPr>
      <w:r>
        <w:rPr>
          <w:lang w:val="fr-FR"/>
        </w:rPr>
        <w:t>153.</w:t>
      </w:r>
      <w:r>
        <w:rPr>
          <w:lang w:val="fr-FR"/>
        </w:rPr>
        <w:tab/>
      </w:r>
      <w:r w:rsidR="000C4C7B" w:rsidRPr="000C4C7B">
        <w:rPr>
          <w:lang w:val="fr-FR"/>
        </w:rPr>
        <w:t>L</w:t>
      </w:r>
      <w:r w:rsidR="008E180E">
        <w:rPr>
          <w:lang w:val="fr-FR"/>
        </w:rPr>
        <w:t>’</w:t>
      </w:r>
      <w:r w:rsidR="000C4C7B" w:rsidRPr="000C4C7B">
        <w:rPr>
          <w:lang w:val="fr-FR"/>
        </w:rPr>
        <w:t>ensemble des Constitutions de l</w:t>
      </w:r>
      <w:r w:rsidR="008E180E">
        <w:rPr>
          <w:lang w:val="fr-FR"/>
        </w:rPr>
        <w:t>’</w:t>
      </w:r>
      <w:r w:rsidR="000C4C7B" w:rsidRPr="000C4C7B">
        <w:rPr>
          <w:lang w:val="fr-FR"/>
        </w:rPr>
        <w:t>Algérie indépendante a consacré le droit au travail. La</w:t>
      </w:r>
      <w:r w:rsidR="00331892">
        <w:rPr>
          <w:lang w:val="fr-FR"/>
        </w:rPr>
        <w:t> </w:t>
      </w:r>
      <w:r w:rsidR="000C4C7B" w:rsidRPr="000C4C7B">
        <w:rPr>
          <w:lang w:val="fr-FR"/>
        </w:rPr>
        <w:t>loi fondamentale du 28 novembre 1996 dispose sur ce chapitre au titre de l</w:t>
      </w:r>
      <w:r w:rsidR="008E180E">
        <w:rPr>
          <w:lang w:val="fr-FR"/>
        </w:rPr>
        <w:t>’</w:t>
      </w:r>
      <w:r w:rsidR="000C4C7B" w:rsidRPr="000C4C7B">
        <w:rPr>
          <w:lang w:val="fr-FR"/>
        </w:rPr>
        <w:t xml:space="preserve">article 55 que </w:t>
      </w:r>
      <w:r w:rsidR="00B57E46">
        <w:rPr>
          <w:lang w:val="fr-FR"/>
        </w:rPr>
        <w:t>«</w:t>
      </w:r>
      <w:r w:rsidR="000C4C7B" w:rsidRPr="000C4C7B">
        <w:rPr>
          <w:lang w:val="fr-FR"/>
        </w:rPr>
        <w:t>tous les citoyens ont droit au travail</w:t>
      </w:r>
      <w:r w:rsidR="00B57E46">
        <w:rPr>
          <w:lang w:val="fr-FR"/>
        </w:rPr>
        <w:t>»</w:t>
      </w:r>
      <w:r w:rsidR="000C4C7B" w:rsidRPr="000C4C7B">
        <w:rPr>
          <w:lang w:val="fr-FR"/>
        </w:rPr>
        <w:t xml:space="preserve">. </w:t>
      </w:r>
    </w:p>
    <w:p w:rsidR="00B57E46" w:rsidRDefault="00C81DB3" w:rsidP="00DC461E">
      <w:pPr>
        <w:spacing w:after="220"/>
        <w:rPr>
          <w:lang w:val="fr-FR"/>
        </w:rPr>
      </w:pPr>
      <w:r>
        <w:rPr>
          <w:lang w:val="fr-FR"/>
        </w:rPr>
        <w:t>154.</w:t>
      </w:r>
      <w:r>
        <w:rPr>
          <w:lang w:val="fr-FR"/>
        </w:rPr>
        <w:tab/>
      </w:r>
      <w:r w:rsidR="000C4C7B" w:rsidRPr="000C4C7B">
        <w:rPr>
          <w:lang w:val="fr-FR"/>
        </w:rPr>
        <w:t>Il est utile de rappeler qu</w:t>
      </w:r>
      <w:r w:rsidR="008E180E">
        <w:rPr>
          <w:lang w:val="fr-FR"/>
        </w:rPr>
        <w:t>’</w:t>
      </w:r>
      <w:r w:rsidR="000C4C7B" w:rsidRPr="000C4C7B">
        <w:rPr>
          <w:lang w:val="fr-FR"/>
        </w:rPr>
        <w:t>après le programme d</w:t>
      </w:r>
      <w:r w:rsidR="008E180E">
        <w:rPr>
          <w:lang w:val="fr-FR"/>
        </w:rPr>
        <w:t>’</w:t>
      </w:r>
      <w:r w:rsidR="000C4C7B" w:rsidRPr="000C4C7B">
        <w:rPr>
          <w:lang w:val="fr-FR"/>
        </w:rPr>
        <w:t>ajustement structurel, la mise à niveau graduelle des entreprises et la privatisation de certaines d</w:t>
      </w:r>
      <w:r w:rsidR="008E180E">
        <w:rPr>
          <w:lang w:val="fr-FR"/>
        </w:rPr>
        <w:t>’</w:t>
      </w:r>
      <w:r w:rsidR="000C4C7B" w:rsidRPr="000C4C7B">
        <w:rPr>
          <w:lang w:val="fr-FR"/>
        </w:rPr>
        <w:t>entre elles, l</w:t>
      </w:r>
      <w:r w:rsidR="008E180E">
        <w:rPr>
          <w:lang w:val="fr-FR"/>
        </w:rPr>
        <w:t>’</w:t>
      </w:r>
      <w:r w:rsidR="000C4C7B" w:rsidRPr="000C4C7B">
        <w:rPr>
          <w:lang w:val="fr-FR"/>
        </w:rPr>
        <w:t>économie algérienne a renoué avec la croissance, ce qui n</w:t>
      </w:r>
      <w:r w:rsidR="008E180E">
        <w:rPr>
          <w:lang w:val="fr-FR"/>
        </w:rPr>
        <w:t>’</w:t>
      </w:r>
      <w:r w:rsidR="000C4C7B" w:rsidRPr="000C4C7B">
        <w:rPr>
          <w:lang w:val="fr-FR"/>
        </w:rPr>
        <w:t>a pas manqué d</w:t>
      </w:r>
      <w:r w:rsidR="008E180E">
        <w:rPr>
          <w:lang w:val="fr-FR"/>
        </w:rPr>
        <w:t>’</w:t>
      </w:r>
      <w:r w:rsidR="000C4C7B" w:rsidRPr="000C4C7B">
        <w:rPr>
          <w:lang w:val="fr-FR"/>
        </w:rPr>
        <w:t>avoir des incidences sur l</w:t>
      </w:r>
      <w:r w:rsidR="008E180E">
        <w:rPr>
          <w:lang w:val="fr-FR"/>
        </w:rPr>
        <w:t>’</w:t>
      </w:r>
      <w:r w:rsidR="000C4C7B" w:rsidRPr="000C4C7B">
        <w:rPr>
          <w:lang w:val="fr-FR"/>
        </w:rPr>
        <w:t>emploi, d</w:t>
      </w:r>
      <w:r w:rsidR="008E180E">
        <w:rPr>
          <w:lang w:val="fr-FR"/>
        </w:rPr>
        <w:t>’</w:t>
      </w:r>
      <w:r w:rsidR="000C4C7B" w:rsidRPr="000C4C7B">
        <w:rPr>
          <w:lang w:val="fr-FR"/>
        </w:rPr>
        <w:t>autant plus que l</w:t>
      </w:r>
      <w:r w:rsidR="008E180E">
        <w:rPr>
          <w:lang w:val="fr-FR"/>
        </w:rPr>
        <w:t>’</w:t>
      </w:r>
      <w:r w:rsidR="000C4C7B" w:rsidRPr="000C4C7B">
        <w:rPr>
          <w:lang w:val="fr-FR"/>
        </w:rPr>
        <w:t>État a mis en place des dispositifs d</w:t>
      </w:r>
      <w:r w:rsidR="008E180E">
        <w:rPr>
          <w:lang w:val="fr-FR"/>
        </w:rPr>
        <w:t>’</w:t>
      </w:r>
      <w:r w:rsidR="000C4C7B" w:rsidRPr="000C4C7B">
        <w:rPr>
          <w:lang w:val="fr-FR"/>
        </w:rPr>
        <w:t>encouragement de celui-ci.</w:t>
      </w:r>
    </w:p>
    <w:p w:rsidR="00B57E46" w:rsidRDefault="00C81DB3" w:rsidP="00DC461E">
      <w:pPr>
        <w:spacing w:after="220"/>
        <w:rPr>
          <w:lang w:val="fr-FR"/>
        </w:rPr>
      </w:pPr>
      <w:r>
        <w:rPr>
          <w:lang w:val="fr-FR"/>
        </w:rPr>
        <w:t>155.</w:t>
      </w:r>
      <w:r>
        <w:rPr>
          <w:lang w:val="fr-FR"/>
        </w:rPr>
        <w:tab/>
      </w:r>
      <w:r w:rsidR="000C4C7B" w:rsidRPr="000C4C7B">
        <w:rPr>
          <w:lang w:val="fr-FR"/>
        </w:rPr>
        <w:t xml:space="preserve">Il y a lieu de rappeler que la constitution de 1989, modifiée en </w:t>
      </w:r>
      <w:smartTag w:uri="urn:schemas-microsoft-com:office:smarttags" w:element="metricconverter">
        <w:smartTagPr>
          <w:attr w:name="ProductID" w:val="1996, a"/>
        </w:smartTagPr>
        <w:r w:rsidR="000C4C7B" w:rsidRPr="000C4C7B">
          <w:rPr>
            <w:lang w:val="fr-FR"/>
          </w:rPr>
          <w:t>1996, a</w:t>
        </w:r>
      </w:smartTag>
      <w:r w:rsidR="000C4C7B" w:rsidRPr="000C4C7B">
        <w:rPr>
          <w:lang w:val="fr-FR"/>
        </w:rPr>
        <w:t xml:space="preserve"> rompu définitivement avec le système précédent, consacrant les principes fondamentaux ci-après</w:t>
      </w:r>
      <w:r w:rsidR="00B57E46">
        <w:rPr>
          <w:lang w:val="fr-FR"/>
        </w:rPr>
        <w:t>:</w:t>
      </w:r>
    </w:p>
    <w:p w:rsidR="000C4C7B" w:rsidRPr="000C4C7B" w:rsidRDefault="000C4C7B" w:rsidP="00DC461E">
      <w:pPr>
        <w:numPr>
          <w:ilvl w:val="0"/>
          <w:numId w:val="2"/>
        </w:numPr>
        <w:tabs>
          <w:tab w:val="clear" w:pos="720"/>
        </w:tabs>
        <w:spacing w:after="220"/>
        <w:ind w:left="1134" w:hanging="567"/>
        <w:rPr>
          <w:lang w:val="fr-FR"/>
        </w:rPr>
      </w:pPr>
      <w:r w:rsidRPr="000C4C7B">
        <w:rPr>
          <w:lang w:val="fr-FR"/>
        </w:rPr>
        <w:t>liberté d</w:t>
      </w:r>
      <w:r w:rsidR="008E180E">
        <w:rPr>
          <w:lang w:val="fr-FR"/>
        </w:rPr>
        <w:t>’</w:t>
      </w:r>
      <w:r w:rsidRPr="000C4C7B">
        <w:rPr>
          <w:lang w:val="fr-FR"/>
        </w:rPr>
        <w:t>association (art 43)</w:t>
      </w:r>
    </w:p>
    <w:p w:rsidR="000C4C7B" w:rsidRPr="000C4C7B" w:rsidRDefault="000C4C7B" w:rsidP="00DC461E">
      <w:pPr>
        <w:numPr>
          <w:ilvl w:val="0"/>
          <w:numId w:val="2"/>
        </w:numPr>
        <w:tabs>
          <w:tab w:val="clear" w:pos="720"/>
        </w:tabs>
        <w:spacing w:after="220"/>
        <w:ind w:left="1134" w:hanging="567"/>
        <w:rPr>
          <w:lang w:val="fr-FR"/>
        </w:rPr>
      </w:pPr>
      <w:r w:rsidRPr="000C4C7B">
        <w:rPr>
          <w:lang w:val="fr-FR"/>
        </w:rPr>
        <w:t>droit syndical reconnu à tous les citoyens (art. 56)</w:t>
      </w:r>
    </w:p>
    <w:p w:rsidR="000C4C7B" w:rsidRPr="000C4C7B" w:rsidRDefault="000C4C7B" w:rsidP="00DC461E">
      <w:pPr>
        <w:numPr>
          <w:ilvl w:val="0"/>
          <w:numId w:val="2"/>
        </w:numPr>
        <w:tabs>
          <w:tab w:val="clear" w:pos="720"/>
        </w:tabs>
        <w:spacing w:after="220"/>
        <w:ind w:left="1134" w:hanging="567"/>
        <w:rPr>
          <w:lang w:val="fr-FR"/>
        </w:rPr>
      </w:pPr>
      <w:r w:rsidRPr="000C4C7B">
        <w:rPr>
          <w:lang w:val="fr-FR"/>
        </w:rPr>
        <w:t>droit de grève (art. 57)</w:t>
      </w:r>
    </w:p>
    <w:p w:rsidR="000C4C7B" w:rsidRPr="000C4C7B" w:rsidRDefault="000C4C7B" w:rsidP="00DC461E">
      <w:pPr>
        <w:numPr>
          <w:ilvl w:val="0"/>
          <w:numId w:val="2"/>
        </w:numPr>
        <w:tabs>
          <w:tab w:val="clear" w:pos="720"/>
        </w:tabs>
        <w:spacing w:after="220"/>
        <w:ind w:left="1134" w:hanging="567"/>
        <w:rPr>
          <w:lang w:val="fr-FR"/>
        </w:rPr>
      </w:pPr>
      <w:r w:rsidRPr="000C4C7B">
        <w:rPr>
          <w:lang w:val="fr-FR"/>
        </w:rPr>
        <w:t>la protection de la santé (art. 54)</w:t>
      </w:r>
    </w:p>
    <w:p w:rsidR="000C4C7B" w:rsidRPr="000C4C7B" w:rsidRDefault="000C4C7B" w:rsidP="00DC461E">
      <w:pPr>
        <w:numPr>
          <w:ilvl w:val="0"/>
          <w:numId w:val="2"/>
        </w:numPr>
        <w:tabs>
          <w:tab w:val="clear" w:pos="720"/>
        </w:tabs>
        <w:spacing w:after="220"/>
        <w:ind w:left="1134" w:hanging="567"/>
        <w:rPr>
          <w:lang w:val="fr-FR"/>
        </w:rPr>
      </w:pPr>
      <w:r w:rsidRPr="000C4C7B">
        <w:rPr>
          <w:lang w:val="fr-FR"/>
        </w:rPr>
        <w:t>droit au repos (art. 55)</w:t>
      </w:r>
    </w:p>
    <w:p w:rsidR="000C4C7B" w:rsidRPr="000C4C7B" w:rsidRDefault="000C4C7B" w:rsidP="00DC461E">
      <w:pPr>
        <w:numPr>
          <w:ilvl w:val="0"/>
          <w:numId w:val="2"/>
        </w:numPr>
        <w:tabs>
          <w:tab w:val="clear" w:pos="720"/>
        </w:tabs>
        <w:spacing w:after="220"/>
        <w:ind w:left="1134" w:hanging="567"/>
        <w:rPr>
          <w:lang w:val="fr-FR"/>
        </w:rPr>
      </w:pPr>
      <w:r w:rsidRPr="000C4C7B">
        <w:rPr>
          <w:lang w:val="fr-FR"/>
        </w:rPr>
        <w:t>droit au travail (art. 55)</w:t>
      </w:r>
    </w:p>
    <w:p w:rsidR="000C4C7B" w:rsidRPr="000C4C7B" w:rsidRDefault="000C4C7B" w:rsidP="00DC461E">
      <w:pPr>
        <w:numPr>
          <w:ilvl w:val="0"/>
          <w:numId w:val="2"/>
        </w:numPr>
        <w:tabs>
          <w:tab w:val="clear" w:pos="720"/>
        </w:tabs>
        <w:spacing w:after="220"/>
        <w:ind w:left="1134" w:hanging="567"/>
        <w:rPr>
          <w:lang w:val="fr-FR"/>
        </w:rPr>
      </w:pPr>
      <w:r w:rsidRPr="000C4C7B">
        <w:rPr>
          <w:lang w:val="fr-FR"/>
        </w:rPr>
        <w:t>droit à la protection et à la sécurité et à l</w:t>
      </w:r>
      <w:r w:rsidR="008E180E">
        <w:rPr>
          <w:lang w:val="fr-FR"/>
        </w:rPr>
        <w:t>’</w:t>
      </w:r>
      <w:r w:rsidRPr="000C4C7B">
        <w:rPr>
          <w:lang w:val="fr-FR"/>
        </w:rPr>
        <w:t>hygiène dans le travail (art. 55)</w:t>
      </w:r>
    </w:p>
    <w:p w:rsidR="000C4C7B" w:rsidRPr="000C4C7B" w:rsidRDefault="000C4C7B" w:rsidP="00DC461E">
      <w:pPr>
        <w:numPr>
          <w:ilvl w:val="0"/>
          <w:numId w:val="2"/>
        </w:numPr>
        <w:tabs>
          <w:tab w:val="clear" w:pos="720"/>
        </w:tabs>
        <w:spacing w:after="220"/>
        <w:ind w:left="1134" w:hanging="567"/>
        <w:rPr>
          <w:lang w:val="fr-FR"/>
        </w:rPr>
      </w:pPr>
      <w:r w:rsidRPr="000C4C7B">
        <w:rPr>
          <w:lang w:val="fr-FR"/>
        </w:rPr>
        <w:t>droit à l</w:t>
      </w:r>
      <w:r w:rsidR="008E180E">
        <w:rPr>
          <w:lang w:val="fr-FR"/>
        </w:rPr>
        <w:t>’</w:t>
      </w:r>
      <w:r w:rsidRPr="000C4C7B">
        <w:rPr>
          <w:lang w:val="fr-FR"/>
        </w:rPr>
        <w:t>enseignement gratuit dans les conditions fixées par la loi (art. 53)</w:t>
      </w:r>
    </w:p>
    <w:p w:rsidR="00B57E46" w:rsidRDefault="000C4C7B" w:rsidP="00DC461E">
      <w:pPr>
        <w:numPr>
          <w:ilvl w:val="0"/>
          <w:numId w:val="2"/>
        </w:numPr>
        <w:tabs>
          <w:tab w:val="clear" w:pos="720"/>
        </w:tabs>
        <w:spacing w:after="220"/>
        <w:ind w:left="1134" w:hanging="567"/>
        <w:rPr>
          <w:lang w:val="fr-FR"/>
        </w:rPr>
      </w:pPr>
      <w:r w:rsidRPr="000C4C7B">
        <w:rPr>
          <w:lang w:val="fr-FR"/>
        </w:rPr>
        <w:t>l</w:t>
      </w:r>
      <w:r w:rsidR="008E180E">
        <w:rPr>
          <w:lang w:val="fr-FR"/>
        </w:rPr>
        <w:t>’</w:t>
      </w:r>
      <w:r w:rsidRPr="000C4C7B">
        <w:rPr>
          <w:lang w:val="fr-FR"/>
        </w:rPr>
        <w:t>égal accès à la formation professionnelle gratuite auprès des établissements publics de formation professionnelle (art. 53).</w:t>
      </w:r>
    </w:p>
    <w:p w:rsidR="00B57E46" w:rsidRDefault="00C81DB3" w:rsidP="00DC461E">
      <w:pPr>
        <w:spacing w:after="220"/>
        <w:rPr>
          <w:lang w:val="fr-FR"/>
        </w:rPr>
      </w:pPr>
      <w:r>
        <w:rPr>
          <w:lang w:val="fr-FR"/>
        </w:rPr>
        <w:t>156.</w:t>
      </w:r>
      <w:r>
        <w:rPr>
          <w:lang w:val="fr-FR"/>
        </w:rPr>
        <w:tab/>
      </w:r>
      <w:r w:rsidR="000C4C7B" w:rsidRPr="000C4C7B">
        <w:rPr>
          <w:lang w:val="fr-FR"/>
        </w:rPr>
        <w:t>Ces principes ont été repris et précisés à travers le dispositif régissant le monde du travail et porte essentiellement sur</w:t>
      </w:r>
      <w:r w:rsidR="00B57E46">
        <w:rPr>
          <w:lang w:val="fr-FR"/>
        </w:rPr>
        <w:t>:</w:t>
      </w:r>
    </w:p>
    <w:p w:rsidR="00B57E46" w:rsidRDefault="00C81DB3" w:rsidP="00DC461E">
      <w:pPr>
        <w:spacing w:after="220"/>
        <w:ind w:firstLine="567"/>
        <w:rPr>
          <w:lang w:val="fr-FR"/>
        </w:rPr>
      </w:pPr>
      <w:r>
        <w:rPr>
          <w:lang w:val="fr-FR"/>
        </w:rPr>
        <w:t>a)</w:t>
      </w:r>
      <w:r>
        <w:rPr>
          <w:lang w:val="fr-FR"/>
        </w:rPr>
        <w:tab/>
        <w:t>L</w:t>
      </w:r>
      <w:r w:rsidR="000C4C7B" w:rsidRPr="000C4C7B">
        <w:rPr>
          <w:lang w:val="fr-FR"/>
        </w:rPr>
        <w:t>a concertation et la négociation accordées aux partenaires sociaux pour régler leur conflit et aux travailleurs d</w:t>
      </w:r>
      <w:r w:rsidR="008E180E">
        <w:rPr>
          <w:lang w:val="fr-FR"/>
        </w:rPr>
        <w:t>’</w:t>
      </w:r>
      <w:r w:rsidR="000C4C7B" w:rsidRPr="000C4C7B">
        <w:rPr>
          <w:lang w:val="fr-FR"/>
        </w:rPr>
        <w:t>exercer leur droit de grève (loi 90-02 du 2 février 1990);</w:t>
      </w:r>
    </w:p>
    <w:p w:rsidR="00B57E46" w:rsidRDefault="00C81DB3" w:rsidP="00DC461E">
      <w:pPr>
        <w:spacing w:after="220"/>
        <w:ind w:firstLine="567"/>
        <w:rPr>
          <w:lang w:val="fr-FR"/>
        </w:rPr>
      </w:pPr>
      <w:r>
        <w:rPr>
          <w:lang w:val="fr-FR"/>
        </w:rPr>
        <w:t>b)</w:t>
      </w:r>
      <w:r>
        <w:rPr>
          <w:lang w:val="fr-FR"/>
        </w:rPr>
        <w:tab/>
        <w:t>L</w:t>
      </w:r>
      <w:r w:rsidR="000C4C7B" w:rsidRPr="000C4C7B">
        <w:rPr>
          <w:lang w:val="fr-FR"/>
        </w:rPr>
        <w:t>es droits et obligations et protections générales, l</w:t>
      </w:r>
      <w:r w:rsidR="008E180E">
        <w:rPr>
          <w:lang w:val="fr-FR"/>
        </w:rPr>
        <w:t>’</w:t>
      </w:r>
      <w:r w:rsidR="000C4C7B" w:rsidRPr="000C4C7B">
        <w:rPr>
          <w:lang w:val="fr-FR"/>
        </w:rPr>
        <w:t>organisation de la négociation collective ainsi que la participation des travailleurs à la vie de l</w:t>
      </w:r>
      <w:r w:rsidR="008E180E">
        <w:rPr>
          <w:lang w:val="fr-FR"/>
        </w:rPr>
        <w:t>’</w:t>
      </w:r>
      <w:r w:rsidR="000C4C7B" w:rsidRPr="000C4C7B">
        <w:rPr>
          <w:lang w:val="fr-FR"/>
        </w:rPr>
        <w:t>entreprise (loi 90-11 du 21</w:t>
      </w:r>
      <w:r w:rsidR="0089264A">
        <w:rPr>
          <w:lang w:val="fr-FR"/>
        </w:rPr>
        <w:t> </w:t>
      </w:r>
      <w:r w:rsidR="000C4C7B" w:rsidRPr="000C4C7B">
        <w:rPr>
          <w:lang w:val="fr-FR"/>
        </w:rPr>
        <w:t>avril</w:t>
      </w:r>
      <w:r w:rsidR="0089264A">
        <w:rPr>
          <w:lang w:val="fr-FR"/>
        </w:rPr>
        <w:t> </w:t>
      </w:r>
      <w:r w:rsidR="000C4C7B" w:rsidRPr="000C4C7B">
        <w:rPr>
          <w:lang w:val="fr-FR"/>
        </w:rPr>
        <w:t>1990 relative aux relations de travail);</w:t>
      </w:r>
    </w:p>
    <w:p w:rsidR="00B57E46" w:rsidRDefault="00C81DB3" w:rsidP="00DC461E">
      <w:pPr>
        <w:spacing w:after="220"/>
        <w:ind w:firstLine="567"/>
        <w:rPr>
          <w:lang w:val="fr-FR"/>
        </w:rPr>
      </w:pPr>
      <w:r>
        <w:rPr>
          <w:lang w:val="fr-FR"/>
        </w:rPr>
        <w:t>c)</w:t>
      </w:r>
      <w:r>
        <w:rPr>
          <w:lang w:val="fr-FR"/>
        </w:rPr>
        <w:tab/>
        <w:t>L</w:t>
      </w:r>
      <w:r w:rsidR="000C4C7B" w:rsidRPr="000C4C7B">
        <w:rPr>
          <w:lang w:val="fr-FR"/>
        </w:rPr>
        <w:t>es modes d</w:t>
      </w:r>
      <w:r w:rsidR="008E180E">
        <w:rPr>
          <w:lang w:val="fr-FR"/>
        </w:rPr>
        <w:t>’</w:t>
      </w:r>
      <w:r w:rsidR="000C4C7B" w:rsidRPr="000C4C7B">
        <w:rPr>
          <w:lang w:val="fr-FR"/>
        </w:rPr>
        <w:t>intervention, de contrôle et d</w:t>
      </w:r>
      <w:r w:rsidR="008E180E">
        <w:rPr>
          <w:lang w:val="fr-FR"/>
        </w:rPr>
        <w:t>’</w:t>
      </w:r>
      <w:r w:rsidR="000C4C7B" w:rsidRPr="000C4C7B">
        <w:rPr>
          <w:lang w:val="fr-FR"/>
        </w:rPr>
        <w:t>arbitrage des pouvoirs publics contenus dans la loi 90-03 du 6 février 1990 relative à l</w:t>
      </w:r>
      <w:r w:rsidR="008E180E">
        <w:rPr>
          <w:lang w:val="fr-FR"/>
        </w:rPr>
        <w:t>’</w:t>
      </w:r>
      <w:r w:rsidR="000C4C7B" w:rsidRPr="000C4C7B">
        <w:rPr>
          <w:lang w:val="fr-FR"/>
        </w:rPr>
        <w:t>inspection du travail et la loi 90-04 du 6</w:t>
      </w:r>
      <w:r w:rsidR="0089264A">
        <w:rPr>
          <w:lang w:val="fr-FR"/>
        </w:rPr>
        <w:t> </w:t>
      </w:r>
      <w:r w:rsidR="000C4C7B" w:rsidRPr="000C4C7B">
        <w:rPr>
          <w:lang w:val="fr-FR"/>
        </w:rPr>
        <w:t>février</w:t>
      </w:r>
      <w:r w:rsidR="0089264A">
        <w:rPr>
          <w:lang w:val="fr-FR"/>
        </w:rPr>
        <w:t> </w:t>
      </w:r>
      <w:r w:rsidR="000C4C7B" w:rsidRPr="000C4C7B">
        <w:rPr>
          <w:lang w:val="fr-FR"/>
        </w:rPr>
        <w:t>1990 relative au règlement des conflits individuels de travail;</w:t>
      </w:r>
    </w:p>
    <w:p w:rsidR="00B57E46" w:rsidRDefault="00C81DB3" w:rsidP="00DC461E">
      <w:pPr>
        <w:spacing w:after="220"/>
        <w:ind w:firstLine="567"/>
        <w:rPr>
          <w:lang w:val="fr-FR"/>
        </w:rPr>
      </w:pPr>
      <w:r>
        <w:rPr>
          <w:lang w:val="fr-FR"/>
        </w:rPr>
        <w:t>d)</w:t>
      </w:r>
      <w:r>
        <w:rPr>
          <w:lang w:val="fr-FR"/>
        </w:rPr>
        <w:tab/>
        <w:t>L</w:t>
      </w:r>
      <w:r w:rsidR="000C4C7B" w:rsidRPr="000C4C7B">
        <w:rPr>
          <w:lang w:val="fr-FR"/>
        </w:rPr>
        <w:t>es cadres et mécanismes permettant aux partenaires sociaux de s</w:t>
      </w:r>
      <w:r w:rsidR="008E180E">
        <w:rPr>
          <w:lang w:val="fr-FR"/>
        </w:rPr>
        <w:t>’</w:t>
      </w:r>
      <w:r w:rsidR="000C4C7B" w:rsidRPr="000C4C7B">
        <w:rPr>
          <w:lang w:val="fr-FR"/>
        </w:rPr>
        <w:t>associer pour défendre leurs intérêts matériels et moraux</w:t>
      </w:r>
      <w:r w:rsidR="00B57E46">
        <w:rPr>
          <w:lang w:val="fr-FR"/>
        </w:rPr>
        <w:t>:</w:t>
      </w:r>
      <w:r w:rsidR="000C4C7B" w:rsidRPr="000C4C7B">
        <w:rPr>
          <w:lang w:val="fr-FR"/>
        </w:rPr>
        <w:t xml:space="preserve"> loi 90-14 du 2 juin 1990 relative aux modalités d</w:t>
      </w:r>
      <w:r w:rsidR="008E180E">
        <w:rPr>
          <w:lang w:val="fr-FR"/>
        </w:rPr>
        <w:t>’</w:t>
      </w:r>
      <w:r w:rsidR="000C4C7B" w:rsidRPr="000C4C7B">
        <w:rPr>
          <w:lang w:val="fr-FR"/>
        </w:rPr>
        <w:t>exercice du droit syndical.</w:t>
      </w:r>
    </w:p>
    <w:p w:rsidR="000C4C7B" w:rsidRPr="000C4C7B" w:rsidRDefault="00C81DB3" w:rsidP="00A63493">
      <w:pPr>
        <w:spacing w:after="240"/>
        <w:rPr>
          <w:lang w:val="fr-FR"/>
        </w:rPr>
      </w:pPr>
      <w:r>
        <w:rPr>
          <w:lang w:val="fr-FR"/>
        </w:rPr>
        <w:t>157.</w:t>
      </w:r>
      <w:r>
        <w:rPr>
          <w:lang w:val="fr-FR"/>
        </w:rPr>
        <w:tab/>
      </w:r>
      <w:r w:rsidR="000C4C7B" w:rsidRPr="000C4C7B">
        <w:rPr>
          <w:lang w:val="fr-FR"/>
        </w:rPr>
        <w:t>Ce dispositif a été complété en 1994 par trois textes à caractère législatif destinés à encadrer les plans sociaux induits par la restructuration industrielle et à assurer la couverture sociale des travailleurs compressés dans ce cadre. Il s</w:t>
      </w:r>
      <w:r w:rsidR="008E180E">
        <w:rPr>
          <w:lang w:val="fr-FR"/>
        </w:rPr>
        <w:t>’</w:t>
      </w:r>
      <w:r w:rsidR="000C4C7B" w:rsidRPr="000C4C7B">
        <w:rPr>
          <w:lang w:val="fr-FR"/>
        </w:rPr>
        <w:t>agit</w:t>
      </w:r>
      <w:r w:rsidR="00B57E46">
        <w:rPr>
          <w:lang w:val="fr-FR"/>
        </w:rPr>
        <w:t>:</w:t>
      </w:r>
    </w:p>
    <w:p w:rsidR="00B57E46" w:rsidRDefault="00C81DB3" w:rsidP="00C81DB3">
      <w:pPr>
        <w:spacing w:after="240"/>
        <w:ind w:firstLine="567"/>
        <w:rPr>
          <w:lang w:val="fr-FR"/>
        </w:rPr>
      </w:pPr>
      <w:r>
        <w:rPr>
          <w:lang w:val="fr-FR"/>
        </w:rPr>
        <w:t>a)</w:t>
      </w:r>
      <w:r>
        <w:rPr>
          <w:lang w:val="fr-FR"/>
        </w:rPr>
        <w:tab/>
        <w:t>D</w:t>
      </w:r>
      <w:r w:rsidR="000C4C7B" w:rsidRPr="000C4C7B">
        <w:rPr>
          <w:lang w:val="fr-FR"/>
        </w:rPr>
        <w:t>u décret législatif n° 94-09 du 26 mai 1994 relatif à la préservation de l</w:t>
      </w:r>
      <w:r w:rsidR="008E180E">
        <w:rPr>
          <w:lang w:val="fr-FR"/>
        </w:rPr>
        <w:t>’</w:t>
      </w:r>
      <w:r w:rsidR="000C4C7B" w:rsidRPr="000C4C7B">
        <w:rPr>
          <w:lang w:val="fr-FR"/>
        </w:rPr>
        <w:t>emploi et la protection des salariés susceptibles de perdre de façon involontaire leur emploi;</w:t>
      </w:r>
    </w:p>
    <w:p w:rsidR="00B57E46" w:rsidRDefault="00C81DB3" w:rsidP="00C81DB3">
      <w:pPr>
        <w:spacing w:after="240"/>
        <w:ind w:firstLine="567"/>
        <w:rPr>
          <w:lang w:val="fr-FR"/>
        </w:rPr>
      </w:pPr>
      <w:r>
        <w:rPr>
          <w:lang w:val="fr-FR"/>
        </w:rPr>
        <w:t>b)</w:t>
      </w:r>
      <w:r>
        <w:rPr>
          <w:lang w:val="fr-FR"/>
        </w:rPr>
        <w:tab/>
        <w:t>D</w:t>
      </w:r>
      <w:r w:rsidR="000C4C7B" w:rsidRPr="000C4C7B">
        <w:rPr>
          <w:lang w:val="fr-FR"/>
        </w:rPr>
        <w:t>u décret législatif n° 94-10 du 26 mai 1994 instituant la retraite anticipée;</w:t>
      </w:r>
    </w:p>
    <w:p w:rsidR="00B57E46" w:rsidRDefault="00C81DB3" w:rsidP="00C81DB3">
      <w:pPr>
        <w:spacing w:after="240"/>
        <w:ind w:firstLine="567"/>
        <w:rPr>
          <w:lang w:val="fr-FR"/>
        </w:rPr>
      </w:pPr>
      <w:r>
        <w:rPr>
          <w:lang w:val="fr-FR"/>
        </w:rPr>
        <w:t>c)</w:t>
      </w:r>
      <w:r>
        <w:rPr>
          <w:lang w:val="fr-FR"/>
        </w:rPr>
        <w:tab/>
        <w:t>D</w:t>
      </w:r>
      <w:r w:rsidR="000C4C7B" w:rsidRPr="000C4C7B">
        <w:rPr>
          <w:lang w:val="fr-FR"/>
        </w:rPr>
        <w:t>u décret législatif n° 94-11 du 26 mai 1994 instituant l</w:t>
      </w:r>
      <w:r w:rsidR="008E180E">
        <w:rPr>
          <w:lang w:val="fr-FR"/>
        </w:rPr>
        <w:t>’</w:t>
      </w:r>
      <w:r w:rsidR="000C4C7B" w:rsidRPr="000C4C7B">
        <w:rPr>
          <w:lang w:val="fr-FR"/>
        </w:rPr>
        <w:t xml:space="preserve">assurance chômage en faveur des salariés susceptibles de perdre de façon involontaire et/ou pour raison économique leur emploi. </w:t>
      </w:r>
    </w:p>
    <w:p w:rsidR="00B57E46" w:rsidRDefault="00C81DB3" w:rsidP="00A63493">
      <w:pPr>
        <w:spacing w:after="240"/>
        <w:rPr>
          <w:lang w:val="fr-FR"/>
        </w:rPr>
      </w:pPr>
      <w:r>
        <w:rPr>
          <w:lang w:val="fr-FR"/>
        </w:rPr>
        <w:t>158.</w:t>
      </w:r>
      <w:r>
        <w:rPr>
          <w:lang w:val="fr-FR"/>
        </w:rPr>
        <w:tab/>
      </w:r>
      <w:r w:rsidR="000C4C7B" w:rsidRPr="000C4C7B">
        <w:rPr>
          <w:lang w:val="fr-FR"/>
        </w:rPr>
        <w:t>Enfin en 2004, la loi 04 -19 du 25 décembre 2004 relative au placement des travailleurs et au contrôle de l</w:t>
      </w:r>
      <w:r w:rsidR="008E180E">
        <w:rPr>
          <w:lang w:val="fr-FR"/>
        </w:rPr>
        <w:t>’</w:t>
      </w:r>
      <w:r w:rsidR="000C4C7B" w:rsidRPr="000C4C7B">
        <w:rPr>
          <w:lang w:val="fr-FR"/>
        </w:rPr>
        <w:t>emploi, a doté l</w:t>
      </w:r>
      <w:r w:rsidR="008E180E">
        <w:rPr>
          <w:lang w:val="fr-FR"/>
        </w:rPr>
        <w:t>’</w:t>
      </w:r>
      <w:r w:rsidR="000C4C7B" w:rsidRPr="000C4C7B">
        <w:rPr>
          <w:lang w:val="fr-FR"/>
        </w:rPr>
        <w:t>Agence nationale de l</w:t>
      </w:r>
      <w:r w:rsidR="008E180E">
        <w:rPr>
          <w:lang w:val="fr-FR"/>
        </w:rPr>
        <w:t>’</w:t>
      </w:r>
      <w:r w:rsidR="000C4C7B" w:rsidRPr="000C4C7B">
        <w:rPr>
          <w:lang w:val="fr-FR"/>
        </w:rPr>
        <w:t>emploi d</w:t>
      </w:r>
      <w:r w:rsidR="008E180E">
        <w:rPr>
          <w:lang w:val="fr-FR"/>
        </w:rPr>
        <w:t>’</w:t>
      </w:r>
      <w:r w:rsidR="000C4C7B" w:rsidRPr="000C4C7B">
        <w:rPr>
          <w:lang w:val="fr-FR"/>
        </w:rPr>
        <w:t>un statut plus adapté à son activité, renforcée par la possibilité de création d</w:t>
      </w:r>
      <w:r w:rsidR="008E180E">
        <w:rPr>
          <w:lang w:val="fr-FR"/>
        </w:rPr>
        <w:t>’</w:t>
      </w:r>
      <w:r w:rsidR="000C4C7B" w:rsidRPr="000C4C7B">
        <w:rPr>
          <w:lang w:val="fr-FR"/>
        </w:rPr>
        <w:t>agences de placement privées. Ce texte constitue une protection des demandeurs d</w:t>
      </w:r>
      <w:r w:rsidR="008E180E">
        <w:rPr>
          <w:lang w:val="fr-FR"/>
        </w:rPr>
        <w:t>’</w:t>
      </w:r>
      <w:r w:rsidR="000C4C7B" w:rsidRPr="000C4C7B">
        <w:rPr>
          <w:lang w:val="fr-FR"/>
        </w:rPr>
        <w:t>emploi contre toute forme de marchandage de main d</w:t>
      </w:r>
      <w:r w:rsidR="008E180E">
        <w:rPr>
          <w:lang w:val="fr-FR"/>
        </w:rPr>
        <w:t>’</w:t>
      </w:r>
      <w:r w:rsidR="000C4C7B" w:rsidRPr="000C4C7B">
        <w:rPr>
          <w:lang w:val="fr-FR"/>
        </w:rPr>
        <w:t>œuvre.</w:t>
      </w:r>
    </w:p>
    <w:p w:rsidR="000C4C7B" w:rsidRDefault="000C4C7B" w:rsidP="00C81DB3">
      <w:pPr>
        <w:spacing w:after="240"/>
        <w:jc w:val="center"/>
        <w:rPr>
          <w:b/>
          <w:bCs/>
          <w:lang w:val="fr-FR"/>
        </w:rPr>
      </w:pPr>
      <w:r w:rsidRPr="000C4C7B">
        <w:rPr>
          <w:b/>
          <w:bCs/>
          <w:lang w:val="fr-FR"/>
        </w:rPr>
        <w:t>Évolution du taux de chômage 2000 – 2006</w:t>
      </w:r>
    </w:p>
    <w:tbl>
      <w:tblPr>
        <w:tblStyle w:val="TableGrid"/>
        <w:tblW w:w="0" w:type="auto"/>
        <w:tblLook w:val="01E0" w:firstRow="1" w:lastRow="1" w:firstColumn="1" w:lastColumn="1" w:noHBand="0" w:noVBand="0"/>
      </w:tblPr>
      <w:tblGrid>
        <w:gridCol w:w="2374"/>
        <w:gridCol w:w="2374"/>
        <w:gridCol w:w="2374"/>
        <w:gridCol w:w="2374"/>
      </w:tblGrid>
      <w:tr w:rsidR="00C81DB3" w:rsidTr="00C81DB3">
        <w:tc>
          <w:tcPr>
            <w:tcW w:w="2374" w:type="dxa"/>
          </w:tcPr>
          <w:p w:rsidR="00C81DB3" w:rsidRPr="000854B4" w:rsidRDefault="00C81DB3" w:rsidP="00C81DB3">
            <w:pPr>
              <w:spacing w:before="60" w:after="60"/>
              <w:jc w:val="center"/>
              <w:rPr>
                <w:bCs/>
                <w:lang w:val="fr-FR"/>
              </w:rPr>
            </w:pPr>
            <w:r w:rsidRPr="000854B4">
              <w:rPr>
                <w:bCs/>
                <w:lang w:val="fr-FR"/>
              </w:rPr>
              <w:t>Indicateurs /année</w:t>
            </w:r>
          </w:p>
        </w:tc>
        <w:tc>
          <w:tcPr>
            <w:tcW w:w="2374" w:type="dxa"/>
          </w:tcPr>
          <w:p w:rsidR="00C81DB3" w:rsidRPr="000854B4" w:rsidRDefault="00C81DB3" w:rsidP="00C81DB3">
            <w:pPr>
              <w:spacing w:before="60" w:after="60"/>
              <w:jc w:val="center"/>
              <w:rPr>
                <w:bCs/>
                <w:lang w:val="fr-FR"/>
              </w:rPr>
            </w:pPr>
            <w:r w:rsidRPr="000854B4">
              <w:rPr>
                <w:bCs/>
                <w:lang w:val="fr-FR"/>
              </w:rPr>
              <w:t>Population active</w:t>
            </w:r>
          </w:p>
        </w:tc>
        <w:tc>
          <w:tcPr>
            <w:tcW w:w="2374" w:type="dxa"/>
          </w:tcPr>
          <w:p w:rsidR="00C81DB3" w:rsidRPr="000854B4" w:rsidRDefault="00C81DB3" w:rsidP="00C81DB3">
            <w:pPr>
              <w:spacing w:before="60" w:after="60"/>
              <w:jc w:val="center"/>
              <w:rPr>
                <w:bCs/>
                <w:lang w:val="fr-FR"/>
              </w:rPr>
            </w:pPr>
            <w:r w:rsidRPr="000854B4">
              <w:rPr>
                <w:bCs/>
                <w:lang w:val="fr-FR"/>
              </w:rPr>
              <w:t>Demandeurs d</w:t>
            </w:r>
            <w:r w:rsidR="008E180E">
              <w:rPr>
                <w:bCs/>
                <w:lang w:val="fr-FR"/>
              </w:rPr>
              <w:t>’</w:t>
            </w:r>
            <w:r w:rsidRPr="000854B4">
              <w:rPr>
                <w:bCs/>
                <w:lang w:val="fr-FR"/>
              </w:rPr>
              <w:t>emploi</w:t>
            </w:r>
          </w:p>
        </w:tc>
        <w:tc>
          <w:tcPr>
            <w:tcW w:w="2374" w:type="dxa"/>
          </w:tcPr>
          <w:p w:rsidR="00C81DB3" w:rsidRPr="000854B4" w:rsidRDefault="00C81DB3" w:rsidP="00C81DB3">
            <w:pPr>
              <w:spacing w:before="60" w:after="60"/>
              <w:jc w:val="center"/>
              <w:rPr>
                <w:bCs/>
                <w:lang w:val="fr-FR"/>
              </w:rPr>
            </w:pPr>
            <w:r w:rsidRPr="000854B4">
              <w:rPr>
                <w:bCs/>
                <w:lang w:val="fr-FR"/>
              </w:rPr>
              <w:t>Chômage (en %)</w:t>
            </w:r>
          </w:p>
        </w:tc>
      </w:tr>
      <w:tr w:rsidR="00C81DB3" w:rsidTr="00C81DB3">
        <w:tc>
          <w:tcPr>
            <w:tcW w:w="2374" w:type="dxa"/>
          </w:tcPr>
          <w:p w:rsidR="00C81DB3" w:rsidRPr="000C4C7B" w:rsidRDefault="00C81DB3" w:rsidP="00C81DB3">
            <w:pPr>
              <w:spacing w:before="60" w:after="60"/>
              <w:rPr>
                <w:lang w:val="fr-FR"/>
              </w:rPr>
            </w:pPr>
            <w:r w:rsidRPr="000C4C7B">
              <w:rPr>
                <w:lang w:val="fr-FR"/>
              </w:rPr>
              <w:t>2000</w:t>
            </w:r>
          </w:p>
        </w:tc>
        <w:tc>
          <w:tcPr>
            <w:tcW w:w="2374" w:type="dxa"/>
          </w:tcPr>
          <w:p w:rsidR="00C81DB3" w:rsidRPr="000C4C7B" w:rsidRDefault="00C81DB3" w:rsidP="00C81DB3">
            <w:pPr>
              <w:spacing w:before="60" w:after="60"/>
              <w:jc w:val="right"/>
              <w:rPr>
                <w:lang w:val="fr-FR"/>
              </w:rPr>
            </w:pPr>
            <w:r w:rsidRPr="000C4C7B">
              <w:rPr>
                <w:lang w:val="fr-FR"/>
              </w:rPr>
              <w:t>8 421 284</w:t>
            </w:r>
          </w:p>
        </w:tc>
        <w:tc>
          <w:tcPr>
            <w:tcW w:w="2374" w:type="dxa"/>
          </w:tcPr>
          <w:p w:rsidR="00C81DB3" w:rsidRPr="000C4C7B" w:rsidRDefault="00C81DB3" w:rsidP="00C81DB3">
            <w:pPr>
              <w:spacing w:before="60" w:after="60"/>
              <w:jc w:val="right"/>
              <w:rPr>
                <w:lang w:val="fr-FR"/>
              </w:rPr>
            </w:pPr>
            <w:r w:rsidRPr="000C4C7B">
              <w:rPr>
                <w:lang w:val="fr-FR"/>
              </w:rPr>
              <w:t>2 484 279</w:t>
            </w:r>
          </w:p>
        </w:tc>
        <w:tc>
          <w:tcPr>
            <w:tcW w:w="2374" w:type="dxa"/>
          </w:tcPr>
          <w:p w:rsidR="00C81DB3" w:rsidRPr="000C4C7B" w:rsidRDefault="00C81DB3" w:rsidP="00C81DB3">
            <w:pPr>
              <w:spacing w:before="60" w:after="60"/>
              <w:jc w:val="right"/>
              <w:rPr>
                <w:lang w:val="fr-FR"/>
              </w:rPr>
            </w:pPr>
            <w:r w:rsidRPr="000C4C7B">
              <w:rPr>
                <w:lang w:val="fr-FR"/>
              </w:rPr>
              <w:t>29,5</w:t>
            </w:r>
          </w:p>
        </w:tc>
      </w:tr>
      <w:tr w:rsidR="00C81DB3" w:rsidTr="00C81DB3">
        <w:tc>
          <w:tcPr>
            <w:tcW w:w="2374" w:type="dxa"/>
          </w:tcPr>
          <w:p w:rsidR="00C81DB3" w:rsidRPr="000C4C7B" w:rsidRDefault="00C81DB3" w:rsidP="00C81DB3">
            <w:pPr>
              <w:spacing w:before="60" w:after="60"/>
              <w:rPr>
                <w:lang w:val="fr-FR"/>
              </w:rPr>
            </w:pPr>
            <w:r w:rsidRPr="000C4C7B">
              <w:rPr>
                <w:lang w:val="fr-FR"/>
              </w:rPr>
              <w:t>2001</w:t>
            </w:r>
          </w:p>
        </w:tc>
        <w:tc>
          <w:tcPr>
            <w:tcW w:w="2374" w:type="dxa"/>
          </w:tcPr>
          <w:p w:rsidR="00C81DB3" w:rsidRPr="000C4C7B" w:rsidRDefault="00C81DB3" w:rsidP="00C81DB3">
            <w:pPr>
              <w:spacing w:before="60" w:after="60"/>
              <w:jc w:val="right"/>
              <w:rPr>
                <w:lang w:val="fr-FR"/>
              </w:rPr>
            </w:pPr>
            <w:r w:rsidRPr="000C4C7B">
              <w:rPr>
                <w:lang w:val="fr-FR"/>
              </w:rPr>
              <w:t>8 568 221</w:t>
            </w:r>
          </w:p>
        </w:tc>
        <w:tc>
          <w:tcPr>
            <w:tcW w:w="2374" w:type="dxa"/>
          </w:tcPr>
          <w:p w:rsidR="00C81DB3" w:rsidRPr="000C4C7B" w:rsidRDefault="00C81DB3" w:rsidP="00C81DB3">
            <w:pPr>
              <w:spacing w:before="60" w:after="60"/>
              <w:jc w:val="right"/>
              <w:rPr>
                <w:lang w:val="fr-FR"/>
              </w:rPr>
            </w:pPr>
            <w:r w:rsidRPr="000C4C7B">
              <w:rPr>
                <w:lang w:val="fr-FR"/>
              </w:rPr>
              <w:t>2 339 449</w:t>
            </w:r>
          </w:p>
        </w:tc>
        <w:tc>
          <w:tcPr>
            <w:tcW w:w="2374" w:type="dxa"/>
          </w:tcPr>
          <w:p w:rsidR="00C81DB3" w:rsidRPr="000C4C7B" w:rsidRDefault="00C81DB3" w:rsidP="00C81DB3">
            <w:pPr>
              <w:spacing w:before="60" w:after="60"/>
              <w:jc w:val="right"/>
              <w:rPr>
                <w:lang w:val="fr-FR"/>
              </w:rPr>
            </w:pPr>
            <w:r w:rsidRPr="000C4C7B">
              <w:rPr>
                <w:lang w:val="fr-FR"/>
              </w:rPr>
              <w:t>27,3</w:t>
            </w:r>
          </w:p>
        </w:tc>
      </w:tr>
      <w:tr w:rsidR="00C81DB3" w:rsidTr="00C81DB3">
        <w:tc>
          <w:tcPr>
            <w:tcW w:w="2374" w:type="dxa"/>
          </w:tcPr>
          <w:p w:rsidR="00C81DB3" w:rsidRPr="000C4C7B" w:rsidRDefault="00C81DB3" w:rsidP="00C81DB3">
            <w:pPr>
              <w:spacing w:before="60" w:after="60"/>
              <w:rPr>
                <w:lang w:val="fr-FR"/>
              </w:rPr>
            </w:pPr>
            <w:r w:rsidRPr="000C4C7B">
              <w:rPr>
                <w:lang w:val="fr-FR"/>
              </w:rPr>
              <w:t>2002</w:t>
            </w:r>
          </w:p>
        </w:tc>
        <w:tc>
          <w:tcPr>
            <w:tcW w:w="2374" w:type="dxa"/>
          </w:tcPr>
          <w:p w:rsidR="00C81DB3" w:rsidRPr="000C4C7B" w:rsidRDefault="00C81DB3" w:rsidP="00C81DB3">
            <w:pPr>
              <w:spacing w:before="60" w:after="60"/>
              <w:jc w:val="right"/>
              <w:rPr>
                <w:lang w:val="fr-FR"/>
              </w:rPr>
            </w:pPr>
            <w:r w:rsidRPr="000C4C7B">
              <w:rPr>
                <w:lang w:val="fr-FR"/>
              </w:rPr>
              <w:t>8 676 770</w:t>
            </w:r>
          </w:p>
        </w:tc>
        <w:tc>
          <w:tcPr>
            <w:tcW w:w="2374" w:type="dxa"/>
          </w:tcPr>
          <w:p w:rsidR="00C81DB3" w:rsidRPr="000C4C7B" w:rsidRDefault="00C81DB3" w:rsidP="00C81DB3">
            <w:pPr>
              <w:spacing w:before="60" w:after="60"/>
              <w:jc w:val="right"/>
              <w:rPr>
                <w:lang w:val="fr-FR"/>
              </w:rPr>
            </w:pPr>
            <w:r w:rsidRPr="000C4C7B">
              <w:rPr>
                <w:lang w:val="fr-FR"/>
              </w:rPr>
              <w:t>2 247 283</w:t>
            </w:r>
          </w:p>
        </w:tc>
        <w:tc>
          <w:tcPr>
            <w:tcW w:w="2374" w:type="dxa"/>
          </w:tcPr>
          <w:p w:rsidR="00C81DB3" w:rsidRPr="000C4C7B" w:rsidRDefault="00C81DB3" w:rsidP="00C81DB3">
            <w:pPr>
              <w:spacing w:before="60" w:after="60"/>
              <w:jc w:val="right"/>
              <w:rPr>
                <w:lang w:val="fr-FR"/>
              </w:rPr>
            </w:pPr>
            <w:r w:rsidRPr="000C4C7B">
              <w:rPr>
                <w:lang w:val="fr-FR"/>
              </w:rPr>
              <w:t>25</w:t>
            </w:r>
            <w:r>
              <w:rPr>
                <w:lang w:val="fr-FR"/>
              </w:rPr>
              <w:t>,</w:t>
            </w:r>
            <w:r w:rsidRPr="000C4C7B">
              <w:rPr>
                <w:lang w:val="fr-FR"/>
              </w:rPr>
              <w:t>9</w:t>
            </w:r>
          </w:p>
        </w:tc>
      </w:tr>
      <w:tr w:rsidR="00C81DB3" w:rsidTr="00C81DB3">
        <w:tc>
          <w:tcPr>
            <w:tcW w:w="2374" w:type="dxa"/>
          </w:tcPr>
          <w:p w:rsidR="00C81DB3" w:rsidRPr="000C4C7B" w:rsidRDefault="00C81DB3" w:rsidP="00C81DB3">
            <w:pPr>
              <w:spacing w:before="60" w:after="60"/>
              <w:rPr>
                <w:lang w:val="fr-FR"/>
              </w:rPr>
            </w:pPr>
            <w:r w:rsidRPr="000C4C7B">
              <w:rPr>
                <w:lang w:val="fr-FR"/>
              </w:rPr>
              <w:t>2003</w:t>
            </w:r>
          </w:p>
        </w:tc>
        <w:tc>
          <w:tcPr>
            <w:tcW w:w="2374" w:type="dxa"/>
          </w:tcPr>
          <w:p w:rsidR="00C81DB3" w:rsidRPr="000C4C7B" w:rsidRDefault="00C81DB3" w:rsidP="00C81DB3">
            <w:pPr>
              <w:spacing w:before="60" w:after="60"/>
              <w:jc w:val="right"/>
              <w:rPr>
                <w:lang w:val="fr-FR"/>
              </w:rPr>
            </w:pPr>
            <w:r w:rsidRPr="000C4C7B">
              <w:rPr>
                <w:lang w:val="fr-FR"/>
              </w:rPr>
              <w:t>8 762 326</w:t>
            </w:r>
          </w:p>
        </w:tc>
        <w:tc>
          <w:tcPr>
            <w:tcW w:w="2374" w:type="dxa"/>
          </w:tcPr>
          <w:p w:rsidR="00C81DB3" w:rsidRPr="000C4C7B" w:rsidRDefault="00C81DB3" w:rsidP="00C81DB3">
            <w:pPr>
              <w:spacing w:before="60" w:after="60"/>
              <w:jc w:val="right"/>
              <w:rPr>
                <w:lang w:val="fr-FR"/>
              </w:rPr>
            </w:pPr>
            <w:r w:rsidRPr="000C4C7B">
              <w:rPr>
                <w:lang w:val="fr-FR"/>
              </w:rPr>
              <w:t>2 078 000</w:t>
            </w:r>
          </w:p>
        </w:tc>
        <w:tc>
          <w:tcPr>
            <w:tcW w:w="2374" w:type="dxa"/>
          </w:tcPr>
          <w:p w:rsidR="00C81DB3" w:rsidRPr="000C4C7B" w:rsidRDefault="00C81DB3" w:rsidP="00C81DB3">
            <w:pPr>
              <w:spacing w:before="60" w:after="60"/>
              <w:jc w:val="right"/>
              <w:rPr>
                <w:lang w:val="fr-FR"/>
              </w:rPr>
            </w:pPr>
            <w:r w:rsidRPr="000C4C7B">
              <w:rPr>
                <w:lang w:val="fr-FR"/>
              </w:rPr>
              <w:t>23,7</w:t>
            </w:r>
          </w:p>
        </w:tc>
      </w:tr>
      <w:tr w:rsidR="00C81DB3" w:rsidTr="00C81DB3">
        <w:tc>
          <w:tcPr>
            <w:tcW w:w="2374" w:type="dxa"/>
          </w:tcPr>
          <w:p w:rsidR="00C81DB3" w:rsidRPr="000C4C7B" w:rsidRDefault="00C81DB3" w:rsidP="00C81DB3">
            <w:pPr>
              <w:spacing w:before="60" w:after="60"/>
              <w:rPr>
                <w:lang w:val="fr-FR"/>
              </w:rPr>
            </w:pPr>
            <w:r w:rsidRPr="000C4C7B">
              <w:rPr>
                <w:lang w:val="fr-FR"/>
              </w:rPr>
              <w:t>2004</w:t>
            </w:r>
          </w:p>
        </w:tc>
        <w:tc>
          <w:tcPr>
            <w:tcW w:w="2374" w:type="dxa"/>
          </w:tcPr>
          <w:p w:rsidR="00C81DB3" w:rsidRPr="000C4C7B" w:rsidRDefault="00C81DB3" w:rsidP="00C81DB3">
            <w:pPr>
              <w:spacing w:before="60" w:after="60"/>
              <w:jc w:val="right"/>
              <w:rPr>
                <w:lang w:val="fr-FR"/>
              </w:rPr>
            </w:pPr>
            <w:r w:rsidRPr="000C4C7B">
              <w:rPr>
                <w:lang w:val="fr-FR"/>
              </w:rPr>
              <w:t>9 469 946</w:t>
            </w:r>
          </w:p>
        </w:tc>
        <w:tc>
          <w:tcPr>
            <w:tcW w:w="2374" w:type="dxa"/>
          </w:tcPr>
          <w:p w:rsidR="00C81DB3" w:rsidRPr="000C4C7B" w:rsidRDefault="00C81DB3" w:rsidP="00C81DB3">
            <w:pPr>
              <w:spacing w:before="60" w:after="60"/>
              <w:jc w:val="right"/>
              <w:rPr>
                <w:lang w:val="fr-FR"/>
              </w:rPr>
            </w:pPr>
            <w:r w:rsidRPr="000C4C7B">
              <w:rPr>
                <w:lang w:val="fr-FR"/>
              </w:rPr>
              <w:t>1 671 534</w:t>
            </w:r>
          </w:p>
        </w:tc>
        <w:tc>
          <w:tcPr>
            <w:tcW w:w="2374" w:type="dxa"/>
          </w:tcPr>
          <w:p w:rsidR="00C81DB3" w:rsidRPr="000C4C7B" w:rsidRDefault="00C81DB3" w:rsidP="00C81DB3">
            <w:pPr>
              <w:spacing w:before="60" w:after="60"/>
              <w:jc w:val="right"/>
              <w:rPr>
                <w:lang w:val="fr-FR"/>
              </w:rPr>
            </w:pPr>
            <w:r w:rsidRPr="000C4C7B">
              <w:rPr>
                <w:lang w:val="fr-FR"/>
              </w:rPr>
              <w:t>17,7</w:t>
            </w:r>
          </w:p>
        </w:tc>
      </w:tr>
      <w:tr w:rsidR="00C81DB3" w:rsidTr="00C81DB3">
        <w:tc>
          <w:tcPr>
            <w:tcW w:w="2374" w:type="dxa"/>
          </w:tcPr>
          <w:p w:rsidR="00C81DB3" w:rsidRPr="000C4C7B" w:rsidRDefault="00C81DB3" w:rsidP="00C81DB3">
            <w:pPr>
              <w:spacing w:before="60" w:after="60"/>
              <w:rPr>
                <w:lang w:val="fr-FR"/>
              </w:rPr>
            </w:pPr>
            <w:r w:rsidRPr="000C4C7B">
              <w:rPr>
                <w:lang w:val="fr-FR"/>
              </w:rPr>
              <w:t>2004</w:t>
            </w:r>
          </w:p>
        </w:tc>
        <w:tc>
          <w:tcPr>
            <w:tcW w:w="2374" w:type="dxa"/>
          </w:tcPr>
          <w:p w:rsidR="00C81DB3" w:rsidRPr="000C4C7B" w:rsidRDefault="00C81DB3" w:rsidP="00C81DB3">
            <w:pPr>
              <w:spacing w:before="60" w:after="60"/>
              <w:jc w:val="right"/>
              <w:rPr>
                <w:lang w:val="fr-FR"/>
              </w:rPr>
            </w:pPr>
            <w:r w:rsidRPr="000C4C7B">
              <w:rPr>
                <w:lang w:val="fr-FR"/>
              </w:rPr>
              <w:t>9 469 946</w:t>
            </w:r>
          </w:p>
        </w:tc>
        <w:tc>
          <w:tcPr>
            <w:tcW w:w="2374" w:type="dxa"/>
          </w:tcPr>
          <w:p w:rsidR="00C81DB3" w:rsidRPr="000C4C7B" w:rsidRDefault="00C81DB3" w:rsidP="00C81DB3">
            <w:pPr>
              <w:spacing w:before="60" w:after="60"/>
              <w:jc w:val="right"/>
              <w:rPr>
                <w:lang w:val="fr-FR"/>
              </w:rPr>
            </w:pPr>
            <w:r w:rsidRPr="000C4C7B">
              <w:rPr>
                <w:lang w:val="fr-FR"/>
              </w:rPr>
              <w:t>1 671 534</w:t>
            </w:r>
          </w:p>
        </w:tc>
        <w:tc>
          <w:tcPr>
            <w:tcW w:w="2374" w:type="dxa"/>
          </w:tcPr>
          <w:p w:rsidR="00C81DB3" w:rsidRPr="000C4C7B" w:rsidRDefault="00C81DB3" w:rsidP="00C81DB3">
            <w:pPr>
              <w:spacing w:before="60" w:after="60"/>
              <w:jc w:val="right"/>
              <w:rPr>
                <w:lang w:val="fr-FR"/>
              </w:rPr>
            </w:pPr>
            <w:r w:rsidRPr="000C4C7B">
              <w:rPr>
                <w:lang w:val="fr-FR"/>
              </w:rPr>
              <w:t>17,7</w:t>
            </w:r>
          </w:p>
        </w:tc>
      </w:tr>
      <w:tr w:rsidR="00C81DB3" w:rsidTr="00C81DB3">
        <w:tc>
          <w:tcPr>
            <w:tcW w:w="2374" w:type="dxa"/>
          </w:tcPr>
          <w:p w:rsidR="00C81DB3" w:rsidRPr="000C4C7B" w:rsidRDefault="00C81DB3" w:rsidP="00C81DB3">
            <w:pPr>
              <w:spacing w:before="60" w:after="60"/>
              <w:rPr>
                <w:lang w:val="fr-FR"/>
              </w:rPr>
            </w:pPr>
            <w:r w:rsidRPr="000C4C7B">
              <w:rPr>
                <w:lang w:val="fr-FR"/>
              </w:rPr>
              <w:t>2005</w:t>
            </w:r>
          </w:p>
        </w:tc>
        <w:tc>
          <w:tcPr>
            <w:tcW w:w="2374" w:type="dxa"/>
          </w:tcPr>
          <w:p w:rsidR="00C81DB3" w:rsidRPr="000C4C7B" w:rsidRDefault="00C81DB3" w:rsidP="00C81DB3">
            <w:pPr>
              <w:spacing w:before="60" w:after="60"/>
              <w:jc w:val="right"/>
              <w:rPr>
                <w:lang w:val="fr-FR"/>
              </w:rPr>
            </w:pPr>
            <w:r w:rsidRPr="000C4C7B">
              <w:rPr>
                <w:lang w:val="fr-FR"/>
              </w:rPr>
              <w:t>9 656 044</w:t>
            </w:r>
          </w:p>
        </w:tc>
        <w:tc>
          <w:tcPr>
            <w:tcW w:w="2374" w:type="dxa"/>
          </w:tcPr>
          <w:p w:rsidR="00C81DB3" w:rsidRPr="000C4C7B" w:rsidRDefault="00C81DB3" w:rsidP="00C81DB3">
            <w:pPr>
              <w:spacing w:before="60" w:after="60"/>
              <w:jc w:val="right"/>
              <w:rPr>
                <w:lang w:val="fr-FR"/>
              </w:rPr>
            </w:pPr>
            <w:r w:rsidRPr="000C4C7B">
              <w:rPr>
                <w:lang w:val="fr-FR"/>
              </w:rPr>
              <w:t>1 470 549</w:t>
            </w:r>
          </w:p>
        </w:tc>
        <w:tc>
          <w:tcPr>
            <w:tcW w:w="2374" w:type="dxa"/>
          </w:tcPr>
          <w:p w:rsidR="00C81DB3" w:rsidRPr="000C4C7B" w:rsidRDefault="00C81DB3" w:rsidP="00C81DB3">
            <w:pPr>
              <w:spacing w:before="60" w:after="60"/>
              <w:jc w:val="right"/>
              <w:rPr>
                <w:lang w:val="fr-FR"/>
              </w:rPr>
            </w:pPr>
            <w:r w:rsidRPr="000C4C7B">
              <w:rPr>
                <w:lang w:val="fr-FR"/>
              </w:rPr>
              <w:t>15,3</w:t>
            </w:r>
          </w:p>
        </w:tc>
      </w:tr>
      <w:tr w:rsidR="00C81DB3" w:rsidTr="00C81DB3">
        <w:tc>
          <w:tcPr>
            <w:tcW w:w="2374" w:type="dxa"/>
          </w:tcPr>
          <w:p w:rsidR="00C81DB3" w:rsidRPr="000C4C7B" w:rsidRDefault="00C81DB3" w:rsidP="00C81DB3">
            <w:pPr>
              <w:spacing w:before="60" w:after="60"/>
              <w:rPr>
                <w:lang w:val="fr-FR"/>
              </w:rPr>
            </w:pPr>
            <w:r w:rsidRPr="000C4C7B">
              <w:rPr>
                <w:lang w:val="fr-FR"/>
              </w:rPr>
              <w:t>2006</w:t>
            </w:r>
          </w:p>
        </w:tc>
        <w:tc>
          <w:tcPr>
            <w:tcW w:w="2374" w:type="dxa"/>
          </w:tcPr>
          <w:p w:rsidR="00C81DB3" w:rsidRPr="000C4C7B" w:rsidRDefault="00C81DB3" w:rsidP="00C81DB3">
            <w:pPr>
              <w:spacing w:before="60" w:after="60"/>
              <w:jc w:val="right"/>
              <w:rPr>
                <w:lang w:val="fr-FR"/>
              </w:rPr>
            </w:pPr>
            <w:r w:rsidRPr="000C4C7B">
              <w:rPr>
                <w:lang w:val="fr-FR"/>
              </w:rPr>
              <w:t>10 109 645</w:t>
            </w:r>
          </w:p>
        </w:tc>
        <w:tc>
          <w:tcPr>
            <w:tcW w:w="2374" w:type="dxa"/>
          </w:tcPr>
          <w:p w:rsidR="00C81DB3" w:rsidRPr="000C4C7B" w:rsidRDefault="00C81DB3" w:rsidP="00C81DB3">
            <w:pPr>
              <w:spacing w:before="60" w:after="60"/>
              <w:jc w:val="right"/>
              <w:rPr>
                <w:lang w:val="fr-FR"/>
              </w:rPr>
            </w:pPr>
            <w:r w:rsidRPr="000C4C7B">
              <w:rPr>
                <w:lang w:val="fr-FR"/>
              </w:rPr>
              <w:t>1 240 841</w:t>
            </w:r>
          </w:p>
        </w:tc>
        <w:tc>
          <w:tcPr>
            <w:tcW w:w="2374" w:type="dxa"/>
          </w:tcPr>
          <w:p w:rsidR="00C81DB3" w:rsidRPr="000C4C7B" w:rsidRDefault="00C81DB3" w:rsidP="00C81DB3">
            <w:pPr>
              <w:spacing w:before="60" w:after="60"/>
              <w:jc w:val="right"/>
              <w:rPr>
                <w:lang w:val="fr-FR"/>
              </w:rPr>
            </w:pPr>
            <w:r w:rsidRPr="000C4C7B">
              <w:rPr>
                <w:lang w:val="fr-FR"/>
              </w:rPr>
              <w:t>12,3</w:t>
            </w:r>
          </w:p>
        </w:tc>
      </w:tr>
    </w:tbl>
    <w:p w:rsidR="00B57E46" w:rsidRDefault="00C81DB3" w:rsidP="00C81DB3">
      <w:pPr>
        <w:spacing w:before="240" w:after="240"/>
        <w:rPr>
          <w:lang w:val="fr-FR"/>
        </w:rPr>
      </w:pPr>
      <w:r>
        <w:rPr>
          <w:lang w:val="fr-FR"/>
        </w:rPr>
        <w:t>159.</w:t>
      </w:r>
      <w:r>
        <w:rPr>
          <w:lang w:val="fr-FR"/>
        </w:rPr>
        <w:tab/>
      </w:r>
      <w:r w:rsidR="000C4C7B" w:rsidRPr="000C4C7B">
        <w:rPr>
          <w:lang w:val="fr-FR"/>
        </w:rPr>
        <w:t>Le nombre d</w:t>
      </w:r>
      <w:r w:rsidR="008E180E">
        <w:rPr>
          <w:lang w:val="fr-FR"/>
        </w:rPr>
        <w:t>’</w:t>
      </w:r>
      <w:r w:rsidR="000C4C7B" w:rsidRPr="000C4C7B">
        <w:rPr>
          <w:lang w:val="fr-FR"/>
        </w:rPr>
        <w:t xml:space="preserve">emploi créés durant la période 2000 – 2006 est de 1 688 361. Pour les années 2005 et 2006, on a enregistré pour le micro crédit la création de 38 325 emplois. </w:t>
      </w:r>
    </w:p>
    <w:p w:rsidR="00B57E46" w:rsidRDefault="000C4C7B" w:rsidP="00C81DB3">
      <w:pPr>
        <w:spacing w:after="240"/>
        <w:jc w:val="center"/>
        <w:rPr>
          <w:b/>
          <w:bCs/>
          <w:lang w:val="fr-FR"/>
        </w:rPr>
      </w:pPr>
      <w:r w:rsidRPr="000C4C7B">
        <w:rPr>
          <w:b/>
          <w:bCs/>
          <w:lang w:val="fr-FR"/>
        </w:rPr>
        <w:t>Article 7</w:t>
      </w:r>
      <w:r w:rsidR="00B57E46">
        <w:rPr>
          <w:b/>
          <w:bCs/>
          <w:lang w:val="fr-FR"/>
        </w:rPr>
        <w:t>:</w:t>
      </w:r>
      <w:r w:rsidRPr="000C4C7B">
        <w:rPr>
          <w:b/>
          <w:bCs/>
          <w:lang w:val="fr-FR"/>
        </w:rPr>
        <w:t xml:space="preserve"> Droit à des conditions de travail justes et favorables</w:t>
      </w:r>
    </w:p>
    <w:p w:rsidR="00B57E46" w:rsidRDefault="00C81DB3" w:rsidP="00A63493">
      <w:pPr>
        <w:spacing w:after="240"/>
        <w:rPr>
          <w:lang w:val="fr-FR"/>
        </w:rPr>
      </w:pPr>
      <w:r>
        <w:rPr>
          <w:lang w:val="fr-FR"/>
        </w:rPr>
        <w:t>160.</w:t>
      </w:r>
      <w:r>
        <w:rPr>
          <w:lang w:val="fr-FR"/>
        </w:rPr>
        <w:tab/>
      </w:r>
      <w:r w:rsidR="000C4C7B" w:rsidRPr="000C4C7B">
        <w:rPr>
          <w:lang w:val="fr-FR"/>
        </w:rPr>
        <w:t>La loi nº 90-11 sur les relations de travail rappelle les droits fondamentaux dont jouissent les travailleurs (exercice du droit à la négociation collective, sécurité sociale, retraite, hygiène, sécurité et médecine du travail, repos, recours à la grève, etc.). Elle confirme, d</w:t>
      </w:r>
      <w:r w:rsidR="008E180E">
        <w:rPr>
          <w:lang w:val="fr-FR"/>
        </w:rPr>
        <w:t>’</w:t>
      </w:r>
      <w:r w:rsidR="000C4C7B" w:rsidRPr="000C4C7B">
        <w:rPr>
          <w:lang w:val="fr-FR"/>
        </w:rPr>
        <w:t>autre part, le droit à la protection contre toute discrimination en matière d</w:t>
      </w:r>
      <w:r w:rsidR="008E180E">
        <w:rPr>
          <w:lang w:val="fr-FR"/>
        </w:rPr>
        <w:t>’</w:t>
      </w:r>
      <w:r w:rsidR="000C4C7B" w:rsidRPr="000C4C7B">
        <w:rPr>
          <w:lang w:val="fr-FR"/>
        </w:rPr>
        <w:t xml:space="preserve">emploi, autre que celle fondée sur les aptitudes et le mérite (art. 6). </w:t>
      </w:r>
    </w:p>
    <w:p w:rsidR="00B57E46" w:rsidRDefault="00C81DB3" w:rsidP="00A63493">
      <w:pPr>
        <w:spacing w:after="240"/>
        <w:rPr>
          <w:lang w:val="fr-FR"/>
        </w:rPr>
      </w:pPr>
      <w:r>
        <w:rPr>
          <w:lang w:val="fr-FR"/>
        </w:rPr>
        <w:t>161.</w:t>
      </w:r>
      <w:r>
        <w:rPr>
          <w:lang w:val="fr-FR"/>
        </w:rPr>
        <w:tab/>
      </w:r>
      <w:r w:rsidR="000C4C7B" w:rsidRPr="000C4C7B">
        <w:rPr>
          <w:lang w:val="fr-FR"/>
        </w:rPr>
        <w:t>L</w:t>
      </w:r>
      <w:r w:rsidR="008E180E">
        <w:rPr>
          <w:lang w:val="fr-FR"/>
        </w:rPr>
        <w:t>’</w:t>
      </w:r>
      <w:r w:rsidR="000C4C7B" w:rsidRPr="000C4C7B">
        <w:rPr>
          <w:lang w:val="fr-FR"/>
        </w:rPr>
        <w:t>article 17 dispose</w:t>
      </w:r>
      <w:r w:rsidR="00B57E46">
        <w:rPr>
          <w:lang w:val="fr-FR"/>
        </w:rPr>
        <w:t>:</w:t>
      </w:r>
      <w:r w:rsidR="000C4C7B" w:rsidRPr="000C4C7B">
        <w:rPr>
          <w:lang w:val="fr-FR"/>
        </w:rPr>
        <w:t xml:space="preserve"> </w:t>
      </w:r>
      <w:r w:rsidR="00B57E46">
        <w:rPr>
          <w:lang w:val="fr-FR"/>
        </w:rPr>
        <w:t>«</w:t>
      </w:r>
      <w:r w:rsidR="000C4C7B" w:rsidRPr="000C4C7B">
        <w:rPr>
          <w:lang w:val="fr-FR"/>
        </w:rPr>
        <w:t>Toute disposition prévue au titre d</w:t>
      </w:r>
      <w:r w:rsidR="008E180E">
        <w:rPr>
          <w:lang w:val="fr-FR"/>
        </w:rPr>
        <w:t>’</w:t>
      </w:r>
      <w:r w:rsidR="000C4C7B" w:rsidRPr="000C4C7B">
        <w:rPr>
          <w:lang w:val="fr-FR"/>
        </w:rPr>
        <w:t>une convention ou d</w:t>
      </w:r>
      <w:r w:rsidR="008E180E">
        <w:rPr>
          <w:lang w:val="fr-FR"/>
        </w:rPr>
        <w:t>’</w:t>
      </w:r>
      <w:r w:rsidR="000C4C7B" w:rsidRPr="000C4C7B">
        <w:rPr>
          <w:lang w:val="fr-FR"/>
        </w:rPr>
        <w:t>un accord collectif ou d</w:t>
      </w:r>
      <w:r w:rsidR="008E180E">
        <w:rPr>
          <w:lang w:val="fr-FR"/>
        </w:rPr>
        <w:t>’</w:t>
      </w:r>
      <w:r w:rsidR="000C4C7B" w:rsidRPr="000C4C7B">
        <w:rPr>
          <w:lang w:val="fr-FR"/>
        </w:rPr>
        <w:t>un contrat de travail de nature à asseoir une discrimination quelconque dans le travail, fondée sur l</w:t>
      </w:r>
      <w:r w:rsidR="008E180E">
        <w:rPr>
          <w:lang w:val="fr-FR"/>
        </w:rPr>
        <w:t>’</w:t>
      </w:r>
      <w:r w:rsidR="000C4C7B" w:rsidRPr="000C4C7B">
        <w:rPr>
          <w:lang w:val="fr-FR"/>
        </w:rPr>
        <w:t>âge, le sexe, la situation sociale ou matrimoniale, les liens familiaux, les convictions politiques, l</w:t>
      </w:r>
      <w:r w:rsidR="008E180E">
        <w:rPr>
          <w:lang w:val="fr-FR"/>
        </w:rPr>
        <w:t>’</w:t>
      </w:r>
      <w:r w:rsidR="000C4C7B" w:rsidRPr="000C4C7B">
        <w:rPr>
          <w:lang w:val="fr-FR"/>
        </w:rPr>
        <w:t>affiliation ou non à un syndicat, est nulle et de nul effet</w:t>
      </w:r>
      <w:r w:rsidR="00B57E46">
        <w:rPr>
          <w:lang w:val="fr-FR"/>
        </w:rPr>
        <w:t>»</w:t>
      </w:r>
      <w:r w:rsidR="000C4C7B" w:rsidRPr="000C4C7B">
        <w:rPr>
          <w:lang w:val="fr-FR"/>
        </w:rPr>
        <w:t>. Ces</w:t>
      </w:r>
      <w:r w:rsidR="0089264A">
        <w:rPr>
          <w:lang w:val="fr-FR"/>
        </w:rPr>
        <w:t> </w:t>
      </w:r>
      <w:r w:rsidR="000C4C7B" w:rsidRPr="000C4C7B">
        <w:rPr>
          <w:lang w:val="fr-FR"/>
        </w:rPr>
        <w:t>discriminations sont sanctionnées par les pénalités prévues aux articles 142 et 143 de la même loi.</w:t>
      </w:r>
    </w:p>
    <w:p w:rsidR="00B57E46" w:rsidRDefault="00C81DB3" w:rsidP="00A63493">
      <w:pPr>
        <w:spacing w:after="240"/>
        <w:rPr>
          <w:lang w:val="fr-FR"/>
        </w:rPr>
      </w:pPr>
      <w:r>
        <w:rPr>
          <w:lang w:val="fr-FR"/>
        </w:rPr>
        <w:t>162.</w:t>
      </w:r>
      <w:r>
        <w:rPr>
          <w:lang w:val="fr-FR"/>
        </w:rPr>
        <w:tab/>
      </w:r>
      <w:r w:rsidR="000C4C7B" w:rsidRPr="000C4C7B">
        <w:rPr>
          <w:lang w:val="fr-FR"/>
        </w:rPr>
        <w:t>Le système de sécurité sociale algérien reconnaît à tout salarié des droits à l</w:t>
      </w:r>
      <w:r w:rsidR="008E180E">
        <w:rPr>
          <w:lang w:val="fr-FR"/>
        </w:rPr>
        <w:t>’</w:t>
      </w:r>
      <w:r w:rsidR="000C4C7B" w:rsidRPr="000C4C7B">
        <w:rPr>
          <w:lang w:val="fr-FR"/>
        </w:rPr>
        <w:t>assurance maladie, à la protection contre les accidents du travail et à la retraite. Les personnes ne pouvant pas travailler pour des raisons liées à un handicap, sont prises en charge à vie par l</w:t>
      </w:r>
      <w:r w:rsidR="008E180E">
        <w:rPr>
          <w:lang w:val="fr-FR"/>
        </w:rPr>
        <w:t>’</w:t>
      </w:r>
      <w:r w:rsidR="000C4C7B" w:rsidRPr="000C4C7B">
        <w:rPr>
          <w:lang w:val="fr-FR"/>
        </w:rPr>
        <w:t xml:space="preserve">État dans le cadre du dispositif de protection sociale. </w:t>
      </w:r>
    </w:p>
    <w:p w:rsidR="00B57E46" w:rsidRDefault="00C81DB3" w:rsidP="00A63493">
      <w:pPr>
        <w:spacing w:after="240"/>
        <w:rPr>
          <w:lang w:val="fr-FR"/>
        </w:rPr>
      </w:pPr>
      <w:r>
        <w:rPr>
          <w:lang w:val="fr-FR"/>
        </w:rPr>
        <w:t>163.</w:t>
      </w:r>
      <w:r>
        <w:rPr>
          <w:lang w:val="fr-FR"/>
        </w:rPr>
        <w:tab/>
      </w:r>
      <w:r w:rsidR="000C4C7B" w:rsidRPr="000C4C7B">
        <w:rPr>
          <w:lang w:val="fr-FR"/>
        </w:rPr>
        <w:t>Dans le domaine des prestations familiales, les salariés bénéficient d</w:t>
      </w:r>
      <w:r w:rsidR="008E180E">
        <w:rPr>
          <w:lang w:val="fr-FR"/>
        </w:rPr>
        <w:t>’</w:t>
      </w:r>
      <w:r w:rsidR="000C4C7B" w:rsidRPr="000C4C7B">
        <w:rPr>
          <w:lang w:val="fr-FR"/>
        </w:rPr>
        <w:t>allocations familiales pour leurs enfants mineurs, dont le montant est régulièrement revalorisé. Une allocation spécifique est également accordée lorsque le revenu du ménage est unique.</w:t>
      </w:r>
    </w:p>
    <w:p w:rsidR="00B57E46" w:rsidRDefault="000C4C7B" w:rsidP="00A63493">
      <w:pPr>
        <w:spacing w:after="240"/>
        <w:rPr>
          <w:b/>
          <w:bCs/>
          <w:lang w:val="fr-FR"/>
        </w:rPr>
      </w:pPr>
      <w:r w:rsidRPr="000C4C7B">
        <w:rPr>
          <w:b/>
          <w:bCs/>
          <w:lang w:val="fr-FR"/>
        </w:rPr>
        <w:t xml:space="preserve">La rémunération </w:t>
      </w:r>
    </w:p>
    <w:p w:rsidR="00B57E46" w:rsidRDefault="00C81DB3" w:rsidP="00A63493">
      <w:pPr>
        <w:spacing w:after="240"/>
        <w:rPr>
          <w:lang w:val="fr-FR"/>
        </w:rPr>
      </w:pPr>
      <w:r>
        <w:rPr>
          <w:lang w:val="fr-FR"/>
        </w:rPr>
        <w:t>164.</w:t>
      </w:r>
      <w:r>
        <w:rPr>
          <w:lang w:val="fr-FR"/>
        </w:rPr>
        <w:tab/>
      </w:r>
      <w:r w:rsidR="000C4C7B" w:rsidRPr="000C4C7B">
        <w:rPr>
          <w:lang w:val="fr-FR"/>
        </w:rPr>
        <w:t>Le droit à la rémunération est consacré comme droit fondamental du travailleur. Il est conforté par une série de mesures</w:t>
      </w:r>
      <w:r w:rsidR="00B57E46">
        <w:rPr>
          <w:lang w:val="fr-FR"/>
        </w:rPr>
        <w:t>:</w:t>
      </w:r>
    </w:p>
    <w:p w:rsidR="00B57E46" w:rsidRDefault="00C81DB3" w:rsidP="00C81DB3">
      <w:pPr>
        <w:spacing w:after="240"/>
        <w:ind w:firstLine="567"/>
        <w:rPr>
          <w:lang w:val="fr-FR"/>
        </w:rPr>
      </w:pPr>
      <w:r>
        <w:rPr>
          <w:lang w:val="fr-FR"/>
        </w:rPr>
        <w:t>a)</w:t>
      </w:r>
      <w:r>
        <w:rPr>
          <w:lang w:val="fr-FR"/>
        </w:rPr>
        <w:tab/>
        <w:t>I</w:t>
      </w:r>
      <w:r w:rsidR="000C4C7B" w:rsidRPr="000C4C7B">
        <w:rPr>
          <w:lang w:val="fr-FR"/>
        </w:rPr>
        <w:t>nstitution d</w:t>
      </w:r>
      <w:r w:rsidR="008E180E">
        <w:rPr>
          <w:lang w:val="fr-FR"/>
        </w:rPr>
        <w:t>’</w:t>
      </w:r>
      <w:r w:rsidR="000C4C7B" w:rsidRPr="000C4C7B">
        <w:rPr>
          <w:lang w:val="fr-FR"/>
        </w:rPr>
        <w:t>un salaire national minimum garanti (SNMG) et droit à une rémunération proportionnelle aux résultats du travail;</w:t>
      </w:r>
    </w:p>
    <w:p w:rsidR="00B57E46" w:rsidRDefault="00C81DB3" w:rsidP="00C81DB3">
      <w:pPr>
        <w:spacing w:after="240"/>
        <w:ind w:firstLine="567"/>
        <w:rPr>
          <w:lang w:val="fr-FR"/>
        </w:rPr>
      </w:pPr>
      <w:r>
        <w:rPr>
          <w:lang w:val="fr-FR"/>
        </w:rPr>
        <w:t>b)</w:t>
      </w:r>
      <w:r>
        <w:rPr>
          <w:lang w:val="fr-FR"/>
        </w:rPr>
        <w:tab/>
        <w:t>É</w:t>
      </w:r>
      <w:r w:rsidR="000C4C7B" w:rsidRPr="000C4C7B">
        <w:rPr>
          <w:lang w:val="fr-FR"/>
        </w:rPr>
        <w:t>galité de rémunération, sans discrimination aucune;</w:t>
      </w:r>
    </w:p>
    <w:p w:rsidR="00B57E46" w:rsidRDefault="00C81DB3" w:rsidP="00C81DB3">
      <w:pPr>
        <w:spacing w:after="240"/>
        <w:ind w:firstLine="567"/>
        <w:rPr>
          <w:lang w:val="fr-FR"/>
        </w:rPr>
      </w:pPr>
      <w:r>
        <w:rPr>
          <w:lang w:val="fr-FR"/>
        </w:rPr>
        <w:t>c)</w:t>
      </w:r>
      <w:r>
        <w:rPr>
          <w:lang w:val="fr-FR"/>
        </w:rPr>
        <w:tab/>
        <w:t>L</w:t>
      </w:r>
      <w:r w:rsidR="000C4C7B" w:rsidRPr="000C4C7B">
        <w:rPr>
          <w:lang w:val="fr-FR"/>
        </w:rPr>
        <w:t>a rémunération doit être exclusivement monétaire;</w:t>
      </w:r>
    </w:p>
    <w:p w:rsidR="00B57E46" w:rsidRDefault="00C81DB3" w:rsidP="00C81DB3">
      <w:pPr>
        <w:spacing w:after="240"/>
        <w:ind w:firstLine="567"/>
        <w:rPr>
          <w:lang w:val="fr-FR"/>
        </w:rPr>
      </w:pPr>
      <w:r>
        <w:rPr>
          <w:lang w:val="fr-FR"/>
        </w:rPr>
        <w:t>d)</w:t>
      </w:r>
      <w:r>
        <w:rPr>
          <w:lang w:val="fr-FR"/>
        </w:rPr>
        <w:tab/>
        <w:t>L</w:t>
      </w:r>
      <w:r w:rsidR="000C4C7B" w:rsidRPr="000C4C7B">
        <w:rPr>
          <w:lang w:val="fr-FR"/>
        </w:rPr>
        <w:t>a périodicité régulière de versement de la rémunération. À ce titre, la loi 90-</w:t>
      </w:r>
      <w:smartTag w:uri="urn:schemas-microsoft-com:office:smarttags" w:element="metricconverter">
        <w:smartTagPr>
          <w:attr w:name="ProductID" w:val="11 a"/>
        </w:smartTagPr>
        <w:r w:rsidR="000C4C7B" w:rsidRPr="000C4C7B">
          <w:rPr>
            <w:lang w:val="fr-FR"/>
          </w:rPr>
          <w:t>11 a</w:t>
        </w:r>
      </w:smartTag>
      <w:r w:rsidR="000C4C7B" w:rsidRPr="000C4C7B">
        <w:rPr>
          <w:lang w:val="fr-FR"/>
        </w:rPr>
        <w:t xml:space="preserve"> prévu une amende de 1000 à 2000 DA pour toute infraction à cette disposition autant de fois qu</w:t>
      </w:r>
      <w:r w:rsidR="008E180E">
        <w:rPr>
          <w:lang w:val="fr-FR"/>
        </w:rPr>
        <w:t>’</w:t>
      </w:r>
      <w:r w:rsidR="000C4C7B" w:rsidRPr="000C4C7B">
        <w:rPr>
          <w:lang w:val="fr-FR"/>
        </w:rPr>
        <w:t>il y a d</w:t>
      </w:r>
      <w:r w:rsidR="008E180E">
        <w:rPr>
          <w:lang w:val="fr-FR"/>
        </w:rPr>
        <w:t>’</w:t>
      </w:r>
      <w:r w:rsidR="000C4C7B" w:rsidRPr="000C4C7B">
        <w:rPr>
          <w:lang w:val="fr-FR"/>
        </w:rPr>
        <w:t>infractions. En cas de récidive, la peine est de 2000 à 4000DA applicables autant de fois qu</w:t>
      </w:r>
      <w:r w:rsidR="008E180E">
        <w:rPr>
          <w:lang w:val="fr-FR"/>
        </w:rPr>
        <w:t>’</w:t>
      </w:r>
      <w:r w:rsidR="000C4C7B" w:rsidRPr="000C4C7B">
        <w:rPr>
          <w:lang w:val="fr-FR"/>
        </w:rPr>
        <w:t>il y a d</w:t>
      </w:r>
      <w:r w:rsidR="008E180E">
        <w:rPr>
          <w:lang w:val="fr-FR"/>
        </w:rPr>
        <w:t>’</w:t>
      </w:r>
      <w:r w:rsidR="000C4C7B" w:rsidRPr="000C4C7B">
        <w:rPr>
          <w:lang w:val="fr-FR"/>
        </w:rPr>
        <w:t>infractions et d</w:t>
      </w:r>
      <w:r w:rsidR="008E180E">
        <w:rPr>
          <w:lang w:val="fr-FR"/>
        </w:rPr>
        <w:t>’</w:t>
      </w:r>
      <w:r w:rsidR="000C4C7B" w:rsidRPr="000C4C7B">
        <w:rPr>
          <w:lang w:val="fr-FR"/>
        </w:rPr>
        <w:t>un emprisonnement d</w:t>
      </w:r>
      <w:r w:rsidR="008E180E">
        <w:rPr>
          <w:lang w:val="fr-FR"/>
        </w:rPr>
        <w:t>’</w:t>
      </w:r>
      <w:r w:rsidR="000C4C7B" w:rsidRPr="000C4C7B">
        <w:rPr>
          <w:lang w:val="fr-FR"/>
        </w:rPr>
        <w:t>un mois à trois mois ou de l</w:t>
      </w:r>
      <w:r w:rsidR="008E180E">
        <w:rPr>
          <w:lang w:val="fr-FR"/>
        </w:rPr>
        <w:t>’</w:t>
      </w:r>
      <w:r w:rsidR="000C4C7B" w:rsidRPr="000C4C7B">
        <w:rPr>
          <w:lang w:val="fr-FR"/>
        </w:rPr>
        <w:t>une de ces deux peines seulement;</w:t>
      </w:r>
    </w:p>
    <w:p w:rsidR="00B57E46" w:rsidRDefault="00C81DB3" w:rsidP="00C81DB3">
      <w:pPr>
        <w:spacing w:after="240"/>
        <w:ind w:firstLine="567"/>
        <w:rPr>
          <w:lang w:val="fr-FR"/>
        </w:rPr>
      </w:pPr>
      <w:r>
        <w:rPr>
          <w:lang w:val="fr-FR"/>
        </w:rPr>
        <w:t>e)</w:t>
      </w:r>
      <w:r>
        <w:rPr>
          <w:lang w:val="fr-FR"/>
        </w:rPr>
        <w:tab/>
        <w:t>L</w:t>
      </w:r>
      <w:r w:rsidR="000C4C7B" w:rsidRPr="000C4C7B">
        <w:rPr>
          <w:lang w:val="fr-FR"/>
        </w:rPr>
        <w:t>a protection des rémunérations contenues dans les sommes dues par l</w:t>
      </w:r>
      <w:r w:rsidR="008E180E">
        <w:rPr>
          <w:lang w:val="fr-FR"/>
        </w:rPr>
        <w:t>’</w:t>
      </w:r>
      <w:r w:rsidR="000C4C7B" w:rsidRPr="000C4C7B">
        <w:rPr>
          <w:lang w:val="fr-FR"/>
        </w:rPr>
        <w:t>employeur, contre les saisies, oppositions de rétentions;</w:t>
      </w:r>
    </w:p>
    <w:p w:rsidR="00B57E46" w:rsidRDefault="00C81DB3" w:rsidP="00C81DB3">
      <w:pPr>
        <w:spacing w:after="240"/>
        <w:ind w:firstLine="567"/>
        <w:rPr>
          <w:lang w:val="fr-FR"/>
        </w:rPr>
      </w:pPr>
      <w:r>
        <w:rPr>
          <w:lang w:val="fr-FR"/>
        </w:rPr>
        <w:t>f)</w:t>
      </w:r>
      <w:r>
        <w:rPr>
          <w:lang w:val="fr-FR"/>
        </w:rPr>
        <w:tab/>
        <w:t>L</w:t>
      </w:r>
      <w:r w:rsidR="000C4C7B" w:rsidRPr="000C4C7B">
        <w:rPr>
          <w:lang w:val="fr-FR"/>
        </w:rPr>
        <w:t>e privilège des rémunérations ou avances sur toutes créances y compris celles du trésor et de la sécurité sociale</w:t>
      </w:r>
    </w:p>
    <w:p w:rsidR="00B57E46" w:rsidRDefault="00C81DB3" w:rsidP="00A63493">
      <w:pPr>
        <w:spacing w:after="240"/>
        <w:rPr>
          <w:lang w:val="fr-FR"/>
        </w:rPr>
      </w:pPr>
      <w:r>
        <w:rPr>
          <w:lang w:val="fr-FR"/>
        </w:rPr>
        <w:t>165.</w:t>
      </w:r>
      <w:r>
        <w:rPr>
          <w:lang w:val="fr-FR"/>
        </w:rPr>
        <w:tab/>
      </w:r>
      <w:r w:rsidR="000C4C7B" w:rsidRPr="000C4C7B">
        <w:rPr>
          <w:lang w:val="fr-FR"/>
        </w:rPr>
        <w:t xml:space="preserve">La part </w:t>
      </w:r>
      <w:r w:rsidR="00B57E46">
        <w:rPr>
          <w:lang w:val="fr-FR"/>
        </w:rPr>
        <w:t>«</w:t>
      </w:r>
      <w:r w:rsidR="000C4C7B" w:rsidRPr="000C4C7B">
        <w:rPr>
          <w:lang w:val="fr-FR"/>
        </w:rPr>
        <w:t>salaire</w:t>
      </w:r>
      <w:r w:rsidR="00B57E46">
        <w:rPr>
          <w:lang w:val="fr-FR"/>
        </w:rPr>
        <w:t>»</w:t>
      </w:r>
      <w:r w:rsidR="000C4C7B" w:rsidRPr="000C4C7B">
        <w:rPr>
          <w:lang w:val="fr-FR"/>
        </w:rPr>
        <w:t xml:space="preserve"> dans les entreprises est l</w:t>
      </w:r>
      <w:r w:rsidR="008E180E">
        <w:rPr>
          <w:lang w:val="fr-FR"/>
        </w:rPr>
        <w:t>’</w:t>
      </w:r>
      <w:r w:rsidR="000C4C7B" w:rsidRPr="000C4C7B">
        <w:rPr>
          <w:lang w:val="fr-FR"/>
        </w:rPr>
        <w:t>un des éléments primordiaux de la relation de travail telle que définie dans les conventions d</w:t>
      </w:r>
      <w:r w:rsidR="008E180E">
        <w:rPr>
          <w:lang w:val="fr-FR"/>
        </w:rPr>
        <w:t>’</w:t>
      </w:r>
      <w:r w:rsidR="000C4C7B" w:rsidRPr="000C4C7B">
        <w:rPr>
          <w:lang w:val="fr-FR"/>
        </w:rPr>
        <w:t>entreprises conclues dans le cadre des négociations collectives. Pour tout travail accompli, les travailleurs perçoivent, en contrepartie, un salaire. La rémunération est exclusivement en terme monétaire.</w:t>
      </w:r>
    </w:p>
    <w:p w:rsidR="00B57E46" w:rsidRDefault="00C81DB3" w:rsidP="00A63493">
      <w:pPr>
        <w:spacing w:after="240"/>
        <w:rPr>
          <w:lang w:val="fr-FR"/>
        </w:rPr>
      </w:pPr>
      <w:r>
        <w:rPr>
          <w:lang w:val="fr-FR"/>
        </w:rPr>
        <w:t>166.</w:t>
      </w:r>
      <w:r>
        <w:rPr>
          <w:lang w:val="fr-FR"/>
        </w:rPr>
        <w:tab/>
      </w:r>
      <w:r w:rsidR="000C4C7B" w:rsidRPr="000C4C7B">
        <w:rPr>
          <w:lang w:val="fr-FR"/>
        </w:rPr>
        <w:t>Tous les travailleurs, quelque soient leur position dans la hiérarchie et sans aucune discrimination sont rémunérés pour les périodes effectivement travaillées.</w:t>
      </w:r>
    </w:p>
    <w:p w:rsidR="00B57E46" w:rsidRDefault="00C81DB3" w:rsidP="00A63493">
      <w:pPr>
        <w:spacing w:after="240"/>
        <w:rPr>
          <w:lang w:val="fr-FR"/>
        </w:rPr>
      </w:pPr>
      <w:r>
        <w:rPr>
          <w:lang w:val="fr-FR"/>
        </w:rPr>
        <w:t>167.</w:t>
      </w:r>
      <w:r>
        <w:rPr>
          <w:lang w:val="fr-FR"/>
        </w:rPr>
        <w:tab/>
      </w:r>
      <w:r w:rsidR="000C4C7B" w:rsidRPr="000C4C7B">
        <w:rPr>
          <w:lang w:val="fr-FR"/>
        </w:rPr>
        <w:t>En outre, tout travailleur ne peut être rémunéré en deçà du SNMG applicable dans tous les secteurs d</w:t>
      </w:r>
      <w:r w:rsidR="008E180E">
        <w:rPr>
          <w:lang w:val="fr-FR"/>
        </w:rPr>
        <w:t>’</w:t>
      </w:r>
      <w:r w:rsidR="000C4C7B" w:rsidRPr="000C4C7B">
        <w:rPr>
          <w:lang w:val="fr-FR"/>
        </w:rPr>
        <w:t>activités et quel que soit le statut juridique de l</w:t>
      </w:r>
      <w:r w:rsidR="008E180E">
        <w:rPr>
          <w:lang w:val="fr-FR"/>
        </w:rPr>
        <w:t>’</w:t>
      </w:r>
      <w:r w:rsidR="000C4C7B" w:rsidRPr="000C4C7B">
        <w:rPr>
          <w:lang w:val="fr-FR"/>
        </w:rPr>
        <w:t xml:space="preserve">organisme employeur.  </w:t>
      </w:r>
    </w:p>
    <w:p w:rsidR="00B57E46" w:rsidRDefault="00C81DB3" w:rsidP="00A63493">
      <w:pPr>
        <w:spacing w:after="240"/>
        <w:rPr>
          <w:lang w:val="fr-FR"/>
        </w:rPr>
      </w:pPr>
      <w:r>
        <w:rPr>
          <w:lang w:val="fr-FR"/>
        </w:rPr>
        <w:t>168.</w:t>
      </w:r>
      <w:r>
        <w:rPr>
          <w:lang w:val="fr-FR"/>
        </w:rPr>
        <w:tab/>
      </w:r>
      <w:r w:rsidR="000C4C7B" w:rsidRPr="000C4C7B">
        <w:rPr>
          <w:lang w:val="fr-FR"/>
        </w:rPr>
        <w:t>En Algérie, il n</w:t>
      </w:r>
      <w:r w:rsidR="008E180E">
        <w:rPr>
          <w:lang w:val="fr-FR"/>
        </w:rPr>
        <w:t>’</w:t>
      </w:r>
      <w:r w:rsidR="000C4C7B" w:rsidRPr="000C4C7B">
        <w:rPr>
          <w:lang w:val="fr-FR"/>
        </w:rPr>
        <w:t>existe pas d</w:t>
      </w:r>
      <w:r w:rsidR="008E180E">
        <w:rPr>
          <w:lang w:val="fr-FR"/>
        </w:rPr>
        <w:t>’</w:t>
      </w:r>
      <w:r w:rsidR="000C4C7B" w:rsidRPr="000C4C7B">
        <w:rPr>
          <w:lang w:val="fr-FR"/>
        </w:rPr>
        <w:t>écart salarial entre les travailleurs, fondé sur le sexe ou toute autre considération, en raison du fait que les rémunérations versées par les organismes employeurs sont attachées aux postes de travail et non pas aux titulaires de ces postes.</w:t>
      </w:r>
    </w:p>
    <w:p w:rsidR="000C4C7B" w:rsidRPr="000C4C7B" w:rsidRDefault="00C81DB3" w:rsidP="00A63493">
      <w:pPr>
        <w:spacing w:after="240"/>
        <w:rPr>
          <w:lang w:val="fr-FR"/>
        </w:rPr>
      </w:pPr>
      <w:r>
        <w:rPr>
          <w:lang w:val="fr-FR"/>
        </w:rPr>
        <w:t>169.</w:t>
      </w:r>
      <w:r>
        <w:rPr>
          <w:lang w:val="fr-FR"/>
        </w:rPr>
        <w:tab/>
      </w:r>
      <w:r w:rsidR="000C4C7B" w:rsidRPr="000C4C7B">
        <w:rPr>
          <w:lang w:val="fr-FR"/>
        </w:rPr>
        <w:t>Les dispositions légales en vigueur en la matière, stipulent clairement que tous les employeurs exerçant sur le territoire national (tous secteurs juridiques confondus</w:t>
      </w:r>
      <w:r w:rsidR="00B57E46">
        <w:rPr>
          <w:lang w:val="fr-FR"/>
        </w:rPr>
        <w:t>:</w:t>
      </w:r>
      <w:r w:rsidR="000C4C7B" w:rsidRPr="000C4C7B">
        <w:rPr>
          <w:lang w:val="fr-FR"/>
        </w:rPr>
        <w:t xml:space="preserve"> public, privé national, privé étranger,…) de tous les secteurs d</w:t>
      </w:r>
      <w:r w:rsidR="008E180E">
        <w:rPr>
          <w:lang w:val="fr-FR"/>
        </w:rPr>
        <w:t>’</w:t>
      </w:r>
      <w:r w:rsidR="000C4C7B" w:rsidRPr="000C4C7B">
        <w:rPr>
          <w:lang w:val="fr-FR"/>
        </w:rPr>
        <w:t xml:space="preserve">activité, sont tenus de rémunérer les travailleurs sans aucune discrimination et ce pour un travail de valeur égale.  </w:t>
      </w:r>
    </w:p>
    <w:p w:rsidR="00B57E46" w:rsidRDefault="000C4C7B" w:rsidP="00A63493">
      <w:pPr>
        <w:spacing w:after="240"/>
        <w:rPr>
          <w:b/>
          <w:bCs/>
          <w:lang w:val="fr-FR"/>
        </w:rPr>
      </w:pPr>
      <w:r w:rsidRPr="000C4C7B">
        <w:rPr>
          <w:b/>
          <w:bCs/>
          <w:lang w:val="fr-FR"/>
        </w:rPr>
        <w:t>Sécurité et hygiène du travail</w:t>
      </w:r>
    </w:p>
    <w:p w:rsidR="00B57E46" w:rsidRDefault="00C81DB3" w:rsidP="00A63493">
      <w:pPr>
        <w:spacing w:after="240"/>
        <w:rPr>
          <w:lang w:val="fr-FR"/>
        </w:rPr>
      </w:pPr>
      <w:r>
        <w:rPr>
          <w:lang w:val="fr-FR"/>
        </w:rPr>
        <w:t>170.</w:t>
      </w:r>
      <w:r>
        <w:rPr>
          <w:lang w:val="fr-FR"/>
        </w:rPr>
        <w:tab/>
      </w:r>
      <w:r w:rsidR="000C4C7B" w:rsidRPr="000C4C7B">
        <w:rPr>
          <w:lang w:val="fr-FR"/>
        </w:rPr>
        <w:t>Le droit à la protection, à la sécurité et à l</w:t>
      </w:r>
      <w:r w:rsidR="008E180E">
        <w:rPr>
          <w:lang w:val="fr-FR"/>
        </w:rPr>
        <w:t>’</w:t>
      </w:r>
      <w:r w:rsidR="000C4C7B" w:rsidRPr="000C4C7B">
        <w:rPr>
          <w:lang w:val="fr-FR"/>
        </w:rPr>
        <w:t>hygiène dans le travail, est garanti par la loi. En matière de prévention de risques et de maladies professionnelles, L</w:t>
      </w:r>
      <w:r w:rsidR="008E180E">
        <w:rPr>
          <w:lang w:val="fr-FR"/>
        </w:rPr>
        <w:t>’</w:t>
      </w:r>
      <w:r w:rsidR="000C4C7B" w:rsidRPr="000C4C7B">
        <w:rPr>
          <w:lang w:val="fr-FR"/>
        </w:rPr>
        <w:t xml:space="preserve">article 55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dispose que</w:t>
      </w:r>
      <w:r w:rsidR="00B57E46">
        <w:rPr>
          <w:lang w:val="fr-FR"/>
        </w:rPr>
        <w:t>:»</w:t>
      </w:r>
      <w:r w:rsidR="000C4C7B" w:rsidRPr="000C4C7B">
        <w:rPr>
          <w:lang w:val="fr-FR"/>
        </w:rPr>
        <w:t xml:space="preserve"> le droit à la protection, à la sécurité, à l</w:t>
      </w:r>
      <w:r w:rsidR="008E180E">
        <w:rPr>
          <w:lang w:val="fr-FR"/>
        </w:rPr>
        <w:t>’</w:t>
      </w:r>
      <w:r w:rsidR="000C4C7B" w:rsidRPr="000C4C7B">
        <w:rPr>
          <w:lang w:val="fr-FR"/>
        </w:rPr>
        <w:t>hygiène dans le travail est garanti</w:t>
      </w:r>
      <w:r w:rsidR="00B57E46">
        <w:rPr>
          <w:lang w:val="fr-FR"/>
        </w:rPr>
        <w:t>»</w:t>
      </w:r>
      <w:r w:rsidR="000C4C7B" w:rsidRPr="000C4C7B">
        <w:rPr>
          <w:lang w:val="fr-FR"/>
        </w:rPr>
        <w:t>.</w:t>
      </w:r>
    </w:p>
    <w:p w:rsidR="00B57E46" w:rsidRDefault="00C81DB3" w:rsidP="00A63493">
      <w:pPr>
        <w:spacing w:after="240"/>
        <w:rPr>
          <w:lang w:val="fr-FR"/>
        </w:rPr>
      </w:pPr>
      <w:r>
        <w:rPr>
          <w:lang w:val="fr-FR"/>
        </w:rPr>
        <w:t>171.</w:t>
      </w:r>
      <w:r>
        <w:rPr>
          <w:lang w:val="fr-FR"/>
        </w:rPr>
        <w:tab/>
      </w:r>
      <w:r w:rsidR="000C4C7B" w:rsidRPr="000C4C7B">
        <w:rPr>
          <w:lang w:val="fr-FR"/>
        </w:rPr>
        <w:t>Cette disposition constitutionnelle est concrétisée par des textes de lois autonomes</w:t>
      </w:r>
      <w:r w:rsidR="00B57E46">
        <w:rPr>
          <w:lang w:val="fr-FR"/>
        </w:rPr>
        <w:t>:</w:t>
      </w:r>
      <w:r w:rsidR="000C4C7B" w:rsidRPr="000C4C7B">
        <w:rPr>
          <w:lang w:val="fr-FR"/>
        </w:rPr>
        <w:t xml:space="preserve"> la loi (88-07 du 26 janvier 1988) sur l</w:t>
      </w:r>
      <w:r w:rsidR="008E180E">
        <w:rPr>
          <w:lang w:val="fr-FR"/>
        </w:rPr>
        <w:t>’</w:t>
      </w:r>
      <w:r w:rsidR="000C4C7B" w:rsidRPr="000C4C7B">
        <w:rPr>
          <w:lang w:val="fr-FR"/>
        </w:rPr>
        <w:t>hygiène, la sécurité et la médecine du travail, la loi (83-13 du 2</w:t>
      </w:r>
      <w:r w:rsidR="0089264A">
        <w:rPr>
          <w:lang w:val="fr-FR"/>
        </w:rPr>
        <w:t> </w:t>
      </w:r>
      <w:r w:rsidR="000C4C7B" w:rsidRPr="000C4C7B">
        <w:rPr>
          <w:lang w:val="fr-FR"/>
        </w:rPr>
        <w:t>juillet 1-83) relative aux accidents du travail et les maladies professionnelles, ainsi qu</w:t>
      </w:r>
      <w:r w:rsidR="008E180E">
        <w:rPr>
          <w:lang w:val="fr-FR"/>
        </w:rPr>
        <w:t>’</w:t>
      </w:r>
      <w:r w:rsidR="000C4C7B" w:rsidRPr="000C4C7B">
        <w:rPr>
          <w:lang w:val="fr-FR"/>
        </w:rPr>
        <w:t>une abondante réglementation constituée d</w:t>
      </w:r>
      <w:r w:rsidR="008E180E">
        <w:rPr>
          <w:lang w:val="fr-FR"/>
        </w:rPr>
        <w:t>’</w:t>
      </w:r>
      <w:r w:rsidR="000C4C7B" w:rsidRPr="000C4C7B">
        <w:rPr>
          <w:lang w:val="fr-FR"/>
        </w:rPr>
        <w:t>une vingtaine de décrets se rapportant explicitement aux questions de sécurité et de santé au travail. Cet ensemble de textes est conforté, en outre, par de nombreuses autres dispositions incluses dans des réglementations sectorielles spécifiques, traitant de sujets en rapport avec la sécurité au travail, tels que la prévention incendie, les risques industriels majeurs, les substances chimiques et d</w:t>
      </w:r>
      <w:r w:rsidR="008E180E">
        <w:rPr>
          <w:lang w:val="fr-FR"/>
        </w:rPr>
        <w:t>’</w:t>
      </w:r>
      <w:r w:rsidR="000C4C7B" w:rsidRPr="000C4C7B">
        <w:rPr>
          <w:lang w:val="fr-FR"/>
        </w:rPr>
        <w:t>autres sur les risques particuliers. C</w:t>
      </w:r>
      <w:r w:rsidR="008E180E">
        <w:rPr>
          <w:lang w:val="fr-FR"/>
        </w:rPr>
        <w:t>’</w:t>
      </w:r>
      <w:r w:rsidR="000C4C7B" w:rsidRPr="000C4C7B">
        <w:rPr>
          <w:lang w:val="fr-FR"/>
        </w:rPr>
        <w:t>est dire toute l</w:t>
      </w:r>
      <w:r w:rsidR="008E180E">
        <w:rPr>
          <w:lang w:val="fr-FR"/>
        </w:rPr>
        <w:t>’</w:t>
      </w:r>
      <w:r w:rsidR="000C4C7B" w:rsidRPr="000C4C7B">
        <w:rPr>
          <w:lang w:val="fr-FR"/>
        </w:rPr>
        <w:t>importance accordée à la question de la protection des travailleurs et à la protection de la santé par les pouvoirs publics.</w:t>
      </w:r>
    </w:p>
    <w:p w:rsidR="00B57E46" w:rsidRDefault="00C81DB3" w:rsidP="00A63493">
      <w:pPr>
        <w:spacing w:after="240"/>
        <w:rPr>
          <w:lang w:val="fr-FR"/>
        </w:rPr>
      </w:pPr>
      <w:r>
        <w:rPr>
          <w:bCs/>
          <w:lang w:val="fr-FR"/>
        </w:rPr>
        <w:t>172.</w:t>
      </w:r>
      <w:r>
        <w:rPr>
          <w:bCs/>
          <w:lang w:val="fr-FR"/>
        </w:rPr>
        <w:tab/>
      </w:r>
      <w:r w:rsidR="000C4C7B" w:rsidRPr="000C4C7B">
        <w:rPr>
          <w:bCs/>
          <w:lang w:val="fr-FR"/>
        </w:rPr>
        <w:t>L</w:t>
      </w:r>
      <w:r w:rsidR="000C4C7B" w:rsidRPr="000C4C7B">
        <w:rPr>
          <w:lang w:val="fr-FR"/>
        </w:rPr>
        <w:t>a loi n° 88-07 du 26 janvier 1988 relative à l</w:t>
      </w:r>
      <w:r w:rsidR="008E180E">
        <w:rPr>
          <w:lang w:val="fr-FR"/>
        </w:rPr>
        <w:t>’</w:t>
      </w:r>
      <w:r w:rsidR="000C4C7B" w:rsidRPr="000C4C7B">
        <w:rPr>
          <w:lang w:val="fr-FR"/>
        </w:rPr>
        <w:t>hygiène, la sécurité et à la médecine du travail a prévu des mécanismes de prise en charge des problèmes de nuisance sur le lieu de travail sur la base de dispositions réglementaires intégrées dans le titre I du décret exécutif n°</w:t>
      </w:r>
      <w:r w:rsidR="007F079F">
        <w:rPr>
          <w:lang w:val="fr-FR"/>
        </w:rPr>
        <w:t> </w:t>
      </w:r>
      <w:r w:rsidR="000C4C7B" w:rsidRPr="000C4C7B">
        <w:rPr>
          <w:lang w:val="fr-FR"/>
        </w:rPr>
        <w:t>91</w:t>
      </w:r>
      <w:r w:rsidR="0089264A">
        <w:rPr>
          <w:lang w:val="fr-FR"/>
        </w:rPr>
        <w:noBreakHyphen/>
      </w:r>
      <w:r w:rsidR="000C4C7B" w:rsidRPr="000C4C7B">
        <w:rPr>
          <w:lang w:val="fr-FR"/>
        </w:rPr>
        <w:t>05 du 19 janvier 1991.</w:t>
      </w:r>
    </w:p>
    <w:p w:rsidR="00B57E46" w:rsidRDefault="0094545D" w:rsidP="00A63493">
      <w:pPr>
        <w:spacing w:after="240"/>
        <w:rPr>
          <w:lang w:val="fr-FR"/>
        </w:rPr>
      </w:pPr>
      <w:r>
        <w:rPr>
          <w:lang w:val="fr-FR"/>
        </w:rPr>
        <w:t>173.</w:t>
      </w:r>
      <w:r>
        <w:rPr>
          <w:lang w:val="fr-FR"/>
        </w:rPr>
        <w:tab/>
      </w:r>
      <w:r w:rsidR="000C4C7B" w:rsidRPr="000C4C7B">
        <w:rPr>
          <w:lang w:val="fr-FR"/>
        </w:rPr>
        <w:t>Outre les avantages et la protection dont bénéficie le travailleur, la femme travailleuse bénéfice d</w:t>
      </w:r>
      <w:r w:rsidR="008E180E">
        <w:rPr>
          <w:lang w:val="fr-FR"/>
        </w:rPr>
        <w:t>’</w:t>
      </w:r>
      <w:r w:rsidR="000C4C7B" w:rsidRPr="000C4C7B">
        <w:rPr>
          <w:lang w:val="fr-FR"/>
        </w:rPr>
        <w:t>un congé de maternité de 14 semaines payé à 100 % du salaire de poste, au titre des prestations en espèces. Elle bénéficie également de prestations en nature qui consistent en un paiement intégral des frais médicaux et pharmaceutiques et en frais d</w:t>
      </w:r>
      <w:r w:rsidR="008E180E">
        <w:rPr>
          <w:lang w:val="fr-FR"/>
        </w:rPr>
        <w:t>’</w:t>
      </w:r>
      <w:r w:rsidR="000C4C7B" w:rsidRPr="000C4C7B">
        <w:rPr>
          <w:lang w:val="fr-FR"/>
        </w:rPr>
        <w:t>hospitalisation liés à l</w:t>
      </w:r>
      <w:r w:rsidR="008E180E">
        <w:rPr>
          <w:lang w:val="fr-FR"/>
        </w:rPr>
        <w:t>’</w:t>
      </w:r>
      <w:r w:rsidR="000C4C7B" w:rsidRPr="000C4C7B">
        <w:rPr>
          <w:lang w:val="fr-FR"/>
        </w:rPr>
        <w:t>accouchement. Les femmes non travailleuses, épouses d</w:t>
      </w:r>
      <w:r w:rsidR="008E180E">
        <w:rPr>
          <w:lang w:val="fr-FR"/>
        </w:rPr>
        <w:t>’</w:t>
      </w:r>
      <w:r w:rsidR="000C4C7B" w:rsidRPr="000C4C7B">
        <w:rPr>
          <w:lang w:val="fr-FR"/>
        </w:rPr>
        <w:t>assurés sociaux, bénéficient également de prestations en nature au titre de l</w:t>
      </w:r>
      <w:r w:rsidR="008E180E">
        <w:rPr>
          <w:lang w:val="fr-FR"/>
        </w:rPr>
        <w:t>’</w:t>
      </w:r>
      <w:r w:rsidR="000C4C7B" w:rsidRPr="000C4C7B">
        <w:rPr>
          <w:lang w:val="fr-FR"/>
        </w:rPr>
        <w:t>assurance maternité. S</w:t>
      </w:r>
      <w:r w:rsidR="008E180E">
        <w:rPr>
          <w:lang w:val="fr-FR"/>
        </w:rPr>
        <w:t>’</w:t>
      </w:r>
      <w:r w:rsidR="000C4C7B" w:rsidRPr="000C4C7B">
        <w:rPr>
          <w:lang w:val="fr-FR"/>
        </w:rPr>
        <w:t>agissant des mères célibataires, on signalera qu</w:t>
      </w:r>
      <w:r w:rsidR="008E180E">
        <w:rPr>
          <w:lang w:val="fr-FR"/>
        </w:rPr>
        <w:t>’</w:t>
      </w:r>
      <w:r w:rsidR="000C4C7B" w:rsidRPr="000C4C7B">
        <w:rPr>
          <w:lang w:val="fr-FR"/>
        </w:rPr>
        <w:t>elles bénéficient de la protection de l</w:t>
      </w:r>
      <w:r w:rsidR="008E180E">
        <w:rPr>
          <w:lang w:val="fr-FR"/>
        </w:rPr>
        <w:t>’</w:t>
      </w:r>
      <w:r w:rsidR="000C4C7B" w:rsidRPr="000C4C7B">
        <w:rPr>
          <w:lang w:val="fr-FR"/>
        </w:rPr>
        <w:t>État et sont admises en séjour gratuit dans les hôpitaux et dans l</w:t>
      </w:r>
      <w:r w:rsidR="008E180E">
        <w:rPr>
          <w:lang w:val="fr-FR"/>
        </w:rPr>
        <w:t>’</w:t>
      </w:r>
      <w:r w:rsidR="000C4C7B" w:rsidRPr="000C4C7B">
        <w:rPr>
          <w:lang w:val="fr-FR"/>
        </w:rPr>
        <w:t>anonymat. Leur situation sociale ne peut constituer un empêchement au travail, elles sont allocataires des prestations familiales comme tous les travailleurs.</w:t>
      </w:r>
    </w:p>
    <w:p w:rsidR="00B57E46" w:rsidRDefault="0094545D" w:rsidP="00A63493">
      <w:pPr>
        <w:spacing w:after="240"/>
        <w:rPr>
          <w:lang w:val="fr-FR"/>
        </w:rPr>
      </w:pPr>
      <w:r>
        <w:rPr>
          <w:lang w:val="fr-FR"/>
        </w:rPr>
        <w:t>174.</w:t>
      </w:r>
      <w:r>
        <w:rPr>
          <w:lang w:val="fr-FR"/>
        </w:rPr>
        <w:tab/>
      </w:r>
      <w:r w:rsidR="000C4C7B" w:rsidRPr="000C4C7B">
        <w:rPr>
          <w:lang w:val="fr-FR"/>
        </w:rPr>
        <w:t>Des mesures spécifiques de protection en liaison notamment avec la maternité et le rôle dans la cellule familiale concernent tout particulièrement la femme. On citera par exemple</w:t>
      </w:r>
      <w:r w:rsidR="00B57E46">
        <w:rPr>
          <w:lang w:val="fr-FR"/>
        </w:rPr>
        <w:t>:</w:t>
      </w:r>
      <w:r w:rsidR="000C4C7B" w:rsidRPr="000C4C7B">
        <w:rPr>
          <w:lang w:val="fr-FR"/>
        </w:rPr>
        <w:t xml:space="preserve"> l</w:t>
      </w:r>
      <w:r w:rsidR="008E180E">
        <w:rPr>
          <w:lang w:val="fr-FR"/>
        </w:rPr>
        <w:t>’</w:t>
      </w:r>
      <w:r w:rsidR="000C4C7B" w:rsidRPr="000C4C7B">
        <w:rPr>
          <w:lang w:val="fr-FR"/>
        </w:rPr>
        <w:t>interdiction du travail de nuit, l</w:t>
      </w:r>
      <w:r w:rsidR="008E180E">
        <w:rPr>
          <w:lang w:val="fr-FR"/>
        </w:rPr>
        <w:t>’</w:t>
      </w:r>
      <w:r w:rsidR="000C4C7B" w:rsidRPr="000C4C7B">
        <w:rPr>
          <w:lang w:val="fr-FR"/>
        </w:rPr>
        <w:t>interdiction de l</w:t>
      </w:r>
      <w:r w:rsidR="008E180E">
        <w:rPr>
          <w:lang w:val="fr-FR"/>
        </w:rPr>
        <w:t>’</w:t>
      </w:r>
      <w:r w:rsidR="000C4C7B" w:rsidRPr="000C4C7B">
        <w:rPr>
          <w:lang w:val="fr-FR"/>
        </w:rPr>
        <w:t>emploi pendant un jour de repos légal, interdiction de travail pour les travaux dangereux, insalubres ou nuisibles à sa santé, la suspension de la relation de travail en période de congé pré ou postnatal, le bénéfice des heures d</w:t>
      </w:r>
      <w:r w:rsidR="008E180E">
        <w:rPr>
          <w:lang w:val="fr-FR"/>
        </w:rPr>
        <w:t>’</w:t>
      </w:r>
      <w:r w:rsidR="000C4C7B" w:rsidRPr="000C4C7B">
        <w:rPr>
          <w:lang w:val="fr-FR"/>
        </w:rPr>
        <w:t>allaitement (deux heures par jour les six premiers mois et une heure par jour les six mois suivants) et le bénéfice de l</w:t>
      </w:r>
      <w:r w:rsidR="008E180E">
        <w:rPr>
          <w:lang w:val="fr-FR"/>
        </w:rPr>
        <w:t>’</w:t>
      </w:r>
      <w:r w:rsidR="000C4C7B" w:rsidRPr="000C4C7B">
        <w:rPr>
          <w:lang w:val="fr-FR"/>
        </w:rPr>
        <w:t>intégralité du salaire pendant le congé de maternité. Par ailleurs et pour renforcer les droits des travailleurs, des conventions collectives peuvent être conclues au sein de l</w:t>
      </w:r>
      <w:r w:rsidR="008E180E">
        <w:rPr>
          <w:lang w:val="fr-FR"/>
        </w:rPr>
        <w:t>’</w:t>
      </w:r>
      <w:r w:rsidR="000C4C7B" w:rsidRPr="000C4C7B">
        <w:rPr>
          <w:lang w:val="fr-FR"/>
        </w:rPr>
        <w:t>entreprise, les conventions peuvent accorder des droits supérieurs à la loi et spécifiques à la nature d</w:t>
      </w:r>
      <w:r w:rsidR="008E180E">
        <w:rPr>
          <w:lang w:val="fr-FR"/>
        </w:rPr>
        <w:t>’</w:t>
      </w:r>
      <w:r w:rsidR="000C4C7B" w:rsidRPr="000C4C7B">
        <w:rPr>
          <w:lang w:val="fr-FR"/>
        </w:rPr>
        <w:t>activité. La convention collective est négociée par les représentants des travailleurs et ceux de l</w:t>
      </w:r>
      <w:r w:rsidR="008E180E">
        <w:rPr>
          <w:lang w:val="fr-FR"/>
        </w:rPr>
        <w:t>’</w:t>
      </w:r>
      <w:r w:rsidR="000C4C7B" w:rsidRPr="000C4C7B">
        <w:rPr>
          <w:lang w:val="fr-FR"/>
        </w:rPr>
        <w:t>organisme employeur.</w:t>
      </w:r>
    </w:p>
    <w:p w:rsidR="000C4C7B" w:rsidRPr="000C4C7B" w:rsidRDefault="0094545D" w:rsidP="00A63493">
      <w:pPr>
        <w:spacing w:after="240"/>
        <w:rPr>
          <w:lang w:val="fr-FR"/>
        </w:rPr>
      </w:pPr>
      <w:r>
        <w:rPr>
          <w:lang w:val="fr-FR"/>
        </w:rPr>
        <w:t>175.</w:t>
      </w:r>
      <w:r>
        <w:rPr>
          <w:lang w:val="fr-FR"/>
        </w:rPr>
        <w:tab/>
      </w:r>
      <w:r w:rsidR="000C4C7B" w:rsidRPr="000C4C7B">
        <w:rPr>
          <w:lang w:val="fr-FR"/>
        </w:rPr>
        <w:t>La femme travailleuse mariée jouit du statut d</w:t>
      </w:r>
      <w:r w:rsidR="008E180E">
        <w:rPr>
          <w:lang w:val="fr-FR"/>
        </w:rPr>
        <w:t>’</w:t>
      </w:r>
      <w:r w:rsidR="000C4C7B" w:rsidRPr="000C4C7B">
        <w:rPr>
          <w:lang w:val="fr-FR"/>
        </w:rPr>
        <w:t>assuré social qui lui est conféré en sa qualité de cotisante. La situation matrimoniale n</w:t>
      </w:r>
      <w:r w:rsidR="008E180E">
        <w:rPr>
          <w:lang w:val="fr-FR"/>
        </w:rPr>
        <w:t>’</w:t>
      </w:r>
      <w:r w:rsidR="000C4C7B" w:rsidRPr="000C4C7B">
        <w:rPr>
          <w:lang w:val="fr-FR"/>
        </w:rPr>
        <w:t>influe aucunement sur ses droits à la sécurité sociale. Par ailleurs, il n</w:t>
      </w:r>
      <w:r w:rsidR="008E180E">
        <w:rPr>
          <w:lang w:val="fr-FR"/>
        </w:rPr>
        <w:t>’</w:t>
      </w:r>
      <w:r w:rsidR="000C4C7B" w:rsidRPr="000C4C7B">
        <w:rPr>
          <w:lang w:val="fr-FR"/>
        </w:rPr>
        <w:t>existe aucune disposition statutaire qui constituerait un empêchement d</w:t>
      </w:r>
      <w:r w:rsidR="008E180E">
        <w:rPr>
          <w:lang w:val="fr-FR"/>
        </w:rPr>
        <w:t>’</w:t>
      </w:r>
      <w:r w:rsidR="000C4C7B" w:rsidRPr="000C4C7B">
        <w:rPr>
          <w:lang w:val="fr-FR"/>
        </w:rPr>
        <w:t>exercice d</w:t>
      </w:r>
      <w:r w:rsidR="008E180E">
        <w:rPr>
          <w:lang w:val="fr-FR"/>
        </w:rPr>
        <w:t>’</w:t>
      </w:r>
      <w:r w:rsidR="000C4C7B" w:rsidRPr="000C4C7B">
        <w:rPr>
          <w:lang w:val="fr-FR"/>
        </w:rPr>
        <w:t>activité pour la femme mariée de travailler. En vertu de l</w:t>
      </w:r>
      <w:r w:rsidR="008E180E">
        <w:rPr>
          <w:lang w:val="fr-FR"/>
        </w:rPr>
        <w:t>’</w:t>
      </w:r>
      <w:r w:rsidR="000C4C7B" w:rsidRPr="000C4C7B">
        <w:rPr>
          <w:lang w:val="fr-FR"/>
        </w:rPr>
        <w:t>article 17 de la loi n° 90-11 du 21</w:t>
      </w:r>
      <w:r w:rsidR="007F079F">
        <w:rPr>
          <w:lang w:val="fr-FR"/>
        </w:rPr>
        <w:t> </w:t>
      </w:r>
      <w:r w:rsidR="000C4C7B" w:rsidRPr="000C4C7B">
        <w:rPr>
          <w:lang w:val="fr-FR"/>
        </w:rPr>
        <w:t>février 1990 relative aux relations de travail, toute discrimination liée à la situation matrimoniale de la femme est interdite. Bien plus, des facilités lui sont accordées telle que la possibilité de prendre une disponibilité pour élever un enfant de moins de 5 ans ou de s</w:t>
      </w:r>
      <w:r w:rsidR="008E180E">
        <w:rPr>
          <w:lang w:val="fr-FR"/>
        </w:rPr>
        <w:t>’</w:t>
      </w:r>
      <w:r w:rsidR="000C4C7B" w:rsidRPr="000C4C7B">
        <w:rPr>
          <w:lang w:val="fr-FR"/>
        </w:rPr>
        <w:t>occuper d</w:t>
      </w:r>
      <w:r w:rsidR="008E180E">
        <w:rPr>
          <w:lang w:val="fr-FR"/>
        </w:rPr>
        <w:t>’</w:t>
      </w:r>
      <w:r w:rsidR="000C4C7B" w:rsidRPr="000C4C7B">
        <w:rPr>
          <w:lang w:val="fr-FR"/>
        </w:rPr>
        <w:t>un enfant handicapé.</w:t>
      </w:r>
    </w:p>
    <w:p w:rsidR="00B57E46" w:rsidRDefault="000C4C7B" w:rsidP="00A63493">
      <w:pPr>
        <w:spacing w:after="240"/>
        <w:rPr>
          <w:b/>
          <w:bCs/>
          <w:lang w:val="fr-FR"/>
        </w:rPr>
      </w:pPr>
      <w:r w:rsidRPr="000C4C7B">
        <w:rPr>
          <w:b/>
          <w:bCs/>
          <w:lang w:val="fr-FR"/>
        </w:rPr>
        <w:t>Au titre de la prévention</w:t>
      </w:r>
    </w:p>
    <w:p w:rsidR="00B57E46" w:rsidRDefault="0094545D" w:rsidP="00A63493">
      <w:pPr>
        <w:spacing w:after="240"/>
        <w:rPr>
          <w:lang w:val="fr-FR"/>
        </w:rPr>
      </w:pPr>
      <w:r>
        <w:rPr>
          <w:lang w:val="fr-FR"/>
        </w:rPr>
        <w:t>176.</w:t>
      </w:r>
      <w:r>
        <w:rPr>
          <w:lang w:val="fr-FR"/>
        </w:rPr>
        <w:tab/>
      </w:r>
      <w:r w:rsidR="000C4C7B" w:rsidRPr="000C4C7B">
        <w:rPr>
          <w:lang w:val="fr-FR"/>
        </w:rPr>
        <w:t>La législation algérienne (loi n° 88-07 du 26 janvier 1988 relative à l</w:t>
      </w:r>
      <w:r w:rsidR="008E180E">
        <w:rPr>
          <w:lang w:val="fr-FR"/>
        </w:rPr>
        <w:t>’</w:t>
      </w:r>
      <w:r w:rsidR="000C4C7B" w:rsidRPr="000C4C7B">
        <w:rPr>
          <w:lang w:val="fr-FR"/>
        </w:rPr>
        <w:t>hygiène, la sécurité et à la médecine du travail) a fixé le cadre d</w:t>
      </w:r>
      <w:r w:rsidR="008E180E">
        <w:rPr>
          <w:lang w:val="fr-FR"/>
        </w:rPr>
        <w:t>’</w:t>
      </w:r>
      <w:r w:rsidR="000C4C7B" w:rsidRPr="000C4C7B">
        <w:rPr>
          <w:lang w:val="fr-FR"/>
        </w:rPr>
        <w:t>ensemble des mesures de prévention ainsi que le cadre organisationnel dans lequel elle doit s</w:t>
      </w:r>
      <w:r w:rsidR="008E180E">
        <w:rPr>
          <w:lang w:val="fr-FR"/>
        </w:rPr>
        <w:t>’</w:t>
      </w:r>
      <w:r w:rsidR="000C4C7B" w:rsidRPr="000C4C7B">
        <w:rPr>
          <w:lang w:val="fr-FR"/>
        </w:rPr>
        <w:t>exercer. Cinq décrets exécutifs ont été promulgués dont trois fixent le cadre dans lequel doit s</w:t>
      </w:r>
      <w:r w:rsidR="008E180E">
        <w:rPr>
          <w:lang w:val="fr-FR"/>
        </w:rPr>
        <w:t>’</w:t>
      </w:r>
      <w:r w:rsidR="000C4C7B" w:rsidRPr="000C4C7B">
        <w:rPr>
          <w:lang w:val="fr-FR"/>
        </w:rPr>
        <w:t>exercer la prévention sur le lieu de travail, il s</w:t>
      </w:r>
      <w:r w:rsidR="008E180E">
        <w:rPr>
          <w:lang w:val="fr-FR"/>
        </w:rPr>
        <w:t>’</w:t>
      </w:r>
      <w:r w:rsidR="000C4C7B" w:rsidRPr="000C4C7B">
        <w:rPr>
          <w:lang w:val="fr-FR"/>
        </w:rPr>
        <w:t>agit du:</w:t>
      </w:r>
    </w:p>
    <w:p w:rsidR="00B57E46" w:rsidRDefault="0094545D" w:rsidP="0094545D">
      <w:pPr>
        <w:spacing w:after="240"/>
        <w:ind w:firstLine="567"/>
        <w:rPr>
          <w:lang w:val="fr-FR"/>
        </w:rPr>
      </w:pPr>
      <w:r>
        <w:rPr>
          <w:lang w:val="fr-FR"/>
        </w:rPr>
        <w:t>a)</w:t>
      </w:r>
      <w:r>
        <w:rPr>
          <w:lang w:val="fr-FR"/>
        </w:rPr>
        <w:tab/>
        <w:t>D</w:t>
      </w:r>
      <w:r w:rsidR="000C4C7B" w:rsidRPr="000C4C7B">
        <w:rPr>
          <w:lang w:val="fr-FR"/>
        </w:rPr>
        <w:t>écret exécutif n° 05-08 du 8 janvier 2005, relatif aux prescriptions particulières applicables aux substances, produits ou préparations dangereuses en milieu de travail;</w:t>
      </w:r>
    </w:p>
    <w:p w:rsidR="00B57E46" w:rsidRDefault="0094545D" w:rsidP="0094545D">
      <w:pPr>
        <w:spacing w:after="240"/>
        <w:ind w:firstLine="567"/>
        <w:rPr>
          <w:lang w:val="fr-FR"/>
        </w:rPr>
      </w:pPr>
      <w:r>
        <w:rPr>
          <w:lang w:val="fr-FR"/>
        </w:rPr>
        <w:t>b)</w:t>
      </w:r>
      <w:r>
        <w:rPr>
          <w:lang w:val="fr-FR"/>
        </w:rPr>
        <w:tab/>
        <w:t>D</w:t>
      </w:r>
      <w:r w:rsidR="000C4C7B" w:rsidRPr="000C4C7B">
        <w:rPr>
          <w:lang w:val="fr-FR"/>
        </w:rPr>
        <w:t>écret exécutif n° 05-09 du 8 janvier 2005 relatif aux commissions paritaires et aux préposés à l</w:t>
      </w:r>
      <w:r w:rsidR="008E180E">
        <w:rPr>
          <w:lang w:val="fr-FR"/>
        </w:rPr>
        <w:t>’</w:t>
      </w:r>
      <w:r w:rsidR="000C4C7B" w:rsidRPr="000C4C7B">
        <w:rPr>
          <w:lang w:val="fr-FR"/>
        </w:rPr>
        <w:t>hygiène et à la sécurité;</w:t>
      </w:r>
    </w:p>
    <w:p w:rsidR="00B57E46" w:rsidRDefault="0094545D" w:rsidP="0094545D">
      <w:pPr>
        <w:spacing w:after="240"/>
        <w:ind w:firstLine="567"/>
        <w:rPr>
          <w:lang w:val="fr-FR"/>
        </w:rPr>
      </w:pPr>
      <w:r>
        <w:rPr>
          <w:lang w:val="fr-FR"/>
        </w:rPr>
        <w:t>c)</w:t>
      </w:r>
      <w:r>
        <w:rPr>
          <w:lang w:val="fr-FR"/>
        </w:rPr>
        <w:tab/>
        <w:t>D</w:t>
      </w:r>
      <w:r w:rsidR="000C4C7B" w:rsidRPr="000C4C7B">
        <w:rPr>
          <w:lang w:val="fr-FR"/>
        </w:rPr>
        <w:t>écret exécutif n° 05- 10 du 8 janvier 2005 fixant les attributions, la composition, l</w:t>
      </w:r>
      <w:r w:rsidR="008E180E">
        <w:rPr>
          <w:lang w:val="fr-FR"/>
        </w:rPr>
        <w:t>’</w:t>
      </w:r>
      <w:r w:rsidR="000C4C7B" w:rsidRPr="000C4C7B">
        <w:rPr>
          <w:lang w:val="fr-FR"/>
        </w:rPr>
        <w:t>organisation et le fonctionnement du comité inter-entreprises d</w:t>
      </w:r>
      <w:r w:rsidR="008E180E">
        <w:rPr>
          <w:lang w:val="fr-FR"/>
        </w:rPr>
        <w:t>’</w:t>
      </w:r>
      <w:r w:rsidR="000C4C7B" w:rsidRPr="000C4C7B">
        <w:rPr>
          <w:lang w:val="fr-FR"/>
        </w:rPr>
        <w:t xml:space="preserve">hygiène et de sécurité; </w:t>
      </w:r>
    </w:p>
    <w:p w:rsidR="00B57E46" w:rsidRDefault="0094545D" w:rsidP="0094545D">
      <w:pPr>
        <w:spacing w:after="240"/>
        <w:ind w:firstLine="567"/>
        <w:rPr>
          <w:lang w:val="fr-FR"/>
        </w:rPr>
      </w:pPr>
      <w:r>
        <w:rPr>
          <w:lang w:val="fr-FR"/>
        </w:rPr>
        <w:t>d)</w:t>
      </w:r>
      <w:r>
        <w:rPr>
          <w:lang w:val="fr-FR"/>
        </w:rPr>
        <w:tab/>
        <w:t>D</w:t>
      </w:r>
      <w:r w:rsidR="000C4C7B" w:rsidRPr="000C4C7B">
        <w:rPr>
          <w:lang w:val="fr-FR"/>
        </w:rPr>
        <w:t>écret exécutif n° 05-11 du 08 janvier 2005 fixant les conditions de création, d</w:t>
      </w:r>
      <w:r w:rsidR="008E180E">
        <w:rPr>
          <w:lang w:val="fr-FR"/>
        </w:rPr>
        <w:t>’</w:t>
      </w:r>
      <w:r w:rsidR="000C4C7B" w:rsidRPr="000C4C7B">
        <w:rPr>
          <w:lang w:val="fr-FR"/>
        </w:rPr>
        <w:t>organisation et de fonctionnement du service d</w:t>
      </w:r>
      <w:r w:rsidR="008E180E">
        <w:rPr>
          <w:lang w:val="fr-FR"/>
        </w:rPr>
        <w:t>’</w:t>
      </w:r>
      <w:r w:rsidR="000C4C7B" w:rsidRPr="000C4C7B">
        <w:rPr>
          <w:lang w:val="fr-FR"/>
        </w:rPr>
        <w:t>hygiène et de sécurité ainsi que ses attributions;</w:t>
      </w:r>
    </w:p>
    <w:p w:rsidR="00B57E46" w:rsidRDefault="0094545D" w:rsidP="0094545D">
      <w:pPr>
        <w:spacing w:after="240"/>
        <w:ind w:firstLine="567"/>
        <w:rPr>
          <w:lang w:val="fr-FR"/>
        </w:rPr>
      </w:pPr>
      <w:r>
        <w:rPr>
          <w:lang w:val="fr-FR"/>
        </w:rPr>
        <w:t>e)</w:t>
      </w:r>
      <w:r>
        <w:rPr>
          <w:lang w:val="fr-FR"/>
        </w:rPr>
        <w:tab/>
        <w:t>D</w:t>
      </w:r>
      <w:r w:rsidR="000C4C7B" w:rsidRPr="000C4C7B">
        <w:rPr>
          <w:lang w:val="fr-FR"/>
        </w:rPr>
        <w:t>écret exécutif n°05-12 du 8 janvier 2005 relatif aux prescriptions particulières d</w:t>
      </w:r>
      <w:r w:rsidR="008E180E">
        <w:rPr>
          <w:lang w:val="fr-FR"/>
        </w:rPr>
        <w:t>’</w:t>
      </w:r>
      <w:r w:rsidR="000C4C7B" w:rsidRPr="000C4C7B">
        <w:rPr>
          <w:lang w:val="fr-FR"/>
        </w:rPr>
        <w:t>hygiène et de sécurité applicables aux secteurs du bâtiment, des travaux publics et de l</w:t>
      </w:r>
      <w:r w:rsidR="008E180E">
        <w:rPr>
          <w:lang w:val="fr-FR"/>
        </w:rPr>
        <w:t>’</w:t>
      </w:r>
      <w:r w:rsidR="000C4C7B" w:rsidRPr="000C4C7B">
        <w:rPr>
          <w:lang w:val="fr-FR"/>
        </w:rPr>
        <w:t>hydraulique.</w:t>
      </w:r>
    </w:p>
    <w:p w:rsidR="00B57E46" w:rsidRDefault="000C4C7B" w:rsidP="00A63493">
      <w:pPr>
        <w:spacing w:after="240"/>
        <w:rPr>
          <w:lang w:val="fr-FR"/>
        </w:rPr>
      </w:pPr>
      <w:r w:rsidRPr="000C4C7B">
        <w:rPr>
          <w:b/>
          <w:lang w:val="fr-FR"/>
        </w:rPr>
        <w:t>Au titre de la réparation</w:t>
      </w:r>
    </w:p>
    <w:p w:rsidR="00B57E46" w:rsidRDefault="0094545D" w:rsidP="00A63493">
      <w:pPr>
        <w:spacing w:after="240"/>
        <w:rPr>
          <w:lang w:val="fr-FR"/>
        </w:rPr>
      </w:pPr>
      <w:r>
        <w:rPr>
          <w:lang w:val="fr-FR"/>
        </w:rPr>
        <w:t>177.</w:t>
      </w:r>
      <w:r>
        <w:rPr>
          <w:lang w:val="fr-FR"/>
        </w:rPr>
        <w:tab/>
      </w:r>
      <w:r w:rsidR="000C4C7B" w:rsidRPr="000C4C7B">
        <w:rPr>
          <w:lang w:val="fr-FR"/>
        </w:rPr>
        <w:t>Dès 1966, une législation a été promulguée, puis actualisée en juillet 1983 en ce qui concerne les accidents du travail. À ce jour, les taux d</w:t>
      </w:r>
      <w:r w:rsidR="008E180E">
        <w:rPr>
          <w:lang w:val="fr-FR"/>
        </w:rPr>
        <w:t>’</w:t>
      </w:r>
      <w:r w:rsidR="000C4C7B" w:rsidRPr="000C4C7B">
        <w:rPr>
          <w:lang w:val="fr-FR"/>
        </w:rPr>
        <w:t>indemnisation prévus par la loi de 1983 sont observés, tels qu</w:t>
      </w:r>
      <w:r w:rsidR="008E180E">
        <w:rPr>
          <w:lang w:val="fr-FR"/>
        </w:rPr>
        <w:t>’</w:t>
      </w:r>
      <w:r w:rsidR="000C4C7B" w:rsidRPr="000C4C7B">
        <w:rPr>
          <w:lang w:val="fr-FR"/>
        </w:rPr>
        <w:t>ils sont fixés par les pouvoirs publics. La législation de sécurité sociale en matière d</w:t>
      </w:r>
      <w:r w:rsidR="008E180E">
        <w:rPr>
          <w:lang w:val="fr-FR"/>
        </w:rPr>
        <w:t>’</w:t>
      </w:r>
      <w:r w:rsidR="000C4C7B" w:rsidRPr="000C4C7B">
        <w:rPr>
          <w:lang w:val="fr-FR"/>
        </w:rPr>
        <w:t>accident de travail et de maladies professionnelles prévoit</w:t>
      </w:r>
      <w:r w:rsidR="00B57E46">
        <w:rPr>
          <w:lang w:val="fr-FR"/>
        </w:rPr>
        <w:t>:</w:t>
      </w:r>
    </w:p>
    <w:p w:rsidR="00B57E46" w:rsidRDefault="0094545D" w:rsidP="0094545D">
      <w:pPr>
        <w:spacing w:after="240"/>
        <w:ind w:firstLine="567"/>
        <w:rPr>
          <w:lang w:val="fr-FR"/>
        </w:rPr>
      </w:pPr>
      <w:r>
        <w:rPr>
          <w:lang w:val="fr-FR"/>
        </w:rPr>
        <w:t>a)</w:t>
      </w:r>
      <w:r>
        <w:rPr>
          <w:lang w:val="fr-FR"/>
        </w:rPr>
        <w:tab/>
        <w:t>D</w:t>
      </w:r>
      <w:r w:rsidR="000C4C7B" w:rsidRPr="000C4C7B">
        <w:rPr>
          <w:lang w:val="fr-FR"/>
        </w:rPr>
        <w:t>es prestations en nature qui sont remboursées à 100 % des tarifs réglementaires qu</w:t>
      </w:r>
      <w:r w:rsidR="008E180E">
        <w:rPr>
          <w:lang w:val="fr-FR"/>
        </w:rPr>
        <w:t>’</w:t>
      </w:r>
      <w:r w:rsidR="000C4C7B" w:rsidRPr="000C4C7B">
        <w:rPr>
          <w:lang w:val="fr-FR"/>
        </w:rPr>
        <w:t>il y ait ou non interruption de travail et ce, sans limitation de durée dès lors où elles sont justifiées médicalement</w:t>
      </w:r>
      <w:r w:rsidR="00B57E46">
        <w:rPr>
          <w:lang w:val="fr-FR"/>
        </w:rPr>
        <w:t>;</w:t>
      </w:r>
    </w:p>
    <w:p w:rsidR="00B57E46" w:rsidRDefault="0094545D" w:rsidP="0094545D">
      <w:pPr>
        <w:spacing w:after="240"/>
        <w:ind w:firstLine="567"/>
        <w:rPr>
          <w:lang w:val="fr-FR"/>
        </w:rPr>
      </w:pPr>
      <w:r>
        <w:rPr>
          <w:lang w:val="fr-FR"/>
        </w:rPr>
        <w:t>b)</w:t>
      </w:r>
      <w:r>
        <w:rPr>
          <w:lang w:val="fr-FR"/>
        </w:rPr>
        <w:tab/>
        <w:t>D</w:t>
      </w:r>
      <w:r w:rsidR="000C4C7B" w:rsidRPr="000C4C7B">
        <w:rPr>
          <w:lang w:val="fr-FR"/>
        </w:rPr>
        <w:t>es prestations en espèces, en cas d</w:t>
      </w:r>
      <w:r w:rsidR="008E180E">
        <w:rPr>
          <w:lang w:val="fr-FR"/>
        </w:rPr>
        <w:t>’</w:t>
      </w:r>
      <w:r w:rsidR="000C4C7B" w:rsidRPr="000C4C7B">
        <w:rPr>
          <w:lang w:val="fr-FR"/>
        </w:rPr>
        <w:t>incapacité temporaire sont servies à la victime. Cette indemnité journalière ne peut être inférieure au trentième du montant du salaire mensuel duquel ont été déduites les cotisations de sécurité sociale et l</w:t>
      </w:r>
      <w:r w:rsidR="008E180E">
        <w:rPr>
          <w:lang w:val="fr-FR"/>
        </w:rPr>
        <w:t>’</w:t>
      </w:r>
      <w:r w:rsidR="000C4C7B" w:rsidRPr="000C4C7B">
        <w:rPr>
          <w:lang w:val="fr-FR"/>
        </w:rPr>
        <w:t>impôt. L</w:t>
      </w:r>
      <w:r w:rsidR="008E180E">
        <w:rPr>
          <w:lang w:val="fr-FR"/>
        </w:rPr>
        <w:t>’</w:t>
      </w:r>
      <w:r w:rsidR="000C4C7B" w:rsidRPr="000C4C7B">
        <w:rPr>
          <w:lang w:val="fr-FR"/>
        </w:rPr>
        <w:t>indemnité est également due en cas de rechute ou d</w:t>
      </w:r>
      <w:r w:rsidR="008E180E">
        <w:rPr>
          <w:lang w:val="fr-FR"/>
        </w:rPr>
        <w:t>’</w:t>
      </w:r>
      <w:r w:rsidR="000C4C7B" w:rsidRPr="000C4C7B">
        <w:rPr>
          <w:lang w:val="fr-FR"/>
        </w:rPr>
        <w:t>aggravation survenue après la reprise du travail.</w:t>
      </w:r>
    </w:p>
    <w:p w:rsidR="00B57E46" w:rsidRDefault="0094545D" w:rsidP="00A63493">
      <w:pPr>
        <w:spacing w:after="240"/>
        <w:rPr>
          <w:lang w:val="fr-FR"/>
        </w:rPr>
      </w:pPr>
      <w:r>
        <w:rPr>
          <w:lang w:val="fr-FR"/>
        </w:rPr>
        <w:t>178.</w:t>
      </w:r>
      <w:r>
        <w:rPr>
          <w:lang w:val="fr-FR"/>
        </w:rPr>
        <w:tab/>
      </w:r>
      <w:r w:rsidR="000C4C7B" w:rsidRPr="000C4C7B">
        <w:rPr>
          <w:lang w:val="fr-FR"/>
        </w:rPr>
        <w:t>La victime de l</w:t>
      </w:r>
      <w:r w:rsidR="008E180E">
        <w:rPr>
          <w:lang w:val="fr-FR"/>
        </w:rPr>
        <w:t>’</w:t>
      </w:r>
      <w:r w:rsidR="000C4C7B" w:rsidRPr="000C4C7B">
        <w:rPr>
          <w:lang w:val="fr-FR"/>
        </w:rPr>
        <w:t>accident bénéficie d</w:t>
      </w:r>
      <w:r w:rsidR="008E180E">
        <w:rPr>
          <w:lang w:val="fr-FR"/>
        </w:rPr>
        <w:t>’</w:t>
      </w:r>
      <w:r w:rsidR="000C4C7B" w:rsidRPr="000C4C7B">
        <w:rPr>
          <w:lang w:val="fr-FR"/>
        </w:rPr>
        <w:t>une rente d</w:t>
      </w:r>
      <w:r w:rsidR="008E180E">
        <w:rPr>
          <w:lang w:val="fr-FR"/>
        </w:rPr>
        <w:t>’</w:t>
      </w:r>
      <w:r w:rsidR="000C4C7B" w:rsidRPr="000C4C7B">
        <w:rPr>
          <w:lang w:val="fr-FR"/>
        </w:rPr>
        <w:t>accident de travail. La rente est calculée d</w:t>
      </w:r>
      <w:r w:rsidR="008E180E">
        <w:rPr>
          <w:lang w:val="fr-FR"/>
        </w:rPr>
        <w:t>’</w:t>
      </w:r>
      <w:r w:rsidR="000C4C7B" w:rsidRPr="000C4C7B">
        <w:rPr>
          <w:lang w:val="fr-FR"/>
        </w:rPr>
        <w:t>après le salaire moyen soumis à cotisation de sécurité sociale. En cas de rechute ou d</w:t>
      </w:r>
      <w:r w:rsidR="008E180E">
        <w:rPr>
          <w:lang w:val="fr-FR"/>
        </w:rPr>
        <w:t>’</w:t>
      </w:r>
      <w:r w:rsidR="000C4C7B" w:rsidRPr="000C4C7B">
        <w:rPr>
          <w:lang w:val="fr-FR"/>
        </w:rPr>
        <w:t>aggravation de l</w:t>
      </w:r>
      <w:r w:rsidR="008E180E">
        <w:rPr>
          <w:lang w:val="fr-FR"/>
        </w:rPr>
        <w:t>’</w:t>
      </w:r>
      <w:r w:rsidR="000C4C7B" w:rsidRPr="000C4C7B">
        <w:rPr>
          <w:lang w:val="fr-FR"/>
        </w:rPr>
        <w:t>état de santé de la victime suite à l</w:t>
      </w:r>
      <w:r w:rsidR="008E180E">
        <w:rPr>
          <w:lang w:val="fr-FR"/>
        </w:rPr>
        <w:t>’</w:t>
      </w:r>
      <w:r w:rsidR="000C4C7B" w:rsidRPr="000C4C7B">
        <w:rPr>
          <w:lang w:val="fr-FR"/>
        </w:rPr>
        <w:t>accident, sa rente est révisée par l</w:t>
      </w:r>
      <w:r w:rsidR="008E180E">
        <w:rPr>
          <w:lang w:val="fr-FR"/>
        </w:rPr>
        <w:t>’</w:t>
      </w:r>
      <w:r w:rsidR="000C4C7B" w:rsidRPr="000C4C7B">
        <w:rPr>
          <w:lang w:val="fr-FR"/>
        </w:rPr>
        <w:t>organisme de sécurité sociale.</w:t>
      </w:r>
    </w:p>
    <w:p w:rsidR="00B57E46" w:rsidRDefault="0094545D" w:rsidP="00A63493">
      <w:pPr>
        <w:spacing w:after="240"/>
        <w:rPr>
          <w:lang w:val="fr-FR"/>
        </w:rPr>
      </w:pPr>
      <w:r>
        <w:rPr>
          <w:lang w:val="fr-FR"/>
        </w:rPr>
        <w:t>179.</w:t>
      </w:r>
      <w:r>
        <w:rPr>
          <w:lang w:val="fr-FR"/>
        </w:rPr>
        <w:tab/>
      </w:r>
      <w:r w:rsidR="000C4C7B" w:rsidRPr="000C4C7B">
        <w:rPr>
          <w:lang w:val="fr-FR"/>
        </w:rPr>
        <w:t>En cas d</w:t>
      </w:r>
      <w:r w:rsidR="008E180E">
        <w:rPr>
          <w:lang w:val="fr-FR"/>
        </w:rPr>
        <w:t>’</w:t>
      </w:r>
      <w:r w:rsidR="000C4C7B" w:rsidRPr="000C4C7B">
        <w:rPr>
          <w:lang w:val="fr-FR"/>
        </w:rPr>
        <w:t>accident de travail suivi de décès de la victime, une rente est servie aux ayants-droit (conjoints, enfants à charge, ascendants à charge) et bénéficient d</w:t>
      </w:r>
      <w:r w:rsidR="008E180E">
        <w:rPr>
          <w:lang w:val="fr-FR"/>
        </w:rPr>
        <w:t>’</w:t>
      </w:r>
      <w:r w:rsidR="000C4C7B" w:rsidRPr="000C4C7B">
        <w:rPr>
          <w:lang w:val="fr-FR"/>
        </w:rPr>
        <w:t>un capital décès, immédiatement après le décès de la victime. Le montant de la rente d</w:t>
      </w:r>
      <w:r w:rsidR="008E180E">
        <w:rPr>
          <w:lang w:val="fr-FR"/>
        </w:rPr>
        <w:t>’</w:t>
      </w:r>
      <w:r w:rsidR="000C4C7B" w:rsidRPr="000C4C7B">
        <w:rPr>
          <w:lang w:val="fr-FR"/>
        </w:rPr>
        <w:t>ayants- droit est fixé à 90 %, répartie à parts égales entre les ayants-droit.</w:t>
      </w:r>
    </w:p>
    <w:p w:rsidR="00B57E46" w:rsidRDefault="000C4C7B" w:rsidP="00A63493">
      <w:pPr>
        <w:spacing w:after="240"/>
        <w:rPr>
          <w:b/>
          <w:bCs/>
          <w:lang w:val="fr-FR"/>
        </w:rPr>
      </w:pPr>
      <w:r w:rsidRPr="000C4C7B">
        <w:rPr>
          <w:b/>
          <w:bCs/>
          <w:lang w:val="fr-FR"/>
        </w:rPr>
        <w:t>Promotion</w:t>
      </w:r>
    </w:p>
    <w:p w:rsidR="00B57E46" w:rsidRDefault="0094545D" w:rsidP="00A63493">
      <w:pPr>
        <w:spacing w:after="240"/>
        <w:rPr>
          <w:lang w:val="fr-FR"/>
        </w:rPr>
      </w:pPr>
      <w:r>
        <w:rPr>
          <w:lang w:val="fr-FR"/>
        </w:rPr>
        <w:t>180.</w:t>
      </w:r>
      <w:r>
        <w:rPr>
          <w:lang w:val="fr-FR"/>
        </w:rPr>
        <w:tab/>
      </w:r>
      <w:r w:rsidR="000C4C7B" w:rsidRPr="000C4C7B">
        <w:rPr>
          <w:lang w:val="fr-FR"/>
        </w:rPr>
        <w:t>Loi n° 90-11 du 21 avril 1990 relative aux relations de travail consacre le droit à la promotion et à la formation en cours d</w:t>
      </w:r>
      <w:r w:rsidR="008E180E">
        <w:rPr>
          <w:lang w:val="fr-FR"/>
        </w:rPr>
        <w:t>’</w:t>
      </w:r>
      <w:r w:rsidR="000C4C7B" w:rsidRPr="000C4C7B">
        <w:rPr>
          <w:lang w:val="fr-FR"/>
        </w:rPr>
        <w:t>emploi (articles 6, 57, 60 et 61). C</w:t>
      </w:r>
      <w:r w:rsidR="008E180E">
        <w:rPr>
          <w:lang w:val="fr-FR"/>
        </w:rPr>
        <w:t>’</w:t>
      </w:r>
      <w:r w:rsidR="000C4C7B" w:rsidRPr="000C4C7B">
        <w:rPr>
          <w:lang w:val="fr-FR"/>
        </w:rPr>
        <w:t>est une obligation qui s</w:t>
      </w:r>
      <w:r w:rsidR="008E180E">
        <w:rPr>
          <w:lang w:val="fr-FR"/>
        </w:rPr>
        <w:t>’</w:t>
      </w:r>
      <w:r w:rsidR="000C4C7B" w:rsidRPr="000C4C7B">
        <w:rPr>
          <w:lang w:val="fr-FR"/>
        </w:rPr>
        <w:t>impose à l</w:t>
      </w:r>
      <w:r w:rsidR="008E180E">
        <w:rPr>
          <w:lang w:val="fr-FR"/>
        </w:rPr>
        <w:t>’</w:t>
      </w:r>
      <w:r w:rsidR="000C4C7B" w:rsidRPr="000C4C7B">
        <w:rPr>
          <w:lang w:val="fr-FR"/>
        </w:rPr>
        <w:t>employeur, qui est renforcée par le droit conventionnel.</w:t>
      </w:r>
    </w:p>
    <w:p w:rsidR="00B57E46" w:rsidRDefault="000C4C7B" w:rsidP="00A63493">
      <w:pPr>
        <w:spacing w:after="240"/>
        <w:rPr>
          <w:b/>
          <w:bCs/>
          <w:lang w:val="fr-FR"/>
        </w:rPr>
      </w:pPr>
      <w:r w:rsidRPr="000C4C7B">
        <w:rPr>
          <w:b/>
          <w:bCs/>
          <w:lang w:val="fr-FR"/>
        </w:rPr>
        <w:t>Repos, durée du travail, congés payés périodiques, rémunérations des jours fériés</w:t>
      </w:r>
    </w:p>
    <w:p w:rsidR="00B57E46" w:rsidRDefault="0094545D" w:rsidP="00A63493">
      <w:pPr>
        <w:spacing w:after="240"/>
        <w:rPr>
          <w:lang w:val="fr-FR"/>
        </w:rPr>
      </w:pPr>
      <w:r>
        <w:rPr>
          <w:lang w:val="fr-FR"/>
        </w:rPr>
        <w:t>181.</w:t>
      </w:r>
      <w:r>
        <w:rPr>
          <w:lang w:val="fr-FR"/>
        </w:rPr>
        <w:tab/>
      </w:r>
      <w:r w:rsidR="000C4C7B" w:rsidRPr="000C4C7B">
        <w:rPr>
          <w:b/>
          <w:i/>
          <w:lang w:val="fr-FR"/>
        </w:rPr>
        <w:t>Repos</w:t>
      </w:r>
      <w:r w:rsidR="00B57E46">
        <w:rPr>
          <w:lang w:val="fr-FR"/>
        </w:rPr>
        <w:t>:</w:t>
      </w:r>
      <w:r w:rsidR="000C4C7B" w:rsidRPr="000C4C7B">
        <w:rPr>
          <w:lang w:val="fr-FR"/>
        </w:rPr>
        <w:t xml:space="preserve"> </w:t>
      </w:r>
      <w:r w:rsidR="000C4C7B" w:rsidRPr="000C4C7B">
        <w:rPr>
          <w:b/>
          <w:bCs/>
          <w:lang w:val="fr-FR"/>
        </w:rPr>
        <w:t>L</w:t>
      </w:r>
      <w:r w:rsidR="008E180E">
        <w:rPr>
          <w:b/>
          <w:bCs/>
          <w:lang w:val="fr-FR"/>
        </w:rPr>
        <w:t>’</w:t>
      </w:r>
      <w:r w:rsidR="000C4C7B" w:rsidRPr="000C4C7B">
        <w:rPr>
          <w:b/>
          <w:bCs/>
          <w:lang w:val="fr-FR"/>
        </w:rPr>
        <w:t>article 15 de la loi 90-11 consacre le droit au repos du travailleur. Cette disposition est précisée par les articles</w:t>
      </w:r>
      <w:r w:rsidR="00B57E46">
        <w:rPr>
          <w:b/>
          <w:bCs/>
          <w:lang w:val="fr-FR"/>
        </w:rPr>
        <w:t>:</w:t>
      </w:r>
      <w:r w:rsidR="000C4C7B" w:rsidRPr="000C4C7B">
        <w:rPr>
          <w:b/>
          <w:bCs/>
          <w:lang w:val="fr-FR"/>
        </w:rPr>
        <w:t xml:space="preserve"> 33 (repos hebdomadaire), 35 (repos hebdomadaire et jours fériées sont des jours de repos légaux), 36 (repos compensateur). </w:t>
      </w:r>
      <w:r w:rsidR="000C4C7B" w:rsidRPr="000C4C7B">
        <w:rPr>
          <w:lang w:val="fr-FR"/>
        </w:rPr>
        <w:t>La loi n° 90-</w:t>
      </w:r>
      <w:smartTag w:uri="urn:schemas-microsoft-com:office:smarttags" w:element="metricconverter">
        <w:smartTagPr>
          <w:attr w:name="ProductID" w:val="11 a"/>
        </w:smartTagPr>
        <w:r w:rsidR="000C4C7B" w:rsidRPr="000C4C7B">
          <w:rPr>
            <w:lang w:val="fr-FR"/>
          </w:rPr>
          <w:t>11 a</w:t>
        </w:r>
      </w:smartTag>
      <w:r w:rsidR="000C4C7B" w:rsidRPr="000C4C7B">
        <w:rPr>
          <w:lang w:val="fr-FR"/>
        </w:rPr>
        <w:t xml:space="preserve"> prévu dans son article 144, que tout employeur qui contrevient aux dispositions de la présente loi relative aux repos légaux est puni d</w:t>
      </w:r>
      <w:r w:rsidR="008E180E">
        <w:rPr>
          <w:lang w:val="fr-FR"/>
        </w:rPr>
        <w:t>’</w:t>
      </w:r>
      <w:r w:rsidR="000C4C7B" w:rsidRPr="000C4C7B">
        <w:rPr>
          <w:lang w:val="fr-FR"/>
        </w:rPr>
        <w:t>une amende de 1000 à 2000 DA appliquée autant de fois qu</w:t>
      </w:r>
      <w:r w:rsidR="008E180E">
        <w:rPr>
          <w:lang w:val="fr-FR"/>
        </w:rPr>
        <w:t>’</w:t>
      </w:r>
      <w:r w:rsidR="000C4C7B" w:rsidRPr="000C4C7B">
        <w:rPr>
          <w:lang w:val="fr-FR"/>
        </w:rPr>
        <w:t>il y a de travailleurs concernés.</w:t>
      </w:r>
    </w:p>
    <w:p w:rsidR="00B57E46" w:rsidRDefault="0094545D" w:rsidP="00A63493">
      <w:pPr>
        <w:spacing w:after="240"/>
        <w:rPr>
          <w:lang w:val="fr-FR"/>
        </w:rPr>
      </w:pPr>
      <w:r>
        <w:rPr>
          <w:lang w:val="fr-FR"/>
        </w:rPr>
        <w:t>182.</w:t>
      </w:r>
      <w:r>
        <w:rPr>
          <w:lang w:val="fr-FR"/>
        </w:rPr>
        <w:tab/>
      </w:r>
      <w:r w:rsidR="000C4C7B" w:rsidRPr="000C4C7B">
        <w:rPr>
          <w:b/>
          <w:i/>
          <w:lang w:val="fr-FR"/>
        </w:rPr>
        <w:t>Durée légale du travail</w:t>
      </w:r>
      <w:r w:rsidR="00B57E46">
        <w:rPr>
          <w:lang w:val="fr-FR"/>
        </w:rPr>
        <w:t>:</w:t>
      </w:r>
      <w:r w:rsidR="000C4C7B" w:rsidRPr="000C4C7B">
        <w:rPr>
          <w:lang w:val="fr-FR"/>
        </w:rPr>
        <w:t xml:space="preserve"> </w:t>
      </w:r>
      <w:r w:rsidR="000C4C7B" w:rsidRPr="000C4C7B">
        <w:rPr>
          <w:b/>
          <w:bCs/>
          <w:lang w:val="fr-FR"/>
        </w:rPr>
        <w:t>l</w:t>
      </w:r>
      <w:r w:rsidR="008E180E">
        <w:rPr>
          <w:b/>
          <w:bCs/>
          <w:lang w:val="fr-FR"/>
        </w:rPr>
        <w:t>’</w:t>
      </w:r>
      <w:r w:rsidR="000C4C7B" w:rsidRPr="000C4C7B">
        <w:rPr>
          <w:b/>
          <w:bCs/>
          <w:lang w:val="fr-FR"/>
        </w:rPr>
        <w:t>Ordonnance n° 97- 03 du 11 janvier 1997 fixant la durée légale du travail prévoit en son article 2, que la durée légale hebdomadaire est de 40</w:t>
      </w:r>
      <w:r w:rsidR="007F079F">
        <w:rPr>
          <w:b/>
          <w:bCs/>
          <w:lang w:val="fr-FR"/>
        </w:rPr>
        <w:t> </w:t>
      </w:r>
      <w:r w:rsidR="000C4C7B" w:rsidRPr="000C4C7B">
        <w:rPr>
          <w:b/>
          <w:bCs/>
          <w:lang w:val="fr-FR"/>
        </w:rPr>
        <w:t xml:space="preserve">heures. De même que </w:t>
      </w:r>
      <w:r w:rsidR="000C4C7B" w:rsidRPr="000C4C7B">
        <w:rPr>
          <w:lang w:val="fr-FR"/>
        </w:rPr>
        <w:t>l</w:t>
      </w:r>
      <w:r w:rsidR="008E180E">
        <w:rPr>
          <w:lang w:val="fr-FR"/>
        </w:rPr>
        <w:t>’</w:t>
      </w:r>
      <w:r w:rsidR="000C4C7B" w:rsidRPr="000C4C7B">
        <w:rPr>
          <w:lang w:val="fr-FR"/>
        </w:rPr>
        <w:t>amplitude journalière</w:t>
      </w:r>
      <w:r w:rsidR="000C4C7B" w:rsidRPr="000C4C7B">
        <w:rPr>
          <w:b/>
          <w:bCs/>
          <w:lang w:val="fr-FR"/>
        </w:rPr>
        <w:t xml:space="preserve"> fixée par l</w:t>
      </w:r>
      <w:r w:rsidR="008E180E">
        <w:rPr>
          <w:b/>
          <w:bCs/>
          <w:lang w:val="fr-FR"/>
        </w:rPr>
        <w:t>’</w:t>
      </w:r>
      <w:r w:rsidR="000C4C7B" w:rsidRPr="000C4C7B">
        <w:rPr>
          <w:b/>
          <w:bCs/>
          <w:lang w:val="fr-FR"/>
        </w:rPr>
        <w:t xml:space="preserve">article 7 de la même ordonnance ne doit pas dépasser 12 heures par jour. </w:t>
      </w:r>
      <w:r w:rsidR="000C4C7B" w:rsidRPr="000C4C7B">
        <w:rPr>
          <w:lang w:val="fr-FR"/>
        </w:rPr>
        <w:t>La loi n° 90-11 prévoit que les heures supplémentaires effectuées donnent lieu au paiement d</w:t>
      </w:r>
      <w:r w:rsidR="008E180E">
        <w:rPr>
          <w:lang w:val="fr-FR"/>
        </w:rPr>
        <w:t>’</w:t>
      </w:r>
      <w:r w:rsidR="000C4C7B" w:rsidRPr="000C4C7B">
        <w:rPr>
          <w:lang w:val="fr-FR"/>
        </w:rPr>
        <w:t>une majoration qui ne peut en aucun cas être inférieure à 50 % du salaire horaire normal (art 32).</w:t>
      </w:r>
    </w:p>
    <w:p w:rsidR="00B57E46" w:rsidRDefault="0094545D" w:rsidP="00A63493">
      <w:pPr>
        <w:spacing w:after="240"/>
        <w:rPr>
          <w:lang w:val="fr-FR"/>
        </w:rPr>
      </w:pPr>
      <w:r>
        <w:rPr>
          <w:lang w:val="fr-FR"/>
        </w:rPr>
        <w:t>183.</w:t>
      </w:r>
      <w:r>
        <w:rPr>
          <w:lang w:val="fr-FR"/>
        </w:rPr>
        <w:tab/>
      </w:r>
      <w:r w:rsidR="000C4C7B" w:rsidRPr="000C4C7B">
        <w:rPr>
          <w:lang w:val="fr-FR"/>
        </w:rPr>
        <w:t>L</w:t>
      </w:r>
      <w:r w:rsidR="008E180E">
        <w:rPr>
          <w:lang w:val="fr-FR"/>
        </w:rPr>
        <w:t>’</w:t>
      </w:r>
      <w:r w:rsidR="000C4C7B" w:rsidRPr="000C4C7B">
        <w:rPr>
          <w:lang w:val="fr-FR"/>
        </w:rPr>
        <w:t>article 143 de la loi n° 90-11 dispose que</w:t>
      </w:r>
      <w:r w:rsidR="00B57E46">
        <w:rPr>
          <w:lang w:val="fr-FR"/>
        </w:rPr>
        <w:t>:</w:t>
      </w:r>
      <w:r w:rsidR="000C4C7B" w:rsidRPr="000C4C7B">
        <w:rPr>
          <w:lang w:val="fr-FR"/>
        </w:rPr>
        <w:t xml:space="preserve"> </w:t>
      </w:r>
      <w:r w:rsidR="00B57E46">
        <w:rPr>
          <w:lang w:val="fr-FR"/>
        </w:rPr>
        <w:t>«</w:t>
      </w:r>
      <w:r w:rsidR="000C4C7B" w:rsidRPr="000C4C7B">
        <w:rPr>
          <w:lang w:val="fr-FR"/>
        </w:rPr>
        <w:t>tout contrevenant aux dispositions de la présente loi, relatives à la durée légale hebdomadaire de travail, à l</w:t>
      </w:r>
      <w:r w:rsidR="008E180E">
        <w:rPr>
          <w:lang w:val="fr-FR"/>
        </w:rPr>
        <w:t>’</w:t>
      </w:r>
      <w:r w:rsidR="000C4C7B" w:rsidRPr="000C4C7B">
        <w:rPr>
          <w:lang w:val="fr-FR"/>
        </w:rPr>
        <w:t>amplitude journalière de travail et aux limitations en matière de recours aux heures supplémentaires et au travail de nuit pour les jeunes et les femmes, est puni d</w:t>
      </w:r>
      <w:r w:rsidR="008E180E">
        <w:rPr>
          <w:lang w:val="fr-FR"/>
        </w:rPr>
        <w:t>’</w:t>
      </w:r>
      <w:r w:rsidR="000C4C7B" w:rsidRPr="000C4C7B">
        <w:rPr>
          <w:lang w:val="fr-FR"/>
        </w:rPr>
        <w:t>une amende de 500 à 1000 DA appliquée pour chacune des infractions constatées et autant de fois qu</w:t>
      </w:r>
      <w:r w:rsidR="008E180E">
        <w:rPr>
          <w:lang w:val="fr-FR"/>
        </w:rPr>
        <w:t>’</w:t>
      </w:r>
      <w:r w:rsidR="000C4C7B" w:rsidRPr="000C4C7B">
        <w:rPr>
          <w:lang w:val="fr-FR"/>
        </w:rPr>
        <w:t>il y a de travailleurs concernés</w:t>
      </w:r>
      <w:r w:rsidR="00B57E46">
        <w:rPr>
          <w:lang w:val="fr-FR"/>
        </w:rPr>
        <w:t>»</w:t>
      </w:r>
      <w:r w:rsidR="000C4C7B" w:rsidRPr="000C4C7B">
        <w:rPr>
          <w:lang w:val="fr-FR"/>
        </w:rPr>
        <w:t>.</w:t>
      </w:r>
    </w:p>
    <w:p w:rsidR="00B57E46" w:rsidRDefault="0094545D" w:rsidP="00A63493">
      <w:pPr>
        <w:spacing w:after="240"/>
        <w:rPr>
          <w:lang w:val="fr-FR"/>
        </w:rPr>
      </w:pPr>
      <w:r>
        <w:rPr>
          <w:lang w:val="fr-FR"/>
        </w:rPr>
        <w:t>184.</w:t>
      </w:r>
      <w:r>
        <w:rPr>
          <w:lang w:val="fr-FR"/>
        </w:rPr>
        <w:tab/>
      </w:r>
      <w:r w:rsidR="000C4C7B" w:rsidRPr="000C4C7B">
        <w:rPr>
          <w:lang w:val="fr-FR"/>
        </w:rPr>
        <w:t>D</w:t>
      </w:r>
      <w:r w:rsidR="008E180E">
        <w:rPr>
          <w:lang w:val="fr-FR"/>
        </w:rPr>
        <w:t>’</w:t>
      </w:r>
      <w:r w:rsidR="000C4C7B" w:rsidRPr="000C4C7B">
        <w:rPr>
          <w:lang w:val="fr-FR"/>
        </w:rPr>
        <w:t>autre part, l</w:t>
      </w:r>
      <w:r w:rsidR="008E180E">
        <w:rPr>
          <w:lang w:val="fr-FR"/>
        </w:rPr>
        <w:t>’</w:t>
      </w:r>
      <w:r w:rsidR="000C4C7B" w:rsidRPr="000C4C7B">
        <w:rPr>
          <w:lang w:val="fr-FR"/>
        </w:rPr>
        <w:t>article 143 bis précise que tout contrevenant aux dispositions de cette loi relative au dépassement dérogatoire en matière d</w:t>
      </w:r>
      <w:r w:rsidR="008E180E">
        <w:rPr>
          <w:lang w:val="fr-FR"/>
        </w:rPr>
        <w:t>’</w:t>
      </w:r>
      <w:r w:rsidR="000C4C7B" w:rsidRPr="000C4C7B">
        <w:rPr>
          <w:lang w:val="fr-FR"/>
        </w:rPr>
        <w:t>heures supplémentaires, est puni d</w:t>
      </w:r>
      <w:r w:rsidR="008E180E">
        <w:rPr>
          <w:lang w:val="fr-FR"/>
        </w:rPr>
        <w:t>’</w:t>
      </w:r>
      <w:r w:rsidR="000C4C7B" w:rsidRPr="000C4C7B">
        <w:rPr>
          <w:lang w:val="fr-FR"/>
        </w:rPr>
        <w:t>une amende de 1000 à 2000 DA appliquée autant de fois qu</w:t>
      </w:r>
      <w:r w:rsidR="008E180E">
        <w:rPr>
          <w:lang w:val="fr-FR"/>
        </w:rPr>
        <w:t>’</w:t>
      </w:r>
      <w:r w:rsidR="000C4C7B" w:rsidRPr="000C4C7B">
        <w:rPr>
          <w:lang w:val="fr-FR"/>
        </w:rPr>
        <w:t>il y a de travailleurs concernés </w:t>
      </w:r>
    </w:p>
    <w:p w:rsidR="00B57E46" w:rsidRDefault="0094545D" w:rsidP="006B030C">
      <w:pPr>
        <w:spacing w:after="220"/>
        <w:rPr>
          <w:lang w:val="fr-FR"/>
        </w:rPr>
      </w:pPr>
      <w:r w:rsidRPr="0094545D">
        <w:rPr>
          <w:lang w:val="fr-FR"/>
        </w:rPr>
        <w:t>185.</w:t>
      </w:r>
      <w:r w:rsidRPr="0094545D">
        <w:rPr>
          <w:lang w:val="fr-FR"/>
        </w:rPr>
        <w:tab/>
      </w:r>
      <w:r w:rsidR="000C4C7B" w:rsidRPr="000C4C7B">
        <w:rPr>
          <w:b/>
          <w:i/>
          <w:lang w:val="fr-FR"/>
        </w:rPr>
        <w:t>Congés annuels payés</w:t>
      </w:r>
      <w:r w:rsidR="00B57E46">
        <w:rPr>
          <w:lang w:val="fr-FR"/>
        </w:rPr>
        <w:t>:</w:t>
      </w:r>
      <w:r w:rsidR="000C4C7B" w:rsidRPr="000C4C7B">
        <w:rPr>
          <w:lang w:val="fr-FR"/>
        </w:rPr>
        <w:t xml:space="preserve"> Tout travailleur a droit à un congé annuel rémunéré par l</w:t>
      </w:r>
      <w:r w:rsidR="008E180E">
        <w:rPr>
          <w:lang w:val="fr-FR"/>
        </w:rPr>
        <w:t>’</w:t>
      </w:r>
      <w:r w:rsidR="000C4C7B" w:rsidRPr="000C4C7B">
        <w:rPr>
          <w:lang w:val="fr-FR"/>
        </w:rPr>
        <w:t>employeur. Toute renonciation par le travailleur à tout ou partie de son congé est nulle et de nul effet (art</w:t>
      </w:r>
      <w:r w:rsidR="006B030C">
        <w:rPr>
          <w:lang w:val="fr-FR"/>
        </w:rPr>
        <w:t>.</w:t>
      </w:r>
      <w:r w:rsidR="000C4C7B" w:rsidRPr="000C4C7B">
        <w:rPr>
          <w:lang w:val="fr-FR"/>
        </w:rPr>
        <w:t xml:space="preserve"> 39 de la loi n° 90 - 11 du 21 avril 1990).</w:t>
      </w:r>
    </w:p>
    <w:p w:rsidR="00B57E46" w:rsidRDefault="0094545D" w:rsidP="006B030C">
      <w:pPr>
        <w:spacing w:after="220"/>
        <w:rPr>
          <w:b/>
          <w:bCs/>
          <w:lang w:val="fr-FR"/>
        </w:rPr>
      </w:pPr>
      <w:r>
        <w:rPr>
          <w:lang w:val="fr-FR"/>
        </w:rPr>
        <w:t>186.</w:t>
      </w:r>
      <w:r>
        <w:rPr>
          <w:lang w:val="fr-FR"/>
        </w:rPr>
        <w:tab/>
      </w:r>
      <w:r w:rsidR="000C4C7B" w:rsidRPr="000C4C7B">
        <w:rPr>
          <w:b/>
          <w:i/>
          <w:lang w:val="fr-FR"/>
        </w:rPr>
        <w:t>Rémunérations des jours fériés</w:t>
      </w:r>
      <w:r w:rsidR="00B57E46">
        <w:rPr>
          <w:lang w:val="fr-FR"/>
        </w:rPr>
        <w:t>:</w:t>
      </w:r>
      <w:r w:rsidR="000C4C7B" w:rsidRPr="000C4C7B">
        <w:rPr>
          <w:b/>
          <w:bCs/>
          <w:lang w:val="fr-FR"/>
        </w:rPr>
        <w:t xml:space="preserve"> </w:t>
      </w:r>
      <w:r w:rsidR="000C4C7B" w:rsidRPr="000C4C7B">
        <w:rPr>
          <w:bCs/>
          <w:lang w:val="fr-FR"/>
        </w:rPr>
        <w:t>Les jours fériés chômés et payés sont fixés par la loi (art</w:t>
      </w:r>
      <w:r w:rsidR="006B030C">
        <w:rPr>
          <w:bCs/>
          <w:lang w:val="fr-FR"/>
        </w:rPr>
        <w:t>.</w:t>
      </w:r>
      <w:r w:rsidR="007F079F">
        <w:rPr>
          <w:bCs/>
          <w:lang w:val="fr-FR"/>
        </w:rPr>
        <w:t> </w:t>
      </w:r>
      <w:r w:rsidR="000C4C7B" w:rsidRPr="000C4C7B">
        <w:rPr>
          <w:bCs/>
          <w:lang w:val="fr-FR"/>
        </w:rPr>
        <w:t>34 de la loi n° 90-11)</w:t>
      </w:r>
      <w:r w:rsidR="000C4C7B" w:rsidRPr="000C4C7B">
        <w:rPr>
          <w:b/>
          <w:bCs/>
          <w:lang w:val="fr-FR"/>
        </w:rPr>
        <w:t>.</w:t>
      </w:r>
    </w:p>
    <w:p w:rsidR="00B57E46" w:rsidRDefault="0094545D" w:rsidP="006B030C">
      <w:pPr>
        <w:spacing w:after="220"/>
        <w:rPr>
          <w:bCs/>
          <w:lang w:val="fr-FR"/>
        </w:rPr>
      </w:pPr>
      <w:r>
        <w:rPr>
          <w:bCs/>
          <w:lang w:val="fr-FR"/>
        </w:rPr>
        <w:t>187.</w:t>
      </w:r>
      <w:r>
        <w:rPr>
          <w:bCs/>
          <w:lang w:val="fr-FR"/>
        </w:rPr>
        <w:tab/>
      </w:r>
      <w:r w:rsidR="000C4C7B" w:rsidRPr="000C4C7B">
        <w:rPr>
          <w:bCs/>
          <w:lang w:val="fr-FR"/>
        </w:rPr>
        <w:t>Dans le cadre de la relation de travail, le travailleur a également droit aux œuvres sociales (art</w:t>
      </w:r>
      <w:r w:rsidR="006B030C">
        <w:rPr>
          <w:bCs/>
          <w:lang w:val="fr-FR"/>
        </w:rPr>
        <w:t>.</w:t>
      </w:r>
      <w:r w:rsidR="000C4C7B" w:rsidRPr="000C4C7B">
        <w:rPr>
          <w:bCs/>
          <w:lang w:val="fr-FR"/>
        </w:rPr>
        <w:t xml:space="preserve"> 6 de la loi n°90-11)</w:t>
      </w:r>
      <w:r>
        <w:rPr>
          <w:bCs/>
          <w:lang w:val="fr-FR"/>
        </w:rPr>
        <w:t>.</w:t>
      </w:r>
    </w:p>
    <w:p w:rsidR="00B57E46" w:rsidRDefault="000C4C7B" w:rsidP="006B030C">
      <w:pPr>
        <w:spacing w:after="220"/>
        <w:jc w:val="center"/>
        <w:rPr>
          <w:b/>
          <w:bCs/>
          <w:lang w:val="fr-FR"/>
        </w:rPr>
      </w:pPr>
      <w:r w:rsidRPr="000C4C7B">
        <w:rPr>
          <w:b/>
          <w:bCs/>
          <w:lang w:val="fr-FR"/>
        </w:rPr>
        <w:t>Article 8</w:t>
      </w:r>
      <w:r w:rsidR="00B57E46">
        <w:rPr>
          <w:b/>
          <w:bCs/>
          <w:lang w:val="fr-FR"/>
        </w:rPr>
        <w:t>:</w:t>
      </w:r>
      <w:r w:rsidRPr="000C4C7B">
        <w:rPr>
          <w:b/>
          <w:bCs/>
          <w:lang w:val="fr-FR"/>
        </w:rPr>
        <w:t xml:space="preserve"> Liberté syndicale et droit de grève</w:t>
      </w:r>
    </w:p>
    <w:p w:rsidR="00B57E46" w:rsidRDefault="0094545D" w:rsidP="006B030C">
      <w:pPr>
        <w:spacing w:after="220"/>
        <w:rPr>
          <w:lang w:val="fr-FR"/>
        </w:rPr>
      </w:pPr>
      <w:r>
        <w:rPr>
          <w:lang w:val="fr-FR"/>
        </w:rPr>
        <w:t>188.</w:t>
      </w:r>
      <w:r>
        <w:rPr>
          <w:lang w:val="fr-FR"/>
        </w:rPr>
        <w:tab/>
      </w:r>
      <w:r w:rsidR="000C4C7B" w:rsidRPr="000C4C7B">
        <w:rPr>
          <w:lang w:val="fr-FR"/>
        </w:rPr>
        <w:t xml:space="preserve">La liberté de créer des associations syndicales a non seulement été réaffirmée dans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mais est aussi organisée dans le cadre de la loi </w:t>
      </w:r>
      <w:r w:rsidR="006B030C">
        <w:rPr>
          <w:lang w:val="fr-FR"/>
        </w:rPr>
        <w:t>n</w:t>
      </w:r>
      <w:r w:rsidR="000C4C7B" w:rsidRPr="000C4C7B">
        <w:rPr>
          <w:lang w:val="fr-FR"/>
        </w:rPr>
        <w:t xml:space="preserve">° 90-14 promulguée le 2 juin 1990, modifiée et complétée par </w:t>
      </w:r>
      <w:r w:rsidR="000C4C7B" w:rsidRPr="000C4C7B">
        <w:rPr>
          <w:bCs/>
          <w:lang w:val="fr-FR"/>
        </w:rPr>
        <w:t>la loi n° 91-30 du 21 décembre 1991 et l</w:t>
      </w:r>
      <w:r w:rsidR="008E180E">
        <w:rPr>
          <w:bCs/>
          <w:lang w:val="fr-FR"/>
        </w:rPr>
        <w:t>’</w:t>
      </w:r>
      <w:r w:rsidR="000C4C7B" w:rsidRPr="000C4C7B">
        <w:rPr>
          <w:bCs/>
          <w:lang w:val="fr-FR"/>
        </w:rPr>
        <w:t>ordonnance n° 96-12 du 6 juin 1996</w:t>
      </w:r>
      <w:r w:rsidR="000C4C7B" w:rsidRPr="000C4C7B">
        <w:rPr>
          <w:lang w:val="fr-FR"/>
        </w:rPr>
        <w:t xml:space="preserve">. Celle-ci reconnaît aux travailleurs salariés des secteurs privé et public, le droit de se constituer en organisations syndicales autonomes et distinctes des partis politiques. </w:t>
      </w:r>
    </w:p>
    <w:p w:rsidR="00B57E46" w:rsidRDefault="0094545D" w:rsidP="006B030C">
      <w:pPr>
        <w:spacing w:after="220"/>
        <w:rPr>
          <w:b/>
          <w:bCs/>
          <w:lang w:val="fr-FR"/>
        </w:rPr>
      </w:pPr>
      <w:r>
        <w:rPr>
          <w:b/>
          <w:bCs/>
          <w:lang w:val="fr-FR"/>
        </w:rPr>
        <w:t>A.</w:t>
      </w:r>
      <w:r>
        <w:rPr>
          <w:b/>
          <w:bCs/>
          <w:lang w:val="fr-FR"/>
        </w:rPr>
        <w:tab/>
      </w:r>
      <w:r w:rsidR="000C4C7B" w:rsidRPr="000C4C7B">
        <w:rPr>
          <w:b/>
          <w:bCs/>
          <w:lang w:val="fr-FR"/>
        </w:rPr>
        <w:t>Droit syndical et droit de grève</w:t>
      </w:r>
    </w:p>
    <w:p w:rsidR="00B57E46" w:rsidRDefault="0094545D" w:rsidP="006B030C">
      <w:pPr>
        <w:spacing w:after="220"/>
        <w:rPr>
          <w:lang w:val="fr-FR"/>
        </w:rPr>
      </w:pPr>
      <w:r>
        <w:rPr>
          <w:lang w:val="fr-FR"/>
        </w:rPr>
        <w:t>189.</w:t>
      </w:r>
      <w:r>
        <w:rPr>
          <w:lang w:val="fr-FR"/>
        </w:rPr>
        <w:tab/>
      </w:r>
      <w:r w:rsidR="000C4C7B" w:rsidRPr="000C4C7B">
        <w:rPr>
          <w:lang w:val="fr-FR"/>
        </w:rPr>
        <w:t>L</w:t>
      </w:r>
      <w:r w:rsidR="008E180E">
        <w:rPr>
          <w:lang w:val="fr-FR"/>
        </w:rPr>
        <w:t>’</w:t>
      </w:r>
      <w:r w:rsidR="000C4C7B" w:rsidRPr="000C4C7B">
        <w:rPr>
          <w:lang w:val="fr-FR"/>
        </w:rPr>
        <w:t xml:space="preserve">article 56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dispose que </w:t>
      </w:r>
      <w:r w:rsidR="00B57E46">
        <w:rPr>
          <w:lang w:val="fr-FR"/>
        </w:rPr>
        <w:t>«</w:t>
      </w:r>
      <w:r w:rsidR="000C4C7B" w:rsidRPr="000C4C7B">
        <w:rPr>
          <w:lang w:val="fr-FR"/>
        </w:rPr>
        <w:t>le droit syndical est reconnu à tous les citoyens</w:t>
      </w:r>
      <w:r w:rsidR="00B57E46">
        <w:rPr>
          <w:lang w:val="fr-FR"/>
        </w:rPr>
        <w:t>»</w:t>
      </w:r>
      <w:r w:rsidR="000C4C7B" w:rsidRPr="000C4C7B">
        <w:rPr>
          <w:lang w:val="fr-FR"/>
        </w:rPr>
        <w:t>. C</w:t>
      </w:r>
      <w:r w:rsidR="008E180E">
        <w:rPr>
          <w:lang w:val="fr-FR"/>
        </w:rPr>
        <w:t>’</w:t>
      </w:r>
      <w:r w:rsidR="000C4C7B" w:rsidRPr="000C4C7B">
        <w:rPr>
          <w:lang w:val="fr-FR"/>
        </w:rPr>
        <w:t>est sur cet article que se fonde la loi n° 90-14 du 2 juin 1990, relative aux modalités d</w:t>
      </w:r>
      <w:r w:rsidR="008E180E">
        <w:rPr>
          <w:lang w:val="fr-FR"/>
        </w:rPr>
        <w:t>’</w:t>
      </w:r>
      <w:r w:rsidR="000C4C7B" w:rsidRPr="000C4C7B">
        <w:rPr>
          <w:lang w:val="fr-FR"/>
        </w:rPr>
        <w:t>exercice du droit syndical.</w:t>
      </w:r>
    </w:p>
    <w:p w:rsidR="00B57E46" w:rsidRDefault="0094545D" w:rsidP="006B030C">
      <w:pPr>
        <w:spacing w:after="220"/>
        <w:rPr>
          <w:b/>
          <w:lang w:val="fr-FR"/>
        </w:rPr>
      </w:pPr>
      <w:r>
        <w:rPr>
          <w:b/>
          <w:lang w:val="fr-FR"/>
        </w:rPr>
        <w:t>1.</w:t>
      </w:r>
      <w:r>
        <w:rPr>
          <w:b/>
          <w:lang w:val="fr-FR"/>
        </w:rPr>
        <w:tab/>
      </w:r>
      <w:r w:rsidR="000C4C7B" w:rsidRPr="000C4C7B">
        <w:rPr>
          <w:b/>
          <w:lang w:val="fr-FR"/>
        </w:rPr>
        <w:t>Point relatif aux droits des travailleurs à former un syndicat</w:t>
      </w:r>
    </w:p>
    <w:p w:rsidR="00B57E46" w:rsidRDefault="0094545D" w:rsidP="006B030C">
      <w:pPr>
        <w:spacing w:after="220"/>
        <w:rPr>
          <w:lang w:val="fr-FR"/>
        </w:rPr>
      </w:pPr>
      <w:r>
        <w:rPr>
          <w:lang w:val="fr-FR"/>
        </w:rPr>
        <w:t>190.</w:t>
      </w:r>
      <w:r>
        <w:rPr>
          <w:lang w:val="fr-FR"/>
        </w:rPr>
        <w:tab/>
      </w:r>
      <w:r w:rsidR="000C4C7B" w:rsidRPr="000C4C7B">
        <w:rPr>
          <w:lang w:val="fr-FR"/>
        </w:rPr>
        <w:t>La loi n° 90-14 suscitée dispose en son article 2 que</w:t>
      </w:r>
      <w:r w:rsidR="00B57E46">
        <w:rPr>
          <w:lang w:val="fr-FR"/>
        </w:rPr>
        <w:t>:</w:t>
      </w:r>
      <w:r w:rsidR="000C4C7B" w:rsidRPr="000C4C7B">
        <w:rPr>
          <w:lang w:val="fr-FR"/>
        </w:rPr>
        <w:t xml:space="preserve"> </w:t>
      </w:r>
      <w:r w:rsidR="00B57E46">
        <w:rPr>
          <w:lang w:val="fr-FR"/>
        </w:rPr>
        <w:t>«</w:t>
      </w:r>
      <w:r w:rsidR="000C4C7B" w:rsidRPr="000C4C7B">
        <w:rPr>
          <w:lang w:val="fr-FR"/>
        </w:rPr>
        <w:t>les travailleurs salariés d</w:t>
      </w:r>
      <w:r w:rsidR="008E180E">
        <w:rPr>
          <w:lang w:val="fr-FR"/>
        </w:rPr>
        <w:t>’</w:t>
      </w:r>
      <w:r w:rsidR="000C4C7B" w:rsidRPr="000C4C7B">
        <w:rPr>
          <w:lang w:val="fr-FR"/>
        </w:rPr>
        <w:t>une part, et les employeurs, d</w:t>
      </w:r>
      <w:r w:rsidR="008E180E">
        <w:rPr>
          <w:lang w:val="fr-FR"/>
        </w:rPr>
        <w:t>’</w:t>
      </w:r>
      <w:r w:rsidR="000C4C7B" w:rsidRPr="000C4C7B">
        <w:rPr>
          <w:lang w:val="fr-FR"/>
        </w:rPr>
        <w:t>autre part, de même professions, branches ou secteurs d</w:t>
      </w:r>
      <w:r w:rsidR="008E180E">
        <w:rPr>
          <w:lang w:val="fr-FR"/>
        </w:rPr>
        <w:t>’</w:t>
      </w:r>
      <w:r w:rsidR="000C4C7B" w:rsidRPr="000C4C7B">
        <w:rPr>
          <w:lang w:val="fr-FR"/>
        </w:rPr>
        <w:t>activité ont le droit de se constituer en organisations syndicales à l</w:t>
      </w:r>
      <w:r w:rsidR="008E180E">
        <w:rPr>
          <w:lang w:val="fr-FR"/>
        </w:rPr>
        <w:t>’</w:t>
      </w:r>
      <w:r w:rsidR="000C4C7B" w:rsidRPr="000C4C7B">
        <w:rPr>
          <w:lang w:val="fr-FR"/>
        </w:rPr>
        <w:t>effet de défendre leurs intérêts moraux et matériels</w:t>
      </w:r>
      <w:r w:rsidR="00B57E46">
        <w:rPr>
          <w:lang w:val="fr-FR"/>
        </w:rPr>
        <w:t>»</w:t>
      </w:r>
      <w:r w:rsidR="000C4C7B" w:rsidRPr="000C4C7B">
        <w:rPr>
          <w:lang w:val="fr-FR"/>
        </w:rPr>
        <w:t>.</w:t>
      </w:r>
    </w:p>
    <w:p w:rsidR="00B57E46" w:rsidRDefault="0094545D" w:rsidP="006B030C">
      <w:pPr>
        <w:spacing w:after="220"/>
        <w:rPr>
          <w:lang w:val="fr-FR"/>
        </w:rPr>
      </w:pPr>
      <w:r>
        <w:rPr>
          <w:lang w:val="fr-FR"/>
        </w:rPr>
        <w:t>191.</w:t>
      </w:r>
      <w:r>
        <w:rPr>
          <w:lang w:val="fr-FR"/>
        </w:rPr>
        <w:tab/>
      </w:r>
      <w:r w:rsidR="000C4C7B" w:rsidRPr="000C4C7B">
        <w:rPr>
          <w:lang w:val="fr-FR"/>
        </w:rPr>
        <w:t>La même loi prévoit à l</w:t>
      </w:r>
      <w:r w:rsidR="008E180E">
        <w:rPr>
          <w:lang w:val="fr-FR"/>
        </w:rPr>
        <w:t>’</w:t>
      </w:r>
      <w:r w:rsidR="000C4C7B" w:rsidRPr="000C4C7B">
        <w:rPr>
          <w:lang w:val="fr-FR"/>
        </w:rPr>
        <w:t xml:space="preserve"> article 3 que</w:t>
      </w:r>
      <w:r w:rsidR="00B57E46">
        <w:rPr>
          <w:lang w:val="fr-FR"/>
        </w:rPr>
        <w:t>:</w:t>
      </w:r>
      <w:r w:rsidR="000C4C7B" w:rsidRPr="000C4C7B">
        <w:rPr>
          <w:lang w:val="fr-FR"/>
        </w:rPr>
        <w:t xml:space="preserve"> </w:t>
      </w:r>
      <w:r w:rsidR="00B57E46">
        <w:rPr>
          <w:lang w:val="fr-FR"/>
        </w:rPr>
        <w:t>«</w:t>
      </w:r>
      <w:r w:rsidR="000C4C7B" w:rsidRPr="000C4C7B">
        <w:rPr>
          <w:lang w:val="fr-FR"/>
        </w:rPr>
        <w:t>les travailleurs salariés, d</w:t>
      </w:r>
      <w:r w:rsidR="008E180E">
        <w:rPr>
          <w:lang w:val="fr-FR"/>
        </w:rPr>
        <w:t>’</w:t>
      </w:r>
      <w:r w:rsidR="000C4C7B" w:rsidRPr="000C4C7B">
        <w:rPr>
          <w:lang w:val="fr-FR"/>
        </w:rPr>
        <w:t>une part, et les employeurs, d</w:t>
      </w:r>
      <w:r w:rsidR="008E180E">
        <w:rPr>
          <w:lang w:val="fr-FR"/>
        </w:rPr>
        <w:t>’</w:t>
      </w:r>
      <w:r w:rsidR="000C4C7B" w:rsidRPr="000C4C7B">
        <w:rPr>
          <w:lang w:val="fr-FR"/>
        </w:rPr>
        <w:t>autre part, ont le droit de fonder des organisations syndicales ou d</w:t>
      </w:r>
      <w:r w:rsidR="008E180E">
        <w:rPr>
          <w:lang w:val="fr-FR"/>
        </w:rPr>
        <w:t>’</w:t>
      </w:r>
      <w:r w:rsidR="000C4C7B" w:rsidRPr="000C4C7B">
        <w:rPr>
          <w:lang w:val="fr-FR"/>
        </w:rPr>
        <w:t>adhérer de façon libre et volontaire à des organisations syndicales existantes à la seule condition de se conformer à la législation en vigueur et aux statuts de ces organisations</w:t>
      </w:r>
      <w:r w:rsidR="00B57E46">
        <w:rPr>
          <w:lang w:val="fr-FR"/>
        </w:rPr>
        <w:t>»</w:t>
      </w:r>
      <w:r w:rsidR="000C4C7B" w:rsidRPr="000C4C7B">
        <w:rPr>
          <w:lang w:val="fr-FR"/>
        </w:rPr>
        <w:t>.</w:t>
      </w:r>
    </w:p>
    <w:p w:rsidR="00B57E46" w:rsidRDefault="0094545D" w:rsidP="006B030C">
      <w:pPr>
        <w:spacing w:after="220"/>
        <w:ind w:left="567" w:hanging="567"/>
        <w:rPr>
          <w:b/>
          <w:lang w:val="fr-FR"/>
        </w:rPr>
      </w:pPr>
      <w:r>
        <w:rPr>
          <w:b/>
          <w:lang w:val="fr-FR"/>
        </w:rPr>
        <w:t>2.</w:t>
      </w:r>
      <w:r>
        <w:rPr>
          <w:b/>
          <w:lang w:val="fr-FR"/>
        </w:rPr>
        <w:tab/>
      </w:r>
      <w:r w:rsidR="000C4C7B" w:rsidRPr="000C4C7B">
        <w:rPr>
          <w:b/>
          <w:lang w:val="fr-FR"/>
        </w:rPr>
        <w:t>Droit des syndicats de former des fédérations, confédérations nationales ou des organisations syndicales internationales ou de s</w:t>
      </w:r>
      <w:r w:rsidR="008E180E">
        <w:rPr>
          <w:b/>
          <w:lang w:val="fr-FR"/>
        </w:rPr>
        <w:t>’</w:t>
      </w:r>
      <w:r w:rsidR="000C4C7B" w:rsidRPr="000C4C7B">
        <w:rPr>
          <w:b/>
          <w:lang w:val="fr-FR"/>
        </w:rPr>
        <w:t>y affilier</w:t>
      </w:r>
    </w:p>
    <w:p w:rsidR="00B57E46" w:rsidRDefault="0094545D" w:rsidP="006B030C">
      <w:pPr>
        <w:spacing w:after="220"/>
        <w:rPr>
          <w:lang w:val="fr-FR"/>
        </w:rPr>
      </w:pPr>
      <w:r>
        <w:rPr>
          <w:lang w:val="fr-FR"/>
        </w:rPr>
        <w:t>192.</w:t>
      </w:r>
      <w:r>
        <w:rPr>
          <w:lang w:val="fr-FR"/>
        </w:rPr>
        <w:tab/>
      </w:r>
      <w:r w:rsidR="000C4C7B" w:rsidRPr="000C4C7B">
        <w:rPr>
          <w:lang w:val="fr-FR"/>
        </w:rPr>
        <w:t>L</w:t>
      </w:r>
      <w:r w:rsidR="008E180E">
        <w:rPr>
          <w:lang w:val="fr-FR"/>
        </w:rPr>
        <w:t>’</w:t>
      </w:r>
      <w:r w:rsidR="000C4C7B" w:rsidRPr="000C4C7B">
        <w:rPr>
          <w:lang w:val="fr-FR"/>
        </w:rPr>
        <w:t>article 4 de la même loi prévoit que </w:t>
      </w:r>
      <w:r w:rsidR="00B57E46">
        <w:rPr>
          <w:lang w:val="fr-FR"/>
        </w:rPr>
        <w:t>«</w:t>
      </w:r>
      <w:r w:rsidR="000C4C7B" w:rsidRPr="000C4C7B">
        <w:rPr>
          <w:lang w:val="fr-FR"/>
        </w:rPr>
        <w:t>les unions, fédérations et confédérations d</w:t>
      </w:r>
      <w:r w:rsidR="008E180E">
        <w:rPr>
          <w:lang w:val="fr-FR"/>
        </w:rPr>
        <w:t>’</w:t>
      </w:r>
      <w:r w:rsidR="000C4C7B" w:rsidRPr="000C4C7B">
        <w:rPr>
          <w:lang w:val="fr-FR"/>
        </w:rPr>
        <w:t>organisations syndicales sont régies par les mêmes dispositions que celles qui s</w:t>
      </w:r>
      <w:r w:rsidR="008E180E">
        <w:rPr>
          <w:lang w:val="fr-FR"/>
        </w:rPr>
        <w:t>’</w:t>
      </w:r>
      <w:r w:rsidR="000C4C7B" w:rsidRPr="000C4C7B">
        <w:rPr>
          <w:lang w:val="fr-FR"/>
        </w:rPr>
        <w:t>appliquent aux organisations syndicales</w:t>
      </w:r>
      <w:r w:rsidR="00B57E46">
        <w:rPr>
          <w:lang w:val="fr-FR"/>
        </w:rPr>
        <w:t>»</w:t>
      </w:r>
      <w:r w:rsidR="000C4C7B" w:rsidRPr="000C4C7B">
        <w:rPr>
          <w:lang w:val="fr-FR"/>
        </w:rPr>
        <w:t>.</w:t>
      </w:r>
    </w:p>
    <w:p w:rsidR="00B57E46" w:rsidRDefault="0094545D" w:rsidP="006B030C">
      <w:pPr>
        <w:spacing w:after="220"/>
        <w:rPr>
          <w:lang w:val="fr-FR"/>
        </w:rPr>
      </w:pPr>
      <w:r>
        <w:rPr>
          <w:lang w:val="fr-FR"/>
        </w:rPr>
        <w:t>193.</w:t>
      </w:r>
      <w:r>
        <w:rPr>
          <w:lang w:val="fr-FR"/>
        </w:rPr>
        <w:tab/>
      </w:r>
      <w:r w:rsidR="000C4C7B" w:rsidRPr="000C4C7B">
        <w:rPr>
          <w:lang w:val="fr-FR"/>
        </w:rPr>
        <w:t>D</w:t>
      </w:r>
      <w:r w:rsidR="008E180E">
        <w:rPr>
          <w:lang w:val="fr-FR"/>
        </w:rPr>
        <w:t>’</w:t>
      </w:r>
      <w:r w:rsidR="000C4C7B" w:rsidRPr="000C4C7B">
        <w:rPr>
          <w:lang w:val="fr-FR"/>
        </w:rPr>
        <w:t>autre part, l</w:t>
      </w:r>
      <w:r w:rsidR="008E180E">
        <w:rPr>
          <w:lang w:val="fr-FR"/>
        </w:rPr>
        <w:t>’</w:t>
      </w:r>
      <w:r w:rsidR="000C4C7B" w:rsidRPr="000C4C7B">
        <w:rPr>
          <w:lang w:val="fr-FR"/>
        </w:rPr>
        <w:t>article 18 de la loi n° 90-14 du 2 juin 1990, dispose</w:t>
      </w:r>
      <w:r w:rsidR="00B57E46">
        <w:rPr>
          <w:lang w:val="fr-FR"/>
        </w:rPr>
        <w:t>:</w:t>
      </w:r>
      <w:r w:rsidR="000C4C7B" w:rsidRPr="000C4C7B">
        <w:rPr>
          <w:lang w:val="fr-FR"/>
        </w:rPr>
        <w:t xml:space="preserve"> </w:t>
      </w:r>
      <w:r w:rsidR="00B57E46">
        <w:rPr>
          <w:lang w:val="fr-FR"/>
        </w:rPr>
        <w:t>«</w:t>
      </w:r>
      <w:r w:rsidR="000C4C7B" w:rsidRPr="000C4C7B">
        <w:rPr>
          <w:lang w:val="fr-FR"/>
        </w:rPr>
        <w:t>dans le cadre de la législation et de la réglementation en vigueur, les organisations syndicales ont le droit d</w:t>
      </w:r>
      <w:r w:rsidR="008E180E">
        <w:rPr>
          <w:lang w:val="fr-FR"/>
        </w:rPr>
        <w:t>’</w:t>
      </w:r>
      <w:r w:rsidR="000C4C7B" w:rsidRPr="000C4C7B">
        <w:rPr>
          <w:lang w:val="fr-FR"/>
        </w:rPr>
        <w:t>adhérer à des organisations syndicales internationales, continentales et régionales qui poursuivent les mêmes buts ou des buts similaires</w:t>
      </w:r>
      <w:r w:rsidR="00B57E46">
        <w:rPr>
          <w:lang w:val="fr-FR"/>
        </w:rPr>
        <w:t>»</w:t>
      </w:r>
      <w:r w:rsidR="000C4C7B" w:rsidRPr="000C4C7B">
        <w:rPr>
          <w:lang w:val="fr-FR"/>
        </w:rPr>
        <w:t>.</w:t>
      </w:r>
    </w:p>
    <w:p w:rsidR="00B57E46" w:rsidRDefault="0094545D" w:rsidP="006B030C">
      <w:pPr>
        <w:spacing w:after="220"/>
        <w:rPr>
          <w:lang w:val="fr-FR"/>
        </w:rPr>
      </w:pPr>
      <w:r>
        <w:rPr>
          <w:lang w:val="fr-FR"/>
        </w:rPr>
        <w:t>194.</w:t>
      </w:r>
      <w:r>
        <w:rPr>
          <w:lang w:val="fr-FR"/>
        </w:rPr>
        <w:tab/>
      </w:r>
      <w:r w:rsidR="000C4C7B" w:rsidRPr="000C4C7B">
        <w:rPr>
          <w:lang w:val="fr-FR"/>
        </w:rPr>
        <w:t>Par ailleurs, dans le cadre de la législation et de la réglementation en vigueur et en proportion de leur représentativité, les unions, fédérations ou confédérations des travailleurs salariés et d</w:t>
      </w:r>
      <w:r w:rsidR="008E180E">
        <w:rPr>
          <w:lang w:val="fr-FR"/>
        </w:rPr>
        <w:t>’</w:t>
      </w:r>
      <w:r w:rsidR="000C4C7B" w:rsidRPr="000C4C7B">
        <w:rPr>
          <w:lang w:val="fr-FR"/>
        </w:rPr>
        <w:t>employeurs les plus représentatives à l</w:t>
      </w:r>
      <w:r w:rsidR="008E180E">
        <w:rPr>
          <w:lang w:val="fr-FR"/>
        </w:rPr>
        <w:t>’</w:t>
      </w:r>
      <w:r w:rsidR="000C4C7B" w:rsidRPr="000C4C7B">
        <w:rPr>
          <w:lang w:val="fr-FR"/>
        </w:rPr>
        <w:t>échelle nationale sont</w:t>
      </w:r>
      <w:r w:rsidR="00B57E46">
        <w:rPr>
          <w:lang w:val="fr-FR"/>
        </w:rPr>
        <w:t>:</w:t>
      </w:r>
    </w:p>
    <w:p w:rsidR="00B57E46" w:rsidRDefault="0094545D" w:rsidP="006B030C">
      <w:pPr>
        <w:spacing w:after="220"/>
        <w:ind w:firstLine="567"/>
        <w:rPr>
          <w:lang w:val="fr-FR"/>
        </w:rPr>
      </w:pPr>
      <w:r>
        <w:rPr>
          <w:lang w:val="fr-FR"/>
        </w:rPr>
        <w:t>a)</w:t>
      </w:r>
      <w:r>
        <w:rPr>
          <w:lang w:val="fr-FR"/>
        </w:rPr>
        <w:tab/>
        <w:t>C</w:t>
      </w:r>
      <w:r w:rsidR="000C4C7B" w:rsidRPr="000C4C7B">
        <w:rPr>
          <w:lang w:val="fr-FR"/>
        </w:rPr>
        <w:t>onsultées dans les domaines d</w:t>
      </w:r>
      <w:r w:rsidR="008E180E">
        <w:rPr>
          <w:lang w:val="fr-FR"/>
        </w:rPr>
        <w:t>’</w:t>
      </w:r>
      <w:r w:rsidR="000C4C7B" w:rsidRPr="000C4C7B">
        <w:rPr>
          <w:lang w:val="fr-FR"/>
        </w:rPr>
        <w:t>activité qui les concernent lors de l</w:t>
      </w:r>
      <w:r w:rsidR="008E180E">
        <w:rPr>
          <w:lang w:val="fr-FR"/>
        </w:rPr>
        <w:t>’</w:t>
      </w:r>
      <w:r w:rsidR="000C4C7B" w:rsidRPr="000C4C7B">
        <w:rPr>
          <w:lang w:val="fr-FR"/>
        </w:rPr>
        <w:t>élaboration des plans nationaux de développement économique et social</w:t>
      </w:r>
      <w:r w:rsidR="00B57E46">
        <w:rPr>
          <w:lang w:val="fr-FR"/>
        </w:rPr>
        <w:t>;</w:t>
      </w:r>
    </w:p>
    <w:p w:rsidR="00B57E46" w:rsidRDefault="0094545D" w:rsidP="006B030C">
      <w:pPr>
        <w:spacing w:after="220"/>
        <w:ind w:firstLine="567"/>
        <w:rPr>
          <w:lang w:val="fr-FR"/>
        </w:rPr>
      </w:pPr>
      <w:r>
        <w:rPr>
          <w:lang w:val="fr-FR"/>
        </w:rPr>
        <w:t>b)</w:t>
      </w:r>
      <w:r>
        <w:rPr>
          <w:lang w:val="fr-FR"/>
        </w:rPr>
        <w:tab/>
        <w:t>C</w:t>
      </w:r>
      <w:r w:rsidR="000C4C7B" w:rsidRPr="000C4C7B">
        <w:rPr>
          <w:lang w:val="fr-FR"/>
        </w:rPr>
        <w:t>onsultées en matière d</w:t>
      </w:r>
      <w:r w:rsidR="008E180E">
        <w:rPr>
          <w:lang w:val="fr-FR"/>
        </w:rPr>
        <w:t>’</w:t>
      </w:r>
      <w:r w:rsidR="000C4C7B" w:rsidRPr="000C4C7B">
        <w:rPr>
          <w:lang w:val="fr-FR"/>
        </w:rPr>
        <w:t>évaluation et d</w:t>
      </w:r>
      <w:r w:rsidR="008E180E">
        <w:rPr>
          <w:lang w:val="fr-FR"/>
        </w:rPr>
        <w:t>’</w:t>
      </w:r>
      <w:r w:rsidR="000C4C7B" w:rsidRPr="000C4C7B">
        <w:rPr>
          <w:lang w:val="fr-FR"/>
        </w:rPr>
        <w:t>enrichissement de la législation et de la réglementation du travail</w:t>
      </w:r>
      <w:r w:rsidR="00B57E46">
        <w:rPr>
          <w:lang w:val="fr-FR"/>
        </w:rPr>
        <w:t>;</w:t>
      </w:r>
    </w:p>
    <w:p w:rsidR="00B57E46" w:rsidRDefault="0094545D" w:rsidP="006B030C">
      <w:pPr>
        <w:spacing w:after="220"/>
        <w:ind w:firstLine="567"/>
        <w:rPr>
          <w:lang w:val="fr-FR"/>
        </w:rPr>
      </w:pPr>
      <w:r>
        <w:rPr>
          <w:lang w:val="fr-FR"/>
        </w:rPr>
        <w:t>c)</w:t>
      </w:r>
      <w:r>
        <w:rPr>
          <w:lang w:val="fr-FR"/>
        </w:rPr>
        <w:tab/>
        <w:t>R</w:t>
      </w:r>
      <w:r w:rsidR="000C4C7B" w:rsidRPr="000C4C7B">
        <w:rPr>
          <w:lang w:val="fr-FR"/>
        </w:rPr>
        <w:t>eprésentées aux conseils d</w:t>
      </w:r>
      <w:r w:rsidR="008E180E">
        <w:rPr>
          <w:lang w:val="fr-FR"/>
        </w:rPr>
        <w:t>’</w:t>
      </w:r>
      <w:r w:rsidR="000C4C7B" w:rsidRPr="000C4C7B">
        <w:rPr>
          <w:lang w:val="fr-FR"/>
        </w:rPr>
        <w:t>administration des organismes de sécurité sociale</w:t>
      </w:r>
      <w:r w:rsidR="00B57E46">
        <w:rPr>
          <w:lang w:val="fr-FR"/>
        </w:rPr>
        <w:t>;</w:t>
      </w:r>
    </w:p>
    <w:p w:rsidR="00B57E46" w:rsidRDefault="0094545D" w:rsidP="006B030C">
      <w:pPr>
        <w:spacing w:after="220"/>
        <w:ind w:firstLine="567"/>
        <w:rPr>
          <w:lang w:val="fr-FR"/>
        </w:rPr>
      </w:pPr>
      <w:r>
        <w:rPr>
          <w:lang w:val="fr-FR"/>
        </w:rPr>
        <w:t>d)</w:t>
      </w:r>
      <w:r>
        <w:rPr>
          <w:lang w:val="fr-FR"/>
        </w:rPr>
        <w:tab/>
        <w:t>R</w:t>
      </w:r>
      <w:r w:rsidR="000C4C7B" w:rsidRPr="000C4C7B">
        <w:rPr>
          <w:lang w:val="fr-FR"/>
        </w:rPr>
        <w:t>eprésentées au conseil paritaire de la fonction publique (art 39 de la loi n°90-14).</w:t>
      </w:r>
    </w:p>
    <w:p w:rsidR="00B57E46" w:rsidRDefault="0094545D" w:rsidP="006B030C">
      <w:pPr>
        <w:spacing w:after="220"/>
        <w:rPr>
          <w:lang w:val="fr-FR"/>
        </w:rPr>
      </w:pPr>
      <w:r>
        <w:rPr>
          <w:lang w:val="fr-FR"/>
        </w:rPr>
        <w:t>195.</w:t>
      </w:r>
      <w:r>
        <w:rPr>
          <w:lang w:val="fr-FR"/>
        </w:rPr>
        <w:tab/>
      </w:r>
      <w:r w:rsidR="000C4C7B" w:rsidRPr="000C4C7B">
        <w:rPr>
          <w:lang w:val="fr-FR"/>
        </w:rPr>
        <w:t>Elles négocient les conventions ou accords collectifs qui les concernent.</w:t>
      </w:r>
    </w:p>
    <w:p w:rsidR="00B57E46" w:rsidRDefault="0094545D" w:rsidP="006B030C">
      <w:pPr>
        <w:spacing w:after="220"/>
        <w:rPr>
          <w:lang w:val="fr-FR"/>
        </w:rPr>
      </w:pPr>
      <w:r>
        <w:rPr>
          <w:lang w:val="fr-FR"/>
        </w:rPr>
        <w:t>196.</w:t>
      </w:r>
      <w:r>
        <w:rPr>
          <w:lang w:val="fr-FR"/>
        </w:rPr>
        <w:tab/>
      </w:r>
      <w:r w:rsidR="000C4C7B" w:rsidRPr="000C4C7B">
        <w:rPr>
          <w:lang w:val="fr-FR"/>
        </w:rPr>
        <w:t>Dans le cadre de la conclusion des conventions et accords collectifs, les tableaux suivants comportent les données concernant l</w:t>
      </w:r>
      <w:r w:rsidR="008E180E">
        <w:rPr>
          <w:lang w:val="fr-FR"/>
        </w:rPr>
        <w:t>’</w:t>
      </w:r>
      <w:r w:rsidR="000C4C7B" w:rsidRPr="000C4C7B">
        <w:rPr>
          <w:lang w:val="fr-FR"/>
        </w:rPr>
        <w:t>évolution des conventions et accords collectifs de travail pour la période s</w:t>
      </w:r>
      <w:r w:rsidR="008E180E">
        <w:rPr>
          <w:lang w:val="fr-FR"/>
        </w:rPr>
        <w:t>’</w:t>
      </w:r>
      <w:r w:rsidR="000C4C7B" w:rsidRPr="000C4C7B">
        <w:rPr>
          <w:lang w:val="fr-FR"/>
        </w:rPr>
        <w:t>étalant de 2002 à 2006</w:t>
      </w:r>
    </w:p>
    <w:p w:rsidR="00B57E46" w:rsidRDefault="0094545D" w:rsidP="006B030C">
      <w:pPr>
        <w:spacing w:after="220"/>
        <w:rPr>
          <w:b/>
          <w:bCs/>
          <w:lang w:val="fr-FR"/>
        </w:rPr>
      </w:pPr>
      <w:r>
        <w:rPr>
          <w:b/>
          <w:bCs/>
          <w:lang w:val="fr-FR"/>
        </w:rPr>
        <w:t>3.</w:t>
      </w:r>
      <w:r>
        <w:rPr>
          <w:b/>
          <w:bCs/>
          <w:lang w:val="fr-FR"/>
        </w:rPr>
        <w:tab/>
      </w:r>
      <w:r w:rsidR="000C4C7B" w:rsidRPr="000C4C7B">
        <w:rPr>
          <w:b/>
          <w:bCs/>
          <w:lang w:val="fr-FR"/>
        </w:rPr>
        <w:t>Instruments de gestion des relations de travail</w:t>
      </w:r>
    </w:p>
    <w:p w:rsidR="000C4C7B" w:rsidRDefault="0094545D" w:rsidP="006B030C">
      <w:pPr>
        <w:spacing w:after="220"/>
        <w:rPr>
          <w:i/>
          <w:iCs/>
          <w:lang w:val="fr-FR"/>
        </w:rPr>
      </w:pPr>
      <w:r>
        <w:rPr>
          <w:iCs/>
          <w:lang w:val="fr-FR"/>
        </w:rPr>
        <w:t>a)</w:t>
      </w:r>
      <w:r>
        <w:rPr>
          <w:iCs/>
          <w:lang w:val="fr-FR"/>
        </w:rPr>
        <w:tab/>
      </w:r>
      <w:r w:rsidR="000C4C7B" w:rsidRPr="000C4C7B">
        <w:rPr>
          <w:i/>
          <w:iCs/>
          <w:lang w:val="fr-FR"/>
        </w:rPr>
        <w:t>Les conventions collectives de branche</w:t>
      </w:r>
    </w:p>
    <w:tbl>
      <w:tblPr>
        <w:tblStyle w:val="TableGrid"/>
        <w:tblW w:w="9495" w:type="dxa"/>
        <w:tblLook w:val="01E0" w:firstRow="1" w:lastRow="1" w:firstColumn="1" w:lastColumn="1" w:noHBand="0" w:noVBand="0"/>
      </w:tblPr>
      <w:tblGrid>
        <w:gridCol w:w="3165"/>
        <w:gridCol w:w="3165"/>
        <w:gridCol w:w="3165"/>
      </w:tblGrid>
      <w:tr w:rsidR="00F57E03" w:rsidTr="00F57E03">
        <w:tc>
          <w:tcPr>
            <w:tcW w:w="3165" w:type="dxa"/>
            <w:vAlign w:val="center"/>
          </w:tcPr>
          <w:p w:rsidR="00F57E03" w:rsidRPr="00FF51D0" w:rsidRDefault="00F57E03" w:rsidP="006B030C">
            <w:pPr>
              <w:spacing w:before="40" w:after="40"/>
              <w:jc w:val="center"/>
              <w:rPr>
                <w:iCs/>
                <w:lang w:val="fr-FR"/>
              </w:rPr>
            </w:pPr>
            <w:r w:rsidRPr="00FF51D0">
              <w:rPr>
                <w:iCs/>
                <w:lang w:val="fr-FR"/>
              </w:rPr>
              <w:t>Années</w:t>
            </w:r>
          </w:p>
        </w:tc>
        <w:tc>
          <w:tcPr>
            <w:tcW w:w="3165" w:type="dxa"/>
            <w:vAlign w:val="center"/>
          </w:tcPr>
          <w:p w:rsidR="00F57E03" w:rsidRPr="00FF51D0" w:rsidRDefault="00F57E03" w:rsidP="006B030C">
            <w:pPr>
              <w:spacing w:before="40" w:after="40"/>
              <w:jc w:val="center"/>
              <w:rPr>
                <w:iCs/>
                <w:lang w:val="fr-FR"/>
              </w:rPr>
            </w:pPr>
            <w:r w:rsidRPr="00FF51D0">
              <w:rPr>
                <w:iCs/>
                <w:lang w:val="fr-FR"/>
              </w:rPr>
              <w:t>Nombre</w:t>
            </w:r>
          </w:p>
        </w:tc>
        <w:tc>
          <w:tcPr>
            <w:tcW w:w="3165" w:type="dxa"/>
            <w:vAlign w:val="center"/>
          </w:tcPr>
          <w:p w:rsidR="00F57E03" w:rsidRPr="00FF51D0" w:rsidRDefault="00F57E03" w:rsidP="006B030C">
            <w:pPr>
              <w:spacing w:before="40" w:after="40"/>
              <w:jc w:val="center"/>
              <w:rPr>
                <w:iCs/>
                <w:lang w:val="fr-FR"/>
              </w:rPr>
            </w:pPr>
            <w:r w:rsidRPr="00FF51D0">
              <w:rPr>
                <w:iCs/>
                <w:lang w:val="fr-FR"/>
              </w:rPr>
              <w:t>Effectif</w:t>
            </w:r>
          </w:p>
        </w:tc>
      </w:tr>
      <w:tr w:rsidR="00F57E03" w:rsidTr="00F57E03">
        <w:tc>
          <w:tcPr>
            <w:tcW w:w="3165" w:type="dxa"/>
            <w:vAlign w:val="center"/>
          </w:tcPr>
          <w:p w:rsidR="00F57E03" w:rsidRPr="000C4C7B" w:rsidRDefault="00F57E03" w:rsidP="006B030C">
            <w:pPr>
              <w:spacing w:before="40" w:after="40"/>
              <w:rPr>
                <w:b/>
                <w:bCs/>
                <w:lang w:val="fr-FR"/>
              </w:rPr>
            </w:pPr>
            <w:r w:rsidRPr="000C4C7B">
              <w:rPr>
                <w:b/>
                <w:bCs/>
                <w:lang w:val="fr-FR"/>
              </w:rPr>
              <w:t>Consolidé 1991/2001</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22</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660711</w:t>
            </w:r>
          </w:p>
        </w:tc>
      </w:tr>
      <w:tr w:rsidR="00F57E03" w:rsidTr="00F57E03">
        <w:tc>
          <w:tcPr>
            <w:tcW w:w="3165" w:type="dxa"/>
            <w:vAlign w:val="center"/>
          </w:tcPr>
          <w:p w:rsidR="00F57E03" w:rsidRPr="000C4C7B" w:rsidRDefault="00F57E03" w:rsidP="006B030C">
            <w:pPr>
              <w:spacing w:before="40" w:after="40"/>
              <w:rPr>
                <w:lang w:val="fr-FR"/>
              </w:rPr>
            </w:pPr>
            <w:r w:rsidRPr="000C4C7B">
              <w:rPr>
                <w:lang w:val="fr-FR"/>
              </w:rPr>
              <w:t>2004</w:t>
            </w:r>
          </w:p>
        </w:tc>
        <w:tc>
          <w:tcPr>
            <w:tcW w:w="3165" w:type="dxa"/>
            <w:vAlign w:val="center"/>
          </w:tcPr>
          <w:p w:rsidR="00F57E03" w:rsidRPr="000C4C7B" w:rsidRDefault="00F57E03" w:rsidP="006B030C">
            <w:pPr>
              <w:spacing w:before="40" w:after="40"/>
              <w:jc w:val="right"/>
              <w:rPr>
                <w:lang w:val="fr-FR"/>
              </w:rPr>
            </w:pPr>
            <w:r w:rsidRPr="000C4C7B">
              <w:rPr>
                <w:lang w:val="fr-FR"/>
              </w:rPr>
              <w:t>4</w:t>
            </w:r>
          </w:p>
        </w:tc>
        <w:tc>
          <w:tcPr>
            <w:tcW w:w="3165" w:type="dxa"/>
            <w:vAlign w:val="center"/>
          </w:tcPr>
          <w:p w:rsidR="00F57E03" w:rsidRPr="000C4C7B" w:rsidRDefault="00F57E03" w:rsidP="006B030C">
            <w:pPr>
              <w:spacing w:before="40" w:after="40"/>
              <w:jc w:val="right"/>
              <w:rPr>
                <w:lang w:val="fr-FR"/>
              </w:rPr>
            </w:pPr>
            <w:r w:rsidRPr="000C4C7B">
              <w:rPr>
                <w:lang w:val="fr-FR"/>
              </w:rPr>
              <w:t>43728</w:t>
            </w:r>
          </w:p>
        </w:tc>
      </w:tr>
      <w:tr w:rsidR="00F57E03" w:rsidTr="00F57E03">
        <w:tc>
          <w:tcPr>
            <w:tcW w:w="3165" w:type="dxa"/>
            <w:vAlign w:val="center"/>
          </w:tcPr>
          <w:p w:rsidR="00F57E03" w:rsidRPr="000C4C7B" w:rsidRDefault="00F57E03" w:rsidP="006B030C">
            <w:pPr>
              <w:spacing w:before="40" w:after="40"/>
              <w:rPr>
                <w:b/>
                <w:bCs/>
                <w:lang w:val="fr-FR"/>
              </w:rPr>
            </w:pPr>
            <w:r w:rsidRPr="000C4C7B">
              <w:rPr>
                <w:lang w:val="fr-FR"/>
              </w:rPr>
              <w:t>2005</w:t>
            </w:r>
          </w:p>
        </w:tc>
        <w:tc>
          <w:tcPr>
            <w:tcW w:w="3165" w:type="dxa"/>
            <w:vAlign w:val="center"/>
          </w:tcPr>
          <w:p w:rsidR="00F57E03" w:rsidRPr="000C4C7B" w:rsidRDefault="00F57E03" w:rsidP="006B030C">
            <w:pPr>
              <w:spacing w:before="40" w:after="40"/>
              <w:jc w:val="right"/>
              <w:rPr>
                <w:lang w:val="fr-FR"/>
              </w:rPr>
            </w:pPr>
            <w:r w:rsidRPr="000C4C7B">
              <w:rPr>
                <w:lang w:val="fr-FR"/>
              </w:rPr>
              <w:t>4</w:t>
            </w:r>
          </w:p>
        </w:tc>
        <w:tc>
          <w:tcPr>
            <w:tcW w:w="3165" w:type="dxa"/>
            <w:vAlign w:val="center"/>
          </w:tcPr>
          <w:p w:rsidR="00F57E03" w:rsidRPr="000C4C7B" w:rsidRDefault="00F57E03" w:rsidP="006B030C">
            <w:pPr>
              <w:spacing w:before="40" w:after="40"/>
              <w:jc w:val="right"/>
              <w:rPr>
                <w:lang w:val="fr-FR"/>
              </w:rPr>
            </w:pPr>
            <w:r w:rsidRPr="000C4C7B">
              <w:rPr>
                <w:lang w:val="fr-FR"/>
              </w:rPr>
              <w:t>42225</w:t>
            </w:r>
          </w:p>
        </w:tc>
      </w:tr>
      <w:tr w:rsidR="00F57E03" w:rsidTr="00F57E03">
        <w:tc>
          <w:tcPr>
            <w:tcW w:w="3165" w:type="dxa"/>
            <w:vAlign w:val="center"/>
          </w:tcPr>
          <w:p w:rsidR="00F57E03" w:rsidRPr="000C4C7B" w:rsidRDefault="00F57E03" w:rsidP="006B030C">
            <w:pPr>
              <w:spacing w:before="40" w:after="40"/>
              <w:rPr>
                <w:b/>
                <w:bCs/>
                <w:lang w:val="fr-FR"/>
              </w:rPr>
            </w:pPr>
            <w:r w:rsidRPr="000C4C7B">
              <w:rPr>
                <w:b/>
                <w:bCs/>
                <w:lang w:val="fr-FR"/>
              </w:rPr>
              <w:t>2006</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14</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238182</w:t>
            </w:r>
          </w:p>
        </w:tc>
      </w:tr>
      <w:tr w:rsidR="00F57E03" w:rsidTr="00F57E03">
        <w:tc>
          <w:tcPr>
            <w:tcW w:w="3165" w:type="dxa"/>
            <w:vAlign w:val="center"/>
          </w:tcPr>
          <w:p w:rsidR="00F57E03" w:rsidRPr="000C4C7B" w:rsidRDefault="00F57E03" w:rsidP="006B030C">
            <w:pPr>
              <w:spacing w:before="40" w:after="40"/>
              <w:rPr>
                <w:b/>
                <w:bCs/>
                <w:lang w:val="fr-FR"/>
              </w:rPr>
            </w:pPr>
            <w:r w:rsidRPr="000C4C7B">
              <w:rPr>
                <w:b/>
                <w:bCs/>
                <w:lang w:val="fr-FR"/>
              </w:rPr>
              <w:t>2007</w:t>
            </w:r>
          </w:p>
          <w:p w:rsidR="00F57E03" w:rsidRPr="000C4C7B" w:rsidRDefault="00F57E03" w:rsidP="006B030C">
            <w:pPr>
              <w:spacing w:before="40" w:after="40"/>
              <w:rPr>
                <w:b/>
                <w:bCs/>
                <w:lang w:val="fr-FR"/>
              </w:rPr>
            </w:pPr>
            <w:r w:rsidRPr="000C4C7B">
              <w:rPr>
                <w:b/>
                <w:bCs/>
                <w:lang w:val="fr-FR"/>
              </w:rPr>
              <w:t>(au 30 avril 2007)</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8</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51386</w:t>
            </w:r>
          </w:p>
        </w:tc>
      </w:tr>
      <w:tr w:rsidR="00F57E03" w:rsidTr="00F57E03">
        <w:tc>
          <w:tcPr>
            <w:tcW w:w="3165" w:type="dxa"/>
            <w:vAlign w:val="center"/>
          </w:tcPr>
          <w:p w:rsidR="00F57E03" w:rsidRPr="000C4C7B" w:rsidRDefault="00F57E03" w:rsidP="006B030C">
            <w:pPr>
              <w:spacing w:before="40" w:after="40"/>
              <w:rPr>
                <w:b/>
                <w:bCs/>
                <w:lang w:val="fr-FR"/>
              </w:rPr>
            </w:pPr>
            <w:r w:rsidRPr="000C4C7B">
              <w:rPr>
                <w:b/>
                <w:bCs/>
                <w:lang w:val="fr-FR"/>
              </w:rPr>
              <w:t>Total général</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52</w:t>
            </w:r>
            <w:r w:rsidRPr="000C4C7B">
              <w:fldChar w:fldCharType="end"/>
            </w:r>
          </w:p>
        </w:tc>
        <w:tc>
          <w:tcPr>
            <w:tcW w:w="3165" w:type="dxa"/>
            <w:vAlign w:val="center"/>
          </w:tcPr>
          <w:p w:rsidR="00F57E03" w:rsidRPr="000C4C7B" w:rsidRDefault="00F57E03" w:rsidP="006B030C">
            <w:pPr>
              <w:spacing w:before="40" w:after="4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1036232</w:t>
            </w:r>
            <w:r w:rsidRPr="000C4C7B">
              <w:fldChar w:fldCharType="end"/>
            </w:r>
          </w:p>
        </w:tc>
      </w:tr>
    </w:tbl>
    <w:p w:rsidR="000C4C7B" w:rsidRDefault="00F57E03" w:rsidP="00F57E03">
      <w:pPr>
        <w:spacing w:before="240" w:after="240"/>
        <w:rPr>
          <w:i/>
          <w:iCs/>
          <w:lang w:val="fr-FR"/>
        </w:rPr>
      </w:pPr>
      <w:r>
        <w:rPr>
          <w:iCs/>
          <w:lang w:val="fr-FR"/>
        </w:rPr>
        <w:t>b)</w:t>
      </w:r>
      <w:r>
        <w:rPr>
          <w:iCs/>
          <w:lang w:val="fr-FR"/>
        </w:rPr>
        <w:tab/>
      </w:r>
      <w:r w:rsidR="000C4C7B" w:rsidRPr="000C4C7B">
        <w:rPr>
          <w:i/>
          <w:iCs/>
          <w:lang w:val="fr-FR"/>
        </w:rPr>
        <w:t>Les accords collectifs de branche</w:t>
      </w:r>
    </w:p>
    <w:tbl>
      <w:tblPr>
        <w:tblStyle w:val="TableGrid"/>
        <w:tblW w:w="0" w:type="auto"/>
        <w:tblLook w:val="01E0" w:firstRow="1" w:lastRow="1" w:firstColumn="1" w:lastColumn="1" w:noHBand="0" w:noVBand="0"/>
      </w:tblPr>
      <w:tblGrid>
        <w:gridCol w:w="3165"/>
        <w:gridCol w:w="3165"/>
        <w:gridCol w:w="3166"/>
      </w:tblGrid>
      <w:tr w:rsidR="00F57E03" w:rsidTr="00DF5F64">
        <w:tc>
          <w:tcPr>
            <w:tcW w:w="3165" w:type="dxa"/>
            <w:vAlign w:val="center"/>
          </w:tcPr>
          <w:p w:rsidR="00F57E03" w:rsidRPr="00FF51D0" w:rsidRDefault="00F57E03" w:rsidP="006B030C">
            <w:pPr>
              <w:spacing w:before="40" w:after="40"/>
              <w:jc w:val="center"/>
              <w:rPr>
                <w:iCs/>
                <w:lang w:val="fr-FR"/>
              </w:rPr>
            </w:pPr>
            <w:r w:rsidRPr="00FF51D0">
              <w:rPr>
                <w:iCs/>
                <w:lang w:val="fr-FR"/>
              </w:rPr>
              <w:t>Années</w:t>
            </w:r>
          </w:p>
        </w:tc>
        <w:tc>
          <w:tcPr>
            <w:tcW w:w="3165" w:type="dxa"/>
            <w:vAlign w:val="center"/>
          </w:tcPr>
          <w:p w:rsidR="00F57E03" w:rsidRPr="00FF51D0" w:rsidRDefault="00F57E03" w:rsidP="006B030C">
            <w:pPr>
              <w:spacing w:before="40" w:after="40"/>
              <w:jc w:val="center"/>
              <w:rPr>
                <w:iCs/>
                <w:lang w:val="fr-FR"/>
              </w:rPr>
            </w:pPr>
            <w:r w:rsidRPr="00FF51D0">
              <w:rPr>
                <w:iCs/>
                <w:lang w:val="fr-FR"/>
              </w:rPr>
              <w:t>Nombre</w:t>
            </w:r>
          </w:p>
        </w:tc>
        <w:tc>
          <w:tcPr>
            <w:tcW w:w="3166" w:type="dxa"/>
            <w:vAlign w:val="center"/>
          </w:tcPr>
          <w:p w:rsidR="00F57E03" w:rsidRPr="00FF51D0" w:rsidRDefault="00F57E03" w:rsidP="006B030C">
            <w:pPr>
              <w:spacing w:before="40" w:after="40"/>
              <w:jc w:val="center"/>
              <w:rPr>
                <w:iCs/>
                <w:lang w:val="fr-FR"/>
              </w:rPr>
            </w:pPr>
            <w:r w:rsidRPr="00FF51D0">
              <w:rPr>
                <w:iCs/>
                <w:lang w:val="fr-FR"/>
              </w:rPr>
              <w:t>Effectif</w:t>
            </w:r>
          </w:p>
        </w:tc>
      </w:tr>
      <w:tr w:rsidR="00F57E03" w:rsidTr="00DF5F64">
        <w:tc>
          <w:tcPr>
            <w:tcW w:w="3165" w:type="dxa"/>
            <w:vAlign w:val="center"/>
          </w:tcPr>
          <w:p w:rsidR="00F57E03" w:rsidRPr="000C4C7B" w:rsidRDefault="00F57E03" w:rsidP="006B030C">
            <w:pPr>
              <w:spacing w:before="40" w:after="40"/>
              <w:rPr>
                <w:b/>
                <w:bCs/>
                <w:lang w:val="fr-FR"/>
              </w:rPr>
            </w:pPr>
            <w:r w:rsidRPr="000C4C7B">
              <w:rPr>
                <w:b/>
                <w:bCs/>
                <w:lang w:val="fr-FR"/>
              </w:rPr>
              <w:t>Consolidé 1991/2001</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21</w:t>
            </w:r>
          </w:p>
        </w:tc>
        <w:tc>
          <w:tcPr>
            <w:tcW w:w="3166" w:type="dxa"/>
            <w:vAlign w:val="center"/>
          </w:tcPr>
          <w:p w:rsidR="00F57E03" w:rsidRPr="000C4C7B" w:rsidRDefault="00F57E03" w:rsidP="006B030C">
            <w:pPr>
              <w:spacing w:before="40" w:after="40"/>
              <w:jc w:val="right"/>
              <w:rPr>
                <w:b/>
                <w:bCs/>
                <w:lang w:val="fr-FR"/>
              </w:rPr>
            </w:pPr>
            <w:r w:rsidRPr="000C4C7B">
              <w:rPr>
                <w:b/>
                <w:bCs/>
                <w:lang w:val="fr-FR"/>
              </w:rPr>
              <w:t>568039</w:t>
            </w:r>
          </w:p>
        </w:tc>
      </w:tr>
      <w:tr w:rsidR="00F57E03" w:rsidTr="00DF5F64">
        <w:tc>
          <w:tcPr>
            <w:tcW w:w="3165" w:type="dxa"/>
            <w:vAlign w:val="center"/>
          </w:tcPr>
          <w:p w:rsidR="00F57E03" w:rsidRPr="000C4C7B" w:rsidRDefault="00F57E03" w:rsidP="006B030C">
            <w:pPr>
              <w:spacing w:before="40" w:after="40"/>
              <w:rPr>
                <w:lang w:val="fr-FR"/>
              </w:rPr>
            </w:pPr>
            <w:r w:rsidRPr="000C4C7B">
              <w:rPr>
                <w:lang w:val="fr-FR"/>
              </w:rPr>
              <w:t>2002</w:t>
            </w:r>
          </w:p>
        </w:tc>
        <w:tc>
          <w:tcPr>
            <w:tcW w:w="3165" w:type="dxa"/>
            <w:vAlign w:val="center"/>
          </w:tcPr>
          <w:p w:rsidR="00F57E03" w:rsidRPr="000C4C7B" w:rsidRDefault="00F57E03" w:rsidP="006B030C">
            <w:pPr>
              <w:spacing w:before="40" w:after="40"/>
              <w:jc w:val="right"/>
              <w:rPr>
                <w:lang w:val="fr-FR"/>
              </w:rPr>
            </w:pPr>
            <w:r w:rsidRPr="000C4C7B">
              <w:rPr>
                <w:lang w:val="fr-FR"/>
              </w:rPr>
              <w:t>2</w:t>
            </w:r>
          </w:p>
        </w:tc>
        <w:tc>
          <w:tcPr>
            <w:tcW w:w="3166" w:type="dxa"/>
            <w:vAlign w:val="center"/>
          </w:tcPr>
          <w:p w:rsidR="00F57E03" w:rsidRPr="000C4C7B" w:rsidRDefault="00F57E03" w:rsidP="006B030C">
            <w:pPr>
              <w:spacing w:before="40" w:after="40"/>
              <w:jc w:val="right"/>
              <w:rPr>
                <w:lang w:val="fr-FR"/>
              </w:rPr>
            </w:pPr>
            <w:r w:rsidRPr="000C4C7B">
              <w:rPr>
                <w:lang w:val="fr-FR"/>
              </w:rPr>
              <w:t>31083</w:t>
            </w:r>
          </w:p>
        </w:tc>
      </w:tr>
      <w:tr w:rsidR="00F57E03" w:rsidTr="00DF5F64">
        <w:tc>
          <w:tcPr>
            <w:tcW w:w="3165" w:type="dxa"/>
            <w:vAlign w:val="center"/>
          </w:tcPr>
          <w:p w:rsidR="00F57E03" w:rsidRPr="000C4C7B" w:rsidRDefault="00F57E03" w:rsidP="006B030C">
            <w:pPr>
              <w:spacing w:before="40" w:after="40"/>
              <w:rPr>
                <w:lang w:val="fr-FR"/>
              </w:rPr>
            </w:pPr>
            <w:r w:rsidRPr="000C4C7B">
              <w:rPr>
                <w:lang w:val="fr-FR"/>
              </w:rPr>
              <w:t>2003</w:t>
            </w:r>
          </w:p>
        </w:tc>
        <w:tc>
          <w:tcPr>
            <w:tcW w:w="3165" w:type="dxa"/>
            <w:vAlign w:val="center"/>
          </w:tcPr>
          <w:p w:rsidR="00F57E03" w:rsidRPr="000C4C7B" w:rsidRDefault="00F57E03" w:rsidP="006B030C">
            <w:pPr>
              <w:spacing w:before="40" w:after="40"/>
              <w:jc w:val="right"/>
              <w:rPr>
                <w:lang w:val="fr-FR"/>
              </w:rPr>
            </w:pPr>
            <w:r w:rsidRPr="000C4C7B">
              <w:rPr>
                <w:lang w:val="fr-FR"/>
              </w:rPr>
              <w:t>5</w:t>
            </w:r>
          </w:p>
        </w:tc>
        <w:tc>
          <w:tcPr>
            <w:tcW w:w="3166" w:type="dxa"/>
            <w:vAlign w:val="center"/>
          </w:tcPr>
          <w:p w:rsidR="00F57E03" w:rsidRPr="000C4C7B" w:rsidRDefault="00F57E03" w:rsidP="006B030C">
            <w:pPr>
              <w:spacing w:before="40" w:after="40"/>
              <w:jc w:val="right"/>
              <w:rPr>
                <w:lang w:val="fr-FR"/>
              </w:rPr>
            </w:pPr>
            <w:r w:rsidRPr="000C4C7B">
              <w:rPr>
                <w:lang w:val="fr-FR"/>
              </w:rPr>
              <w:t>54539</w:t>
            </w:r>
          </w:p>
        </w:tc>
      </w:tr>
      <w:tr w:rsidR="00F57E03" w:rsidTr="00DF5F64">
        <w:tc>
          <w:tcPr>
            <w:tcW w:w="3165" w:type="dxa"/>
            <w:vAlign w:val="center"/>
          </w:tcPr>
          <w:p w:rsidR="00F57E03" w:rsidRPr="000C4C7B" w:rsidRDefault="00F57E03" w:rsidP="006B030C">
            <w:pPr>
              <w:spacing w:before="40" w:after="40"/>
              <w:rPr>
                <w:lang w:val="fr-FR"/>
              </w:rPr>
            </w:pPr>
            <w:r w:rsidRPr="000C4C7B">
              <w:rPr>
                <w:lang w:val="fr-FR"/>
              </w:rPr>
              <w:t>2004</w:t>
            </w:r>
          </w:p>
        </w:tc>
        <w:tc>
          <w:tcPr>
            <w:tcW w:w="3165" w:type="dxa"/>
            <w:vAlign w:val="center"/>
          </w:tcPr>
          <w:p w:rsidR="00F57E03" w:rsidRPr="000C4C7B" w:rsidRDefault="00F57E03" w:rsidP="006B030C">
            <w:pPr>
              <w:spacing w:before="40" w:after="40"/>
              <w:jc w:val="right"/>
              <w:rPr>
                <w:lang w:val="fr-FR"/>
              </w:rPr>
            </w:pPr>
            <w:r w:rsidRPr="000C4C7B">
              <w:rPr>
                <w:lang w:val="fr-FR"/>
              </w:rPr>
              <w:t>17</w:t>
            </w:r>
          </w:p>
        </w:tc>
        <w:tc>
          <w:tcPr>
            <w:tcW w:w="3166" w:type="dxa"/>
            <w:vAlign w:val="center"/>
          </w:tcPr>
          <w:p w:rsidR="00F57E03" w:rsidRPr="000C4C7B" w:rsidRDefault="00F57E03" w:rsidP="006B030C">
            <w:pPr>
              <w:spacing w:before="40" w:after="40"/>
              <w:jc w:val="right"/>
              <w:rPr>
                <w:lang w:val="fr-FR"/>
              </w:rPr>
            </w:pPr>
            <w:r w:rsidRPr="000C4C7B">
              <w:rPr>
                <w:lang w:val="fr-FR"/>
              </w:rPr>
              <w:t>210007</w:t>
            </w:r>
          </w:p>
        </w:tc>
      </w:tr>
      <w:tr w:rsidR="00F57E03" w:rsidTr="00DF5F64">
        <w:tc>
          <w:tcPr>
            <w:tcW w:w="3165" w:type="dxa"/>
            <w:vAlign w:val="center"/>
          </w:tcPr>
          <w:p w:rsidR="00F57E03" w:rsidRPr="000C4C7B" w:rsidRDefault="00F57E03" w:rsidP="006B030C">
            <w:pPr>
              <w:spacing w:before="40" w:after="40"/>
              <w:rPr>
                <w:b/>
                <w:bCs/>
                <w:lang w:val="fr-FR"/>
              </w:rPr>
            </w:pPr>
            <w:r w:rsidRPr="000C4C7B">
              <w:rPr>
                <w:lang w:val="fr-FR"/>
              </w:rPr>
              <w:t>2005</w:t>
            </w:r>
          </w:p>
        </w:tc>
        <w:tc>
          <w:tcPr>
            <w:tcW w:w="3165" w:type="dxa"/>
            <w:vAlign w:val="center"/>
          </w:tcPr>
          <w:p w:rsidR="00F57E03" w:rsidRPr="000C4C7B" w:rsidRDefault="00F57E03" w:rsidP="006B030C">
            <w:pPr>
              <w:spacing w:before="40" w:after="40"/>
              <w:jc w:val="right"/>
              <w:rPr>
                <w:lang w:val="fr-FR"/>
              </w:rPr>
            </w:pPr>
            <w:r w:rsidRPr="000C4C7B">
              <w:rPr>
                <w:lang w:val="fr-FR"/>
              </w:rPr>
              <w:t>05</w:t>
            </w:r>
          </w:p>
        </w:tc>
        <w:tc>
          <w:tcPr>
            <w:tcW w:w="3166" w:type="dxa"/>
            <w:vAlign w:val="center"/>
          </w:tcPr>
          <w:p w:rsidR="00F57E03" w:rsidRPr="000C4C7B" w:rsidRDefault="00F57E03" w:rsidP="006B030C">
            <w:pPr>
              <w:spacing w:before="40" w:after="40"/>
              <w:jc w:val="right"/>
              <w:rPr>
                <w:lang w:val="fr-FR"/>
              </w:rPr>
            </w:pPr>
            <w:r w:rsidRPr="000C4C7B">
              <w:rPr>
                <w:lang w:val="fr-FR"/>
              </w:rPr>
              <w:t>43858</w:t>
            </w:r>
          </w:p>
        </w:tc>
      </w:tr>
      <w:tr w:rsidR="00F57E03" w:rsidTr="00DF5F64">
        <w:tc>
          <w:tcPr>
            <w:tcW w:w="3165" w:type="dxa"/>
            <w:vAlign w:val="center"/>
          </w:tcPr>
          <w:p w:rsidR="00F57E03" w:rsidRPr="000C4C7B" w:rsidRDefault="00F57E03" w:rsidP="006B030C">
            <w:pPr>
              <w:spacing w:before="40" w:after="40"/>
              <w:rPr>
                <w:b/>
                <w:bCs/>
                <w:lang w:val="fr-FR"/>
              </w:rPr>
            </w:pPr>
            <w:r w:rsidRPr="000C4C7B">
              <w:rPr>
                <w:b/>
                <w:bCs/>
                <w:lang w:val="fr-FR"/>
              </w:rPr>
              <w:t>2006</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22</w:t>
            </w:r>
          </w:p>
        </w:tc>
        <w:tc>
          <w:tcPr>
            <w:tcW w:w="3166" w:type="dxa"/>
            <w:vAlign w:val="center"/>
          </w:tcPr>
          <w:p w:rsidR="00F57E03" w:rsidRPr="000C4C7B" w:rsidRDefault="00F57E03" w:rsidP="006B030C">
            <w:pPr>
              <w:spacing w:before="40" w:after="40"/>
              <w:jc w:val="right"/>
              <w:rPr>
                <w:b/>
                <w:bCs/>
                <w:lang w:val="fr-FR"/>
              </w:rPr>
            </w:pPr>
            <w:r w:rsidRPr="000C4C7B">
              <w:rPr>
                <w:b/>
                <w:bCs/>
                <w:lang w:val="fr-FR"/>
              </w:rPr>
              <w:t>580275</w:t>
            </w:r>
          </w:p>
        </w:tc>
      </w:tr>
      <w:tr w:rsidR="00F57E03" w:rsidTr="00DF5F64">
        <w:tc>
          <w:tcPr>
            <w:tcW w:w="3165" w:type="dxa"/>
            <w:vAlign w:val="center"/>
          </w:tcPr>
          <w:p w:rsidR="00F57E03" w:rsidRPr="000C4C7B" w:rsidRDefault="00F57E03" w:rsidP="006B030C">
            <w:pPr>
              <w:spacing w:before="40" w:after="40"/>
              <w:rPr>
                <w:b/>
                <w:bCs/>
                <w:lang w:val="fr-FR"/>
              </w:rPr>
            </w:pPr>
            <w:r w:rsidRPr="000C4C7B">
              <w:rPr>
                <w:b/>
                <w:bCs/>
                <w:lang w:val="fr-FR"/>
              </w:rPr>
              <w:t>2007</w:t>
            </w:r>
            <w:r>
              <w:rPr>
                <w:b/>
                <w:bCs/>
                <w:lang w:val="fr-FR"/>
              </w:rPr>
              <w:t xml:space="preserve"> </w:t>
            </w:r>
            <w:r w:rsidRPr="000C4C7B">
              <w:rPr>
                <w:b/>
                <w:bCs/>
                <w:lang w:val="fr-FR"/>
              </w:rPr>
              <w:t>(au 30 avril 2007)</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t>8</w:t>
            </w:r>
          </w:p>
        </w:tc>
        <w:tc>
          <w:tcPr>
            <w:tcW w:w="3166" w:type="dxa"/>
            <w:vAlign w:val="center"/>
          </w:tcPr>
          <w:p w:rsidR="00F57E03" w:rsidRPr="000C4C7B" w:rsidRDefault="00F57E03" w:rsidP="006B030C">
            <w:pPr>
              <w:spacing w:before="40" w:after="40"/>
              <w:jc w:val="right"/>
              <w:rPr>
                <w:b/>
                <w:bCs/>
                <w:lang w:val="fr-FR"/>
              </w:rPr>
            </w:pPr>
            <w:r w:rsidRPr="000C4C7B">
              <w:rPr>
                <w:b/>
                <w:bCs/>
                <w:lang w:val="fr-FR"/>
              </w:rPr>
              <w:t>67697</w:t>
            </w:r>
          </w:p>
        </w:tc>
      </w:tr>
      <w:tr w:rsidR="00F57E03" w:rsidTr="00DF5F64">
        <w:tc>
          <w:tcPr>
            <w:tcW w:w="3165" w:type="dxa"/>
            <w:vAlign w:val="center"/>
          </w:tcPr>
          <w:p w:rsidR="00F57E03" w:rsidRPr="000C4C7B" w:rsidRDefault="00F57E03" w:rsidP="006B030C">
            <w:pPr>
              <w:spacing w:before="40" w:after="40"/>
              <w:rPr>
                <w:b/>
                <w:bCs/>
                <w:lang w:val="fr-FR"/>
              </w:rPr>
            </w:pPr>
            <w:r w:rsidRPr="000C4C7B">
              <w:rPr>
                <w:b/>
                <w:bCs/>
                <w:lang w:val="fr-FR"/>
              </w:rPr>
              <w:t>Total général</w:t>
            </w:r>
          </w:p>
        </w:tc>
        <w:tc>
          <w:tcPr>
            <w:tcW w:w="3165" w:type="dxa"/>
            <w:vAlign w:val="center"/>
          </w:tcPr>
          <w:p w:rsidR="00F57E03" w:rsidRPr="000C4C7B" w:rsidRDefault="00F57E03" w:rsidP="006B030C">
            <w:pPr>
              <w:spacing w:before="40" w:after="4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80</w:t>
            </w:r>
            <w:r w:rsidRPr="000C4C7B">
              <w:fldChar w:fldCharType="end"/>
            </w:r>
          </w:p>
        </w:tc>
        <w:tc>
          <w:tcPr>
            <w:tcW w:w="3166" w:type="dxa"/>
            <w:vAlign w:val="center"/>
          </w:tcPr>
          <w:p w:rsidR="00F57E03" w:rsidRPr="000C4C7B" w:rsidRDefault="00F57E03" w:rsidP="006B030C">
            <w:pPr>
              <w:spacing w:before="40" w:after="4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1555498</w:t>
            </w:r>
            <w:r w:rsidRPr="000C4C7B">
              <w:fldChar w:fldCharType="end"/>
            </w:r>
          </w:p>
        </w:tc>
      </w:tr>
    </w:tbl>
    <w:p w:rsidR="000C4C7B" w:rsidRDefault="00F57E03" w:rsidP="00DF5F64">
      <w:pPr>
        <w:keepNext/>
        <w:spacing w:before="240" w:after="240"/>
        <w:rPr>
          <w:i/>
          <w:iCs/>
          <w:lang w:val="fr-FR"/>
        </w:rPr>
      </w:pPr>
      <w:r>
        <w:rPr>
          <w:iCs/>
          <w:lang w:val="fr-FR"/>
        </w:rPr>
        <w:t>c)</w:t>
      </w:r>
      <w:r>
        <w:rPr>
          <w:iCs/>
          <w:lang w:val="fr-FR"/>
        </w:rPr>
        <w:tab/>
      </w:r>
      <w:r w:rsidR="000C4C7B" w:rsidRPr="000C4C7B">
        <w:rPr>
          <w:i/>
          <w:iCs/>
          <w:lang w:val="fr-FR"/>
        </w:rPr>
        <w:t>Les conventions collectives d</w:t>
      </w:r>
      <w:r w:rsidR="008E180E">
        <w:rPr>
          <w:i/>
          <w:iCs/>
          <w:lang w:val="fr-FR"/>
        </w:rPr>
        <w:t>’</w:t>
      </w:r>
      <w:r w:rsidR="000C4C7B" w:rsidRPr="000C4C7B">
        <w:rPr>
          <w:i/>
          <w:iCs/>
          <w:lang w:val="fr-FR"/>
        </w:rPr>
        <w:t>entreprises</w:t>
      </w:r>
    </w:p>
    <w:tbl>
      <w:tblPr>
        <w:tblStyle w:val="TableGrid"/>
        <w:tblW w:w="9495" w:type="dxa"/>
        <w:tblLook w:val="01E0" w:firstRow="1" w:lastRow="1" w:firstColumn="1" w:lastColumn="1" w:noHBand="0" w:noVBand="0"/>
      </w:tblPr>
      <w:tblGrid>
        <w:gridCol w:w="3165"/>
        <w:gridCol w:w="3165"/>
        <w:gridCol w:w="3165"/>
      </w:tblGrid>
      <w:tr w:rsidR="00DF5F64" w:rsidTr="00DF5F64">
        <w:tc>
          <w:tcPr>
            <w:tcW w:w="3165" w:type="dxa"/>
            <w:vAlign w:val="center"/>
          </w:tcPr>
          <w:p w:rsidR="00DF5F64" w:rsidRPr="00FF51D0" w:rsidRDefault="00DF5F64" w:rsidP="00DF5F64">
            <w:pPr>
              <w:keepNext/>
              <w:spacing w:before="60" w:after="60"/>
              <w:jc w:val="center"/>
              <w:rPr>
                <w:iCs/>
                <w:lang w:val="fr-FR"/>
              </w:rPr>
            </w:pPr>
            <w:r w:rsidRPr="00FF51D0">
              <w:rPr>
                <w:iCs/>
                <w:lang w:val="fr-FR"/>
              </w:rPr>
              <w:t>Années</w:t>
            </w:r>
          </w:p>
        </w:tc>
        <w:tc>
          <w:tcPr>
            <w:tcW w:w="3165" w:type="dxa"/>
            <w:vAlign w:val="center"/>
          </w:tcPr>
          <w:p w:rsidR="00DF5F64" w:rsidRPr="00FF51D0" w:rsidRDefault="00DF5F64" w:rsidP="00DF5F64">
            <w:pPr>
              <w:spacing w:before="60" w:after="60"/>
              <w:jc w:val="center"/>
              <w:rPr>
                <w:iCs/>
                <w:lang w:val="fr-FR"/>
              </w:rPr>
            </w:pPr>
            <w:r w:rsidRPr="00FF51D0">
              <w:rPr>
                <w:iCs/>
                <w:lang w:val="fr-FR"/>
              </w:rPr>
              <w:t>Nombre</w:t>
            </w:r>
          </w:p>
        </w:tc>
        <w:tc>
          <w:tcPr>
            <w:tcW w:w="3165" w:type="dxa"/>
            <w:vAlign w:val="center"/>
          </w:tcPr>
          <w:p w:rsidR="00DF5F64" w:rsidRPr="00FF51D0" w:rsidRDefault="00DF5F64" w:rsidP="00DF5F64">
            <w:pPr>
              <w:spacing w:before="60" w:after="60"/>
              <w:jc w:val="center"/>
              <w:rPr>
                <w:iCs/>
                <w:lang w:val="fr-FR"/>
              </w:rPr>
            </w:pPr>
            <w:r w:rsidRPr="00FF51D0">
              <w:rPr>
                <w:iCs/>
                <w:lang w:val="fr-FR"/>
              </w:rPr>
              <w:t>Effectif</w:t>
            </w:r>
          </w:p>
        </w:tc>
      </w:tr>
      <w:tr w:rsidR="00DF5F64" w:rsidTr="00DF5F64">
        <w:tc>
          <w:tcPr>
            <w:tcW w:w="3165" w:type="dxa"/>
            <w:vAlign w:val="center"/>
          </w:tcPr>
          <w:p w:rsidR="00DF5F64" w:rsidRPr="000C4C7B" w:rsidRDefault="00DF5F64" w:rsidP="00DF5F64">
            <w:pPr>
              <w:keepNext/>
              <w:spacing w:before="60" w:after="60"/>
              <w:rPr>
                <w:b/>
                <w:bCs/>
                <w:lang w:val="fr-FR"/>
              </w:rPr>
            </w:pPr>
            <w:r w:rsidRPr="000C4C7B">
              <w:rPr>
                <w:b/>
                <w:bCs/>
                <w:lang w:val="fr-FR"/>
              </w:rPr>
              <w:t>Consolidé 1990/2001</w:t>
            </w:r>
          </w:p>
        </w:tc>
        <w:tc>
          <w:tcPr>
            <w:tcW w:w="3165" w:type="dxa"/>
            <w:vAlign w:val="center"/>
          </w:tcPr>
          <w:p w:rsidR="00DF5F64" w:rsidRPr="000C4C7B" w:rsidRDefault="00DF5F64" w:rsidP="00DF5F64">
            <w:pPr>
              <w:spacing w:before="60" w:after="6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1986</w:t>
            </w:r>
            <w:r w:rsidRPr="000C4C7B">
              <w:fldChar w:fldCharType="end"/>
            </w:r>
          </w:p>
        </w:tc>
        <w:tc>
          <w:tcPr>
            <w:tcW w:w="3165" w:type="dxa"/>
            <w:vAlign w:val="center"/>
          </w:tcPr>
          <w:p w:rsidR="00DF5F64" w:rsidRPr="000C4C7B" w:rsidRDefault="00DF5F64" w:rsidP="00DF5F64">
            <w:pPr>
              <w:spacing w:before="60" w:after="6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1825683</w:t>
            </w:r>
            <w:r w:rsidRPr="000C4C7B">
              <w:fldChar w:fldCharType="end"/>
            </w:r>
          </w:p>
        </w:tc>
      </w:tr>
      <w:tr w:rsidR="00DF5F64" w:rsidTr="00DF5F64">
        <w:tc>
          <w:tcPr>
            <w:tcW w:w="3165" w:type="dxa"/>
            <w:vAlign w:val="center"/>
          </w:tcPr>
          <w:p w:rsidR="00DF5F64" w:rsidRPr="000C4C7B" w:rsidRDefault="00DF5F64" w:rsidP="00DF5F64">
            <w:pPr>
              <w:spacing w:before="60" w:after="60"/>
              <w:rPr>
                <w:lang w:val="fr-FR"/>
              </w:rPr>
            </w:pPr>
            <w:r w:rsidRPr="000C4C7B">
              <w:rPr>
                <w:lang w:val="fr-FR"/>
              </w:rPr>
              <w:t>2002</w:t>
            </w:r>
          </w:p>
        </w:tc>
        <w:tc>
          <w:tcPr>
            <w:tcW w:w="3165" w:type="dxa"/>
            <w:vAlign w:val="center"/>
          </w:tcPr>
          <w:p w:rsidR="00DF5F64" w:rsidRPr="000C4C7B" w:rsidRDefault="00DF5F64" w:rsidP="00DF5F64">
            <w:pPr>
              <w:spacing w:before="60" w:after="60"/>
              <w:jc w:val="right"/>
              <w:rPr>
                <w:lang w:val="fr-FR"/>
              </w:rPr>
            </w:pPr>
            <w:r w:rsidRPr="000C4C7B">
              <w:rPr>
                <w:lang w:val="fr-FR"/>
              </w:rPr>
              <w:t>107</w:t>
            </w:r>
          </w:p>
        </w:tc>
        <w:tc>
          <w:tcPr>
            <w:tcW w:w="3165" w:type="dxa"/>
            <w:vAlign w:val="center"/>
          </w:tcPr>
          <w:p w:rsidR="00DF5F64" w:rsidRPr="000C4C7B" w:rsidRDefault="00DF5F64" w:rsidP="00DF5F64">
            <w:pPr>
              <w:spacing w:before="60" w:after="60"/>
              <w:jc w:val="right"/>
              <w:rPr>
                <w:lang w:val="fr-FR"/>
              </w:rPr>
            </w:pPr>
            <w:r w:rsidRPr="000C4C7B">
              <w:rPr>
                <w:lang w:val="fr-FR"/>
              </w:rPr>
              <w:t>28459</w:t>
            </w:r>
          </w:p>
        </w:tc>
      </w:tr>
      <w:tr w:rsidR="00DF5F64" w:rsidTr="00DF5F64">
        <w:tc>
          <w:tcPr>
            <w:tcW w:w="3165" w:type="dxa"/>
            <w:vAlign w:val="center"/>
          </w:tcPr>
          <w:p w:rsidR="00DF5F64" w:rsidRPr="000C4C7B" w:rsidRDefault="00DF5F64" w:rsidP="00DF5F64">
            <w:pPr>
              <w:spacing w:before="60" w:after="60"/>
              <w:rPr>
                <w:lang w:val="fr-FR"/>
              </w:rPr>
            </w:pPr>
            <w:r w:rsidRPr="000C4C7B">
              <w:rPr>
                <w:lang w:val="fr-FR"/>
              </w:rPr>
              <w:t>2003</w:t>
            </w:r>
          </w:p>
        </w:tc>
        <w:tc>
          <w:tcPr>
            <w:tcW w:w="3165" w:type="dxa"/>
            <w:vAlign w:val="center"/>
          </w:tcPr>
          <w:p w:rsidR="00DF5F64" w:rsidRPr="000C4C7B" w:rsidRDefault="00DF5F64" w:rsidP="00DF5F64">
            <w:pPr>
              <w:spacing w:before="60" w:after="60"/>
              <w:jc w:val="right"/>
              <w:rPr>
                <w:lang w:val="fr-FR"/>
              </w:rPr>
            </w:pPr>
            <w:r w:rsidRPr="000C4C7B">
              <w:rPr>
                <w:lang w:val="fr-FR"/>
              </w:rPr>
              <w:t>109</w:t>
            </w:r>
          </w:p>
        </w:tc>
        <w:tc>
          <w:tcPr>
            <w:tcW w:w="3165" w:type="dxa"/>
            <w:vAlign w:val="center"/>
          </w:tcPr>
          <w:p w:rsidR="00DF5F64" w:rsidRPr="000C4C7B" w:rsidRDefault="00DF5F64" w:rsidP="00DF5F64">
            <w:pPr>
              <w:spacing w:before="60" w:after="60"/>
              <w:jc w:val="right"/>
              <w:rPr>
                <w:lang w:val="fr-FR"/>
              </w:rPr>
            </w:pPr>
            <w:r w:rsidRPr="000C4C7B">
              <w:rPr>
                <w:lang w:val="fr-FR"/>
              </w:rPr>
              <w:t>43868</w:t>
            </w:r>
          </w:p>
        </w:tc>
      </w:tr>
      <w:tr w:rsidR="00DF5F64" w:rsidTr="00DF5F64">
        <w:tc>
          <w:tcPr>
            <w:tcW w:w="3165" w:type="dxa"/>
            <w:vAlign w:val="center"/>
          </w:tcPr>
          <w:p w:rsidR="00DF5F64" w:rsidRPr="000C4C7B" w:rsidRDefault="00DF5F64" w:rsidP="00DF5F64">
            <w:pPr>
              <w:spacing w:before="60" w:after="60"/>
              <w:rPr>
                <w:lang w:val="fr-FR"/>
              </w:rPr>
            </w:pPr>
            <w:r w:rsidRPr="000C4C7B">
              <w:rPr>
                <w:lang w:val="fr-FR"/>
              </w:rPr>
              <w:t>2004</w:t>
            </w:r>
          </w:p>
        </w:tc>
        <w:tc>
          <w:tcPr>
            <w:tcW w:w="3165" w:type="dxa"/>
            <w:vAlign w:val="center"/>
          </w:tcPr>
          <w:p w:rsidR="00DF5F64" w:rsidRPr="000C4C7B" w:rsidRDefault="00DF5F64" w:rsidP="00DF5F64">
            <w:pPr>
              <w:spacing w:before="60" w:after="60"/>
              <w:jc w:val="right"/>
              <w:rPr>
                <w:lang w:val="fr-FR"/>
              </w:rPr>
            </w:pPr>
            <w:r w:rsidRPr="000C4C7B">
              <w:rPr>
                <w:lang w:val="fr-FR"/>
              </w:rPr>
              <w:t>100</w:t>
            </w:r>
          </w:p>
        </w:tc>
        <w:tc>
          <w:tcPr>
            <w:tcW w:w="3165" w:type="dxa"/>
            <w:vAlign w:val="center"/>
          </w:tcPr>
          <w:p w:rsidR="00DF5F64" w:rsidRPr="000C4C7B" w:rsidRDefault="00DF5F64" w:rsidP="00DF5F64">
            <w:pPr>
              <w:spacing w:before="60" w:after="60"/>
              <w:jc w:val="right"/>
              <w:rPr>
                <w:lang w:val="fr-FR"/>
              </w:rPr>
            </w:pPr>
            <w:r w:rsidRPr="000C4C7B">
              <w:rPr>
                <w:lang w:val="fr-FR"/>
              </w:rPr>
              <w:t>68916</w:t>
            </w:r>
          </w:p>
        </w:tc>
      </w:tr>
      <w:tr w:rsidR="00DF5F64" w:rsidTr="00DF5F64">
        <w:tc>
          <w:tcPr>
            <w:tcW w:w="3165" w:type="dxa"/>
            <w:vAlign w:val="center"/>
          </w:tcPr>
          <w:p w:rsidR="00DF5F64" w:rsidRPr="000C4C7B" w:rsidRDefault="00DF5F64" w:rsidP="00DF5F64">
            <w:pPr>
              <w:spacing w:before="60" w:after="60"/>
              <w:rPr>
                <w:b/>
                <w:bCs/>
                <w:lang w:val="fr-FR"/>
              </w:rPr>
            </w:pPr>
            <w:r w:rsidRPr="000C4C7B">
              <w:rPr>
                <w:lang w:val="fr-FR"/>
              </w:rPr>
              <w:t>2005</w:t>
            </w:r>
          </w:p>
        </w:tc>
        <w:tc>
          <w:tcPr>
            <w:tcW w:w="3165" w:type="dxa"/>
            <w:vAlign w:val="center"/>
          </w:tcPr>
          <w:p w:rsidR="00DF5F64" w:rsidRPr="000C4C7B" w:rsidRDefault="00DF5F64" w:rsidP="00DF5F64">
            <w:pPr>
              <w:spacing w:before="60" w:after="60"/>
              <w:jc w:val="right"/>
              <w:rPr>
                <w:lang w:val="fr-FR"/>
              </w:rPr>
            </w:pPr>
            <w:r w:rsidRPr="000C4C7B">
              <w:rPr>
                <w:lang w:val="fr-FR"/>
              </w:rPr>
              <w:t>92</w:t>
            </w:r>
          </w:p>
        </w:tc>
        <w:tc>
          <w:tcPr>
            <w:tcW w:w="3165" w:type="dxa"/>
            <w:vAlign w:val="center"/>
          </w:tcPr>
          <w:p w:rsidR="00DF5F64" w:rsidRPr="000C4C7B" w:rsidRDefault="00DF5F64" w:rsidP="00DF5F64">
            <w:pPr>
              <w:spacing w:before="60" w:after="60"/>
              <w:jc w:val="right"/>
              <w:rPr>
                <w:lang w:val="fr-FR"/>
              </w:rPr>
            </w:pPr>
            <w:r w:rsidRPr="000C4C7B">
              <w:rPr>
                <w:lang w:val="fr-FR"/>
              </w:rPr>
              <w:t>36219</w:t>
            </w:r>
          </w:p>
        </w:tc>
      </w:tr>
      <w:tr w:rsidR="00DF5F64" w:rsidTr="00DF5F64">
        <w:tc>
          <w:tcPr>
            <w:tcW w:w="3165" w:type="dxa"/>
            <w:vAlign w:val="center"/>
          </w:tcPr>
          <w:p w:rsidR="00DF5F64" w:rsidRPr="000C4C7B" w:rsidRDefault="00DF5F64" w:rsidP="00DF5F64">
            <w:pPr>
              <w:spacing w:before="60" w:after="60"/>
              <w:rPr>
                <w:b/>
                <w:bCs/>
                <w:lang w:val="fr-FR"/>
              </w:rPr>
            </w:pPr>
            <w:r w:rsidRPr="000C4C7B">
              <w:rPr>
                <w:b/>
                <w:bCs/>
                <w:lang w:val="fr-FR"/>
              </w:rPr>
              <w:t>2006</w:t>
            </w:r>
          </w:p>
        </w:tc>
        <w:tc>
          <w:tcPr>
            <w:tcW w:w="3165" w:type="dxa"/>
            <w:vAlign w:val="center"/>
          </w:tcPr>
          <w:p w:rsidR="00DF5F64" w:rsidRPr="000C4C7B" w:rsidRDefault="00DF5F64" w:rsidP="00DF5F64">
            <w:pPr>
              <w:spacing w:before="60" w:after="60"/>
              <w:jc w:val="right"/>
              <w:rPr>
                <w:lang w:val="fr-FR"/>
              </w:rPr>
            </w:pPr>
            <w:r w:rsidRPr="000C4C7B">
              <w:rPr>
                <w:lang w:val="fr-FR"/>
              </w:rPr>
              <w:t>111</w:t>
            </w:r>
          </w:p>
        </w:tc>
        <w:tc>
          <w:tcPr>
            <w:tcW w:w="3165" w:type="dxa"/>
            <w:vAlign w:val="center"/>
          </w:tcPr>
          <w:p w:rsidR="00DF5F64" w:rsidRPr="000C4C7B" w:rsidRDefault="00DF5F64" w:rsidP="00DF5F64">
            <w:pPr>
              <w:spacing w:before="60" w:after="60"/>
              <w:jc w:val="right"/>
              <w:rPr>
                <w:lang w:val="fr-FR"/>
              </w:rPr>
            </w:pPr>
            <w:r w:rsidRPr="000C4C7B">
              <w:rPr>
                <w:lang w:val="fr-FR"/>
              </w:rPr>
              <w:t>30812</w:t>
            </w:r>
          </w:p>
        </w:tc>
      </w:tr>
      <w:tr w:rsidR="00DF5F64" w:rsidTr="00DF5F64">
        <w:tc>
          <w:tcPr>
            <w:tcW w:w="3165" w:type="dxa"/>
            <w:vAlign w:val="center"/>
          </w:tcPr>
          <w:p w:rsidR="00DF5F64" w:rsidRPr="000C4C7B" w:rsidRDefault="00DF5F64" w:rsidP="00DF5F64">
            <w:pPr>
              <w:spacing w:before="60" w:after="60"/>
              <w:rPr>
                <w:b/>
                <w:bCs/>
                <w:lang w:val="fr-FR"/>
              </w:rPr>
            </w:pPr>
            <w:r w:rsidRPr="000C4C7B">
              <w:rPr>
                <w:b/>
                <w:bCs/>
                <w:lang w:val="fr-FR"/>
              </w:rPr>
              <w:t>Total général</w:t>
            </w:r>
          </w:p>
        </w:tc>
        <w:tc>
          <w:tcPr>
            <w:tcW w:w="3165" w:type="dxa"/>
            <w:vAlign w:val="center"/>
          </w:tcPr>
          <w:p w:rsidR="00DF5F64" w:rsidRPr="000C4C7B" w:rsidRDefault="00DF5F64" w:rsidP="00DF5F64">
            <w:pPr>
              <w:spacing w:before="60" w:after="6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2505</w:t>
            </w:r>
            <w:r w:rsidRPr="000C4C7B">
              <w:fldChar w:fldCharType="end"/>
            </w:r>
          </w:p>
        </w:tc>
        <w:tc>
          <w:tcPr>
            <w:tcW w:w="3165" w:type="dxa"/>
            <w:vAlign w:val="center"/>
          </w:tcPr>
          <w:p w:rsidR="00DF5F64" w:rsidRPr="000C4C7B" w:rsidRDefault="00DF5F64" w:rsidP="00DF5F64">
            <w:pPr>
              <w:spacing w:before="60" w:after="6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2033957</w:t>
            </w:r>
            <w:r w:rsidRPr="000C4C7B">
              <w:fldChar w:fldCharType="end"/>
            </w:r>
          </w:p>
        </w:tc>
      </w:tr>
    </w:tbl>
    <w:p w:rsidR="000C4C7B" w:rsidRDefault="00DF5F64" w:rsidP="00DF5F64">
      <w:pPr>
        <w:spacing w:before="240" w:after="240"/>
        <w:rPr>
          <w:i/>
          <w:iCs/>
          <w:lang w:val="fr-FR"/>
        </w:rPr>
      </w:pPr>
      <w:r>
        <w:rPr>
          <w:iCs/>
          <w:lang w:val="fr-FR"/>
        </w:rPr>
        <w:t>d)</w:t>
      </w:r>
      <w:r>
        <w:rPr>
          <w:iCs/>
          <w:lang w:val="fr-FR"/>
        </w:rPr>
        <w:tab/>
      </w:r>
      <w:r w:rsidR="000C4C7B" w:rsidRPr="000C4C7B">
        <w:rPr>
          <w:i/>
          <w:iCs/>
          <w:lang w:val="fr-FR"/>
        </w:rPr>
        <w:t>Les accords collectifs d</w:t>
      </w:r>
      <w:r w:rsidR="008E180E">
        <w:rPr>
          <w:i/>
          <w:iCs/>
          <w:lang w:val="fr-FR"/>
        </w:rPr>
        <w:t>’</w:t>
      </w:r>
      <w:r w:rsidR="000C4C7B" w:rsidRPr="000C4C7B">
        <w:rPr>
          <w:i/>
          <w:iCs/>
          <w:lang w:val="fr-FR"/>
        </w:rPr>
        <w:t>entreprises</w:t>
      </w:r>
    </w:p>
    <w:tbl>
      <w:tblPr>
        <w:tblStyle w:val="TableGrid"/>
        <w:tblW w:w="9495" w:type="dxa"/>
        <w:tblLook w:val="01E0" w:firstRow="1" w:lastRow="1" w:firstColumn="1" w:lastColumn="1" w:noHBand="0" w:noVBand="0"/>
      </w:tblPr>
      <w:tblGrid>
        <w:gridCol w:w="3165"/>
        <w:gridCol w:w="3165"/>
        <w:gridCol w:w="3165"/>
      </w:tblGrid>
      <w:tr w:rsidR="00DF5F64" w:rsidTr="00DF5F64">
        <w:tc>
          <w:tcPr>
            <w:tcW w:w="3165" w:type="dxa"/>
            <w:vAlign w:val="center"/>
          </w:tcPr>
          <w:p w:rsidR="00DF5F64" w:rsidRPr="00FF51D0" w:rsidRDefault="00DF5F64" w:rsidP="00DF5F64">
            <w:pPr>
              <w:spacing w:before="60" w:after="60"/>
              <w:jc w:val="center"/>
              <w:rPr>
                <w:iCs/>
                <w:lang w:val="fr-FR"/>
              </w:rPr>
            </w:pPr>
            <w:r w:rsidRPr="00FF51D0">
              <w:rPr>
                <w:iCs/>
                <w:lang w:val="fr-FR"/>
              </w:rPr>
              <w:t>Années</w:t>
            </w:r>
          </w:p>
        </w:tc>
        <w:tc>
          <w:tcPr>
            <w:tcW w:w="3165" w:type="dxa"/>
            <w:vAlign w:val="center"/>
          </w:tcPr>
          <w:p w:rsidR="00DF5F64" w:rsidRPr="00FF51D0" w:rsidRDefault="00DF5F64" w:rsidP="00DF5F64">
            <w:pPr>
              <w:spacing w:before="60" w:after="60"/>
              <w:jc w:val="center"/>
              <w:rPr>
                <w:iCs/>
                <w:lang w:val="fr-FR"/>
              </w:rPr>
            </w:pPr>
            <w:r w:rsidRPr="00FF51D0">
              <w:rPr>
                <w:iCs/>
                <w:lang w:val="fr-FR"/>
              </w:rPr>
              <w:t>Nombre</w:t>
            </w:r>
          </w:p>
        </w:tc>
        <w:tc>
          <w:tcPr>
            <w:tcW w:w="3165" w:type="dxa"/>
            <w:vAlign w:val="center"/>
          </w:tcPr>
          <w:p w:rsidR="00DF5F64" w:rsidRPr="00FF51D0" w:rsidRDefault="00DF5F64" w:rsidP="00DF5F64">
            <w:pPr>
              <w:spacing w:before="60" w:after="60"/>
              <w:jc w:val="center"/>
              <w:rPr>
                <w:iCs/>
                <w:lang w:val="fr-FR"/>
              </w:rPr>
            </w:pPr>
            <w:r w:rsidRPr="00FF51D0">
              <w:rPr>
                <w:iCs/>
                <w:lang w:val="fr-FR"/>
              </w:rPr>
              <w:t>Effectif</w:t>
            </w:r>
          </w:p>
        </w:tc>
      </w:tr>
      <w:tr w:rsidR="00DF5F64" w:rsidTr="00DF5F64">
        <w:tc>
          <w:tcPr>
            <w:tcW w:w="3165" w:type="dxa"/>
            <w:vAlign w:val="center"/>
          </w:tcPr>
          <w:p w:rsidR="00DF5F64" w:rsidRPr="000C4C7B" w:rsidRDefault="00DF5F64" w:rsidP="00DF5F64">
            <w:pPr>
              <w:spacing w:before="60" w:after="60"/>
              <w:rPr>
                <w:b/>
                <w:bCs/>
                <w:lang w:val="fr-FR"/>
              </w:rPr>
            </w:pPr>
            <w:r w:rsidRPr="000C4C7B">
              <w:rPr>
                <w:b/>
                <w:bCs/>
                <w:lang w:val="fr-FR"/>
              </w:rPr>
              <w:t>Consolidé au  1990/2001</w:t>
            </w:r>
          </w:p>
        </w:tc>
        <w:tc>
          <w:tcPr>
            <w:tcW w:w="3165" w:type="dxa"/>
            <w:vAlign w:val="center"/>
          </w:tcPr>
          <w:p w:rsidR="00DF5F64" w:rsidRPr="000C4C7B" w:rsidRDefault="00DF5F64" w:rsidP="00DF5F64">
            <w:pPr>
              <w:spacing w:before="60" w:after="6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9115</w:t>
            </w:r>
            <w:r w:rsidRPr="000C4C7B">
              <w:fldChar w:fldCharType="end"/>
            </w:r>
          </w:p>
        </w:tc>
        <w:tc>
          <w:tcPr>
            <w:tcW w:w="3165" w:type="dxa"/>
            <w:vAlign w:val="center"/>
          </w:tcPr>
          <w:p w:rsidR="00DF5F64" w:rsidRPr="000C4C7B" w:rsidRDefault="00DF5F64" w:rsidP="00DF5F64">
            <w:pPr>
              <w:spacing w:before="60" w:after="6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2438167</w:t>
            </w:r>
            <w:r w:rsidRPr="000C4C7B">
              <w:fldChar w:fldCharType="end"/>
            </w:r>
          </w:p>
        </w:tc>
      </w:tr>
      <w:tr w:rsidR="00DF5F64" w:rsidTr="00DF5F64">
        <w:tc>
          <w:tcPr>
            <w:tcW w:w="3165" w:type="dxa"/>
            <w:vAlign w:val="center"/>
          </w:tcPr>
          <w:p w:rsidR="00DF5F64" w:rsidRPr="000C4C7B" w:rsidRDefault="00DF5F64" w:rsidP="00DF5F64">
            <w:pPr>
              <w:spacing w:before="60" w:after="60"/>
              <w:rPr>
                <w:lang w:val="fr-FR"/>
              </w:rPr>
            </w:pPr>
            <w:r w:rsidRPr="000C4C7B">
              <w:rPr>
                <w:lang w:val="fr-FR"/>
              </w:rPr>
              <w:t>2002</w:t>
            </w:r>
          </w:p>
        </w:tc>
        <w:tc>
          <w:tcPr>
            <w:tcW w:w="3165" w:type="dxa"/>
            <w:vAlign w:val="center"/>
          </w:tcPr>
          <w:p w:rsidR="00DF5F64" w:rsidRPr="000C4C7B" w:rsidRDefault="00DF5F64" w:rsidP="00DF5F64">
            <w:pPr>
              <w:spacing w:before="60" w:after="60"/>
              <w:jc w:val="right"/>
              <w:rPr>
                <w:lang w:val="fr-FR"/>
              </w:rPr>
            </w:pPr>
            <w:r w:rsidRPr="000C4C7B">
              <w:rPr>
                <w:lang w:val="fr-FR"/>
              </w:rPr>
              <w:t>682</w:t>
            </w:r>
          </w:p>
        </w:tc>
        <w:tc>
          <w:tcPr>
            <w:tcW w:w="3165" w:type="dxa"/>
            <w:vAlign w:val="center"/>
          </w:tcPr>
          <w:p w:rsidR="00DF5F64" w:rsidRPr="000C4C7B" w:rsidRDefault="00DF5F64" w:rsidP="00DF5F64">
            <w:pPr>
              <w:spacing w:before="60" w:after="60"/>
              <w:jc w:val="right"/>
              <w:rPr>
                <w:lang w:val="fr-FR"/>
              </w:rPr>
            </w:pPr>
            <w:r w:rsidRPr="000C4C7B">
              <w:rPr>
                <w:lang w:val="fr-FR"/>
              </w:rPr>
              <w:t>198911</w:t>
            </w:r>
          </w:p>
        </w:tc>
      </w:tr>
      <w:tr w:rsidR="00DF5F64" w:rsidTr="00DF5F64">
        <w:tc>
          <w:tcPr>
            <w:tcW w:w="3165" w:type="dxa"/>
            <w:vAlign w:val="center"/>
          </w:tcPr>
          <w:p w:rsidR="00DF5F64" w:rsidRPr="000C4C7B" w:rsidRDefault="00DF5F64" w:rsidP="00DF5F64">
            <w:pPr>
              <w:spacing w:before="60" w:after="60"/>
              <w:rPr>
                <w:lang w:val="fr-FR"/>
              </w:rPr>
            </w:pPr>
            <w:r w:rsidRPr="000C4C7B">
              <w:rPr>
                <w:lang w:val="fr-FR"/>
              </w:rPr>
              <w:t>2003</w:t>
            </w:r>
          </w:p>
        </w:tc>
        <w:tc>
          <w:tcPr>
            <w:tcW w:w="3165" w:type="dxa"/>
            <w:vAlign w:val="center"/>
          </w:tcPr>
          <w:p w:rsidR="00DF5F64" w:rsidRPr="000C4C7B" w:rsidRDefault="00DF5F64" w:rsidP="00DF5F64">
            <w:pPr>
              <w:spacing w:before="60" w:after="60"/>
              <w:jc w:val="right"/>
              <w:rPr>
                <w:lang w:val="fr-FR"/>
              </w:rPr>
            </w:pPr>
            <w:r w:rsidRPr="000C4C7B">
              <w:rPr>
                <w:lang w:val="fr-FR"/>
              </w:rPr>
              <w:t>759</w:t>
            </w:r>
          </w:p>
        </w:tc>
        <w:tc>
          <w:tcPr>
            <w:tcW w:w="3165" w:type="dxa"/>
            <w:vAlign w:val="center"/>
          </w:tcPr>
          <w:p w:rsidR="00DF5F64" w:rsidRPr="000C4C7B" w:rsidRDefault="00DF5F64" w:rsidP="00DF5F64">
            <w:pPr>
              <w:spacing w:before="60" w:after="60"/>
              <w:jc w:val="right"/>
              <w:rPr>
                <w:lang w:val="fr-FR"/>
              </w:rPr>
            </w:pPr>
            <w:r w:rsidRPr="000C4C7B">
              <w:rPr>
                <w:lang w:val="fr-FR"/>
              </w:rPr>
              <w:t>190939</w:t>
            </w:r>
          </w:p>
        </w:tc>
      </w:tr>
      <w:tr w:rsidR="00DF5F64" w:rsidTr="00DF5F64">
        <w:tc>
          <w:tcPr>
            <w:tcW w:w="3165" w:type="dxa"/>
            <w:vAlign w:val="center"/>
          </w:tcPr>
          <w:p w:rsidR="00DF5F64" w:rsidRPr="000C4C7B" w:rsidRDefault="00DF5F64" w:rsidP="00DF5F64">
            <w:pPr>
              <w:spacing w:before="60" w:after="60"/>
              <w:rPr>
                <w:b/>
                <w:bCs/>
                <w:lang w:val="fr-FR"/>
              </w:rPr>
            </w:pPr>
            <w:r w:rsidRPr="000C4C7B">
              <w:rPr>
                <w:lang w:val="fr-FR"/>
              </w:rPr>
              <w:t>2004</w:t>
            </w:r>
          </w:p>
        </w:tc>
        <w:tc>
          <w:tcPr>
            <w:tcW w:w="3165" w:type="dxa"/>
            <w:vAlign w:val="center"/>
          </w:tcPr>
          <w:p w:rsidR="00DF5F64" w:rsidRPr="000C4C7B" w:rsidRDefault="00DF5F64" w:rsidP="00DF5F64">
            <w:pPr>
              <w:spacing w:before="60" w:after="60"/>
              <w:jc w:val="right"/>
              <w:rPr>
                <w:lang w:val="fr-FR"/>
              </w:rPr>
            </w:pPr>
            <w:r w:rsidRPr="000C4C7B">
              <w:rPr>
                <w:lang w:val="fr-FR"/>
              </w:rPr>
              <w:t>708</w:t>
            </w:r>
          </w:p>
        </w:tc>
        <w:tc>
          <w:tcPr>
            <w:tcW w:w="3165" w:type="dxa"/>
            <w:vAlign w:val="center"/>
          </w:tcPr>
          <w:p w:rsidR="00DF5F64" w:rsidRPr="000C4C7B" w:rsidRDefault="00DF5F64" w:rsidP="00DF5F64">
            <w:pPr>
              <w:spacing w:before="60" w:after="60"/>
              <w:jc w:val="right"/>
              <w:rPr>
                <w:lang w:val="fr-FR"/>
              </w:rPr>
            </w:pPr>
            <w:r w:rsidRPr="000C4C7B">
              <w:rPr>
                <w:lang w:val="fr-FR"/>
              </w:rPr>
              <w:t>307446</w:t>
            </w:r>
          </w:p>
        </w:tc>
      </w:tr>
      <w:tr w:rsidR="00DF5F64" w:rsidTr="00DF5F64">
        <w:tc>
          <w:tcPr>
            <w:tcW w:w="3165" w:type="dxa"/>
            <w:vAlign w:val="center"/>
          </w:tcPr>
          <w:p w:rsidR="00DF5F64" w:rsidRPr="000C4C7B" w:rsidRDefault="00DF5F64" w:rsidP="00DF5F64">
            <w:pPr>
              <w:spacing w:before="60" w:after="60"/>
              <w:rPr>
                <w:b/>
                <w:bCs/>
                <w:lang w:val="fr-FR"/>
              </w:rPr>
            </w:pPr>
            <w:r w:rsidRPr="000C4C7B">
              <w:rPr>
                <w:lang w:val="fr-FR"/>
              </w:rPr>
              <w:t>2005</w:t>
            </w:r>
          </w:p>
        </w:tc>
        <w:tc>
          <w:tcPr>
            <w:tcW w:w="3165" w:type="dxa"/>
            <w:vAlign w:val="center"/>
          </w:tcPr>
          <w:p w:rsidR="00DF5F64" w:rsidRPr="000C4C7B" w:rsidRDefault="00DF5F64" w:rsidP="00DF5F64">
            <w:pPr>
              <w:spacing w:before="60" w:after="60"/>
              <w:jc w:val="right"/>
              <w:rPr>
                <w:lang w:val="fr-FR"/>
              </w:rPr>
            </w:pPr>
            <w:r w:rsidRPr="000C4C7B">
              <w:rPr>
                <w:lang w:val="fr-FR"/>
              </w:rPr>
              <w:t>549</w:t>
            </w:r>
          </w:p>
        </w:tc>
        <w:tc>
          <w:tcPr>
            <w:tcW w:w="3165" w:type="dxa"/>
            <w:vAlign w:val="center"/>
          </w:tcPr>
          <w:p w:rsidR="00DF5F64" w:rsidRPr="000C4C7B" w:rsidRDefault="00DF5F64" w:rsidP="00DF5F64">
            <w:pPr>
              <w:spacing w:before="60" w:after="60"/>
              <w:jc w:val="right"/>
              <w:rPr>
                <w:lang w:val="fr-FR"/>
              </w:rPr>
            </w:pPr>
            <w:r w:rsidRPr="000C4C7B">
              <w:rPr>
                <w:lang w:val="fr-FR"/>
              </w:rPr>
              <w:t>327015</w:t>
            </w:r>
          </w:p>
        </w:tc>
      </w:tr>
      <w:tr w:rsidR="00DF5F64" w:rsidTr="00DF5F64">
        <w:tc>
          <w:tcPr>
            <w:tcW w:w="3165" w:type="dxa"/>
            <w:vAlign w:val="center"/>
          </w:tcPr>
          <w:p w:rsidR="00DF5F64" w:rsidRPr="000C4C7B" w:rsidRDefault="00DF5F64" w:rsidP="00DF5F64">
            <w:pPr>
              <w:spacing w:before="60" w:after="60"/>
              <w:rPr>
                <w:b/>
                <w:bCs/>
                <w:lang w:val="fr-FR"/>
              </w:rPr>
            </w:pPr>
            <w:r w:rsidRPr="000C4C7B">
              <w:rPr>
                <w:b/>
                <w:bCs/>
                <w:lang w:val="fr-FR"/>
              </w:rPr>
              <w:t>2006</w:t>
            </w:r>
          </w:p>
        </w:tc>
        <w:tc>
          <w:tcPr>
            <w:tcW w:w="3165" w:type="dxa"/>
            <w:vAlign w:val="center"/>
          </w:tcPr>
          <w:p w:rsidR="00DF5F64" w:rsidRPr="000C4C7B" w:rsidRDefault="00DF5F64" w:rsidP="00DF5F64">
            <w:pPr>
              <w:spacing w:before="60" w:after="60"/>
              <w:jc w:val="right"/>
              <w:rPr>
                <w:lang w:val="fr-FR"/>
              </w:rPr>
            </w:pPr>
            <w:r w:rsidRPr="000C4C7B">
              <w:rPr>
                <w:lang w:val="fr-FR"/>
              </w:rPr>
              <w:t>442</w:t>
            </w:r>
          </w:p>
        </w:tc>
        <w:tc>
          <w:tcPr>
            <w:tcW w:w="3165" w:type="dxa"/>
            <w:vAlign w:val="center"/>
          </w:tcPr>
          <w:p w:rsidR="00DF5F64" w:rsidRPr="000C4C7B" w:rsidRDefault="00DF5F64" w:rsidP="00DF5F64">
            <w:pPr>
              <w:spacing w:before="60" w:after="60"/>
              <w:jc w:val="right"/>
              <w:rPr>
                <w:lang w:val="fr-FR"/>
              </w:rPr>
            </w:pPr>
            <w:r w:rsidRPr="000C4C7B">
              <w:rPr>
                <w:lang w:val="fr-FR"/>
              </w:rPr>
              <w:t>304221</w:t>
            </w:r>
          </w:p>
        </w:tc>
      </w:tr>
      <w:tr w:rsidR="00DF5F64" w:rsidTr="00DF5F64">
        <w:tc>
          <w:tcPr>
            <w:tcW w:w="3165" w:type="dxa"/>
            <w:vAlign w:val="center"/>
          </w:tcPr>
          <w:p w:rsidR="00DF5F64" w:rsidRPr="000C4C7B" w:rsidRDefault="00DF5F64" w:rsidP="00DF5F64">
            <w:pPr>
              <w:spacing w:before="60" w:after="60"/>
              <w:rPr>
                <w:b/>
                <w:bCs/>
                <w:lang w:val="fr-FR"/>
              </w:rPr>
            </w:pPr>
            <w:r w:rsidRPr="000C4C7B">
              <w:rPr>
                <w:b/>
                <w:bCs/>
                <w:lang w:val="fr-FR"/>
              </w:rPr>
              <w:t>Total général</w:t>
            </w:r>
          </w:p>
        </w:tc>
        <w:tc>
          <w:tcPr>
            <w:tcW w:w="3165" w:type="dxa"/>
            <w:vAlign w:val="center"/>
          </w:tcPr>
          <w:p w:rsidR="00DF5F64" w:rsidRPr="000C4C7B" w:rsidRDefault="00DF5F64" w:rsidP="00DF5F64">
            <w:pPr>
              <w:spacing w:before="60" w:after="6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12255</w:t>
            </w:r>
            <w:r w:rsidRPr="000C4C7B">
              <w:fldChar w:fldCharType="end"/>
            </w:r>
          </w:p>
        </w:tc>
        <w:tc>
          <w:tcPr>
            <w:tcW w:w="3165" w:type="dxa"/>
            <w:vAlign w:val="center"/>
          </w:tcPr>
          <w:p w:rsidR="00DF5F64" w:rsidRPr="000C4C7B" w:rsidRDefault="00DF5F64" w:rsidP="00DF5F64">
            <w:pPr>
              <w:spacing w:before="60" w:after="60"/>
              <w:jc w:val="right"/>
              <w:rPr>
                <w:b/>
                <w:bCs/>
                <w:lang w:val="fr-FR"/>
              </w:rPr>
            </w:pPr>
            <w:r w:rsidRPr="000C4C7B">
              <w:rPr>
                <w:b/>
                <w:bCs/>
                <w:lang w:val="fr-FR"/>
              </w:rPr>
              <w:fldChar w:fldCharType="begin"/>
            </w:r>
            <w:r w:rsidRPr="000C4C7B">
              <w:rPr>
                <w:b/>
                <w:bCs/>
                <w:lang w:val="fr-FR"/>
              </w:rPr>
              <w:instrText xml:space="preserve"> =SUM(ABOVE) </w:instrText>
            </w:r>
            <w:r w:rsidRPr="000C4C7B">
              <w:rPr>
                <w:b/>
                <w:bCs/>
                <w:lang w:val="fr-FR"/>
              </w:rPr>
              <w:fldChar w:fldCharType="separate"/>
            </w:r>
            <w:r w:rsidRPr="000C4C7B">
              <w:rPr>
                <w:b/>
                <w:bCs/>
                <w:lang w:val="fr-FR"/>
              </w:rPr>
              <w:t>3766699</w:t>
            </w:r>
            <w:r w:rsidRPr="000C4C7B">
              <w:fldChar w:fldCharType="end"/>
            </w:r>
          </w:p>
        </w:tc>
      </w:tr>
    </w:tbl>
    <w:p w:rsidR="00B57E46" w:rsidRDefault="00DF5F64" w:rsidP="00DF5F64">
      <w:pPr>
        <w:spacing w:before="240" w:after="240"/>
        <w:rPr>
          <w:lang w:val="fr-FR"/>
        </w:rPr>
      </w:pPr>
      <w:r>
        <w:rPr>
          <w:lang w:val="fr-FR"/>
        </w:rPr>
        <w:t>197.</w:t>
      </w:r>
      <w:r>
        <w:rPr>
          <w:lang w:val="fr-FR"/>
        </w:rPr>
        <w:tab/>
      </w:r>
      <w:r w:rsidR="000C4C7B" w:rsidRPr="000C4C7B">
        <w:rPr>
          <w:lang w:val="fr-FR"/>
        </w:rPr>
        <w:t>Au niveau de l</w:t>
      </w:r>
      <w:r w:rsidR="008E180E">
        <w:rPr>
          <w:lang w:val="fr-FR"/>
        </w:rPr>
        <w:t>’</w:t>
      </w:r>
      <w:r w:rsidR="000C4C7B" w:rsidRPr="000C4C7B">
        <w:rPr>
          <w:lang w:val="fr-FR"/>
        </w:rPr>
        <w:t>entreprise, les syndicats jouissent de facilités pour l</w:t>
      </w:r>
      <w:r w:rsidR="008E180E">
        <w:rPr>
          <w:lang w:val="fr-FR"/>
        </w:rPr>
        <w:t>’</w:t>
      </w:r>
      <w:r w:rsidR="000C4C7B" w:rsidRPr="000C4C7B">
        <w:rPr>
          <w:lang w:val="fr-FR"/>
        </w:rPr>
        <w:t>exercice du droit syndical (art 46, 47, 47 bis et 48 de la même loi) et l</w:t>
      </w:r>
      <w:r w:rsidR="008E180E">
        <w:rPr>
          <w:lang w:val="fr-FR"/>
        </w:rPr>
        <w:t>’</w:t>
      </w:r>
      <w:r w:rsidR="000C4C7B" w:rsidRPr="000C4C7B">
        <w:rPr>
          <w:lang w:val="fr-FR"/>
        </w:rPr>
        <w:t>article 49 de la même loi indique, que les organisations syndicales de travailleurs salariés les plus représentatives, au niveau national, peuvent bénéficier des subventions de l</w:t>
      </w:r>
      <w:r w:rsidR="008E180E">
        <w:rPr>
          <w:lang w:val="fr-FR"/>
        </w:rPr>
        <w:t>’</w:t>
      </w:r>
      <w:r w:rsidR="000C4C7B" w:rsidRPr="000C4C7B">
        <w:rPr>
          <w:lang w:val="fr-FR"/>
        </w:rPr>
        <w:t xml:space="preserve">État. </w:t>
      </w:r>
    </w:p>
    <w:p w:rsidR="00B57E46" w:rsidRDefault="00DF5F64" w:rsidP="00A63493">
      <w:pPr>
        <w:spacing w:after="240"/>
        <w:rPr>
          <w:lang w:val="fr-FR"/>
        </w:rPr>
      </w:pPr>
      <w:r>
        <w:rPr>
          <w:lang w:val="fr-FR"/>
        </w:rPr>
        <w:t>198.</w:t>
      </w:r>
      <w:r>
        <w:rPr>
          <w:lang w:val="fr-FR"/>
        </w:rPr>
        <w:tab/>
      </w:r>
      <w:r w:rsidR="000C4C7B" w:rsidRPr="000C4C7B">
        <w:rPr>
          <w:lang w:val="fr-FR"/>
        </w:rPr>
        <w:t>L</w:t>
      </w:r>
      <w:r w:rsidR="008E180E">
        <w:rPr>
          <w:lang w:val="fr-FR"/>
        </w:rPr>
        <w:t>’</w:t>
      </w:r>
      <w:r w:rsidR="000C4C7B" w:rsidRPr="000C4C7B">
        <w:rPr>
          <w:lang w:val="fr-FR"/>
        </w:rPr>
        <w:t>article 14 de la loi n° 90-14 suscitée prévoit que</w:t>
      </w:r>
      <w:r w:rsidR="00B57E46">
        <w:rPr>
          <w:lang w:val="fr-FR"/>
        </w:rPr>
        <w:t>:</w:t>
      </w:r>
      <w:r w:rsidR="000C4C7B" w:rsidRPr="000C4C7B">
        <w:rPr>
          <w:lang w:val="fr-FR"/>
        </w:rPr>
        <w:t> </w:t>
      </w:r>
      <w:r w:rsidR="00B57E46">
        <w:rPr>
          <w:lang w:val="fr-FR"/>
        </w:rPr>
        <w:t>«</w:t>
      </w:r>
      <w:r w:rsidR="000C4C7B" w:rsidRPr="000C4C7B">
        <w:rPr>
          <w:lang w:val="fr-FR"/>
        </w:rPr>
        <w:t>les organes de direction de l</w:t>
      </w:r>
      <w:r w:rsidR="008E180E">
        <w:rPr>
          <w:lang w:val="fr-FR"/>
        </w:rPr>
        <w:t>’</w:t>
      </w:r>
      <w:r w:rsidR="000C4C7B" w:rsidRPr="000C4C7B">
        <w:rPr>
          <w:lang w:val="fr-FR"/>
        </w:rPr>
        <w:t>organisation syndicale sont élus et renouvelés selon des principes démocratiques et conformément aux statuts et règlements qui les régissent. L</w:t>
      </w:r>
      <w:r w:rsidR="008E180E">
        <w:rPr>
          <w:lang w:val="fr-FR"/>
        </w:rPr>
        <w:t>’</w:t>
      </w:r>
      <w:r w:rsidR="000C4C7B" w:rsidRPr="000C4C7B">
        <w:rPr>
          <w:lang w:val="fr-FR"/>
        </w:rPr>
        <w:t>article 15 de la même loi dispose que</w:t>
      </w:r>
      <w:r w:rsidR="00B57E46">
        <w:rPr>
          <w:lang w:val="fr-FR"/>
        </w:rPr>
        <w:t>:</w:t>
      </w:r>
      <w:r w:rsidR="000C4C7B" w:rsidRPr="000C4C7B">
        <w:rPr>
          <w:lang w:val="fr-FR"/>
        </w:rPr>
        <w:t> </w:t>
      </w:r>
      <w:r w:rsidR="00B57E46">
        <w:rPr>
          <w:lang w:val="fr-FR"/>
        </w:rPr>
        <w:t>«</w:t>
      </w:r>
      <w:r w:rsidR="000C4C7B" w:rsidRPr="000C4C7B">
        <w:rPr>
          <w:lang w:val="fr-FR"/>
        </w:rPr>
        <w:t>Sauf dans les cas prévus par la loi, il est interdit à toute personne morale ou physique de s</w:t>
      </w:r>
      <w:r w:rsidR="008E180E">
        <w:rPr>
          <w:lang w:val="fr-FR"/>
        </w:rPr>
        <w:t>’</w:t>
      </w:r>
      <w:r w:rsidR="000C4C7B" w:rsidRPr="000C4C7B">
        <w:rPr>
          <w:lang w:val="fr-FR"/>
        </w:rPr>
        <w:t>ingérer dans le fonctionnement d</w:t>
      </w:r>
      <w:r w:rsidR="008E180E">
        <w:rPr>
          <w:lang w:val="fr-FR"/>
        </w:rPr>
        <w:t>’</w:t>
      </w:r>
      <w:r w:rsidR="000C4C7B" w:rsidRPr="000C4C7B">
        <w:rPr>
          <w:lang w:val="fr-FR"/>
        </w:rPr>
        <w:t>une organisation syndicale</w:t>
      </w:r>
      <w:r w:rsidR="00B57E46">
        <w:rPr>
          <w:lang w:val="fr-FR"/>
        </w:rPr>
        <w:t>»</w:t>
      </w:r>
      <w:r w:rsidR="000C4C7B" w:rsidRPr="000C4C7B">
        <w:rPr>
          <w:lang w:val="fr-FR"/>
        </w:rPr>
        <w:t>.</w:t>
      </w:r>
    </w:p>
    <w:p w:rsidR="00B57E46" w:rsidRDefault="00DF5F64" w:rsidP="00A63493">
      <w:pPr>
        <w:spacing w:after="240"/>
        <w:rPr>
          <w:lang w:val="fr-FR"/>
        </w:rPr>
      </w:pPr>
      <w:r>
        <w:rPr>
          <w:lang w:val="fr-FR"/>
        </w:rPr>
        <w:t>199.</w:t>
      </w:r>
      <w:r>
        <w:rPr>
          <w:lang w:val="fr-FR"/>
        </w:rPr>
        <w:tab/>
      </w:r>
      <w:r w:rsidR="000C4C7B" w:rsidRPr="000C4C7B">
        <w:rPr>
          <w:lang w:val="fr-FR"/>
        </w:rPr>
        <w:t>Il y a lieu de mentionner que la protection des élus est prévue par la loi n° 90-14 du 2</w:t>
      </w:r>
      <w:r w:rsidR="007F079F">
        <w:rPr>
          <w:lang w:val="fr-FR"/>
        </w:rPr>
        <w:t> </w:t>
      </w:r>
      <w:r w:rsidR="000C4C7B" w:rsidRPr="000C4C7B">
        <w:rPr>
          <w:lang w:val="fr-FR"/>
        </w:rPr>
        <w:t>juin</w:t>
      </w:r>
      <w:r w:rsidR="007F079F">
        <w:rPr>
          <w:lang w:val="fr-FR"/>
        </w:rPr>
        <w:t> </w:t>
      </w:r>
      <w:r w:rsidR="000C4C7B" w:rsidRPr="000C4C7B">
        <w:rPr>
          <w:lang w:val="fr-FR"/>
        </w:rPr>
        <w:t>1990, modifiée et complétée</w:t>
      </w:r>
      <w:r w:rsidR="00B57E46">
        <w:rPr>
          <w:lang w:val="fr-FR"/>
        </w:rPr>
        <w:t>:</w:t>
      </w:r>
    </w:p>
    <w:p w:rsidR="00B57E46" w:rsidRDefault="00DF5F64" w:rsidP="00DF5F64">
      <w:pPr>
        <w:spacing w:after="240"/>
        <w:ind w:firstLine="567"/>
        <w:rPr>
          <w:lang w:val="fr-FR"/>
        </w:rPr>
      </w:pPr>
      <w:r>
        <w:rPr>
          <w:lang w:val="fr-FR"/>
        </w:rPr>
        <w:t>a)</w:t>
      </w:r>
      <w:r>
        <w:rPr>
          <w:lang w:val="fr-FR"/>
        </w:rPr>
        <w:tab/>
        <w:t>I</w:t>
      </w:r>
      <w:r w:rsidR="000C4C7B" w:rsidRPr="000C4C7B">
        <w:rPr>
          <w:lang w:val="fr-FR"/>
        </w:rPr>
        <w:t>nterdiction de tout acte discriminatoire à l</w:t>
      </w:r>
      <w:r w:rsidR="008E180E">
        <w:rPr>
          <w:lang w:val="fr-FR"/>
        </w:rPr>
        <w:t>’</w:t>
      </w:r>
      <w:r w:rsidR="000C4C7B" w:rsidRPr="000C4C7B">
        <w:rPr>
          <w:lang w:val="fr-FR"/>
        </w:rPr>
        <w:t>égard des représentants syndicaux</w:t>
      </w:r>
      <w:r w:rsidR="007F079F">
        <w:rPr>
          <w:lang w:val="fr-FR"/>
        </w:rPr>
        <w:t xml:space="preserve"> </w:t>
      </w:r>
      <w:r w:rsidR="000C4C7B" w:rsidRPr="000C4C7B">
        <w:rPr>
          <w:lang w:val="fr-FR"/>
        </w:rPr>
        <w:t>(art</w:t>
      </w:r>
      <w:r w:rsidR="007F079F">
        <w:rPr>
          <w:lang w:val="fr-FR"/>
        </w:rPr>
        <w:t> </w:t>
      </w:r>
      <w:r w:rsidR="000C4C7B" w:rsidRPr="000C4C7B">
        <w:rPr>
          <w:lang w:val="fr-FR"/>
        </w:rPr>
        <w:t>50);</w:t>
      </w:r>
    </w:p>
    <w:p w:rsidR="00B57E46" w:rsidRDefault="00DF5F64" w:rsidP="00DF5F64">
      <w:pPr>
        <w:spacing w:after="240"/>
        <w:ind w:firstLine="567"/>
        <w:rPr>
          <w:lang w:val="fr-FR"/>
        </w:rPr>
      </w:pPr>
      <w:r>
        <w:rPr>
          <w:lang w:val="fr-FR"/>
        </w:rPr>
        <w:t>b)</w:t>
      </w:r>
      <w:r>
        <w:rPr>
          <w:lang w:val="fr-FR"/>
        </w:rPr>
        <w:tab/>
        <w:t>I</w:t>
      </w:r>
      <w:r w:rsidR="000C4C7B" w:rsidRPr="000C4C7B">
        <w:rPr>
          <w:lang w:val="fr-FR"/>
        </w:rPr>
        <w:t>nterdiction de sanctions disciplinaires en rapport avec l</w:t>
      </w:r>
      <w:r w:rsidR="008E180E">
        <w:rPr>
          <w:lang w:val="fr-FR"/>
        </w:rPr>
        <w:t>’</w:t>
      </w:r>
      <w:r w:rsidR="000C4C7B" w:rsidRPr="000C4C7B">
        <w:rPr>
          <w:lang w:val="fr-FR"/>
        </w:rPr>
        <w:t>exercice du droit syndical (art 54 et 55);</w:t>
      </w:r>
    </w:p>
    <w:p w:rsidR="00B57E46" w:rsidRDefault="00DF5F64" w:rsidP="00DF5F64">
      <w:pPr>
        <w:spacing w:after="240"/>
        <w:ind w:firstLine="567"/>
        <w:rPr>
          <w:lang w:val="fr-FR"/>
        </w:rPr>
      </w:pPr>
      <w:r>
        <w:rPr>
          <w:lang w:val="fr-FR"/>
        </w:rPr>
        <w:t>c)</w:t>
      </w:r>
      <w:r>
        <w:rPr>
          <w:lang w:val="fr-FR"/>
        </w:rPr>
        <w:tab/>
        <w:t>N</w:t>
      </w:r>
      <w:r w:rsidR="000C4C7B" w:rsidRPr="000C4C7B">
        <w:rPr>
          <w:lang w:val="fr-FR"/>
        </w:rPr>
        <w:t>ullité de licenciement d</w:t>
      </w:r>
      <w:r w:rsidR="008E180E">
        <w:rPr>
          <w:lang w:val="fr-FR"/>
        </w:rPr>
        <w:t>’</w:t>
      </w:r>
      <w:r w:rsidR="000C4C7B" w:rsidRPr="000C4C7B">
        <w:rPr>
          <w:lang w:val="fr-FR"/>
        </w:rPr>
        <w:t>un délégué s</w:t>
      </w:r>
      <w:r w:rsidR="008E180E">
        <w:rPr>
          <w:lang w:val="fr-FR"/>
        </w:rPr>
        <w:t>’</w:t>
      </w:r>
      <w:r w:rsidR="000C4C7B" w:rsidRPr="000C4C7B">
        <w:rPr>
          <w:lang w:val="fr-FR"/>
        </w:rPr>
        <w:t>il est établi qu</w:t>
      </w:r>
      <w:r w:rsidR="008E180E">
        <w:rPr>
          <w:lang w:val="fr-FR"/>
        </w:rPr>
        <w:t>’</w:t>
      </w:r>
      <w:r w:rsidR="000C4C7B" w:rsidRPr="000C4C7B">
        <w:rPr>
          <w:lang w:val="fr-FR"/>
        </w:rPr>
        <w:t>il a été effectué en violation de la loi (art 56).</w:t>
      </w:r>
    </w:p>
    <w:p w:rsidR="00B57E46" w:rsidRDefault="00DF5F64" w:rsidP="00A63493">
      <w:pPr>
        <w:spacing w:after="240"/>
        <w:rPr>
          <w:b/>
          <w:lang w:val="fr-FR"/>
        </w:rPr>
      </w:pPr>
      <w:r>
        <w:rPr>
          <w:b/>
          <w:lang w:val="fr-FR"/>
        </w:rPr>
        <w:t>4.</w:t>
      </w:r>
      <w:r>
        <w:rPr>
          <w:b/>
          <w:lang w:val="fr-FR"/>
        </w:rPr>
        <w:tab/>
      </w:r>
      <w:r w:rsidR="000C4C7B" w:rsidRPr="000C4C7B">
        <w:rPr>
          <w:b/>
          <w:lang w:val="fr-FR"/>
        </w:rPr>
        <w:t>Nombre de syndicats et travailleurs syndiqués</w:t>
      </w:r>
    </w:p>
    <w:p w:rsidR="00B57E46" w:rsidRDefault="00DF5F64" w:rsidP="00A63493">
      <w:pPr>
        <w:spacing w:after="240"/>
        <w:rPr>
          <w:lang w:val="fr-FR"/>
        </w:rPr>
      </w:pPr>
      <w:r>
        <w:rPr>
          <w:lang w:val="fr-FR"/>
        </w:rPr>
        <w:t>200.</w:t>
      </w:r>
      <w:r>
        <w:rPr>
          <w:lang w:val="fr-FR"/>
        </w:rPr>
        <w:tab/>
      </w:r>
      <w:r w:rsidR="000C4C7B" w:rsidRPr="000C4C7B">
        <w:rPr>
          <w:lang w:val="fr-FR"/>
        </w:rPr>
        <w:t>À la fin de l</w:t>
      </w:r>
      <w:r w:rsidR="008E180E">
        <w:rPr>
          <w:lang w:val="fr-FR"/>
        </w:rPr>
        <w:t>’</w:t>
      </w:r>
      <w:r w:rsidR="000C4C7B" w:rsidRPr="000C4C7B">
        <w:rPr>
          <w:lang w:val="fr-FR"/>
        </w:rPr>
        <w:t>année 2006, il a été enregistré 77 organisations syndicales d</w:t>
      </w:r>
      <w:r w:rsidR="008E180E">
        <w:rPr>
          <w:lang w:val="fr-FR"/>
        </w:rPr>
        <w:t>’</w:t>
      </w:r>
      <w:r w:rsidR="000C4C7B" w:rsidRPr="000C4C7B">
        <w:rPr>
          <w:lang w:val="fr-FR"/>
        </w:rPr>
        <w:t>employeurs et de salariés couvrant plusieurs professions et branches d</w:t>
      </w:r>
      <w:r w:rsidR="008E180E">
        <w:rPr>
          <w:lang w:val="fr-FR"/>
        </w:rPr>
        <w:t>’</w:t>
      </w:r>
      <w:r w:rsidR="000C4C7B" w:rsidRPr="000C4C7B">
        <w:rPr>
          <w:lang w:val="fr-FR"/>
        </w:rPr>
        <w:t>activité. Ces organisations se répartissent comme suit</w:t>
      </w:r>
      <w:r w:rsidR="00B57E46">
        <w:rPr>
          <w:lang w:val="fr-FR"/>
        </w:rPr>
        <w:t>:</w:t>
      </w:r>
    </w:p>
    <w:p w:rsidR="000C4C7B" w:rsidRPr="000C4C7B" w:rsidRDefault="00DF5F64" w:rsidP="00DF5F64">
      <w:pPr>
        <w:spacing w:after="240"/>
        <w:ind w:firstLine="567"/>
        <w:rPr>
          <w:u w:val="single"/>
          <w:lang w:val="fr-FR"/>
        </w:rPr>
      </w:pPr>
      <w:r>
        <w:rPr>
          <w:lang w:val="fr-FR"/>
        </w:rPr>
        <w:t>−</w:t>
      </w:r>
      <w:r>
        <w:rPr>
          <w:lang w:val="fr-FR"/>
        </w:rPr>
        <w:tab/>
      </w:r>
      <w:r w:rsidR="000C4C7B" w:rsidRPr="000C4C7B">
        <w:rPr>
          <w:lang w:val="fr-FR"/>
        </w:rPr>
        <w:t>22 organisations syndicales patronales dont les 3 confédérations ci-après</w:t>
      </w:r>
      <w:r w:rsidR="00B57E46">
        <w:rPr>
          <w:lang w:val="fr-FR"/>
        </w:rPr>
        <w:t>:</w:t>
      </w:r>
      <w:r w:rsidR="000C4C7B" w:rsidRPr="000C4C7B">
        <w:rPr>
          <w:lang w:val="fr-FR"/>
        </w:rPr>
        <w:t xml:space="preserve"> </w:t>
      </w:r>
    </w:p>
    <w:p w:rsidR="000C4C7B" w:rsidRPr="000C4C7B" w:rsidRDefault="00DF5F64" w:rsidP="00DF5F64">
      <w:pPr>
        <w:spacing w:after="240"/>
        <w:ind w:left="1134"/>
        <w:rPr>
          <w:lang w:val="fr-FR"/>
        </w:rPr>
      </w:pPr>
      <w:r>
        <w:rPr>
          <w:lang w:val="fr-FR"/>
        </w:rPr>
        <w:t>*</w:t>
      </w:r>
      <w:r>
        <w:rPr>
          <w:lang w:val="fr-FR"/>
        </w:rPr>
        <w:tab/>
      </w:r>
      <w:r w:rsidR="000C4C7B" w:rsidRPr="000C4C7B">
        <w:rPr>
          <w:lang w:val="fr-FR"/>
        </w:rPr>
        <w:t>Confédération algérienne du patronat (CAP)</w:t>
      </w:r>
      <w:r w:rsidR="00B57E46">
        <w:rPr>
          <w:lang w:val="fr-FR"/>
        </w:rPr>
        <w:t>;</w:t>
      </w:r>
    </w:p>
    <w:p w:rsidR="000C4C7B" w:rsidRPr="000C4C7B" w:rsidRDefault="00DF5F64" w:rsidP="00DF5F64">
      <w:pPr>
        <w:spacing w:after="240"/>
        <w:ind w:left="1134"/>
        <w:rPr>
          <w:lang w:val="fr-FR"/>
        </w:rPr>
      </w:pPr>
      <w:r>
        <w:rPr>
          <w:lang w:val="fr-FR"/>
        </w:rPr>
        <w:t>*</w:t>
      </w:r>
      <w:r>
        <w:rPr>
          <w:lang w:val="fr-FR"/>
        </w:rPr>
        <w:tab/>
      </w:r>
      <w:r w:rsidR="000C4C7B" w:rsidRPr="000C4C7B">
        <w:rPr>
          <w:lang w:val="fr-FR"/>
        </w:rPr>
        <w:t>Confédération nationale du patronat algérien (CNPA)</w:t>
      </w:r>
      <w:r w:rsidR="00B57E46">
        <w:rPr>
          <w:lang w:val="fr-FR"/>
        </w:rPr>
        <w:t>;</w:t>
      </w:r>
    </w:p>
    <w:p w:rsidR="000C4C7B" w:rsidRPr="000C4C7B" w:rsidRDefault="00DF5F64" w:rsidP="00DF5F64">
      <w:pPr>
        <w:spacing w:after="240"/>
        <w:ind w:left="1134"/>
        <w:rPr>
          <w:u w:val="single"/>
          <w:lang w:val="fr-FR"/>
        </w:rPr>
      </w:pPr>
      <w:r>
        <w:rPr>
          <w:lang w:val="fr-FR"/>
        </w:rPr>
        <w:t>*</w:t>
      </w:r>
      <w:r>
        <w:rPr>
          <w:lang w:val="fr-FR"/>
        </w:rPr>
        <w:tab/>
      </w:r>
      <w:r w:rsidR="000C4C7B" w:rsidRPr="000C4C7B">
        <w:rPr>
          <w:lang w:val="fr-FR"/>
        </w:rPr>
        <w:t>Confédération générale des opérateurs économiques algériens (CGOEA).</w:t>
      </w:r>
    </w:p>
    <w:p w:rsidR="00B57E46" w:rsidRDefault="00DF5F64" w:rsidP="00DF5F64">
      <w:pPr>
        <w:spacing w:after="240"/>
        <w:ind w:left="1134" w:hanging="567"/>
        <w:rPr>
          <w:lang w:val="fr-FR"/>
        </w:rPr>
      </w:pPr>
      <w:r>
        <w:rPr>
          <w:lang w:val="fr-FR"/>
        </w:rPr>
        <w:t>−</w:t>
      </w:r>
      <w:r>
        <w:rPr>
          <w:lang w:val="fr-FR"/>
        </w:rPr>
        <w:tab/>
      </w:r>
      <w:r w:rsidR="000C4C7B" w:rsidRPr="000C4C7B">
        <w:rPr>
          <w:lang w:val="fr-FR"/>
        </w:rPr>
        <w:t>55 organisations syndicales de salariés qui déclarent couvrir près de 2,5 millions travailleurs salariés.</w:t>
      </w:r>
    </w:p>
    <w:p w:rsidR="00B57E46" w:rsidRDefault="00DF5F64" w:rsidP="00A63493">
      <w:pPr>
        <w:spacing w:after="240"/>
        <w:rPr>
          <w:b/>
          <w:lang w:val="fr-FR"/>
        </w:rPr>
      </w:pPr>
      <w:r>
        <w:rPr>
          <w:b/>
          <w:lang w:val="fr-FR"/>
        </w:rPr>
        <w:t>5.</w:t>
      </w:r>
      <w:r>
        <w:rPr>
          <w:b/>
          <w:lang w:val="fr-FR"/>
        </w:rPr>
        <w:tab/>
      </w:r>
      <w:r w:rsidR="000C4C7B" w:rsidRPr="000C4C7B">
        <w:rPr>
          <w:b/>
          <w:lang w:val="fr-FR"/>
        </w:rPr>
        <w:t>Droit de grève</w:t>
      </w:r>
    </w:p>
    <w:p w:rsidR="00B57E46" w:rsidRDefault="00DF5F64" w:rsidP="00A63493">
      <w:pPr>
        <w:spacing w:after="240"/>
        <w:rPr>
          <w:lang w:val="fr-FR"/>
        </w:rPr>
      </w:pPr>
      <w:r>
        <w:rPr>
          <w:lang w:val="fr-FR"/>
        </w:rPr>
        <w:t>201.</w:t>
      </w:r>
      <w:r>
        <w:rPr>
          <w:lang w:val="fr-FR"/>
        </w:rPr>
        <w:tab/>
      </w:r>
      <w:r w:rsidR="000C4C7B" w:rsidRPr="000C4C7B">
        <w:rPr>
          <w:lang w:val="fr-FR"/>
        </w:rPr>
        <w:t>Le droit de grève est un droit fondamental et constitutionnel. En effet, l</w:t>
      </w:r>
      <w:r w:rsidR="008E180E">
        <w:rPr>
          <w:lang w:val="fr-FR"/>
        </w:rPr>
        <w:t>’</w:t>
      </w:r>
      <w:r w:rsidR="000C4C7B" w:rsidRPr="000C4C7B">
        <w:rPr>
          <w:lang w:val="fr-FR"/>
        </w:rPr>
        <w:t xml:space="preserve">article 57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de 1996 dispose que </w:t>
      </w:r>
      <w:r w:rsidR="00B57E46">
        <w:rPr>
          <w:lang w:val="fr-FR"/>
        </w:rPr>
        <w:t>«</w:t>
      </w:r>
      <w:r w:rsidR="000C4C7B" w:rsidRPr="000C4C7B">
        <w:rPr>
          <w:lang w:val="fr-FR"/>
        </w:rPr>
        <w:t>le droit de grève est reconnu. Il s</w:t>
      </w:r>
      <w:r w:rsidR="008E180E">
        <w:rPr>
          <w:lang w:val="fr-FR"/>
        </w:rPr>
        <w:t>’</w:t>
      </w:r>
      <w:r w:rsidR="000C4C7B" w:rsidRPr="000C4C7B">
        <w:rPr>
          <w:lang w:val="fr-FR"/>
        </w:rPr>
        <w:t>exerce dans le cadre de la loi</w:t>
      </w:r>
      <w:r w:rsidR="00B57E46">
        <w:rPr>
          <w:lang w:val="fr-FR"/>
        </w:rPr>
        <w:t>»</w:t>
      </w:r>
      <w:r w:rsidR="000C4C7B" w:rsidRPr="000C4C7B">
        <w:rPr>
          <w:lang w:val="fr-FR"/>
        </w:rPr>
        <w:t>.</w:t>
      </w:r>
    </w:p>
    <w:p w:rsidR="00B57E46" w:rsidRDefault="00DF5F64" w:rsidP="00A63493">
      <w:pPr>
        <w:spacing w:after="240"/>
        <w:rPr>
          <w:lang w:val="fr-FR"/>
        </w:rPr>
      </w:pPr>
      <w:r>
        <w:rPr>
          <w:lang w:val="fr-FR"/>
        </w:rPr>
        <w:t>202.</w:t>
      </w:r>
      <w:r>
        <w:rPr>
          <w:lang w:val="fr-FR"/>
        </w:rPr>
        <w:tab/>
      </w:r>
      <w:r w:rsidR="000C4C7B" w:rsidRPr="000C4C7B">
        <w:rPr>
          <w:lang w:val="fr-FR"/>
        </w:rPr>
        <w:t>Toutefois, celle-ci peut en interdire ou en limiter l</w:t>
      </w:r>
      <w:r w:rsidR="008E180E">
        <w:rPr>
          <w:lang w:val="fr-FR"/>
        </w:rPr>
        <w:t>’</w:t>
      </w:r>
      <w:r w:rsidR="000C4C7B" w:rsidRPr="000C4C7B">
        <w:rPr>
          <w:lang w:val="fr-FR"/>
        </w:rPr>
        <w:t>exercice dans les domaines de défense nationale et de sécurité, ou pour tous services ou activités publics d</w:t>
      </w:r>
      <w:r w:rsidR="008E180E">
        <w:rPr>
          <w:lang w:val="fr-FR"/>
        </w:rPr>
        <w:t>’</w:t>
      </w:r>
      <w:r w:rsidR="000C4C7B" w:rsidRPr="000C4C7B">
        <w:rPr>
          <w:lang w:val="fr-FR"/>
        </w:rPr>
        <w:t>intérêt vital pour la communauté</w:t>
      </w:r>
      <w:r w:rsidR="00B57E46">
        <w:rPr>
          <w:lang w:val="fr-FR"/>
        </w:rPr>
        <w:t>»</w:t>
      </w:r>
      <w:r w:rsidR="000C4C7B" w:rsidRPr="000C4C7B">
        <w:rPr>
          <w:lang w:val="fr-FR"/>
        </w:rPr>
        <w:t>.</w:t>
      </w:r>
    </w:p>
    <w:p w:rsidR="00B57E46" w:rsidRDefault="00DF5F64" w:rsidP="00A63493">
      <w:pPr>
        <w:spacing w:after="240"/>
        <w:rPr>
          <w:lang w:val="fr-FR"/>
        </w:rPr>
      </w:pPr>
      <w:r>
        <w:rPr>
          <w:lang w:val="fr-FR"/>
        </w:rPr>
        <w:t>203.</w:t>
      </w:r>
      <w:r>
        <w:rPr>
          <w:lang w:val="fr-FR"/>
        </w:rPr>
        <w:tab/>
      </w:r>
      <w:r w:rsidR="000C4C7B" w:rsidRPr="000C4C7B">
        <w:rPr>
          <w:lang w:val="fr-FR"/>
        </w:rPr>
        <w:t>La loi n° 90-02 du 6 février 1990, modifiée et complétée, relative à la prévention et au règlement des conflits collectifs de travail et à l</w:t>
      </w:r>
      <w:r w:rsidR="008E180E">
        <w:rPr>
          <w:lang w:val="fr-FR"/>
        </w:rPr>
        <w:t>’</w:t>
      </w:r>
      <w:r w:rsidR="000C4C7B" w:rsidRPr="000C4C7B">
        <w:rPr>
          <w:lang w:val="fr-FR"/>
        </w:rPr>
        <w:t>exercice du droit de grève, édicte un certain nombre de règles dont</w:t>
      </w:r>
      <w:r w:rsidR="00B57E46">
        <w:rPr>
          <w:lang w:val="fr-FR"/>
        </w:rPr>
        <w:t>:</w:t>
      </w:r>
    </w:p>
    <w:p w:rsidR="00B57E46" w:rsidRDefault="00DF5F64" w:rsidP="00DF5F64">
      <w:pPr>
        <w:spacing w:after="240"/>
        <w:ind w:firstLine="567"/>
        <w:rPr>
          <w:lang w:val="fr-FR"/>
        </w:rPr>
      </w:pPr>
      <w:r>
        <w:rPr>
          <w:lang w:val="fr-FR"/>
        </w:rPr>
        <w:t>a)</w:t>
      </w:r>
      <w:r>
        <w:rPr>
          <w:lang w:val="fr-FR"/>
        </w:rPr>
        <w:tab/>
        <w:t>L</w:t>
      </w:r>
      <w:r w:rsidR="000C4C7B" w:rsidRPr="000C4C7B">
        <w:rPr>
          <w:lang w:val="fr-FR"/>
        </w:rPr>
        <w:t>e recours préalable aux mesures préventives fixées dans le cadre du dispositif de prévention des conflits et de la conciliation (art 4, 5, 6, 7, 8 et 9);</w:t>
      </w:r>
    </w:p>
    <w:p w:rsidR="00B57E46" w:rsidRDefault="00DF5F64" w:rsidP="00DF5F64">
      <w:pPr>
        <w:spacing w:after="240"/>
        <w:ind w:firstLine="567"/>
        <w:rPr>
          <w:lang w:val="fr-FR"/>
        </w:rPr>
      </w:pPr>
      <w:r>
        <w:rPr>
          <w:lang w:val="fr-FR"/>
        </w:rPr>
        <w:t>b)</w:t>
      </w:r>
      <w:r>
        <w:rPr>
          <w:lang w:val="fr-FR"/>
        </w:rPr>
        <w:tab/>
        <w:t>L</w:t>
      </w:r>
      <w:r w:rsidR="000C4C7B" w:rsidRPr="000C4C7B">
        <w:rPr>
          <w:lang w:val="fr-FR"/>
        </w:rPr>
        <w:t>a mise en place de la procédure de médiation et le recours à l</w:t>
      </w:r>
      <w:r w:rsidR="008E180E">
        <w:rPr>
          <w:lang w:val="fr-FR"/>
        </w:rPr>
        <w:t>’</w:t>
      </w:r>
      <w:r w:rsidR="000C4C7B" w:rsidRPr="000C4C7B">
        <w:rPr>
          <w:lang w:val="fr-FR"/>
        </w:rPr>
        <w:t>arbitrage (art 10, 11,12 et 13);</w:t>
      </w:r>
    </w:p>
    <w:p w:rsidR="00B57E46" w:rsidRDefault="00DF5F64" w:rsidP="00DF5F64">
      <w:pPr>
        <w:spacing w:after="240"/>
        <w:ind w:firstLine="567"/>
        <w:rPr>
          <w:lang w:val="fr-FR"/>
        </w:rPr>
      </w:pPr>
      <w:r>
        <w:rPr>
          <w:lang w:val="fr-FR"/>
        </w:rPr>
        <w:t>c)</w:t>
      </w:r>
      <w:r>
        <w:rPr>
          <w:lang w:val="fr-FR"/>
        </w:rPr>
        <w:tab/>
      </w:r>
      <w:r w:rsidR="000C4C7B" w:rsidRPr="000C4C7B">
        <w:rPr>
          <w:lang w:val="fr-FR"/>
        </w:rPr>
        <w:t>La sanction de l</w:t>
      </w:r>
      <w:r w:rsidR="008E180E">
        <w:rPr>
          <w:lang w:val="fr-FR"/>
        </w:rPr>
        <w:t>’</w:t>
      </w:r>
      <w:r w:rsidR="000C4C7B" w:rsidRPr="000C4C7B">
        <w:rPr>
          <w:lang w:val="fr-FR"/>
        </w:rPr>
        <w:t>entrave à la liberté de travail (art 34, 35 et 36)</w:t>
      </w:r>
      <w:r w:rsidR="00B57E46">
        <w:rPr>
          <w:lang w:val="fr-FR"/>
        </w:rPr>
        <w:t>;</w:t>
      </w:r>
    </w:p>
    <w:p w:rsidR="00B57E46" w:rsidRDefault="00DF5F64" w:rsidP="00DF5F64">
      <w:pPr>
        <w:spacing w:after="240"/>
        <w:ind w:firstLine="567"/>
        <w:rPr>
          <w:lang w:val="fr-FR"/>
        </w:rPr>
      </w:pPr>
      <w:r>
        <w:rPr>
          <w:lang w:val="fr-FR"/>
        </w:rPr>
        <w:t>d)</w:t>
      </w:r>
      <w:r>
        <w:rPr>
          <w:lang w:val="fr-FR"/>
        </w:rPr>
        <w:tab/>
      </w:r>
      <w:r w:rsidR="000C4C7B" w:rsidRPr="000C4C7B">
        <w:rPr>
          <w:lang w:val="fr-FR"/>
        </w:rPr>
        <w:t>Aucune sanction ne peut être prise à l</w:t>
      </w:r>
      <w:r w:rsidR="008E180E">
        <w:rPr>
          <w:lang w:val="fr-FR"/>
        </w:rPr>
        <w:t>’</w:t>
      </w:r>
      <w:r w:rsidR="000C4C7B" w:rsidRPr="000C4C7B">
        <w:rPr>
          <w:lang w:val="fr-FR"/>
        </w:rPr>
        <w:t>encontre d</w:t>
      </w:r>
      <w:r w:rsidR="008E180E">
        <w:rPr>
          <w:lang w:val="fr-FR"/>
        </w:rPr>
        <w:t>’</w:t>
      </w:r>
      <w:r w:rsidR="000C4C7B" w:rsidRPr="000C4C7B">
        <w:rPr>
          <w:lang w:val="fr-FR"/>
        </w:rPr>
        <w:t xml:space="preserve">un travailleur gréviste. </w:t>
      </w:r>
    </w:p>
    <w:p w:rsidR="00B57E46" w:rsidRDefault="00DF5F64" w:rsidP="00A63493">
      <w:pPr>
        <w:spacing w:after="240"/>
        <w:rPr>
          <w:bCs/>
          <w:lang w:val="fr-FR"/>
        </w:rPr>
      </w:pPr>
      <w:r>
        <w:rPr>
          <w:bCs/>
          <w:lang w:val="fr-FR"/>
        </w:rPr>
        <w:t>204.</w:t>
      </w:r>
      <w:r>
        <w:rPr>
          <w:bCs/>
          <w:lang w:val="fr-FR"/>
        </w:rPr>
        <w:tab/>
      </w:r>
      <w:r w:rsidR="000C4C7B" w:rsidRPr="000C4C7B">
        <w:rPr>
          <w:bCs/>
          <w:lang w:val="fr-FR"/>
        </w:rPr>
        <w:t>D</w:t>
      </w:r>
      <w:r w:rsidR="008E180E">
        <w:rPr>
          <w:bCs/>
          <w:lang w:val="fr-FR"/>
        </w:rPr>
        <w:t>’</w:t>
      </w:r>
      <w:r w:rsidR="000C4C7B" w:rsidRPr="000C4C7B">
        <w:rPr>
          <w:bCs/>
          <w:lang w:val="fr-FR"/>
        </w:rPr>
        <w:t>autre part, la loi prévoit d</w:t>
      </w:r>
      <w:r w:rsidR="008E180E">
        <w:rPr>
          <w:bCs/>
          <w:lang w:val="fr-FR"/>
        </w:rPr>
        <w:t>’</w:t>
      </w:r>
      <w:r w:rsidR="000C4C7B" w:rsidRPr="000C4C7B">
        <w:rPr>
          <w:bCs/>
          <w:lang w:val="fr-FR"/>
        </w:rPr>
        <w:t>autres conditions que sont</w:t>
      </w:r>
      <w:r w:rsidR="00B57E46">
        <w:rPr>
          <w:bCs/>
          <w:lang w:val="fr-FR"/>
        </w:rPr>
        <w:t>:</w:t>
      </w:r>
    </w:p>
    <w:p w:rsidR="00B57E46" w:rsidRDefault="004134A4" w:rsidP="004134A4">
      <w:pPr>
        <w:spacing w:after="240"/>
        <w:ind w:firstLine="567"/>
        <w:rPr>
          <w:lang w:val="fr-FR"/>
        </w:rPr>
      </w:pPr>
      <w:r>
        <w:rPr>
          <w:lang w:val="fr-FR"/>
        </w:rPr>
        <w:t>a)</w:t>
      </w:r>
      <w:r>
        <w:rPr>
          <w:lang w:val="fr-FR"/>
        </w:rPr>
        <w:tab/>
        <w:t>L</w:t>
      </w:r>
      <w:r w:rsidR="008E180E">
        <w:rPr>
          <w:lang w:val="fr-FR"/>
        </w:rPr>
        <w:t>’</w:t>
      </w:r>
      <w:r w:rsidR="000C4C7B" w:rsidRPr="000C4C7B">
        <w:rPr>
          <w:lang w:val="fr-FR"/>
        </w:rPr>
        <w:t>approbation de la grève par le collectif qui se prononce à la majorité des travailleurs réunis en assemblée générale constituée d</w:t>
      </w:r>
      <w:r w:rsidR="008E180E">
        <w:rPr>
          <w:lang w:val="fr-FR"/>
        </w:rPr>
        <w:t>’</w:t>
      </w:r>
      <w:r w:rsidR="000C4C7B" w:rsidRPr="000C4C7B">
        <w:rPr>
          <w:lang w:val="fr-FR"/>
        </w:rPr>
        <w:t>au moins la moitié des travailleurs composant le collectif concerné (art 28).</w:t>
      </w:r>
    </w:p>
    <w:p w:rsidR="00B57E46" w:rsidRDefault="004134A4" w:rsidP="004134A4">
      <w:pPr>
        <w:spacing w:after="240"/>
        <w:ind w:firstLine="567"/>
        <w:rPr>
          <w:lang w:val="fr-FR"/>
        </w:rPr>
      </w:pPr>
      <w:r>
        <w:rPr>
          <w:lang w:val="fr-FR"/>
        </w:rPr>
        <w:t>b)</w:t>
      </w:r>
      <w:r>
        <w:rPr>
          <w:lang w:val="fr-FR"/>
        </w:rPr>
        <w:tab/>
      </w:r>
      <w:r w:rsidR="000C4C7B" w:rsidRPr="000C4C7B">
        <w:rPr>
          <w:lang w:val="fr-FR"/>
        </w:rPr>
        <w:t>La notification d</w:t>
      </w:r>
      <w:r w:rsidR="008E180E">
        <w:rPr>
          <w:lang w:val="fr-FR"/>
        </w:rPr>
        <w:t>’</w:t>
      </w:r>
      <w:r w:rsidR="000C4C7B" w:rsidRPr="000C4C7B">
        <w:rPr>
          <w:lang w:val="fr-FR"/>
        </w:rPr>
        <w:t>un préavis de grève (art 29).</w:t>
      </w:r>
    </w:p>
    <w:p w:rsidR="00B57E46" w:rsidRDefault="004134A4" w:rsidP="004134A4">
      <w:pPr>
        <w:spacing w:after="240"/>
        <w:ind w:firstLine="567"/>
        <w:rPr>
          <w:lang w:val="fr-FR"/>
        </w:rPr>
      </w:pPr>
      <w:r>
        <w:rPr>
          <w:lang w:val="fr-FR"/>
        </w:rPr>
        <w:t>c)</w:t>
      </w:r>
      <w:r>
        <w:rPr>
          <w:lang w:val="fr-FR"/>
        </w:rPr>
        <w:tab/>
      </w:r>
      <w:r w:rsidR="000C4C7B" w:rsidRPr="000C4C7B">
        <w:rPr>
          <w:lang w:val="fr-FR"/>
        </w:rPr>
        <w:t>Domaines où la grève est autorisée</w:t>
      </w:r>
      <w:r w:rsidR="00B57E46">
        <w:rPr>
          <w:lang w:val="fr-FR"/>
        </w:rPr>
        <w:t>:</w:t>
      </w:r>
      <w:r w:rsidR="000C4C7B" w:rsidRPr="000C4C7B">
        <w:rPr>
          <w:lang w:val="fr-FR"/>
        </w:rPr>
        <w:t xml:space="preserve"> la grève est autorisée sous réserve de satisfaire aux conditions préalables légales.</w:t>
      </w:r>
    </w:p>
    <w:p w:rsidR="00B57E46" w:rsidRDefault="004134A4" w:rsidP="00A63493">
      <w:pPr>
        <w:spacing w:after="240"/>
        <w:rPr>
          <w:bCs/>
          <w:lang w:val="fr-FR"/>
        </w:rPr>
      </w:pPr>
      <w:r>
        <w:rPr>
          <w:bCs/>
          <w:lang w:val="fr-FR"/>
        </w:rPr>
        <w:t>205.</w:t>
      </w:r>
      <w:r>
        <w:rPr>
          <w:bCs/>
          <w:lang w:val="fr-FR"/>
        </w:rPr>
        <w:tab/>
      </w:r>
      <w:r w:rsidR="000C4C7B" w:rsidRPr="000C4C7B">
        <w:rPr>
          <w:bCs/>
          <w:lang w:val="fr-FR"/>
        </w:rPr>
        <w:t>Dans les secteurs où elle est autorisée, la loi a institué un service minimum en cas de grève.   Les articles 37 et 38 de la loi n</w:t>
      </w:r>
      <w:r w:rsidR="000C4C7B" w:rsidRPr="000C4C7B">
        <w:rPr>
          <w:lang w:val="fr-FR"/>
        </w:rPr>
        <w:t xml:space="preserve">° </w:t>
      </w:r>
      <w:r w:rsidR="000C4C7B" w:rsidRPr="000C4C7B">
        <w:rPr>
          <w:bCs/>
          <w:lang w:val="fr-FR"/>
        </w:rPr>
        <w:t>90-02 énumèrent les cas dans lesquels l</w:t>
      </w:r>
      <w:r w:rsidR="008E180E">
        <w:rPr>
          <w:bCs/>
          <w:lang w:val="fr-FR"/>
        </w:rPr>
        <w:t>’</w:t>
      </w:r>
      <w:r w:rsidR="000C4C7B" w:rsidRPr="000C4C7B">
        <w:rPr>
          <w:bCs/>
          <w:lang w:val="fr-FR"/>
        </w:rPr>
        <w:t>exercice du droit de grève est limité et /ou un service minimum est assuré pour la continuité de certains services essentiels ou activités présentant un caractère vital.</w:t>
      </w:r>
      <w:r w:rsidR="000C4C7B" w:rsidRPr="000C4C7B">
        <w:rPr>
          <w:b/>
          <w:bCs/>
          <w:lang w:val="fr-FR"/>
        </w:rPr>
        <w:t xml:space="preserve"> </w:t>
      </w:r>
      <w:r w:rsidR="000C4C7B" w:rsidRPr="000C4C7B">
        <w:rPr>
          <w:bCs/>
          <w:lang w:val="fr-FR"/>
        </w:rPr>
        <w:t>Le tableau suivant comporte les données concernant le climat social pour la période s</w:t>
      </w:r>
      <w:r w:rsidR="008E180E">
        <w:rPr>
          <w:bCs/>
          <w:lang w:val="fr-FR"/>
        </w:rPr>
        <w:t>’</w:t>
      </w:r>
      <w:r w:rsidR="000C4C7B" w:rsidRPr="000C4C7B">
        <w:rPr>
          <w:bCs/>
          <w:lang w:val="fr-FR"/>
        </w:rPr>
        <w:t>étalant de 2003 à 2006.</w:t>
      </w:r>
    </w:p>
    <w:p w:rsidR="000C4C7B" w:rsidRDefault="000C4C7B" w:rsidP="00A63493">
      <w:pPr>
        <w:spacing w:after="240"/>
        <w:rPr>
          <w:b/>
          <w:bCs/>
          <w:lang w:val="fr-FR"/>
        </w:rPr>
      </w:pPr>
      <w:r w:rsidRPr="000C4C7B">
        <w:rPr>
          <w:b/>
          <w:bCs/>
          <w:lang w:val="fr-FR"/>
        </w:rPr>
        <w:t>Les grèves</w:t>
      </w:r>
    </w:p>
    <w:tbl>
      <w:tblPr>
        <w:tblStyle w:val="TableGrid"/>
        <w:tblW w:w="9496" w:type="dxa"/>
        <w:tblLook w:val="01E0" w:firstRow="1" w:lastRow="1" w:firstColumn="1" w:lastColumn="1" w:noHBand="0" w:noVBand="0"/>
      </w:tblPr>
      <w:tblGrid>
        <w:gridCol w:w="2374"/>
        <w:gridCol w:w="2374"/>
        <w:gridCol w:w="2374"/>
        <w:gridCol w:w="2374"/>
      </w:tblGrid>
      <w:tr w:rsidR="004134A4" w:rsidTr="004134A4">
        <w:tc>
          <w:tcPr>
            <w:tcW w:w="2374" w:type="dxa"/>
            <w:vMerge w:val="restart"/>
            <w:vAlign w:val="center"/>
          </w:tcPr>
          <w:p w:rsidR="004134A4" w:rsidRPr="00FF51D0" w:rsidRDefault="004134A4" w:rsidP="004134A4">
            <w:pPr>
              <w:spacing w:before="60" w:after="60"/>
              <w:jc w:val="center"/>
              <w:rPr>
                <w:bCs/>
                <w:lang w:val="fr-FR"/>
              </w:rPr>
            </w:pPr>
            <w:r w:rsidRPr="00FF51D0">
              <w:rPr>
                <w:bCs/>
                <w:lang w:val="fr-FR"/>
              </w:rPr>
              <w:t>Année</w:t>
            </w:r>
          </w:p>
        </w:tc>
        <w:tc>
          <w:tcPr>
            <w:tcW w:w="2374" w:type="dxa"/>
            <w:vMerge w:val="restart"/>
            <w:vAlign w:val="center"/>
          </w:tcPr>
          <w:p w:rsidR="004134A4" w:rsidRPr="00FF51D0" w:rsidRDefault="004134A4" w:rsidP="004134A4">
            <w:pPr>
              <w:spacing w:before="60" w:after="60"/>
              <w:jc w:val="center"/>
              <w:rPr>
                <w:bCs/>
                <w:lang w:val="fr-FR"/>
              </w:rPr>
            </w:pPr>
            <w:r w:rsidRPr="00FF51D0">
              <w:rPr>
                <w:bCs/>
                <w:lang w:val="fr-FR"/>
              </w:rPr>
              <w:t>Nombre</w:t>
            </w:r>
          </w:p>
        </w:tc>
        <w:tc>
          <w:tcPr>
            <w:tcW w:w="4748" w:type="dxa"/>
            <w:gridSpan w:val="2"/>
            <w:vAlign w:val="center"/>
          </w:tcPr>
          <w:p w:rsidR="004134A4" w:rsidRPr="00FF51D0" w:rsidRDefault="004134A4" w:rsidP="004134A4">
            <w:pPr>
              <w:spacing w:before="60" w:after="60"/>
              <w:jc w:val="center"/>
              <w:rPr>
                <w:lang w:val="fr-FR"/>
              </w:rPr>
            </w:pPr>
            <w:r w:rsidRPr="00FF51D0">
              <w:rPr>
                <w:bCs/>
                <w:lang w:val="fr-FR"/>
              </w:rPr>
              <w:t>Effectifs</w:t>
            </w:r>
          </w:p>
        </w:tc>
      </w:tr>
      <w:tr w:rsidR="004134A4" w:rsidTr="004134A4">
        <w:tc>
          <w:tcPr>
            <w:tcW w:w="2374" w:type="dxa"/>
            <w:vMerge/>
            <w:vAlign w:val="center"/>
          </w:tcPr>
          <w:p w:rsidR="004134A4" w:rsidRPr="00FF51D0" w:rsidRDefault="004134A4" w:rsidP="004134A4">
            <w:pPr>
              <w:spacing w:before="60" w:after="60"/>
              <w:jc w:val="center"/>
              <w:rPr>
                <w:bCs/>
                <w:lang w:val="fr-FR"/>
              </w:rPr>
            </w:pPr>
          </w:p>
        </w:tc>
        <w:tc>
          <w:tcPr>
            <w:tcW w:w="2374" w:type="dxa"/>
            <w:vMerge/>
            <w:vAlign w:val="center"/>
          </w:tcPr>
          <w:p w:rsidR="004134A4" w:rsidRPr="00FF51D0" w:rsidRDefault="004134A4" w:rsidP="004134A4">
            <w:pPr>
              <w:spacing w:before="60" w:after="60"/>
              <w:jc w:val="center"/>
              <w:rPr>
                <w:bCs/>
                <w:lang w:val="fr-FR"/>
              </w:rPr>
            </w:pPr>
          </w:p>
        </w:tc>
        <w:tc>
          <w:tcPr>
            <w:tcW w:w="2374" w:type="dxa"/>
            <w:vAlign w:val="center"/>
          </w:tcPr>
          <w:p w:rsidR="004134A4" w:rsidRPr="00FF51D0" w:rsidRDefault="004134A4" w:rsidP="004134A4">
            <w:pPr>
              <w:spacing w:before="60" w:after="60"/>
              <w:jc w:val="center"/>
              <w:rPr>
                <w:bCs/>
                <w:lang w:val="fr-FR"/>
              </w:rPr>
            </w:pPr>
            <w:r w:rsidRPr="00FF51D0">
              <w:rPr>
                <w:bCs/>
                <w:lang w:val="fr-FR"/>
              </w:rPr>
              <w:t>Global</w:t>
            </w:r>
          </w:p>
        </w:tc>
        <w:tc>
          <w:tcPr>
            <w:tcW w:w="2374" w:type="dxa"/>
            <w:vAlign w:val="center"/>
          </w:tcPr>
          <w:p w:rsidR="004134A4" w:rsidRPr="00FF51D0" w:rsidRDefault="004134A4" w:rsidP="004134A4">
            <w:pPr>
              <w:spacing w:before="60" w:after="60"/>
              <w:jc w:val="center"/>
              <w:rPr>
                <w:bCs/>
                <w:lang w:val="fr-FR"/>
              </w:rPr>
            </w:pPr>
            <w:r w:rsidRPr="00FF51D0">
              <w:rPr>
                <w:bCs/>
                <w:lang w:val="fr-FR"/>
              </w:rPr>
              <w:t>Concerné</w:t>
            </w:r>
          </w:p>
        </w:tc>
      </w:tr>
      <w:tr w:rsidR="004134A4" w:rsidTr="004134A4">
        <w:tc>
          <w:tcPr>
            <w:tcW w:w="2374" w:type="dxa"/>
          </w:tcPr>
          <w:p w:rsidR="004134A4" w:rsidRPr="000C4C7B" w:rsidRDefault="004134A4" w:rsidP="004134A4">
            <w:pPr>
              <w:spacing w:before="60" w:after="60"/>
              <w:rPr>
                <w:bCs/>
                <w:lang w:val="fr-FR"/>
              </w:rPr>
            </w:pPr>
            <w:r w:rsidRPr="000C4C7B">
              <w:rPr>
                <w:bCs/>
                <w:lang w:val="fr-FR"/>
              </w:rPr>
              <w:t>2003</w:t>
            </w:r>
          </w:p>
        </w:tc>
        <w:tc>
          <w:tcPr>
            <w:tcW w:w="2374" w:type="dxa"/>
          </w:tcPr>
          <w:p w:rsidR="004134A4" w:rsidRPr="000C4C7B" w:rsidRDefault="004134A4" w:rsidP="004134A4">
            <w:pPr>
              <w:spacing w:before="60" w:after="60"/>
              <w:jc w:val="right"/>
              <w:rPr>
                <w:lang w:val="fr-FR"/>
              </w:rPr>
            </w:pPr>
            <w:r w:rsidRPr="000C4C7B">
              <w:rPr>
                <w:bCs/>
                <w:lang w:val="fr-FR"/>
              </w:rPr>
              <w:t>23</w:t>
            </w:r>
          </w:p>
        </w:tc>
        <w:tc>
          <w:tcPr>
            <w:tcW w:w="2374" w:type="dxa"/>
          </w:tcPr>
          <w:p w:rsidR="004134A4" w:rsidRPr="000C4C7B" w:rsidRDefault="004134A4" w:rsidP="004134A4">
            <w:pPr>
              <w:spacing w:before="60" w:after="60"/>
              <w:jc w:val="right"/>
              <w:rPr>
                <w:lang w:val="fr-FR"/>
              </w:rPr>
            </w:pPr>
            <w:r w:rsidRPr="000C4C7B">
              <w:rPr>
                <w:lang w:val="fr-FR"/>
              </w:rPr>
              <w:t>219 657</w:t>
            </w:r>
          </w:p>
        </w:tc>
        <w:tc>
          <w:tcPr>
            <w:tcW w:w="2374" w:type="dxa"/>
          </w:tcPr>
          <w:p w:rsidR="004134A4" w:rsidRPr="000C4C7B" w:rsidRDefault="004134A4" w:rsidP="004134A4">
            <w:pPr>
              <w:spacing w:before="60" w:after="60"/>
              <w:jc w:val="right"/>
              <w:rPr>
                <w:lang w:val="fr-FR"/>
              </w:rPr>
            </w:pPr>
            <w:r w:rsidRPr="000C4C7B">
              <w:rPr>
                <w:lang w:val="fr-FR"/>
              </w:rPr>
              <w:t>83 919</w:t>
            </w:r>
          </w:p>
        </w:tc>
      </w:tr>
      <w:tr w:rsidR="004134A4" w:rsidTr="004134A4">
        <w:tc>
          <w:tcPr>
            <w:tcW w:w="2374" w:type="dxa"/>
            <w:vAlign w:val="center"/>
          </w:tcPr>
          <w:p w:rsidR="004134A4" w:rsidRPr="000C4C7B" w:rsidRDefault="004134A4" w:rsidP="004134A4">
            <w:pPr>
              <w:spacing w:before="60" w:after="60"/>
              <w:rPr>
                <w:bCs/>
                <w:lang w:val="fr-FR"/>
              </w:rPr>
            </w:pPr>
            <w:r w:rsidRPr="000C4C7B">
              <w:rPr>
                <w:bCs/>
                <w:lang w:val="fr-FR"/>
              </w:rPr>
              <w:t>2004</w:t>
            </w:r>
          </w:p>
        </w:tc>
        <w:tc>
          <w:tcPr>
            <w:tcW w:w="2374" w:type="dxa"/>
            <w:vAlign w:val="center"/>
          </w:tcPr>
          <w:p w:rsidR="004134A4" w:rsidRPr="000C4C7B" w:rsidRDefault="004134A4" w:rsidP="004134A4">
            <w:pPr>
              <w:spacing w:before="60" w:after="60"/>
              <w:jc w:val="right"/>
              <w:rPr>
                <w:bCs/>
                <w:lang w:val="fr-FR"/>
              </w:rPr>
            </w:pPr>
            <w:r w:rsidRPr="000C4C7B">
              <w:rPr>
                <w:bCs/>
                <w:lang w:val="fr-FR"/>
              </w:rPr>
              <w:t>35</w:t>
            </w:r>
          </w:p>
        </w:tc>
        <w:tc>
          <w:tcPr>
            <w:tcW w:w="2374" w:type="dxa"/>
            <w:vAlign w:val="center"/>
          </w:tcPr>
          <w:p w:rsidR="004134A4" w:rsidRPr="000C4C7B" w:rsidRDefault="004134A4" w:rsidP="004134A4">
            <w:pPr>
              <w:spacing w:before="60" w:after="60"/>
              <w:jc w:val="right"/>
              <w:rPr>
                <w:bCs/>
                <w:lang w:val="fr-FR"/>
              </w:rPr>
            </w:pPr>
            <w:r w:rsidRPr="000C4C7B">
              <w:rPr>
                <w:bCs/>
                <w:lang w:val="fr-FR"/>
              </w:rPr>
              <w:t>114 461</w:t>
            </w:r>
          </w:p>
        </w:tc>
        <w:tc>
          <w:tcPr>
            <w:tcW w:w="2374" w:type="dxa"/>
            <w:vAlign w:val="center"/>
          </w:tcPr>
          <w:p w:rsidR="004134A4" w:rsidRPr="000C4C7B" w:rsidRDefault="004134A4" w:rsidP="004134A4">
            <w:pPr>
              <w:spacing w:before="60" w:after="60"/>
              <w:jc w:val="right"/>
              <w:rPr>
                <w:bCs/>
                <w:lang w:val="fr-FR"/>
              </w:rPr>
            </w:pPr>
            <w:r w:rsidRPr="000C4C7B">
              <w:rPr>
                <w:bCs/>
                <w:lang w:val="fr-FR"/>
              </w:rPr>
              <w:t>56 861</w:t>
            </w:r>
          </w:p>
        </w:tc>
      </w:tr>
      <w:tr w:rsidR="004134A4" w:rsidTr="004134A4">
        <w:tc>
          <w:tcPr>
            <w:tcW w:w="2374" w:type="dxa"/>
            <w:vAlign w:val="center"/>
          </w:tcPr>
          <w:p w:rsidR="004134A4" w:rsidRPr="000C4C7B" w:rsidRDefault="004134A4" w:rsidP="004134A4">
            <w:pPr>
              <w:spacing w:before="60" w:after="60"/>
              <w:rPr>
                <w:bCs/>
                <w:lang w:val="fr-FR"/>
              </w:rPr>
            </w:pPr>
            <w:r w:rsidRPr="000C4C7B">
              <w:rPr>
                <w:bCs/>
                <w:lang w:val="fr-FR"/>
              </w:rPr>
              <w:t>2005</w:t>
            </w:r>
          </w:p>
        </w:tc>
        <w:tc>
          <w:tcPr>
            <w:tcW w:w="2374" w:type="dxa"/>
            <w:vAlign w:val="center"/>
          </w:tcPr>
          <w:p w:rsidR="004134A4" w:rsidRPr="000C4C7B" w:rsidRDefault="004134A4" w:rsidP="004134A4">
            <w:pPr>
              <w:spacing w:before="60" w:after="60"/>
              <w:jc w:val="right"/>
              <w:rPr>
                <w:bCs/>
                <w:lang w:val="fr-FR"/>
              </w:rPr>
            </w:pPr>
            <w:r w:rsidRPr="000C4C7B">
              <w:rPr>
                <w:bCs/>
                <w:lang w:val="fr-FR"/>
              </w:rPr>
              <w:t>23</w:t>
            </w:r>
          </w:p>
        </w:tc>
        <w:tc>
          <w:tcPr>
            <w:tcW w:w="2374" w:type="dxa"/>
            <w:vAlign w:val="center"/>
          </w:tcPr>
          <w:p w:rsidR="004134A4" w:rsidRPr="000C4C7B" w:rsidRDefault="004134A4" w:rsidP="004134A4">
            <w:pPr>
              <w:spacing w:before="60" w:after="60"/>
              <w:jc w:val="right"/>
              <w:rPr>
                <w:bCs/>
                <w:lang w:val="fr-FR"/>
              </w:rPr>
            </w:pPr>
            <w:r w:rsidRPr="000C4C7B">
              <w:rPr>
                <w:bCs/>
                <w:lang w:val="fr-FR"/>
              </w:rPr>
              <w:t>27 207</w:t>
            </w:r>
          </w:p>
        </w:tc>
        <w:tc>
          <w:tcPr>
            <w:tcW w:w="2374" w:type="dxa"/>
            <w:vAlign w:val="center"/>
          </w:tcPr>
          <w:p w:rsidR="004134A4" w:rsidRPr="000C4C7B" w:rsidRDefault="004134A4" w:rsidP="004134A4">
            <w:pPr>
              <w:spacing w:before="60" w:after="60"/>
              <w:jc w:val="right"/>
              <w:rPr>
                <w:bCs/>
                <w:lang w:val="fr-FR"/>
              </w:rPr>
            </w:pPr>
            <w:r w:rsidRPr="000C4C7B">
              <w:rPr>
                <w:bCs/>
                <w:lang w:val="fr-FR"/>
              </w:rPr>
              <w:t>16</w:t>
            </w:r>
            <w:r w:rsidRPr="000C4C7B">
              <w:rPr>
                <w:lang w:val="fr-FR"/>
              </w:rPr>
              <w:t> </w:t>
            </w:r>
            <w:r w:rsidRPr="000C4C7B">
              <w:rPr>
                <w:bCs/>
                <w:lang w:val="fr-FR"/>
              </w:rPr>
              <w:t>873</w:t>
            </w:r>
          </w:p>
        </w:tc>
      </w:tr>
      <w:tr w:rsidR="004134A4" w:rsidTr="004134A4">
        <w:tc>
          <w:tcPr>
            <w:tcW w:w="2374" w:type="dxa"/>
            <w:vAlign w:val="center"/>
          </w:tcPr>
          <w:p w:rsidR="004134A4" w:rsidRPr="000C4C7B" w:rsidRDefault="004134A4" w:rsidP="004134A4">
            <w:pPr>
              <w:spacing w:before="60" w:after="60"/>
              <w:rPr>
                <w:bCs/>
                <w:lang w:val="fr-FR"/>
              </w:rPr>
            </w:pPr>
            <w:r w:rsidRPr="000C4C7B">
              <w:rPr>
                <w:bCs/>
                <w:lang w:val="fr-FR"/>
              </w:rPr>
              <w:t>2006</w:t>
            </w:r>
          </w:p>
        </w:tc>
        <w:tc>
          <w:tcPr>
            <w:tcW w:w="2374" w:type="dxa"/>
            <w:vAlign w:val="center"/>
          </w:tcPr>
          <w:p w:rsidR="004134A4" w:rsidRPr="000C4C7B" w:rsidRDefault="004134A4" w:rsidP="004134A4">
            <w:pPr>
              <w:spacing w:before="60" w:after="60"/>
              <w:jc w:val="right"/>
              <w:rPr>
                <w:bCs/>
                <w:lang w:val="fr-FR"/>
              </w:rPr>
            </w:pPr>
            <w:r w:rsidRPr="000C4C7B">
              <w:rPr>
                <w:bCs/>
                <w:lang w:val="fr-FR"/>
              </w:rPr>
              <w:t>10</w:t>
            </w:r>
          </w:p>
        </w:tc>
        <w:tc>
          <w:tcPr>
            <w:tcW w:w="2374" w:type="dxa"/>
            <w:vAlign w:val="center"/>
          </w:tcPr>
          <w:p w:rsidR="004134A4" w:rsidRPr="000C4C7B" w:rsidRDefault="004134A4" w:rsidP="004134A4">
            <w:pPr>
              <w:spacing w:before="60" w:after="60"/>
              <w:jc w:val="right"/>
              <w:rPr>
                <w:bCs/>
                <w:lang w:val="fr-FR"/>
              </w:rPr>
            </w:pPr>
            <w:r w:rsidRPr="000C4C7B">
              <w:rPr>
                <w:bCs/>
                <w:lang w:val="fr-FR"/>
              </w:rPr>
              <w:t>492 661</w:t>
            </w:r>
          </w:p>
        </w:tc>
        <w:tc>
          <w:tcPr>
            <w:tcW w:w="2374" w:type="dxa"/>
            <w:vAlign w:val="center"/>
          </w:tcPr>
          <w:p w:rsidR="004134A4" w:rsidRPr="000C4C7B" w:rsidRDefault="004134A4" w:rsidP="004134A4">
            <w:pPr>
              <w:spacing w:before="60" w:after="60"/>
              <w:jc w:val="right"/>
              <w:rPr>
                <w:bCs/>
                <w:lang w:val="fr-FR"/>
              </w:rPr>
            </w:pPr>
            <w:r w:rsidRPr="000C4C7B">
              <w:rPr>
                <w:bCs/>
                <w:lang w:val="fr-FR"/>
              </w:rPr>
              <w:t>44 800</w:t>
            </w:r>
          </w:p>
        </w:tc>
      </w:tr>
    </w:tbl>
    <w:p w:rsidR="00B57E46" w:rsidRDefault="004134A4" w:rsidP="004134A4">
      <w:pPr>
        <w:spacing w:before="240" w:after="240"/>
        <w:rPr>
          <w:bCs/>
          <w:lang w:val="fr-FR"/>
        </w:rPr>
      </w:pPr>
      <w:r>
        <w:rPr>
          <w:iCs/>
          <w:lang w:val="fr-FR"/>
        </w:rPr>
        <w:t>206.</w:t>
      </w:r>
      <w:r>
        <w:rPr>
          <w:iCs/>
          <w:lang w:val="fr-FR"/>
        </w:rPr>
        <w:tab/>
      </w:r>
      <w:r w:rsidR="000C4C7B" w:rsidRPr="000C4C7B">
        <w:rPr>
          <w:i/>
          <w:iCs/>
          <w:lang w:val="fr-FR"/>
        </w:rPr>
        <w:t>Domaines où la grève est interdite</w:t>
      </w:r>
      <w:r w:rsidR="00B57E46">
        <w:rPr>
          <w:lang w:val="fr-FR"/>
        </w:rPr>
        <w:t>:</w:t>
      </w:r>
      <w:r w:rsidR="000C4C7B" w:rsidRPr="000C4C7B">
        <w:rPr>
          <w:lang w:val="fr-FR"/>
        </w:rPr>
        <w:t xml:space="preserve"> </w:t>
      </w:r>
      <w:r w:rsidR="000C4C7B" w:rsidRPr="000C4C7B">
        <w:rPr>
          <w:bCs/>
          <w:lang w:val="fr-FR"/>
        </w:rPr>
        <w:t xml:space="preserve"> La législation définit les domaines où la grève est interdite, il s</w:t>
      </w:r>
      <w:r w:rsidR="008E180E">
        <w:rPr>
          <w:bCs/>
          <w:lang w:val="fr-FR"/>
        </w:rPr>
        <w:t>’</w:t>
      </w:r>
      <w:r w:rsidR="000C4C7B" w:rsidRPr="000C4C7B">
        <w:rPr>
          <w:bCs/>
          <w:lang w:val="fr-FR"/>
        </w:rPr>
        <w:t>agit des secteurs suivants (article 43)</w:t>
      </w:r>
      <w:r w:rsidR="00B57E46">
        <w:rPr>
          <w:bCs/>
          <w:lang w:val="fr-FR"/>
        </w:rPr>
        <w:t>:</w:t>
      </w:r>
    </w:p>
    <w:p w:rsidR="000C4C7B" w:rsidRPr="000C4C7B" w:rsidRDefault="004134A4" w:rsidP="004134A4">
      <w:pPr>
        <w:numPr>
          <w:ilvl w:val="0"/>
          <w:numId w:val="2"/>
        </w:numPr>
        <w:tabs>
          <w:tab w:val="clear" w:pos="720"/>
        </w:tabs>
        <w:spacing w:after="240"/>
        <w:ind w:left="1134" w:hanging="567"/>
        <w:rPr>
          <w:lang w:val="fr-FR"/>
        </w:rPr>
      </w:pPr>
      <w:r>
        <w:rPr>
          <w:lang w:val="fr-FR"/>
        </w:rPr>
        <w:t>M</w:t>
      </w:r>
      <w:r w:rsidR="000C4C7B" w:rsidRPr="000C4C7B">
        <w:rPr>
          <w:lang w:val="fr-FR"/>
        </w:rPr>
        <w:t>agistrats</w:t>
      </w:r>
    </w:p>
    <w:p w:rsidR="000C4C7B" w:rsidRPr="000C4C7B" w:rsidRDefault="004134A4" w:rsidP="004134A4">
      <w:pPr>
        <w:numPr>
          <w:ilvl w:val="0"/>
          <w:numId w:val="2"/>
        </w:numPr>
        <w:tabs>
          <w:tab w:val="clear" w:pos="720"/>
        </w:tabs>
        <w:spacing w:after="240"/>
        <w:ind w:left="1134" w:hanging="567"/>
        <w:rPr>
          <w:lang w:val="fr-FR"/>
        </w:rPr>
      </w:pPr>
      <w:r>
        <w:rPr>
          <w:lang w:val="fr-FR"/>
        </w:rPr>
        <w:t>F</w:t>
      </w:r>
      <w:r w:rsidR="000C4C7B" w:rsidRPr="000C4C7B">
        <w:rPr>
          <w:lang w:val="fr-FR"/>
        </w:rPr>
        <w:t>onctionnaires nommés par décret ou en poste à l</w:t>
      </w:r>
      <w:r w:rsidR="008E180E">
        <w:rPr>
          <w:lang w:val="fr-FR"/>
        </w:rPr>
        <w:t>’</w:t>
      </w:r>
      <w:r w:rsidR="000C4C7B" w:rsidRPr="000C4C7B">
        <w:rPr>
          <w:lang w:val="fr-FR"/>
        </w:rPr>
        <w:t xml:space="preserve">étranger </w:t>
      </w:r>
    </w:p>
    <w:p w:rsidR="000C4C7B" w:rsidRPr="000C4C7B" w:rsidRDefault="004134A4" w:rsidP="004134A4">
      <w:pPr>
        <w:numPr>
          <w:ilvl w:val="0"/>
          <w:numId w:val="2"/>
        </w:numPr>
        <w:tabs>
          <w:tab w:val="clear" w:pos="720"/>
        </w:tabs>
        <w:spacing w:after="240"/>
        <w:ind w:left="1134" w:hanging="567"/>
        <w:rPr>
          <w:lang w:val="fr-FR"/>
        </w:rPr>
      </w:pPr>
      <w:r>
        <w:rPr>
          <w:lang w:val="fr-FR"/>
        </w:rPr>
        <w:t>A</w:t>
      </w:r>
      <w:r w:rsidR="000C4C7B" w:rsidRPr="000C4C7B">
        <w:rPr>
          <w:lang w:val="fr-FR"/>
        </w:rPr>
        <w:t>gents des services de sécurité</w:t>
      </w:r>
    </w:p>
    <w:p w:rsidR="000C4C7B" w:rsidRPr="000C4C7B" w:rsidRDefault="004134A4" w:rsidP="004134A4">
      <w:pPr>
        <w:numPr>
          <w:ilvl w:val="0"/>
          <w:numId w:val="2"/>
        </w:numPr>
        <w:tabs>
          <w:tab w:val="clear" w:pos="720"/>
        </w:tabs>
        <w:spacing w:after="240"/>
        <w:ind w:left="1134" w:hanging="567"/>
        <w:rPr>
          <w:lang w:val="fr-FR"/>
        </w:rPr>
      </w:pPr>
      <w:r>
        <w:rPr>
          <w:lang w:val="fr-FR"/>
        </w:rPr>
        <w:t>A</w:t>
      </w:r>
      <w:r w:rsidR="000C4C7B" w:rsidRPr="000C4C7B">
        <w:rPr>
          <w:lang w:val="fr-FR"/>
        </w:rPr>
        <w:t>gents actifs des services de la protection civile</w:t>
      </w:r>
    </w:p>
    <w:p w:rsidR="000C4C7B" w:rsidRPr="000C4C7B" w:rsidRDefault="004134A4" w:rsidP="004134A4">
      <w:pPr>
        <w:numPr>
          <w:ilvl w:val="0"/>
          <w:numId w:val="2"/>
        </w:numPr>
        <w:tabs>
          <w:tab w:val="clear" w:pos="720"/>
        </w:tabs>
        <w:spacing w:after="240"/>
        <w:ind w:left="1134" w:hanging="567"/>
        <w:rPr>
          <w:lang w:val="fr-FR"/>
        </w:rPr>
      </w:pPr>
      <w:r>
        <w:rPr>
          <w:lang w:val="fr-FR"/>
        </w:rPr>
        <w:t>A</w:t>
      </w:r>
      <w:r w:rsidR="000C4C7B" w:rsidRPr="000C4C7B">
        <w:rPr>
          <w:lang w:val="fr-FR"/>
        </w:rPr>
        <w:t>gents des services d</w:t>
      </w:r>
      <w:r w:rsidR="008E180E">
        <w:rPr>
          <w:lang w:val="fr-FR"/>
        </w:rPr>
        <w:t>’</w:t>
      </w:r>
      <w:r w:rsidR="000C4C7B" w:rsidRPr="000C4C7B">
        <w:rPr>
          <w:lang w:val="fr-FR"/>
        </w:rPr>
        <w:t>exploitation du réseau des transmissions nationales des Ministères de l</w:t>
      </w:r>
      <w:r w:rsidR="008E180E">
        <w:rPr>
          <w:lang w:val="fr-FR"/>
        </w:rPr>
        <w:t>’</w:t>
      </w:r>
      <w:r w:rsidR="000C4C7B" w:rsidRPr="000C4C7B">
        <w:rPr>
          <w:lang w:val="fr-FR"/>
        </w:rPr>
        <w:t>Intérieur et des Affaires étrangères</w:t>
      </w:r>
    </w:p>
    <w:p w:rsidR="000C4C7B" w:rsidRPr="000C4C7B" w:rsidRDefault="004134A4" w:rsidP="004134A4">
      <w:pPr>
        <w:numPr>
          <w:ilvl w:val="0"/>
          <w:numId w:val="2"/>
        </w:numPr>
        <w:tabs>
          <w:tab w:val="clear" w:pos="720"/>
        </w:tabs>
        <w:spacing w:after="240"/>
        <w:ind w:left="1134" w:hanging="567"/>
        <w:rPr>
          <w:lang w:val="fr-FR"/>
        </w:rPr>
      </w:pPr>
      <w:r>
        <w:rPr>
          <w:lang w:val="fr-FR"/>
        </w:rPr>
        <w:t>A</w:t>
      </w:r>
      <w:r w:rsidR="000C4C7B" w:rsidRPr="000C4C7B">
        <w:rPr>
          <w:lang w:val="fr-FR"/>
        </w:rPr>
        <w:t>gents actifs des douanes</w:t>
      </w:r>
    </w:p>
    <w:p w:rsidR="00B57E46" w:rsidRDefault="004134A4" w:rsidP="004134A4">
      <w:pPr>
        <w:numPr>
          <w:ilvl w:val="0"/>
          <w:numId w:val="2"/>
        </w:numPr>
        <w:tabs>
          <w:tab w:val="clear" w:pos="720"/>
        </w:tabs>
        <w:spacing w:after="240"/>
        <w:ind w:left="1134" w:hanging="567"/>
        <w:rPr>
          <w:lang w:val="fr-FR"/>
        </w:rPr>
      </w:pPr>
      <w:r>
        <w:rPr>
          <w:lang w:val="fr-FR"/>
        </w:rPr>
        <w:t>P</w:t>
      </w:r>
      <w:r w:rsidR="000C4C7B" w:rsidRPr="000C4C7B">
        <w:rPr>
          <w:lang w:val="fr-FR"/>
        </w:rPr>
        <w:t>ersonnels des services extérieurs de l</w:t>
      </w:r>
      <w:r w:rsidR="008E180E">
        <w:rPr>
          <w:lang w:val="fr-FR"/>
        </w:rPr>
        <w:t>’</w:t>
      </w:r>
      <w:r w:rsidR="000C4C7B" w:rsidRPr="000C4C7B">
        <w:rPr>
          <w:lang w:val="fr-FR"/>
        </w:rPr>
        <w:t>administration pénitentiaire.</w:t>
      </w:r>
    </w:p>
    <w:p w:rsidR="00B57E46" w:rsidRDefault="000C4C7B" w:rsidP="004134A4">
      <w:pPr>
        <w:keepNext/>
        <w:spacing w:after="240"/>
        <w:jc w:val="center"/>
        <w:rPr>
          <w:b/>
          <w:bCs/>
          <w:lang w:val="fr-FR"/>
        </w:rPr>
      </w:pPr>
      <w:r w:rsidRPr="000C4C7B">
        <w:rPr>
          <w:b/>
          <w:bCs/>
          <w:lang w:val="fr-FR"/>
        </w:rPr>
        <w:t>Article 9</w:t>
      </w:r>
      <w:r w:rsidR="00B57E46">
        <w:rPr>
          <w:b/>
          <w:bCs/>
          <w:lang w:val="fr-FR"/>
        </w:rPr>
        <w:t>:</w:t>
      </w:r>
      <w:r w:rsidRPr="000C4C7B">
        <w:rPr>
          <w:b/>
          <w:bCs/>
          <w:lang w:val="fr-FR"/>
        </w:rPr>
        <w:t xml:space="preserve"> Droit à la sécurité sociale et aux assurances sociales</w:t>
      </w:r>
    </w:p>
    <w:p w:rsidR="00B57E46" w:rsidRDefault="000C4C7B" w:rsidP="004134A4">
      <w:pPr>
        <w:keepNext/>
        <w:spacing w:after="240"/>
        <w:rPr>
          <w:b/>
          <w:bCs/>
          <w:lang w:val="fr-FR"/>
        </w:rPr>
      </w:pPr>
      <w:r w:rsidRPr="000C4C7B">
        <w:rPr>
          <w:b/>
          <w:bCs/>
          <w:lang w:val="fr-FR"/>
        </w:rPr>
        <w:t>Système de sécurité sociale</w:t>
      </w:r>
    </w:p>
    <w:p w:rsidR="00B57E46" w:rsidRDefault="004134A4" w:rsidP="004134A4">
      <w:pPr>
        <w:keepNext/>
        <w:spacing w:after="240"/>
        <w:rPr>
          <w:b/>
          <w:bCs/>
          <w:lang w:val="fr-FR"/>
        </w:rPr>
      </w:pPr>
      <w:r>
        <w:rPr>
          <w:b/>
          <w:bCs/>
          <w:lang w:val="fr-FR"/>
        </w:rPr>
        <w:t>1.</w:t>
      </w:r>
      <w:r>
        <w:rPr>
          <w:b/>
          <w:bCs/>
          <w:lang w:val="fr-FR"/>
        </w:rPr>
        <w:tab/>
      </w:r>
      <w:r w:rsidR="000C4C7B" w:rsidRPr="000C4C7B">
        <w:rPr>
          <w:b/>
          <w:bCs/>
          <w:lang w:val="fr-FR"/>
        </w:rPr>
        <w:t>Assurances sociales</w:t>
      </w:r>
    </w:p>
    <w:p w:rsidR="00B57E46" w:rsidRDefault="004134A4" w:rsidP="00A63493">
      <w:pPr>
        <w:spacing w:after="240"/>
        <w:rPr>
          <w:lang w:val="fr-FR"/>
        </w:rPr>
      </w:pPr>
      <w:r>
        <w:rPr>
          <w:lang w:val="fr-FR"/>
        </w:rPr>
        <w:t>207.</w:t>
      </w:r>
      <w:r>
        <w:rPr>
          <w:lang w:val="fr-FR"/>
        </w:rPr>
        <w:tab/>
      </w:r>
      <w:r w:rsidR="000C4C7B" w:rsidRPr="000C4C7B">
        <w:rPr>
          <w:lang w:val="fr-FR"/>
        </w:rPr>
        <w:t>Le système comprend toutes les branches de sécurité sociale (9 au total) prévues par les conventions du Bureau international du Travail (BIT) dans ce domaine.</w:t>
      </w:r>
    </w:p>
    <w:p w:rsidR="00B57E46" w:rsidRDefault="004134A4" w:rsidP="00A63493">
      <w:pPr>
        <w:spacing w:after="240"/>
        <w:rPr>
          <w:lang w:val="fr-FR"/>
        </w:rPr>
      </w:pPr>
      <w:r>
        <w:rPr>
          <w:lang w:val="fr-FR"/>
        </w:rPr>
        <w:t>208.</w:t>
      </w:r>
      <w:r>
        <w:rPr>
          <w:lang w:val="fr-FR"/>
        </w:rPr>
        <w:tab/>
      </w:r>
      <w:r w:rsidR="000C4C7B" w:rsidRPr="000C4C7B">
        <w:rPr>
          <w:lang w:val="fr-FR"/>
        </w:rPr>
        <w:t>Sont obligatoirement affiliés tous</w:t>
      </w:r>
      <w:r w:rsidR="00B57E46">
        <w:rPr>
          <w:lang w:val="fr-FR"/>
        </w:rPr>
        <w:t>:</w:t>
      </w:r>
    </w:p>
    <w:p w:rsidR="00B57E46" w:rsidRDefault="004134A4" w:rsidP="004134A4">
      <w:pPr>
        <w:spacing w:after="240"/>
        <w:ind w:firstLine="567"/>
        <w:rPr>
          <w:lang w:val="fr-FR"/>
        </w:rPr>
      </w:pPr>
      <w:r>
        <w:rPr>
          <w:lang w:val="fr-FR"/>
        </w:rPr>
        <w:t>a)</w:t>
      </w:r>
      <w:r>
        <w:rPr>
          <w:lang w:val="fr-FR"/>
        </w:rPr>
        <w:tab/>
        <w:t>L</w:t>
      </w:r>
      <w:r w:rsidR="000C4C7B" w:rsidRPr="000C4C7B">
        <w:rPr>
          <w:lang w:val="fr-FR"/>
        </w:rPr>
        <w:t>es travailleurs salariés quel que soit leur secteur d</w:t>
      </w:r>
      <w:r w:rsidR="008E180E">
        <w:rPr>
          <w:lang w:val="fr-FR"/>
        </w:rPr>
        <w:t>’</w:t>
      </w:r>
      <w:r w:rsidR="000C4C7B" w:rsidRPr="000C4C7B">
        <w:rPr>
          <w:lang w:val="fr-FR"/>
        </w:rPr>
        <w:t xml:space="preserve">activité; </w:t>
      </w:r>
    </w:p>
    <w:p w:rsidR="00B57E46" w:rsidRDefault="004134A4" w:rsidP="004134A4">
      <w:pPr>
        <w:spacing w:after="240"/>
        <w:ind w:firstLine="567"/>
        <w:rPr>
          <w:lang w:val="fr-FR"/>
        </w:rPr>
      </w:pPr>
      <w:r>
        <w:rPr>
          <w:lang w:val="fr-FR"/>
        </w:rPr>
        <w:t>b)</w:t>
      </w:r>
      <w:r>
        <w:rPr>
          <w:lang w:val="fr-FR"/>
        </w:rPr>
        <w:tab/>
        <w:t>L</w:t>
      </w:r>
      <w:r w:rsidR="000C4C7B" w:rsidRPr="000C4C7B">
        <w:rPr>
          <w:lang w:val="fr-FR"/>
        </w:rPr>
        <w:t>es travailleurs non salariés;</w:t>
      </w:r>
    </w:p>
    <w:p w:rsidR="00B57E46" w:rsidRDefault="004134A4" w:rsidP="004134A4">
      <w:pPr>
        <w:spacing w:after="240"/>
        <w:ind w:firstLine="567"/>
        <w:rPr>
          <w:lang w:val="fr-FR"/>
        </w:rPr>
      </w:pPr>
      <w:r>
        <w:rPr>
          <w:lang w:val="fr-FR"/>
        </w:rPr>
        <w:t>c)</w:t>
      </w:r>
      <w:r>
        <w:rPr>
          <w:lang w:val="fr-FR"/>
        </w:rPr>
        <w:tab/>
        <w:t>A</w:t>
      </w:r>
      <w:r w:rsidR="000C4C7B" w:rsidRPr="000C4C7B">
        <w:rPr>
          <w:lang w:val="fr-FR"/>
        </w:rPr>
        <w:t>insi que certaines catégories dites particulières qui bénéficient de certaines prestations de sécurité sociale en matière d</w:t>
      </w:r>
      <w:r w:rsidR="008E180E">
        <w:rPr>
          <w:lang w:val="fr-FR"/>
        </w:rPr>
        <w:t>’</w:t>
      </w:r>
      <w:r w:rsidR="000C4C7B" w:rsidRPr="000C4C7B">
        <w:rPr>
          <w:lang w:val="fr-FR"/>
        </w:rPr>
        <w:t>assurances sociales et/ou d</w:t>
      </w:r>
      <w:r w:rsidR="008E180E">
        <w:rPr>
          <w:lang w:val="fr-FR"/>
        </w:rPr>
        <w:t>’</w:t>
      </w:r>
      <w:r w:rsidR="000C4C7B" w:rsidRPr="000C4C7B">
        <w:rPr>
          <w:lang w:val="fr-FR"/>
        </w:rPr>
        <w:t>accidents du travail / maladies professionnelles telles que les étudiants, les handicapés, les apprentis de la formation professionnelle, bénéficiaires du filet social, etc.</w:t>
      </w:r>
    </w:p>
    <w:p w:rsidR="00B57E46" w:rsidRDefault="004134A4" w:rsidP="00A63493">
      <w:pPr>
        <w:spacing w:after="240"/>
        <w:rPr>
          <w:lang w:val="fr-FR"/>
        </w:rPr>
      </w:pPr>
      <w:r>
        <w:rPr>
          <w:lang w:val="fr-FR"/>
        </w:rPr>
        <w:t>209.</w:t>
      </w:r>
      <w:r>
        <w:rPr>
          <w:lang w:val="fr-FR"/>
        </w:rPr>
        <w:tab/>
      </w:r>
      <w:r w:rsidR="000C4C7B" w:rsidRPr="000C4C7B">
        <w:rPr>
          <w:lang w:val="fr-FR"/>
        </w:rPr>
        <w:t>Il couvre plus de sept millions d</w:t>
      </w:r>
      <w:r w:rsidR="008E180E">
        <w:rPr>
          <w:lang w:val="fr-FR"/>
        </w:rPr>
        <w:t>’</w:t>
      </w:r>
      <w:r w:rsidR="000C4C7B" w:rsidRPr="000C4C7B">
        <w:rPr>
          <w:lang w:val="fr-FR"/>
        </w:rPr>
        <w:t>assurés sociaux et ayants-droit, soit une couverture d</w:t>
      </w:r>
      <w:r w:rsidR="008E180E">
        <w:rPr>
          <w:lang w:val="fr-FR"/>
        </w:rPr>
        <w:t>’</w:t>
      </w:r>
      <w:r w:rsidR="000C4C7B" w:rsidRPr="000C4C7B">
        <w:rPr>
          <w:lang w:val="fr-FR"/>
        </w:rPr>
        <w:t>environ 80 % de la population. Sont également pris en charge par la sécurité sociale</w:t>
      </w:r>
      <w:r w:rsidR="00B57E46">
        <w:rPr>
          <w:lang w:val="fr-FR"/>
        </w:rPr>
        <w:t>:</w:t>
      </w:r>
    </w:p>
    <w:p w:rsidR="00B57E46" w:rsidRDefault="004134A4" w:rsidP="004134A4">
      <w:pPr>
        <w:spacing w:after="240"/>
        <w:ind w:firstLine="567"/>
        <w:rPr>
          <w:lang w:val="fr-FR"/>
        </w:rPr>
      </w:pPr>
      <w:r>
        <w:rPr>
          <w:lang w:val="fr-FR"/>
        </w:rPr>
        <w:t>a)</w:t>
      </w:r>
      <w:r>
        <w:rPr>
          <w:lang w:val="fr-FR"/>
        </w:rPr>
        <w:tab/>
        <w:t>P</w:t>
      </w:r>
      <w:r w:rsidR="000C4C7B" w:rsidRPr="000C4C7B">
        <w:rPr>
          <w:lang w:val="fr-FR"/>
        </w:rPr>
        <w:t>our le compte de l</w:t>
      </w:r>
      <w:r w:rsidR="008E180E">
        <w:rPr>
          <w:lang w:val="fr-FR"/>
        </w:rPr>
        <w:t>’</w:t>
      </w:r>
      <w:r w:rsidR="000C4C7B" w:rsidRPr="000C4C7B">
        <w:rPr>
          <w:lang w:val="fr-FR"/>
        </w:rPr>
        <w:t>État, les personnes démunies non assurées sociales en matière de soins de santé;</w:t>
      </w:r>
    </w:p>
    <w:p w:rsidR="00B57E46" w:rsidRDefault="004134A4" w:rsidP="004134A4">
      <w:pPr>
        <w:spacing w:after="240"/>
        <w:ind w:firstLine="567"/>
        <w:rPr>
          <w:lang w:val="fr-FR"/>
        </w:rPr>
      </w:pPr>
      <w:r>
        <w:rPr>
          <w:lang w:val="fr-FR"/>
        </w:rPr>
        <w:t>b)</w:t>
      </w:r>
      <w:r>
        <w:rPr>
          <w:lang w:val="fr-FR"/>
        </w:rPr>
        <w:tab/>
        <w:t>L</w:t>
      </w:r>
      <w:r w:rsidR="000C4C7B" w:rsidRPr="000C4C7B">
        <w:rPr>
          <w:lang w:val="fr-FR"/>
        </w:rPr>
        <w:t>es personnes non assurées sociales transférées pour soins à l</w:t>
      </w:r>
      <w:r w:rsidR="008E180E">
        <w:rPr>
          <w:lang w:val="fr-FR"/>
        </w:rPr>
        <w:t>’</w:t>
      </w:r>
      <w:r w:rsidR="000C4C7B" w:rsidRPr="000C4C7B">
        <w:rPr>
          <w:lang w:val="fr-FR"/>
        </w:rPr>
        <w:t>étranger, lorsque les capacités nationales sanitaires ne permettent pas leur prise en charge localement.</w:t>
      </w:r>
    </w:p>
    <w:p w:rsidR="00B57E46" w:rsidRDefault="004134A4" w:rsidP="00A63493">
      <w:pPr>
        <w:spacing w:after="240"/>
        <w:rPr>
          <w:lang w:val="fr-FR"/>
        </w:rPr>
      </w:pPr>
      <w:r>
        <w:rPr>
          <w:lang w:val="fr-FR"/>
        </w:rPr>
        <w:t>210.</w:t>
      </w:r>
      <w:r>
        <w:rPr>
          <w:lang w:val="fr-FR"/>
        </w:rPr>
        <w:tab/>
      </w:r>
      <w:r w:rsidR="000C4C7B" w:rsidRPr="000C4C7B">
        <w:rPr>
          <w:lang w:val="fr-FR"/>
        </w:rPr>
        <w:t>La couverture sociale est également accordée aux ayants-droit de l</w:t>
      </w:r>
      <w:r w:rsidR="008E180E">
        <w:rPr>
          <w:lang w:val="fr-FR"/>
        </w:rPr>
        <w:t>’</w:t>
      </w:r>
      <w:r w:rsidR="000C4C7B" w:rsidRPr="000C4C7B">
        <w:rPr>
          <w:lang w:val="fr-FR"/>
        </w:rPr>
        <w:t>assuré social et concerne</w:t>
      </w:r>
      <w:r w:rsidR="00B57E46">
        <w:rPr>
          <w:lang w:val="fr-FR"/>
        </w:rPr>
        <w:t>:</w:t>
      </w:r>
    </w:p>
    <w:p w:rsidR="00B57E46" w:rsidRDefault="004134A4" w:rsidP="004134A4">
      <w:pPr>
        <w:spacing w:after="240"/>
        <w:ind w:firstLine="567"/>
        <w:rPr>
          <w:lang w:val="fr-FR"/>
        </w:rPr>
      </w:pPr>
      <w:r>
        <w:rPr>
          <w:lang w:val="fr-FR"/>
        </w:rPr>
        <w:t>a)</w:t>
      </w:r>
      <w:r>
        <w:rPr>
          <w:lang w:val="fr-FR"/>
        </w:rPr>
        <w:tab/>
        <w:t>L</w:t>
      </w:r>
      <w:r w:rsidR="000C4C7B" w:rsidRPr="000C4C7B">
        <w:rPr>
          <w:lang w:val="fr-FR"/>
        </w:rPr>
        <w:t>e conjoint;</w:t>
      </w:r>
    </w:p>
    <w:p w:rsidR="00B57E46" w:rsidRDefault="004134A4" w:rsidP="004134A4">
      <w:pPr>
        <w:spacing w:after="240"/>
        <w:ind w:firstLine="567"/>
        <w:rPr>
          <w:lang w:val="fr-FR"/>
        </w:rPr>
      </w:pPr>
      <w:r>
        <w:rPr>
          <w:lang w:val="fr-FR"/>
        </w:rPr>
        <w:t>b)</w:t>
      </w:r>
      <w:r>
        <w:rPr>
          <w:lang w:val="fr-FR"/>
        </w:rPr>
        <w:tab/>
        <w:t>L</w:t>
      </w:r>
      <w:r w:rsidR="000C4C7B" w:rsidRPr="000C4C7B">
        <w:rPr>
          <w:lang w:val="fr-FR"/>
        </w:rPr>
        <w:t>es enfants à charge âgés de moins de dix-huit ans, ou vingt-et-un ans en cas de poursuite d</w:t>
      </w:r>
      <w:r w:rsidR="008E180E">
        <w:rPr>
          <w:lang w:val="fr-FR"/>
        </w:rPr>
        <w:t>’</w:t>
      </w:r>
      <w:r w:rsidR="000C4C7B" w:rsidRPr="000C4C7B">
        <w:rPr>
          <w:lang w:val="fr-FR"/>
        </w:rPr>
        <w:t xml:space="preserve">études; </w:t>
      </w:r>
    </w:p>
    <w:p w:rsidR="00B57E46" w:rsidRDefault="004134A4" w:rsidP="004134A4">
      <w:pPr>
        <w:spacing w:after="240"/>
        <w:ind w:firstLine="567"/>
        <w:rPr>
          <w:lang w:val="fr-FR"/>
        </w:rPr>
      </w:pPr>
      <w:r>
        <w:rPr>
          <w:lang w:val="fr-FR"/>
        </w:rPr>
        <w:t>c)</w:t>
      </w:r>
      <w:r>
        <w:rPr>
          <w:lang w:val="fr-FR"/>
        </w:rPr>
        <w:tab/>
        <w:t>L</w:t>
      </w:r>
      <w:r w:rsidR="000C4C7B" w:rsidRPr="000C4C7B">
        <w:rPr>
          <w:lang w:val="fr-FR"/>
        </w:rPr>
        <w:t>es enfants à charge infirmes dans l</w:t>
      </w:r>
      <w:r w:rsidR="008E180E">
        <w:rPr>
          <w:lang w:val="fr-FR"/>
        </w:rPr>
        <w:t>’</w:t>
      </w:r>
      <w:r w:rsidR="000C4C7B" w:rsidRPr="000C4C7B">
        <w:rPr>
          <w:lang w:val="fr-FR"/>
        </w:rPr>
        <w:t>impossibilité d</w:t>
      </w:r>
      <w:r w:rsidR="008E180E">
        <w:rPr>
          <w:lang w:val="fr-FR"/>
        </w:rPr>
        <w:t>’</w:t>
      </w:r>
      <w:r w:rsidR="000C4C7B" w:rsidRPr="000C4C7B">
        <w:rPr>
          <w:lang w:val="fr-FR"/>
        </w:rPr>
        <w:t xml:space="preserve">exercer une activité; </w:t>
      </w:r>
    </w:p>
    <w:p w:rsidR="00B57E46" w:rsidRDefault="004134A4" w:rsidP="004134A4">
      <w:pPr>
        <w:spacing w:after="240"/>
        <w:ind w:firstLine="567"/>
        <w:rPr>
          <w:lang w:val="fr-FR"/>
        </w:rPr>
      </w:pPr>
      <w:r>
        <w:rPr>
          <w:lang w:val="fr-FR"/>
        </w:rPr>
        <w:t>d)</w:t>
      </w:r>
      <w:r>
        <w:rPr>
          <w:lang w:val="fr-FR"/>
        </w:rPr>
        <w:tab/>
        <w:t>L</w:t>
      </w:r>
      <w:r w:rsidR="000C4C7B" w:rsidRPr="000C4C7B">
        <w:rPr>
          <w:lang w:val="fr-FR"/>
        </w:rPr>
        <w:t>es ascendants à charge de l</w:t>
      </w:r>
      <w:r w:rsidR="008E180E">
        <w:rPr>
          <w:lang w:val="fr-FR"/>
        </w:rPr>
        <w:t>’</w:t>
      </w:r>
      <w:r w:rsidR="000C4C7B" w:rsidRPr="000C4C7B">
        <w:rPr>
          <w:lang w:val="fr-FR"/>
        </w:rPr>
        <w:t xml:space="preserve">assuré ou de son conjoint; </w:t>
      </w:r>
    </w:p>
    <w:p w:rsidR="00B57E46" w:rsidRDefault="004134A4" w:rsidP="004134A4">
      <w:pPr>
        <w:spacing w:after="240"/>
        <w:ind w:firstLine="567"/>
        <w:rPr>
          <w:lang w:val="fr-FR"/>
        </w:rPr>
      </w:pPr>
      <w:r>
        <w:rPr>
          <w:lang w:val="fr-FR"/>
        </w:rPr>
        <w:t>e)</w:t>
      </w:r>
      <w:r>
        <w:rPr>
          <w:lang w:val="fr-FR"/>
        </w:rPr>
        <w:tab/>
        <w:t>L</w:t>
      </w:r>
      <w:r w:rsidR="000C4C7B" w:rsidRPr="000C4C7B">
        <w:rPr>
          <w:lang w:val="fr-FR"/>
        </w:rPr>
        <w:t>es personnes de sexe féminin, sans revenu, quel que soit leur âge.</w:t>
      </w:r>
    </w:p>
    <w:p w:rsidR="00B57E46" w:rsidRDefault="004134A4" w:rsidP="00A63493">
      <w:pPr>
        <w:spacing w:after="240"/>
        <w:rPr>
          <w:lang w:val="fr-FR"/>
        </w:rPr>
      </w:pPr>
      <w:r>
        <w:rPr>
          <w:lang w:val="fr-FR"/>
        </w:rPr>
        <w:t>211.</w:t>
      </w:r>
      <w:r>
        <w:rPr>
          <w:lang w:val="fr-FR"/>
        </w:rPr>
        <w:tab/>
      </w:r>
      <w:r w:rsidR="000C4C7B" w:rsidRPr="000C4C7B">
        <w:rPr>
          <w:lang w:val="fr-FR"/>
        </w:rPr>
        <w:t>S</w:t>
      </w:r>
      <w:r w:rsidR="008E180E">
        <w:rPr>
          <w:lang w:val="fr-FR"/>
        </w:rPr>
        <w:t>’</w:t>
      </w:r>
      <w:r w:rsidR="000C4C7B" w:rsidRPr="000C4C7B">
        <w:rPr>
          <w:lang w:val="fr-FR"/>
        </w:rPr>
        <w:t>agissant des assurances sociales, elles couvrent quatre  risques</w:t>
      </w:r>
      <w:r w:rsidR="00B57E46">
        <w:rPr>
          <w:lang w:val="fr-FR"/>
        </w:rPr>
        <w:t>:</w:t>
      </w:r>
      <w:r w:rsidR="000C4C7B" w:rsidRPr="000C4C7B">
        <w:rPr>
          <w:lang w:val="fr-FR"/>
        </w:rPr>
        <w:t xml:space="preserve"> </w:t>
      </w:r>
    </w:p>
    <w:p w:rsidR="00B57E46" w:rsidRDefault="004134A4" w:rsidP="004134A4">
      <w:pPr>
        <w:spacing w:after="240"/>
        <w:ind w:firstLine="567"/>
        <w:rPr>
          <w:lang w:val="fr-FR"/>
        </w:rPr>
      </w:pPr>
      <w:r>
        <w:rPr>
          <w:lang w:val="fr-FR"/>
        </w:rPr>
        <w:t>a)</w:t>
      </w:r>
      <w:r>
        <w:rPr>
          <w:lang w:val="fr-FR"/>
        </w:rPr>
        <w:tab/>
      </w:r>
      <w:r w:rsidR="000C4C7B" w:rsidRPr="000C4C7B">
        <w:rPr>
          <w:lang w:val="fr-FR"/>
        </w:rPr>
        <w:t>Maladie;</w:t>
      </w:r>
    </w:p>
    <w:p w:rsidR="00B57E46" w:rsidRDefault="004134A4" w:rsidP="004134A4">
      <w:pPr>
        <w:spacing w:after="240"/>
        <w:ind w:firstLine="567"/>
        <w:rPr>
          <w:lang w:val="fr-FR"/>
        </w:rPr>
      </w:pPr>
      <w:r>
        <w:rPr>
          <w:lang w:val="fr-FR"/>
        </w:rPr>
        <w:t>b)</w:t>
      </w:r>
      <w:r>
        <w:rPr>
          <w:lang w:val="fr-FR"/>
        </w:rPr>
        <w:tab/>
      </w:r>
      <w:r w:rsidR="000C4C7B" w:rsidRPr="000C4C7B">
        <w:rPr>
          <w:lang w:val="fr-FR"/>
        </w:rPr>
        <w:t>Maternité;</w:t>
      </w:r>
    </w:p>
    <w:p w:rsidR="00B57E46" w:rsidRDefault="004134A4" w:rsidP="004134A4">
      <w:pPr>
        <w:spacing w:after="240"/>
        <w:ind w:firstLine="567"/>
        <w:rPr>
          <w:lang w:val="fr-FR"/>
        </w:rPr>
      </w:pPr>
      <w:r>
        <w:rPr>
          <w:lang w:val="fr-FR"/>
        </w:rPr>
        <w:t>c)</w:t>
      </w:r>
      <w:r>
        <w:rPr>
          <w:lang w:val="fr-FR"/>
        </w:rPr>
        <w:tab/>
      </w:r>
      <w:r w:rsidR="000C4C7B" w:rsidRPr="000C4C7B">
        <w:rPr>
          <w:lang w:val="fr-FR"/>
        </w:rPr>
        <w:t xml:space="preserve">Invalidité; </w:t>
      </w:r>
    </w:p>
    <w:p w:rsidR="00B57E46" w:rsidRDefault="004134A4" w:rsidP="004134A4">
      <w:pPr>
        <w:spacing w:after="240"/>
        <w:ind w:firstLine="567"/>
        <w:rPr>
          <w:lang w:val="fr-FR"/>
        </w:rPr>
      </w:pPr>
      <w:r>
        <w:rPr>
          <w:lang w:val="fr-FR"/>
        </w:rPr>
        <w:t>d)</w:t>
      </w:r>
      <w:r>
        <w:rPr>
          <w:lang w:val="fr-FR"/>
        </w:rPr>
        <w:tab/>
      </w:r>
      <w:r w:rsidR="000C4C7B" w:rsidRPr="000C4C7B">
        <w:rPr>
          <w:lang w:val="fr-FR"/>
        </w:rPr>
        <w:t>Décès.</w:t>
      </w:r>
    </w:p>
    <w:p w:rsidR="00B57E46" w:rsidRDefault="004134A4" w:rsidP="00A63493">
      <w:pPr>
        <w:spacing w:after="240"/>
        <w:rPr>
          <w:b/>
          <w:bCs/>
          <w:lang w:val="fr-FR"/>
        </w:rPr>
      </w:pPr>
      <w:r>
        <w:rPr>
          <w:lang w:val="fr-FR"/>
        </w:rPr>
        <w:t>212.</w:t>
      </w:r>
      <w:r>
        <w:rPr>
          <w:lang w:val="fr-FR"/>
        </w:rPr>
        <w:tab/>
      </w:r>
      <w:r w:rsidR="000C4C7B" w:rsidRPr="000C4C7B">
        <w:rPr>
          <w:lang w:val="fr-FR"/>
        </w:rPr>
        <w:t>Concernant l</w:t>
      </w:r>
      <w:r w:rsidR="008E180E">
        <w:rPr>
          <w:lang w:val="fr-FR"/>
        </w:rPr>
        <w:t>’</w:t>
      </w:r>
      <w:r w:rsidR="000C4C7B" w:rsidRPr="000C4C7B">
        <w:rPr>
          <w:lang w:val="fr-FR"/>
        </w:rPr>
        <w:t>assurance maternité, la prise en charge de ce risque au titre des prestations en nature et en espèces se présente comme suit</w:t>
      </w:r>
      <w:r w:rsidR="00B57E46">
        <w:rPr>
          <w:lang w:val="fr-FR"/>
        </w:rPr>
        <w:t>:</w:t>
      </w:r>
    </w:p>
    <w:p w:rsidR="00B57E46" w:rsidRDefault="004134A4" w:rsidP="00A63493">
      <w:pPr>
        <w:spacing w:after="240"/>
        <w:rPr>
          <w:lang w:val="fr-FR"/>
        </w:rPr>
      </w:pPr>
      <w:r>
        <w:rPr>
          <w:bCs/>
          <w:lang w:val="fr-FR"/>
        </w:rPr>
        <w:t>213.</w:t>
      </w:r>
      <w:r>
        <w:rPr>
          <w:bCs/>
          <w:lang w:val="fr-FR"/>
        </w:rPr>
        <w:tab/>
      </w:r>
      <w:r w:rsidR="000C4C7B" w:rsidRPr="000C4C7B">
        <w:rPr>
          <w:bCs/>
          <w:i/>
          <w:lang w:val="fr-FR"/>
        </w:rPr>
        <w:t>Prestations en nature</w:t>
      </w:r>
      <w:r w:rsidR="00B57E46">
        <w:rPr>
          <w:lang w:val="fr-FR"/>
        </w:rPr>
        <w:t>:</w:t>
      </w:r>
      <w:r w:rsidR="000C4C7B" w:rsidRPr="000C4C7B">
        <w:rPr>
          <w:lang w:val="fr-FR"/>
        </w:rPr>
        <w:t xml:space="preserve"> Les frais relatifs à la grossesse, à l</w:t>
      </w:r>
      <w:r w:rsidR="008E180E">
        <w:rPr>
          <w:lang w:val="fr-FR"/>
        </w:rPr>
        <w:t>’</w:t>
      </w:r>
      <w:r w:rsidR="000C4C7B" w:rsidRPr="000C4C7B">
        <w:rPr>
          <w:lang w:val="fr-FR"/>
        </w:rPr>
        <w:t>accouchement et à ses suites sont remboursés au taux de 100 % des tarifs fixés par voie réglementaire. Les frais d</w:t>
      </w:r>
      <w:r w:rsidR="008E180E">
        <w:rPr>
          <w:lang w:val="fr-FR"/>
        </w:rPr>
        <w:t>’</w:t>
      </w:r>
      <w:r w:rsidR="000C4C7B" w:rsidRPr="000C4C7B">
        <w:rPr>
          <w:lang w:val="fr-FR"/>
        </w:rPr>
        <w:t>hospitalisation de la mère et de l</w:t>
      </w:r>
      <w:r w:rsidR="008E180E">
        <w:rPr>
          <w:lang w:val="fr-FR"/>
        </w:rPr>
        <w:t>’</w:t>
      </w:r>
      <w:r w:rsidR="000C4C7B" w:rsidRPr="000C4C7B">
        <w:rPr>
          <w:lang w:val="fr-FR"/>
        </w:rPr>
        <w:t>enfant sont également remboursés à 100 % pendant une durée maximale de huit jours. Les conditions d</w:t>
      </w:r>
      <w:r w:rsidR="008E180E">
        <w:rPr>
          <w:lang w:val="fr-FR"/>
        </w:rPr>
        <w:t>’</w:t>
      </w:r>
      <w:r w:rsidR="000C4C7B" w:rsidRPr="000C4C7B">
        <w:rPr>
          <w:lang w:val="fr-FR"/>
        </w:rPr>
        <w:t>ouverture du droit aux prestations en nature sont les mêmes qu</w:t>
      </w:r>
      <w:r w:rsidR="008E180E">
        <w:rPr>
          <w:lang w:val="fr-FR"/>
        </w:rPr>
        <w:t>’</w:t>
      </w:r>
      <w:r w:rsidR="000C4C7B" w:rsidRPr="000C4C7B">
        <w:rPr>
          <w:lang w:val="fr-FR"/>
        </w:rPr>
        <w:t>en maladie.</w:t>
      </w:r>
    </w:p>
    <w:p w:rsidR="00B57E46" w:rsidRDefault="004134A4" w:rsidP="00A63493">
      <w:pPr>
        <w:spacing w:after="240"/>
        <w:rPr>
          <w:lang w:val="fr-FR"/>
        </w:rPr>
      </w:pPr>
      <w:r>
        <w:rPr>
          <w:bCs/>
          <w:lang w:val="fr-FR"/>
        </w:rPr>
        <w:t>214.</w:t>
      </w:r>
      <w:r>
        <w:rPr>
          <w:bCs/>
          <w:lang w:val="fr-FR"/>
        </w:rPr>
        <w:tab/>
      </w:r>
      <w:r w:rsidR="000C4C7B" w:rsidRPr="000C4C7B">
        <w:rPr>
          <w:bCs/>
          <w:i/>
          <w:lang w:val="fr-FR"/>
        </w:rPr>
        <w:t>Prestations en espèces</w:t>
      </w:r>
      <w:r w:rsidR="00B57E46">
        <w:rPr>
          <w:b/>
          <w:bCs/>
          <w:lang w:val="fr-FR"/>
        </w:rPr>
        <w:t>:</w:t>
      </w:r>
      <w:r w:rsidR="000C4C7B" w:rsidRPr="000C4C7B">
        <w:rPr>
          <w:lang w:val="fr-FR"/>
        </w:rPr>
        <w:t xml:space="preserve"> La femme salariée contrainte d</w:t>
      </w:r>
      <w:r w:rsidR="008E180E">
        <w:rPr>
          <w:lang w:val="fr-FR"/>
        </w:rPr>
        <w:t>’</w:t>
      </w:r>
      <w:r w:rsidR="000C4C7B" w:rsidRPr="000C4C7B">
        <w:rPr>
          <w:lang w:val="fr-FR"/>
        </w:rPr>
        <w:t xml:space="preserve">interrompre son travail pour cause de maternité a droit à une indemnité journalière dont le montant est égal à 100 % du salaire journalier soumis à cotisation. </w:t>
      </w:r>
    </w:p>
    <w:p w:rsidR="00B57E46" w:rsidRDefault="004134A4" w:rsidP="00A63493">
      <w:pPr>
        <w:spacing w:after="240"/>
        <w:rPr>
          <w:lang w:val="fr-FR"/>
        </w:rPr>
      </w:pPr>
      <w:r>
        <w:rPr>
          <w:lang w:val="fr-FR"/>
        </w:rPr>
        <w:t>215.</w:t>
      </w:r>
      <w:r>
        <w:rPr>
          <w:lang w:val="fr-FR"/>
        </w:rPr>
        <w:tab/>
      </w:r>
      <w:r w:rsidR="000C4C7B" w:rsidRPr="000C4C7B">
        <w:rPr>
          <w:lang w:val="fr-FR"/>
        </w:rPr>
        <w:t>À condition de cesser tout travail salarié durant la période d</w:t>
      </w:r>
      <w:r w:rsidR="008E180E">
        <w:rPr>
          <w:lang w:val="fr-FR"/>
        </w:rPr>
        <w:t>’</w:t>
      </w:r>
      <w:r w:rsidR="000C4C7B" w:rsidRPr="000C4C7B">
        <w:rPr>
          <w:lang w:val="fr-FR"/>
        </w:rPr>
        <w:t>indemnisation, l</w:t>
      </w:r>
      <w:r w:rsidR="008E180E">
        <w:rPr>
          <w:lang w:val="fr-FR"/>
        </w:rPr>
        <w:t>’</w:t>
      </w:r>
      <w:r w:rsidR="000C4C7B" w:rsidRPr="000C4C7B">
        <w:rPr>
          <w:lang w:val="fr-FR"/>
        </w:rPr>
        <w:t>assurée reçoit une indemnité journalière durant 14 semaines consécutives (6 semaines avant la date présumée de l</w:t>
      </w:r>
      <w:r w:rsidR="008E180E">
        <w:rPr>
          <w:lang w:val="fr-FR"/>
        </w:rPr>
        <w:t>’</w:t>
      </w:r>
      <w:r w:rsidR="000C4C7B" w:rsidRPr="000C4C7B">
        <w:rPr>
          <w:lang w:val="fr-FR"/>
        </w:rPr>
        <w:t>accouchement et 8 semaines après).</w:t>
      </w:r>
    </w:p>
    <w:p w:rsidR="00B57E46" w:rsidRDefault="004134A4" w:rsidP="00A63493">
      <w:pPr>
        <w:spacing w:after="240"/>
        <w:rPr>
          <w:b/>
          <w:bCs/>
          <w:lang w:val="fr-FR"/>
        </w:rPr>
      </w:pPr>
      <w:r>
        <w:rPr>
          <w:b/>
          <w:bCs/>
          <w:lang w:val="fr-FR"/>
        </w:rPr>
        <w:t>2.</w:t>
      </w:r>
      <w:r>
        <w:rPr>
          <w:b/>
          <w:bCs/>
          <w:lang w:val="fr-FR"/>
        </w:rPr>
        <w:tab/>
      </w:r>
      <w:r w:rsidR="000C4C7B" w:rsidRPr="000C4C7B">
        <w:rPr>
          <w:b/>
          <w:bCs/>
          <w:lang w:val="fr-FR"/>
        </w:rPr>
        <w:t>La retraite</w:t>
      </w:r>
      <w:r w:rsidR="00B57E46">
        <w:rPr>
          <w:b/>
          <w:bCs/>
          <w:lang w:val="fr-FR"/>
        </w:rPr>
        <w:t>:</w:t>
      </w:r>
      <w:r w:rsidR="000C4C7B" w:rsidRPr="000C4C7B">
        <w:rPr>
          <w:b/>
          <w:bCs/>
          <w:lang w:val="fr-FR"/>
        </w:rPr>
        <w:t xml:space="preserve"> loi n° 83-12 du 02 juillet 1983</w:t>
      </w:r>
    </w:p>
    <w:p w:rsidR="00B57E46" w:rsidRDefault="004134A4" w:rsidP="00A63493">
      <w:pPr>
        <w:spacing w:after="240"/>
        <w:rPr>
          <w:lang w:val="fr-FR"/>
        </w:rPr>
      </w:pPr>
      <w:r>
        <w:rPr>
          <w:lang w:val="fr-FR"/>
        </w:rPr>
        <w:t>216.</w:t>
      </w:r>
      <w:r>
        <w:rPr>
          <w:lang w:val="fr-FR"/>
        </w:rPr>
        <w:tab/>
      </w:r>
      <w:r w:rsidR="000C4C7B" w:rsidRPr="000C4C7B">
        <w:rPr>
          <w:lang w:val="fr-FR"/>
        </w:rPr>
        <w:t>Le régime national de retraite garantit les avantages suivants</w:t>
      </w:r>
      <w:r w:rsidR="00B57E46">
        <w:rPr>
          <w:lang w:val="fr-FR"/>
        </w:rPr>
        <w:t>:</w:t>
      </w:r>
    </w:p>
    <w:p w:rsidR="00B57E46" w:rsidRDefault="001124F1" w:rsidP="001124F1">
      <w:pPr>
        <w:spacing w:after="240"/>
        <w:ind w:firstLine="567"/>
        <w:rPr>
          <w:lang w:val="fr-FR"/>
        </w:rPr>
      </w:pPr>
      <w:r>
        <w:rPr>
          <w:lang w:val="fr-FR"/>
        </w:rPr>
        <w:t>a)</w:t>
      </w:r>
      <w:r>
        <w:rPr>
          <w:lang w:val="fr-FR"/>
        </w:rPr>
        <w:tab/>
      </w:r>
      <w:r w:rsidR="000C4C7B" w:rsidRPr="000C4C7B">
        <w:rPr>
          <w:lang w:val="fr-FR"/>
        </w:rPr>
        <w:t>Une pension de retraite au travailleur pour son propre compte;</w:t>
      </w:r>
    </w:p>
    <w:p w:rsidR="00B57E46" w:rsidRDefault="001124F1" w:rsidP="001124F1">
      <w:pPr>
        <w:spacing w:after="240"/>
        <w:ind w:firstLine="567"/>
        <w:rPr>
          <w:lang w:val="fr-FR"/>
        </w:rPr>
      </w:pPr>
      <w:r>
        <w:rPr>
          <w:lang w:val="fr-FR"/>
        </w:rPr>
        <w:t>b)</w:t>
      </w:r>
      <w:r>
        <w:rPr>
          <w:lang w:val="fr-FR"/>
        </w:rPr>
        <w:tab/>
        <w:t>D</w:t>
      </w:r>
      <w:r w:rsidR="000C4C7B" w:rsidRPr="000C4C7B">
        <w:rPr>
          <w:lang w:val="fr-FR"/>
        </w:rPr>
        <w:t>es pensions de réversion comprenant</w:t>
      </w:r>
      <w:r w:rsidR="00B57E46">
        <w:rPr>
          <w:lang w:val="fr-FR"/>
        </w:rPr>
        <w:t>:</w:t>
      </w:r>
    </w:p>
    <w:p w:rsidR="00B57E46" w:rsidRDefault="001124F1" w:rsidP="001124F1">
      <w:pPr>
        <w:spacing w:after="240"/>
        <w:ind w:left="567" w:firstLine="567"/>
        <w:rPr>
          <w:lang w:val="fr-FR"/>
        </w:rPr>
      </w:pPr>
      <w:r>
        <w:rPr>
          <w:lang w:val="fr-FR"/>
        </w:rPr>
        <w:t>i)</w:t>
      </w:r>
      <w:r>
        <w:rPr>
          <w:lang w:val="fr-FR"/>
        </w:rPr>
        <w:tab/>
        <w:t>L</w:t>
      </w:r>
      <w:r w:rsidR="000C4C7B" w:rsidRPr="000C4C7B">
        <w:rPr>
          <w:lang w:val="fr-FR"/>
        </w:rPr>
        <w:t>a pension du conjoint survivant,</w:t>
      </w:r>
    </w:p>
    <w:p w:rsidR="00B57E46" w:rsidRDefault="001124F1" w:rsidP="001124F1">
      <w:pPr>
        <w:spacing w:after="240"/>
        <w:ind w:left="567" w:firstLine="567"/>
        <w:rPr>
          <w:lang w:val="fr-FR"/>
        </w:rPr>
      </w:pPr>
      <w:r>
        <w:rPr>
          <w:lang w:val="fr-FR"/>
        </w:rPr>
        <w:t>ii)</w:t>
      </w:r>
      <w:r>
        <w:rPr>
          <w:lang w:val="fr-FR"/>
        </w:rPr>
        <w:tab/>
        <w:t>L</w:t>
      </w:r>
      <w:r w:rsidR="000C4C7B" w:rsidRPr="000C4C7B">
        <w:rPr>
          <w:lang w:val="fr-FR"/>
        </w:rPr>
        <w:t>a pension d</w:t>
      </w:r>
      <w:r w:rsidR="008E180E">
        <w:rPr>
          <w:lang w:val="fr-FR"/>
        </w:rPr>
        <w:t>’</w:t>
      </w:r>
      <w:r w:rsidR="000C4C7B" w:rsidRPr="000C4C7B">
        <w:rPr>
          <w:lang w:val="fr-FR"/>
        </w:rPr>
        <w:t>orphelin,</w:t>
      </w:r>
    </w:p>
    <w:p w:rsidR="00B57E46" w:rsidRDefault="001124F1" w:rsidP="001124F1">
      <w:pPr>
        <w:spacing w:after="240"/>
        <w:ind w:left="567" w:firstLine="567"/>
        <w:rPr>
          <w:lang w:val="fr-FR"/>
        </w:rPr>
      </w:pPr>
      <w:r>
        <w:rPr>
          <w:lang w:val="fr-FR"/>
        </w:rPr>
        <w:t>iii)</w:t>
      </w:r>
      <w:r>
        <w:rPr>
          <w:lang w:val="fr-FR"/>
        </w:rPr>
        <w:tab/>
        <w:t>L</w:t>
      </w:r>
      <w:r w:rsidR="000C4C7B" w:rsidRPr="000C4C7B">
        <w:rPr>
          <w:lang w:val="fr-FR"/>
        </w:rPr>
        <w:t>a pension d</w:t>
      </w:r>
      <w:r w:rsidR="008E180E">
        <w:rPr>
          <w:lang w:val="fr-FR"/>
        </w:rPr>
        <w:t>’</w:t>
      </w:r>
      <w:r w:rsidR="000C4C7B" w:rsidRPr="000C4C7B">
        <w:rPr>
          <w:lang w:val="fr-FR"/>
        </w:rPr>
        <w:t>ascendant</w:t>
      </w:r>
      <w:r w:rsidR="006B030C">
        <w:rPr>
          <w:lang w:val="fr-FR"/>
        </w:rPr>
        <w:t>.</w:t>
      </w:r>
    </w:p>
    <w:p w:rsidR="00B57E46" w:rsidRDefault="001124F1" w:rsidP="001124F1">
      <w:pPr>
        <w:spacing w:after="240"/>
        <w:rPr>
          <w:lang w:val="fr-FR"/>
        </w:rPr>
      </w:pPr>
      <w:r>
        <w:rPr>
          <w:lang w:val="fr-FR"/>
        </w:rPr>
        <w:t>217.</w:t>
      </w:r>
      <w:r>
        <w:rPr>
          <w:lang w:val="fr-FR"/>
        </w:rPr>
        <w:tab/>
      </w:r>
      <w:r w:rsidR="000C4C7B" w:rsidRPr="000C4C7B">
        <w:rPr>
          <w:lang w:val="fr-FR"/>
        </w:rPr>
        <w:t>La branche retraite comporte le bénéfice</w:t>
      </w:r>
      <w:r w:rsidR="00B57E46">
        <w:rPr>
          <w:lang w:val="fr-FR"/>
        </w:rPr>
        <w:t>:</w:t>
      </w:r>
    </w:p>
    <w:p w:rsidR="00B57E46" w:rsidRDefault="001124F1" w:rsidP="001124F1">
      <w:pPr>
        <w:spacing w:after="240"/>
        <w:ind w:firstLine="567"/>
        <w:rPr>
          <w:lang w:val="fr-FR"/>
        </w:rPr>
      </w:pPr>
      <w:r>
        <w:rPr>
          <w:lang w:val="fr-FR"/>
        </w:rPr>
        <w:t>a)</w:t>
      </w:r>
      <w:r>
        <w:rPr>
          <w:lang w:val="fr-FR"/>
        </w:rPr>
        <w:tab/>
        <w:t>D</w:t>
      </w:r>
      <w:r w:rsidR="008E180E">
        <w:rPr>
          <w:lang w:val="fr-FR"/>
        </w:rPr>
        <w:t>’</w:t>
      </w:r>
      <w:r w:rsidR="000C4C7B" w:rsidRPr="000C4C7B">
        <w:rPr>
          <w:lang w:val="fr-FR"/>
        </w:rPr>
        <w:t>une pension de retraite directe au travailleur lorsqu</w:t>
      </w:r>
      <w:r w:rsidR="008E180E">
        <w:rPr>
          <w:lang w:val="fr-FR"/>
        </w:rPr>
        <w:t>’</w:t>
      </w:r>
      <w:r w:rsidR="000C4C7B" w:rsidRPr="000C4C7B">
        <w:rPr>
          <w:lang w:val="fr-FR"/>
        </w:rPr>
        <w:t>il atteint l</w:t>
      </w:r>
      <w:r w:rsidR="008E180E">
        <w:rPr>
          <w:lang w:val="fr-FR"/>
        </w:rPr>
        <w:t>’</w:t>
      </w:r>
      <w:r w:rsidR="000C4C7B" w:rsidRPr="000C4C7B">
        <w:rPr>
          <w:lang w:val="fr-FR"/>
        </w:rPr>
        <w:t>âge légal fixé à 60</w:t>
      </w:r>
      <w:r w:rsidR="007F079F">
        <w:rPr>
          <w:lang w:val="fr-FR"/>
        </w:rPr>
        <w:t> </w:t>
      </w:r>
      <w:r w:rsidR="000C4C7B" w:rsidRPr="000C4C7B">
        <w:rPr>
          <w:lang w:val="fr-FR"/>
        </w:rPr>
        <w:t>ans pour les travailleurs salariés et 65 ans pour les travailleurs non salariés et avoir cotisé durant au moins 15 années de travail;</w:t>
      </w:r>
    </w:p>
    <w:p w:rsidR="00B57E46" w:rsidRDefault="001124F1" w:rsidP="001124F1">
      <w:pPr>
        <w:spacing w:after="240"/>
        <w:ind w:firstLine="567"/>
        <w:rPr>
          <w:lang w:val="fr-FR"/>
        </w:rPr>
      </w:pPr>
      <w:r>
        <w:rPr>
          <w:lang w:val="fr-FR"/>
        </w:rPr>
        <w:t>b)</w:t>
      </w:r>
      <w:r>
        <w:rPr>
          <w:lang w:val="fr-FR"/>
        </w:rPr>
        <w:tab/>
        <w:t>D</w:t>
      </w:r>
      <w:r w:rsidR="000C4C7B" w:rsidRPr="000C4C7B">
        <w:rPr>
          <w:lang w:val="fr-FR"/>
        </w:rPr>
        <w:t>es réductions sont accordées à la femme travailleuse</w:t>
      </w:r>
      <w:r w:rsidR="00B57E46">
        <w:rPr>
          <w:lang w:val="fr-FR"/>
        </w:rPr>
        <w:t>:</w:t>
      </w:r>
      <w:r w:rsidR="000C4C7B" w:rsidRPr="000C4C7B">
        <w:rPr>
          <w:lang w:val="fr-FR"/>
        </w:rPr>
        <w:t xml:space="preserve"> cinq ans plus un an par enfant élevé pendant au moins neuf ans dans la limite de trois enfants.</w:t>
      </w:r>
    </w:p>
    <w:p w:rsidR="00B57E46" w:rsidRDefault="001124F1" w:rsidP="00A63493">
      <w:pPr>
        <w:spacing w:after="240"/>
        <w:rPr>
          <w:lang w:val="fr-FR"/>
        </w:rPr>
      </w:pPr>
      <w:r>
        <w:rPr>
          <w:lang w:val="fr-FR"/>
        </w:rPr>
        <w:t>218.</w:t>
      </w:r>
      <w:r>
        <w:rPr>
          <w:lang w:val="fr-FR"/>
        </w:rPr>
        <w:tab/>
      </w:r>
      <w:r w:rsidR="000C4C7B" w:rsidRPr="000C4C7B">
        <w:rPr>
          <w:lang w:val="fr-FR"/>
        </w:rPr>
        <w:t>Les travailleurs ayant atteint l</w:t>
      </w:r>
      <w:r w:rsidR="008E180E">
        <w:rPr>
          <w:lang w:val="fr-FR"/>
        </w:rPr>
        <w:t>’</w:t>
      </w:r>
      <w:r w:rsidR="000C4C7B" w:rsidRPr="000C4C7B">
        <w:rPr>
          <w:lang w:val="fr-FR"/>
        </w:rPr>
        <w:t>âge légal de retraite et n</w:t>
      </w:r>
      <w:r w:rsidR="008E180E">
        <w:rPr>
          <w:lang w:val="fr-FR"/>
        </w:rPr>
        <w:t>’</w:t>
      </w:r>
      <w:r w:rsidR="000C4C7B" w:rsidRPr="000C4C7B">
        <w:rPr>
          <w:lang w:val="fr-FR"/>
        </w:rPr>
        <w:t>ayant pas rempli la condition d</w:t>
      </w:r>
      <w:r w:rsidR="008E180E">
        <w:rPr>
          <w:lang w:val="fr-FR"/>
        </w:rPr>
        <w:t>’</w:t>
      </w:r>
      <w:r w:rsidR="000C4C7B" w:rsidRPr="000C4C7B">
        <w:rPr>
          <w:lang w:val="fr-FR"/>
        </w:rPr>
        <w:t>activité (15 années) bénéficient à l</w:t>
      </w:r>
      <w:r w:rsidR="008E180E">
        <w:rPr>
          <w:lang w:val="fr-FR"/>
        </w:rPr>
        <w:t>’</w:t>
      </w:r>
      <w:r w:rsidR="000C4C7B" w:rsidRPr="000C4C7B">
        <w:rPr>
          <w:lang w:val="fr-FR"/>
        </w:rPr>
        <w:t>âge de 60 ans pour les salariés et 70 ans pour les non</w:t>
      </w:r>
      <w:r w:rsidR="006B030C">
        <w:rPr>
          <w:lang w:val="fr-FR"/>
        </w:rPr>
        <w:noBreakHyphen/>
      </w:r>
      <w:r w:rsidR="000C4C7B" w:rsidRPr="000C4C7B">
        <w:rPr>
          <w:lang w:val="fr-FR"/>
        </w:rPr>
        <w:t>salariés d</w:t>
      </w:r>
      <w:r w:rsidR="008E180E">
        <w:rPr>
          <w:lang w:val="fr-FR"/>
        </w:rPr>
        <w:t>’</w:t>
      </w:r>
      <w:r w:rsidR="000C4C7B" w:rsidRPr="000C4C7B">
        <w:rPr>
          <w:lang w:val="fr-FR"/>
        </w:rPr>
        <w:t>une allocation de retraite dont le montant ne peut être inférieur au minimum légal de pension de retraite qui est égal à 75 % du salaire national minimum garanti (SNMG).</w:t>
      </w:r>
    </w:p>
    <w:p w:rsidR="00B57E46" w:rsidRDefault="001124F1" w:rsidP="00A63493">
      <w:pPr>
        <w:spacing w:after="240"/>
        <w:rPr>
          <w:lang w:val="fr-FR"/>
        </w:rPr>
      </w:pPr>
      <w:r>
        <w:rPr>
          <w:lang w:val="fr-FR"/>
        </w:rPr>
        <w:t>219.</w:t>
      </w:r>
      <w:r>
        <w:rPr>
          <w:lang w:val="fr-FR"/>
        </w:rPr>
        <w:tab/>
      </w:r>
      <w:r w:rsidR="000C4C7B" w:rsidRPr="000C4C7B">
        <w:rPr>
          <w:lang w:val="fr-FR"/>
        </w:rPr>
        <w:t>Le travailleur salarié peut également demander le bénéfice d</w:t>
      </w:r>
      <w:r w:rsidR="008E180E">
        <w:rPr>
          <w:lang w:val="fr-FR"/>
        </w:rPr>
        <w:t>’</w:t>
      </w:r>
      <w:r w:rsidR="000C4C7B" w:rsidRPr="000C4C7B">
        <w:rPr>
          <w:lang w:val="fr-FR"/>
        </w:rPr>
        <w:t>un avantage de retraite avant l</w:t>
      </w:r>
      <w:r w:rsidR="008E180E">
        <w:rPr>
          <w:lang w:val="fr-FR"/>
        </w:rPr>
        <w:t>’</w:t>
      </w:r>
      <w:r w:rsidR="000C4C7B" w:rsidRPr="000C4C7B">
        <w:rPr>
          <w:lang w:val="fr-FR"/>
        </w:rPr>
        <w:t>âge légal dans certains cas ou pour certaines catégories de personnes. À ce titre, il peut bénéficier d</w:t>
      </w:r>
      <w:r w:rsidR="008E180E">
        <w:rPr>
          <w:lang w:val="fr-FR"/>
        </w:rPr>
        <w:t>’</w:t>
      </w:r>
      <w:r w:rsidR="000C4C7B" w:rsidRPr="000C4C7B">
        <w:rPr>
          <w:lang w:val="fr-FR"/>
        </w:rPr>
        <w:t>une pension</w:t>
      </w:r>
      <w:r w:rsidR="00B57E46">
        <w:rPr>
          <w:lang w:val="fr-FR"/>
        </w:rPr>
        <w:t>:</w:t>
      </w:r>
      <w:r w:rsidR="000C4C7B" w:rsidRPr="000C4C7B">
        <w:rPr>
          <w:lang w:val="fr-FR"/>
        </w:rPr>
        <w:t xml:space="preserve"> </w:t>
      </w:r>
    </w:p>
    <w:p w:rsidR="00B57E46" w:rsidRDefault="001124F1" w:rsidP="001124F1">
      <w:pPr>
        <w:spacing w:after="240"/>
        <w:ind w:firstLine="567"/>
        <w:rPr>
          <w:lang w:val="fr-FR"/>
        </w:rPr>
      </w:pPr>
      <w:r>
        <w:rPr>
          <w:lang w:val="fr-FR"/>
        </w:rPr>
        <w:t>a)</w:t>
      </w:r>
      <w:r>
        <w:rPr>
          <w:lang w:val="fr-FR"/>
        </w:rPr>
        <w:tab/>
        <w:t>P</w:t>
      </w:r>
      <w:r w:rsidR="000C4C7B" w:rsidRPr="000C4C7B">
        <w:rPr>
          <w:lang w:val="fr-FR"/>
        </w:rPr>
        <w:t>roportionnelle à 50 ans (45 ans pour la femme) s</w:t>
      </w:r>
      <w:r w:rsidR="008E180E">
        <w:rPr>
          <w:lang w:val="fr-FR"/>
        </w:rPr>
        <w:t>’</w:t>
      </w:r>
      <w:r w:rsidR="000C4C7B" w:rsidRPr="000C4C7B">
        <w:rPr>
          <w:lang w:val="fr-FR"/>
        </w:rPr>
        <w:t>il a accompli 20 ans d</w:t>
      </w:r>
      <w:r w:rsidR="008E180E">
        <w:rPr>
          <w:lang w:val="fr-FR"/>
        </w:rPr>
        <w:t>’</w:t>
      </w:r>
      <w:r w:rsidR="000C4C7B" w:rsidRPr="000C4C7B">
        <w:rPr>
          <w:lang w:val="fr-FR"/>
        </w:rPr>
        <w:t>activité (15</w:t>
      </w:r>
      <w:r w:rsidR="007F079F">
        <w:rPr>
          <w:lang w:val="fr-FR"/>
        </w:rPr>
        <w:t> </w:t>
      </w:r>
      <w:r w:rsidR="000C4C7B" w:rsidRPr="000C4C7B">
        <w:rPr>
          <w:lang w:val="fr-FR"/>
        </w:rPr>
        <w:t>ans pour la femme);</w:t>
      </w:r>
    </w:p>
    <w:p w:rsidR="00B57E46" w:rsidRDefault="001124F1" w:rsidP="001124F1">
      <w:pPr>
        <w:spacing w:after="240"/>
        <w:ind w:firstLine="567"/>
        <w:rPr>
          <w:lang w:val="fr-FR"/>
        </w:rPr>
      </w:pPr>
      <w:r>
        <w:rPr>
          <w:lang w:val="fr-FR"/>
        </w:rPr>
        <w:t>b)</w:t>
      </w:r>
      <w:r>
        <w:rPr>
          <w:lang w:val="fr-FR"/>
        </w:rPr>
        <w:tab/>
        <w:t>S</w:t>
      </w:r>
      <w:r w:rsidR="000C4C7B" w:rsidRPr="000C4C7B">
        <w:rPr>
          <w:lang w:val="fr-FR"/>
        </w:rPr>
        <w:t>ans condition d</w:t>
      </w:r>
      <w:r w:rsidR="008E180E">
        <w:rPr>
          <w:lang w:val="fr-FR"/>
        </w:rPr>
        <w:t>’</w:t>
      </w:r>
      <w:r w:rsidR="000C4C7B" w:rsidRPr="000C4C7B">
        <w:rPr>
          <w:lang w:val="fr-FR"/>
        </w:rPr>
        <w:t>âge, lorsque le travailleur salarié justifie de 32 ans d</w:t>
      </w:r>
      <w:r w:rsidR="008E180E">
        <w:rPr>
          <w:lang w:val="fr-FR"/>
        </w:rPr>
        <w:t>’</w:t>
      </w:r>
      <w:r w:rsidR="000C4C7B" w:rsidRPr="000C4C7B">
        <w:rPr>
          <w:lang w:val="fr-FR"/>
        </w:rPr>
        <w:t>activité.</w:t>
      </w:r>
    </w:p>
    <w:p w:rsidR="00B57E46" w:rsidRDefault="001124F1" w:rsidP="00A63493">
      <w:pPr>
        <w:spacing w:after="240"/>
        <w:rPr>
          <w:lang w:val="fr-FR"/>
        </w:rPr>
      </w:pPr>
      <w:r>
        <w:rPr>
          <w:lang w:val="fr-FR"/>
        </w:rPr>
        <w:t>220.</w:t>
      </w:r>
      <w:r>
        <w:rPr>
          <w:lang w:val="fr-FR"/>
        </w:rPr>
        <w:tab/>
      </w:r>
      <w:r w:rsidR="000C4C7B" w:rsidRPr="000C4C7B">
        <w:rPr>
          <w:lang w:val="fr-FR"/>
        </w:rPr>
        <w:t>Par ailleurs, les ayants-droit d</w:t>
      </w:r>
      <w:r w:rsidR="008E180E">
        <w:rPr>
          <w:lang w:val="fr-FR"/>
        </w:rPr>
        <w:t>’</w:t>
      </w:r>
      <w:r w:rsidR="000C4C7B" w:rsidRPr="000C4C7B">
        <w:rPr>
          <w:lang w:val="fr-FR"/>
        </w:rPr>
        <w:t>un travailleur décédé en activité bénéficient d</w:t>
      </w:r>
      <w:r w:rsidR="008E180E">
        <w:rPr>
          <w:lang w:val="fr-FR"/>
        </w:rPr>
        <w:t>’</w:t>
      </w:r>
      <w:r w:rsidR="000C4C7B" w:rsidRPr="000C4C7B">
        <w:rPr>
          <w:lang w:val="fr-FR"/>
        </w:rPr>
        <w:t>une pension de réversion dont le montant est calculé sur au moins 15 ans d</w:t>
      </w:r>
      <w:r w:rsidR="008E180E">
        <w:rPr>
          <w:lang w:val="fr-FR"/>
        </w:rPr>
        <w:t>’</w:t>
      </w:r>
      <w:r w:rsidR="000C4C7B" w:rsidRPr="000C4C7B">
        <w:rPr>
          <w:lang w:val="fr-FR"/>
        </w:rPr>
        <w:t>activité.</w:t>
      </w:r>
    </w:p>
    <w:p w:rsidR="00B57E46" w:rsidRDefault="001124F1" w:rsidP="00A63493">
      <w:pPr>
        <w:spacing w:after="240"/>
        <w:rPr>
          <w:lang w:val="fr-FR"/>
        </w:rPr>
      </w:pPr>
      <w:r>
        <w:rPr>
          <w:lang w:val="fr-FR"/>
        </w:rPr>
        <w:t>221.</w:t>
      </w:r>
      <w:r>
        <w:rPr>
          <w:lang w:val="fr-FR"/>
        </w:rPr>
        <w:tab/>
      </w:r>
      <w:r w:rsidR="000C4C7B" w:rsidRPr="000C4C7B">
        <w:rPr>
          <w:lang w:val="fr-FR"/>
        </w:rPr>
        <w:t>Le régime de retraite se caractérise par des prestations avantageuses notamment</w:t>
      </w:r>
      <w:r w:rsidR="00B57E46">
        <w:rPr>
          <w:lang w:val="fr-FR"/>
        </w:rPr>
        <w:t>:</w:t>
      </w:r>
    </w:p>
    <w:p w:rsidR="00B57E46" w:rsidRDefault="001124F1" w:rsidP="001124F1">
      <w:pPr>
        <w:spacing w:after="240"/>
        <w:ind w:firstLine="567"/>
        <w:rPr>
          <w:lang w:val="fr-FR"/>
        </w:rPr>
      </w:pPr>
      <w:r>
        <w:rPr>
          <w:lang w:val="fr-FR"/>
        </w:rPr>
        <w:t>a)</w:t>
      </w:r>
      <w:r>
        <w:rPr>
          <w:lang w:val="fr-FR"/>
        </w:rPr>
        <w:tab/>
        <w:t>M</w:t>
      </w:r>
      <w:r w:rsidR="000C4C7B" w:rsidRPr="000C4C7B">
        <w:rPr>
          <w:lang w:val="fr-FR"/>
        </w:rPr>
        <w:t>aximum 80 % (2,5 % par an sur 32 ans);</w:t>
      </w:r>
    </w:p>
    <w:p w:rsidR="00B57E46" w:rsidRDefault="001124F1" w:rsidP="001124F1">
      <w:pPr>
        <w:spacing w:after="240"/>
        <w:ind w:firstLine="567"/>
        <w:rPr>
          <w:lang w:val="fr-FR"/>
        </w:rPr>
      </w:pPr>
      <w:r>
        <w:rPr>
          <w:lang w:val="fr-FR"/>
        </w:rPr>
        <w:t>b)</w:t>
      </w:r>
      <w:r>
        <w:rPr>
          <w:lang w:val="fr-FR"/>
        </w:rPr>
        <w:tab/>
        <w:t>E</w:t>
      </w:r>
      <w:r w:rsidR="000C4C7B" w:rsidRPr="000C4C7B">
        <w:rPr>
          <w:lang w:val="fr-FR"/>
        </w:rPr>
        <w:t>xistence d</w:t>
      </w:r>
      <w:r w:rsidR="008E180E">
        <w:rPr>
          <w:lang w:val="fr-FR"/>
        </w:rPr>
        <w:t>’</w:t>
      </w:r>
      <w:r w:rsidR="000C4C7B" w:rsidRPr="000C4C7B">
        <w:rPr>
          <w:lang w:val="fr-FR"/>
        </w:rPr>
        <w:t>un minimum, indexé sur le SNMG (75 % et 2,5 fois le SNMG).</w:t>
      </w:r>
    </w:p>
    <w:p w:rsidR="00B57E46" w:rsidRDefault="001124F1" w:rsidP="00A63493">
      <w:pPr>
        <w:spacing w:after="240"/>
        <w:rPr>
          <w:lang w:val="fr-FR"/>
        </w:rPr>
      </w:pPr>
      <w:r>
        <w:rPr>
          <w:lang w:val="fr-FR"/>
        </w:rPr>
        <w:t>222.</w:t>
      </w:r>
      <w:r>
        <w:rPr>
          <w:lang w:val="fr-FR"/>
        </w:rPr>
        <w:tab/>
      </w:r>
      <w:r w:rsidR="000C4C7B" w:rsidRPr="000C4C7B">
        <w:rPr>
          <w:lang w:val="fr-FR"/>
        </w:rPr>
        <w:t>En 2006, le régime de retraite s</w:t>
      </w:r>
      <w:r w:rsidR="008E180E">
        <w:rPr>
          <w:lang w:val="fr-FR"/>
        </w:rPr>
        <w:t>’</w:t>
      </w:r>
      <w:r w:rsidR="000C4C7B" w:rsidRPr="000C4C7B">
        <w:rPr>
          <w:lang w:val="fr-FR"/>
        </w:rPr>
        <w:t>est vu doté d</w:t>
      </w:r>
      <w:r w:rsidR="008E180E">
        <w:rPr>
          <w:lang w:val="fr-FR"/>
        </w:rPr>
        <w:t>’</w:t>
      </w:r>
      <w:r w:rsidR="000C4C7B" w:rsidRPr="000C4C7B">
        <w:rPr>
          <w:lang w:val="fr-FR"/>
        </w:rPr>
        <w:t>un fonds national de réserves des retraites.  Ce fonds a pour mission de gérer les ressources financières qui lui sont confiées afin de constituer des réserves destinées à contribuer à la viabilité et à la pérennité du système national de retraite.</w:t>
      </w:r>
    </w:p>
    <w:p w:rsidR="00B57E46" w:rsidRDefault="001124F1" w:rsidP="00A63493">
      <w:pPr>
        <w:spacing w:after="240"/>
        <w:rPr>
          <w:lang w:val="fr-FR"/>
        </w:rPr>
      </w:pPr>
      <w:r>
        <w:rPr>
          <w:lang w:val="fr-FR"/>
        </w:rPr>
        <w:t>223.</w:t>
      </w:r>
      <w:r>
        <w:rPr>
          <w:lang w:val="fr-FR"/>
        </w:rPr>
        <w:tab/>
      </w:r>
      <w:r w:rsidR="000C4C7B" w:rsidRPr="000C4C7B">
        <w:rPr>
          <w:lang w:val="fr-FR"/>
        </w:rPr>
        <w:t>Les ressources du fonds sont constituées essentiellement par une fraction du produit de la fiscalité pétrolière et des excédents de trésorerie des caisses de sécurité sociale.</w:t>
      </w:r>
    </w:p>
    <w:p w:rsidR="00B57E46" w:rsidRDefault="000C4C7B" w:rsidP="001124F1">
      <w:pPr>
        <w:spacing w:after="240"/>
        <w:jc w:val="center"/>
        <w:rPr>
          <w:b/>
          <w:bCs/>
          <w:lang w:val="fr-FR"/>
        </w:rPr>
      </w:pPr>
      <w:r w:rsidRPr="000C4C7B">
        <w:rPr>
          <w:b/>
          <w:bCs/>
          <w:lang w:val="fr-FR"/>
        </w:rPr>
        <w:t>Article 10</w:t>
      </w:r>
      <w:r w:rsidR="00B57E46">
        <w:rPr>
          <w:b/>
          <w:bCs/>
          <w:lang w:val="fr-FR"/>
        </w:rPr>
        <w:t>:</w:t>
      </w:r>
      <w:r w:rsidRPr="000C4C7B">
        <w:rPr>
          <w:b/>
          <w:bCs/>
          <w:lang w:val="fr-FR"/>
        </w:rPr>
        <w:t xml:space="preserve"> Protection de la famille, de l</w:t>
      </w:r>
      <w:r w:rsidR="008E180E">
        <w:rPr>
          <w:b/>
          <w:bCs/>
          <w:lang w:val="fr-FR"/>
        </w:rPr>
        <w:t>’</w:t>
      </w:r>
      <w:r w:rsidRPr="000C4C7B">
        <w:rPr>
          <w:b/>
          <w:bCs/>
          <w:lang w:val="fr-FR"/>
        </w:rPr>
        <w:t>enfance et de l</w:t>
      </w:r>
      <w:r w:rsidR="008E180E">
        <w:rPr>
          <w:b/>
          <w:bCs/>
          <w:lang w:val="fr-FR"/>
        </w:rPr>
        <w:t>’</w:t>
      </w:r>
      <w:r w:rsidRPr="000C4C7B">
        <w:rPr>
          <w:b/>
          <w:bCs/>
          <w:lang w:val="fr-FR"/>
        </w:rPr>
        <w:t>adolescence</w:t>
      </w:r>
    </w:p>
    <w:p w:rsidR="00B57E46" w:rsidRDefault="001124F1" w:rsidP="00A63493">
      <w:pPr>
        <w:spacing w:after="240"/>
        <w:rPr>
          <w:lang w:val="fr-FR"/>
        </w:rPr>
      </w:pPr>
      <w:r>
        <w:rPr>
          <w:lang w:val="fr-FR"/>
        </w:rPr>
        <w:t>224.</w:t>
      </w:r>
      <w:r>
        <w:rPr>
          <w:lang w:val="fr-FR"/>
        </w:rPr>
        <w:tab/>
      </w:r>
      <w:r w:rsidR="000C4C7B" w:rsidRPr="000C4C7B">
        <w:rPr>
          <w:lang w:val="fr-FR"/>
        </w:rPr>
        <w:t>La famille bénéficie de la protection de l</w:t>
      </w:r>
      <w:r w:rsidR="008E180E">
        <w:rPr>
          <w:lang w:val="fr-FR"/>
        </w:rPr>
        <w:t>’</w:t>
      </w:r>
      <w:r w:rsidR="000C4C7B" w:rsidRPr="000C4C7B">
        <w:rPr>
          <w:lang w:val="fr-FR"/>
        </w:rPr>
        <w:t xml:space="preserve">État et de la société (art. 58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L</w:t>
      </w:r>
      <w:r w:rsidR="008E180E">
        <w:rPr>
          <w:lang w:val="fr-FR"/>
        </w:rPr>
        <w:t>’</w:t>
      </w:r>
      <w:r w:rsidR="000C4C7B" w:rsidRPr="000C4C7B">
        <w:rPr>
          <w:lang w:val="fr-FR"/>
        </w:rPr>
        <w:t xml:space="preserve">article 2 du Code de la famille définit la famille comme </w:t>
      </w:r>
      <w:r w:rsidR="00B57E46">
        <w:rPr>
          <w:lang w:val="fr-FR"/>
        </w:rPr>
        <w:t>«</w:t>
      </w:r>
      <w:r w:rsidR="000C4C7B" w:rsidRPr="000C4C7B">
        <w:rPr>
          <w:lang w:val="fr-FR"/>
        </w:rPr>
        <w:t>la cellule de base de la société. Elle</w:t>
      </w:r>
      <w:r w:rsidR="007F079F">
        <w:rPr>
          <w:lang w:val="fr-FR"/>
        </w:rPr>
        <w:t> </w:t>
      </w:r>
      <w:r w:rsidR="000C4C7B" w:rsidRPr="000C4C7B">
        <w:rPr>
          <w:lang w:val="fr-FR"/>
        </w:rPr>
        <w:t>se compose de personnes unies par les liens du mariage et par les liens de parenté». L</w:t>
      </w:r>
      <w:r w:rsidR="008E180E">
        <w:rPr>
          <w:lang w:val="fr-FR"/>
        </w:rPr>
        <w:t>’</w:t>
      </w:r>
      <w:r w:rsidR="000C4C7B" w:rsidRPr="000C4C7B">
        <w:rPr>
          <w:lang w:val="fr-FR"/>
        </w:rPr>
        <w:t xml:space="preserve">article 65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énonce que </w:t>
      </w:r>
      <w:r w:rsidR="00B57E46">
        <w:rPr>
          <w:lang w:val="fr-FR"/>
        </w:rPr>
        <w:t>«</w:t>
      </w:r>
      <w:r w:rsidR="000C4C7B" w:rsidRPr="000C4C7B">
        <w:rPr>
          <w:lang w:val="fr-FR"/>
        </w:rPr>
        <w:t>la loi sanctionne le devoir des parents dans l</w:t>
      </w:r>
      <w:r w:rsidR="008E180E">
        <w:rPr>
          <w:lang w:val="fr-FR"/>
        </w:rPr>
        <w:t>’</w:t>
      </w:r>
      <w:r w:rsidR="000C4C7B" w:rsidRPr="000C4C7B">
        <w:rPr>
          <w:lang w:val="fr-FR"/>
        </w:rPr>
        <w:t>éducation et la protection de leurs enfants</w:t>
      </w:r>
      <w:r w:rsidR="00B57E46">
        <w:rPr>
          <w:lang w:val="fr-FR"/>
        </w:rPr>
        <w:t>»</w:t>
      </w:r>
      <w:r w:rsidR="000C4C7B" w:rsidRPr="000C4C7B">
        <w:rPr>
          <w:lang w:val="fr-FR"/>
        </w:rPr>
        <w:t xml:space="preserve">. </w:t>
      </w:r>
    </w:p>
    <w:p w:rsidR="00B57E46" w:rsidRDefault="001124F1" w:rsidP="00A63493">
      <w:pPr>
        <w:spacing w:after="240"/>
        <w:rPr>
          <w:lang w:val="fr-FR"/>
        </w:rPr>
      </w:pPr>
      <w:r>
        <w:rPr>
          <w:lang w:val="fr-FR"/>
        </w:rPr>
        <w:t>225.</w:t>
      </w:r>
      <w:r>
        <w:rPr>
          <w:lang w:val="fr-FR"/>
        </w:rPr>
        <w:tab/>
      </w:r>
      <w:r w:rsidR="000C4C7B" w:rsidRPr="000C4C7B">
        <w:rPr>
          <w:lang w:val="fr-FR"/>
        </w:rPr>
        <w:t>Les questions relatives au droit de garde de l</w:t>
      </w:r>
      <w:r w:rsidR="008E180E">
        <w:rPr>
          <w:lang w:val="fr-FR"/>
        </w:rPr>
        <w:t>’</w:t>
      </w:r>
      <w:r w:rsidR="000C4C7B" w:rsidRPr="000C4C7B">
        <w:rPr>
          <w:lang w:val="fr-FR"/>
        </w:rPr>
        <w:t>enfant issu d</w:t>
      </w:r>
      <w:r w:rsidR="008E180E">
        <w:rPr>
          <w:lang w:val="fr-FR"/>
        </w:rPr>
        <w:t>’</w:t>
      </w:r>
      <w:r w:rsidR="000C4C7B" w:rsidRPr="000C4C7B">
        <w:rPr>
          <w:lang w:val="fr-FR"/>
        </w:rPr>
        <w:t>un couple séparé font l</w:t>
      </w:r>
      <w:r w:rsidR="008E180E">
        <w:rPr>
          <w:lang w:val="fr-FR"/>
        </w:rPr>
        <w:t>’</w:t>
      </w:r>
      <w:r w:rsidR="000C4C7B" w:rsidRPr="000C4C7B">
        <w:rPr>
          <w:lang w:val="fr-FR"/>
        </w:rPr>
        <w:t>objet des articles 62 à 72 du Code de la famille. Les articles 74 à 80 traitent de l</w:t>
      </w:r>
      <w:r w:rsidR="008E180E">
        <w:rPr>
          <w:lang w:val="fr-FR"/>
        </w:rPr>
        <w:t>’</w:t>
      </w:r>
      <w:r w:rsidR="000C4C7B" w:rsidRPr="000C4C7B">
        <w:rPr>
          <w:lang w:val="fr-FR"/>
        </w:rPr>
        <w:t>entretien et de la pension alimentaire. Les fautes et négligences commises par les parents ou par toute autre personne dans l</w:t>
      </w:r>
      <w:r w:rsidR="008E180E">
        <w:rPr>
          <w:lang w:val="fr-FR"/>
        </w:rPr>
        <w:t>’</w:t>
      </w:r>
      <w:r w:rsidR="000C4C7B" w:rsidRPr="000C4C7B">
        <w:rPr>
          <w:lang w:val="fr-FR"/>
        </w:rPr>
        <w:t>exercice du devoir de protection des enfants, sont prises en charge par le Code pénal sous les sections de l</w:t>
      </w:r>
      <w:r w:rsidR="008E180E">
        <w:rPr>
          <w:lang w:val="fr-FR"/>
        </w:rPr>
        <w:t>’</w:t>
      </w:r>
      <w:r w:rsidR="000C4C7B" w:rsidRPr="000C4C7B">
        <w:rPr>
          <w:lang w:val="fr-FR"/>
        </w:rPr>
        <w:t>exposition et le délaissement des enfants et des incapables (art. 314 à 320 bis), crime et délits empêchant l</w:t>
      </w:r>
      <w:r w:rsidR="008E180E">
        <w:rPr>
          <w:lang w:val="fr-FR"/>
        </w:rPr>
        <w:t>’</w:t>
      </w:r>
      <w:r w:rsidR="000C4C7B" w:rsidRPr="000C4C7B">
        <w:rPr>
          <w:lang w:val="fr-FR"/>
        </w:rPr>
        <w:t>identification de l</w:t>
      </w:r>
      <w:r w:rsidR="008E180E">
        <w:rPr>
          <w:lang w:val="fr-FR"/>
        </w:rPr>
        <w:t>’</w:t>
      </w:r>
      <w:r w:rsidR="000C4C7B" w:rsidRPr="000C4C7B">
        <w:rPr>
          <w:lang w:val="fr-FR"/>
        </w:rPr>
        <w:t>enfant (</w:t>
      </w:r>
      <w:r w:rsidR="006B030C">
        <w:rPr>
          <w:lang w:val="fr-FR"/>
        </w:rPr>
        <w:t>art.</w:t>
      </w:r>
      <w:r w:rsidR="000C4C7B" w:rsidRPr="000C4C7B">
        <w:rPr>
          <w:lang w:val="fr-FR"/>
        </w:rPr>
        <w:t xml:space="preserve"> 321), enlèvement et non représentation des enfants (art. 326 à 329 bis), l</w:t>
      </w:r>
      <w:r w:rsidR="008E180E">
        <w:rPr>
          <w:lang w:val="fr-FR"/>
        </w:rPr>
        <w:t>’</w:t>
      </w:r>
      <w:r w:rsidR="000C4C7B" w:rsidRPr="000C4C7B">
        <w:rPr>
          <w:lang w:val="fr-FR"/>
        </w:rPr>
        <w:t>abandon de famille (</w:t>
      </w:r>
      <w:r w:rsidR="006B030C">
        <w:rPr>
          <w:lang w:val="fr-FR"/>
        </w:rPr>
        <w:t>art.</w:t>
      </w:r>
      <w:r w:rsidR="000C4C7B" w:rsidRPr="000C4C7B">
        <w:rPr>
          <w:lang w:val="fr-FR"/>
        </w:rPr>
        <w:t xml:space="preserve"> 330 à 332), la déchéance totale ou partielle des droits de la tutelle (art. 9 bis), atteintes aux mœurs (art. 334 à 338 bis).</w:t>
      </w:r>
    </w:p>
    <w:p w:rsidR="00B57E46" w:rsidRDefault="001124F1" w:rsidP="00A63493">
      <w:pPr>
        <w:spacing w:after="240"/>
        <w:rPr>
          <w:lang w:val="fr-FR"/>
        </w:rPr>
      </w:pPr>
      <w:r>
        <w:rPr>
          <w:lang w:val="fr-FR"/>
        </w:rPr>
        <w:t>226.</w:t>
      </w:r>
      <w:r>
        <w:rPr>
          <w:lang w:val="fr-FR"/>
        </w:rPr>
        <w:tab/>
      </w:r>
      <w:r w:rsidR="000C4C7B" w:rsidRPr="000C4C7B">
        <w:rPr>
          <w:lang w:val="fr-FR"/>
        </w:rPr>
        <w:t>L</w:t>
      </w:r>
      <w:r w:rsidR="008E180E">
        <w:rPr>
          <w:lang w:val="fr-FR"/>
        </w:rPr>
        <w:t>’</w:t>
      </w:r>
      <w:r w:rsidR="000C4C7B" w:rsidRPr="000C4C7B">
        <w:rPr>
          <w:lang w:val="fr-FR"/>
        </w:rPr>
        <w:t>article 4 du Code de la famille définit le mariage comme étant un contrat passé entre un homme et une femme dans les formes légales. Il a, entre autres buts, celui de fonder une famille basée sur l</w:t>
      </w:r>
      <w:r w:rsidR="008E180E">
        <w:rPr>
          <w:lang w:val="fr-FR"/>
        </w:rPr>
        <w:t>’</w:t>
      </w:r>
      <w:r w:rsidR="000C4C7B" w:rsidRPr="000C4C7B">
        <w:rPr>
          <w:lang w:val="fr-FR"/>
        </w:rPr>
        <w:t>affection, la mansuétude et l</w:t>
      </w:r>
      <w:r w:rsidR="008E180E">
        <w:rPr>
          <w:lang w:val="fr-FR"/>
        </w:rPr>
        <w:t>’</w:t>
      </w:r>
      <w:r w:rsidR="000C4C7B" w:rsidRPr="000C4C7B">
        <w:rPr>
          <w:lang w:val="fr-FR"/>
        </w:rPr>
        <w:t>entraide, de protéger moralement les deux conjoints et de préserver les liens de famille par la sauvegarde des intérêts de celle</w:t>
      </w:r>
      <w:r w:rsidR="000C4C7B" w:rsidRPr="000C4C7B">
        <w:rPr>
          <w:lang w:val="fr-FR"/>
        </w:rPr>
        <w:noBreakHyphen/>
        <w:t xml:space="preserve">ci, la protection des enfants et leur saine éducation (art. 4 et 36 du Code de la famille). </w:t>
      </w:r>
    </w:p>
    <w:p w:rsidR="00B57E46" w:rsidRDefault="001124F1" w:rsidP="00A63493">
      <w:pPr>
        <w:spacing w:after="240"/>
        <w:rPr>
          <w:lang w:val="fr-FR"/>
        </w:rPr>
      </w:pPr>
      <w:r>
        <w:rPr>
          <w:lang w:val="fr-FR"/>
        </w:rPr>
        <w:t>227.</w:t>
      </w:r>
      <w:r>
        <w:rPr>
          <w:lang w:val="fr-FR"/>
        </w:rPr>
        <w:tab/>
      </w:r>
      <w:r w:rsidR="000C4C7B" w:rsidRPr="000C4C7B">
        <w:rPr>
          <w:lang w:val="fr-FR"/>
        </w:rPr>
        <w:t>Il est donc naturel que les enfants vivent auprès de leurs parents, sauf si l</w:t>
      </w:r>
      <w:r w:rsidR="008E180E">
        <w:rPr>
          <w:lang w:val="fr-FR"/>
        </w:rPr>
        <w:t>’</w:t>
      </w:r>
      <w:r w:rsidR="000C4C7B" w:rsidRPr="000C4C7B">
        <w:rPr>
          <w:lang w:val="fr-FR"/>
        </w:rPr>
        <w:t>intérêt supérieur de l</w:t>
      </w:r>
      <w:r w:rsidR="008E180E">
        <w:rPr>
          <w:lang w:val="fr-FR"/>
        </w:rPr>
        <w:t>’</w:t>
      </w:r>
      <w:r w:rsidR="000C4C7B" w:rsidRPr="000C4C7B">
        <w:rPr>
          <w:lang w:val="fr-FR"/>
        </w:rPr>
        <w:t>enfant motive ou explique cette séparation. Aucun enfant ne peut être séparé de sa famille ou de ses parents si ce n</w:t>
      </w:r>
      <w:r w:rsidR="008E180E">
        <w:rPr>
          <w:lang w:val="fr-FR"/>
        </w:rPr>
        <w:t>’</w:t>
      </w:r>
      <w:r w:rsidR="000C4C7B" w:rsidRPr="000C4C7B">
        <w:rPr>
          <w:lang w:val="fr-FR"/>
        </w:rPr>
        <w:t>est par décision judiciaire.</w:t>
      </w:r>
    </w:p>
    <w:p w:rsidR="00B57E46" w:rsidRDefault="001124F1" w:rsidP="00A63493">
      <w:pPr>
        <w:spacing w:after="240"/>
        <w:rPr>
          <w:lang w:val="fr-FR"/>
        </w:rPr>
      </w:pPr>
      <w:r>
        <w:rPr>
          <w:lang w:val="fr-FR"/>
        </w:rPr>
        <w:t>228.</w:t>
      </w:r>
      <w:r>
        <w:rPr>
          <w:lang w:val="fr-FR"/>
        </w:rPr>
        <w:tab/>
      </w:r>
      <w:r w:rsidR="000C4C7B" w:rsidRPr="000C4C7B">
        <w:rPr>
          <w:lang w:val="fr-FR"/>
        </w:rPr>
        <w:t>L</w:t>
      </w:r>
      <w:r w:rsidR="008E180E">
        <w:rPr>
          <w:lang w:val="fr-FR"/>
        </w:rPr>
        <w:t>’</w:t>
      </w:r>
      <w:r w:rsidR="000C4C7B" w:rsidRPr="000C4C7B">
        <w:rPr>
          <w:lang w:val="fr-FR"/>
        </w:rPr>
        <w:t>article premier de l</w:t>
      </w:r>
      <w:r w:rsidR="008E180E">
        <w:rPr>
          <w:lang w:val="fr-FR"/>
        </w:rPr>
        <w:t>’</w:t>
      </w:r>
      <w:r w:rsidR="000C4C7B" w:rsidRPr="000C4C7B">
        <w:rPr>
          <w:lang w:val="fr-FR"/>
        </w:rPr>
        <w:t>ordonnance n</w:t>
      </w:r>
      <w:r w:rsidR="000C4C7B" w:rsidRPr="000C4C7B">
        <w:rPr>
          <w:vertAlign w:val="superscript"/>
          <w:lang w:val="fr-FR"/>
        </w:rPr>
        <w:t>o</w:t>
      </w:r>
      <w:r w:rsidR="000C4C7B" w:rsidRPr="000C4C7B">
        <w:rPr>
          <w:lang w:val="fr-FR"/>
        </w:rPr>
        <w:t> 72</w:t>
      </w:r>
      <w:r w:rsidR="000C4C7B" w:rsidRPr="000C4C7B">
        <w:rPr>
          <w:lang w:val="fr-FR"/>
        </w:rPr>
        <w:noBreakHyphen/>
        <w:t>03 du 10 février 1972 relative à la protection de l</w:t>
      </w:r>
      <w:r w:rsidR="008E180E">
        <w:rPr>
          <w:lang w:val="fr-FR"/>
        </w:rPr>
        <w:t>’</w:t>
      </w:r>
      <w:r w:rsidR="000C4C7B" w:rsidRPr="000C4C7B">
        <w:rPr>
          <w:lang w:val="fr-FR"/>
        </w:rPr>
        <w:t>enfance et de l</w:t>
      </w:r>
      <w:r w:rsidR="008E180E">
        <w:rPr>
          <w:lang w:val="fr-FR"/>
        </w:rPr>
        <w:t>’</w:t>
      </w:r>
      <w:r w:rsidR="000C4C7B" w:rsidRPr="000C4C7B">
        <w:rPr>
          <w:lang w:val="fr-FR"/>
        </w:rPr>
        <w:t xml:space="preserve">adolescence dispose que </w:t>
      </w:r>
      <w:r w:rsidR="00B57E46">
        <w:rPr>
          <w:lang w:val="fr-FR"/>
        </w:rPr>
        <w:t>«</w:t>
      </w:r>
      <w:r w:rsidR="000C4C7B" w:rsidRPr="000C4C7B">
        <w:rPr>
          <w:lang w:val="fr-FR"/>
        </w:rPr>
        <w:t>les mineurs de 21 ans dont la santé, la sécurité, la moralité ou l</w:t>
      </w:r>
      <w:r w:rsidR="008E180E">
        <w:rPr>
          <w:lang w:val="fr-FR"/>
        </w:rPr>
        <w:t>’</w:t>
      </w:r>
      <w:r w:rsidR="000C4C7B" w:rsidRPr="000C4C7B">
        <w:rPr>
          <w:lang w:val="fr-FR"/>
        </w:rPr>
        <w:t>éducation sont compromises ou dont les conditions d</w:t>
      </w:r>
      <w:r w:rsidR="008E180E">
        <w:rPr>
          <w:lang w:val="fr-FR"/>
        </w:rPr>
        <w:t>’</w:t>
      </w:r>
      <w:r w:rsidR="000C4C7B" w:rsidRPr="000C4C7B">
        <w:rPr>
          <w:lang w:val="fr-FR"/>
        </w:rPr>
        <w:t>existence ou le comportement risquent de porter atteinte à leur avenir peuvent faire l</w:t>
      </w:r>
      <w:r w:rsidR="008E180E">
        <w:rPr>
          <w:lang w:val="fr-FR"/>
        </w:rPr>
        <w:t>’</w:t>
      </w:r>
      <w:r w:rsidR="000C4C7B" w:rsidRPr="000C4C7B">
        <w:rPr>
          <w:lang w:val="fr-FR"/>
        </w:rPr>
        <w:t>objet de mesures de protection et d</w:t>
      </w:r>
      <w:r w:rsidR="008E180E">
        <w:rPr>
          <w:lang w:val="fr-FR"/>
        </w:rPr>
        <w:t>’</w:t>
      </w:r>
      <w:r w:rsidR="000C4C7B" w:rsidRPr="000C4C7B">
        <w:rPr>
          <w:lang w:val="fr-FR"/>
        </w:rPr>
        <w:t>assistance éducative</w:t>
      </w:r>
      <w:r w:rsidR="00B57E46">
        <w:rPr>
          <w:lang w:val="fr-FR"/>
        </w:rPr>
        <w:t>»:</w:t>
      </w:r>
    </w:p>
    <w:p w:rsidR="00B57E46" w:rsidRDefault="001124F1" w:rsidP="001124F1">
      <w:pPr>
        <w:spacing w:after="240"/>
        <w:ind w:firstLine="567"/>
        <w:rPr>
          <w:lang w:val="fr-FR"/>
        </w:rPr>
      </w:pPr>
      <w:r>
        <w:rPr>
          <w:lang w:val="fr-FR"/>
        </w:rPr>
        <w:t>a)</w:t>
      </w:r>
      <w:r>
        <w:rPr>
          <w:lang w:val="fr-FR"/>
        </w:rPr>
        <w:tab/>
      </w:r>
      <w:r w:rsidR="000C4C7B" w:rsidRPr="000C4C7B">
        <w:rPr>
          <w:lang w:val="fr-FR"/>
        </w:rPr>
        <w:t>Seul le juge des mineurs est habilité à prendre une mesure de protection et d</w:t>
      </w:r>
      <w:r w:rsidR="008E180E">
        <w:rPr>
          <w:lang w:val="fr-FR"/>
        </w:rPr>
        <w:t>’</w:t>
      </w:r>
      <w:r w:rsidR="000C4C7B" w:rsidRPr="000C4C7B">
        <w:rPr>
          <w:lang w:val="fr-FR"/>
        </w:rPr>
        <w:t>assistance à l</w:t>
      </w:r>
      <w:r w:rsidR="008E180E">
        <w:rPr>
          <w:lang w:val="fr-FR"/>
        </w:rPr>
        <w:t>’</w:t>
      </w:r>
      <w:r w:rsidR="000C4C7B" w:rsidRPr="000C4C7B">
        <w:rPr>
          <w:lang w:val="fr-FR"/>
        </w:rPr>
        <w:t>égard des enfants objets de cette loi (art. 2 et 3);</w:t>
      </w:r>
    </w:p>
    <w:p w:rsidR="00B57E46" w:rsidRDefault="001124F1" w:rsidP="001124F1">
      <w:pPr>
        <w:spacing w:after="240"/>
        <w:ind w:firstLine="567"/>
        <w:rPr>
          <w:lang w:val="fr-FR"/>
        </w:rPr>
      </w:pPr>
      <w:r>
        <w:rPr>
          <w:lang w:val="fr-FR"/>
        </w:rPr>
        <w:t>b)</w:t>
      </w:r>
      <w:r>
        <w:rPr>
          <w:lang w:val="fr-FR"/>
        </w:rPr>
        <w:tab/>
      </w:r>
      <w:r w:rsidR="000C4C7B" w:rsidRPr="000C4C7B">
        <w:rPr>
          <w:lang w:val="fr-FR"/>
        </w:rPr>
        <w:t>Des mesures provisoires de garde de l</w:t>
      </w:r>
      <w:r w:rsidR="008E180E">
        <w:rPr>
          <w:lang w:val="fr-FR"/>
        </w:rPr>
        <w:t>’</w:t>
      </w:r>
      <w:r w:rsidR="000C4C7B" w:rsidRPr="000C4C7B">
        <w:rPr>
          <w:lang w:val="fr-FR"/>
        </w:rPr>
        <w:t>enfant peuvent être prises par le juge des mineurs (art. 5 et 6). Ces mesures peuvent, à tout moment, être modifiées par lui ou rapportées, à la requête du mineur, des parents ou du Procureur de la République;</w:t>
      </w:r>
    </w:p>
    <w:p w:rsidR="00B57E46" w:rsidRDefault="001124F1" w:rsidP="001124F1">
      <w:pPr>
        <w:spacing w:after="240"/>
        <w:ind w:firstLine="567"/>
        <w:rPr>
          <w:lang w:val="fr-FR"/>
        </w:rPr>
      </w:pPr>
      <w:r>
        <w:rPr>
          <w:lang w:val="fr-FR"/>
        </w:rPr>
        <w:t>c)</w:t>
      </w:r>
      <w:r>
        <w:rPr>
          <w:lang w:val="fr-FR"/>
        </w:rPr>
        <w:tab/>
      </w:r>
      <w:r w:rsidR="00B57E46">
        <w:rPr>
          <w:lang w:val="fr-FR"/>
        </w:rPr>
        <w:t>«</w:t>
      </w:r>
      <w:r w:rsidR="000C4C7B" w:rsidRPr="000C4C7B">
        <w:rPr>
          <w:lang w:val="fr-FR"/>
        </w:rPr>
        <w:t xml:space="preserve">Son enquête clôturée et après communication des pièces au Procureur de </w:t>
      </w:r>
      <w:smartTag w:uri="urn:schemas-microsoft-com:office:smarttags" w:element="PersonName">
        <w:smartTagPr>
          <w:attr w:name="ProductID" w:val="la R￩publique"/>
        </w:smartTagPr>
        <w:r w:rsidR="000C4C7B" w:rsidRPr="000C4C7B">
          <w:rPr>
            <w:lang w:val="fr-FR"/>
          </w:rPr>
          <w:t>la République</w:t>
        </w:r>
      </w:smartTag>
      <w:r w:rsidR="000C4C7B" w:rsidRPr="000C4C7B">
        <w:rPr>
          <w:lang w:val="fr-FR"/>
        </w:rPr>
        <w:t>, le juge convoque le mineur et ses parents ou gardien et toute personne dont l</w:t>
      </w:r>
      <w:r w:rsidR="008E180E">
        <w:rPr>
          <w:lang w:val="fr-FR"/>
        </w:rPr>
        <w:t>’</w:t>
      </w:r>
      <w:r w:rsidR="000C4C7B" w:rsidRPr="000C4C7B">
        <w:rPr>
          <w:lang w:val="fr-FR"/>
        </w:rPr>
        <w:t>audition lui paraît utile</w:t>
      </w:r>
      <w:r w:rsidR="00B57E46">
        <w:rPr>
          <w:lang w:val="fr-FR"/>
        </w:rPr>
        <w:t>»</w:t>
      </w:r>
      <w:r w:rsidR="000C4C7B" w:rsidRPr="000C4C7B">
        <w:rPr>
          <w:lang w:val="fr-FR"/>
        </w:rPr>
        <w:t xml:space="preserve"> (art. 9). </w:t>
      </w:r>
      <w:r w:rsidR="00B57E46">
        <w:rPr>
          <w:lang w:val="fr-FR"/>
        </w:rPr>
        <w:t>«</w:t>
      </w:r>
      <w:r w:rsidR="000C4C7B" w:rsidRPr="000C4C7B">
        <w:rPr>
          <w:lang w:val="fr-FR"/>
        </w:rPr>
        <w:t>Il tente en tout cas de recueillir l</w:t>
      </w:r>
      <w:r w:rsidR="008E180E">
        <w:rPr>
          <w:lang w:val="fr-FR"/>
        </w:rPr>
        <w:t>’</w:t>
      </w:r>
      <w:r w:rsidR="000C4C7B" w:rsidRPr="000C4C7B">
        <w:rPr>
          <w:lang w:val="fr-FR"/>
        </w:rPr>
        <w:t>adhésion de la famille du mineur à la mesure envisagée.»;</w:t>
      </w:r>
    </w:p>
    <w:p w:rsidR="00B57E46" w:rsidRDefault="001124F1" w:rsidP="001124F1">
      <w:pPr>
        <w:spacing w:after="240"/>
        <w:ind w:firstLine="567"/>
        <w:rPr>
          <w:lang w:val="fr-FR"/>
        </w:rPr>
      </w:pPr>
      <w:r>
        <w:rPr>
          <w:lang w:val="fr-FR"/>
        </w:rPr>
        <w:t>d)</w:t>
      </w:r>
      <w:r>
        <w:rPr>
          <w:lang w:val="fr-FR"/>
        </w:rPr>
        <w:tab/>
      </w:r>
      <w:r w:rsidR="000C4C7B" w:rsidRPr="000C4C7B">
        <w:rPr>
          <w:lang w:val="fr-FR"/>
        </w:rPr>
        <w:t>Le juge des mineurs statue par jugement en chambre de conseil;</w:t>
      </w:r>
    </w:p>
    <w:p w:rsidR="00B57E46" w:rsidRDefault="001124F1" w:rsidP="001124F1">
      <w:pPr>
        <w:spacing w:after="240"/>
        <w:ind w:firstLine="567"/>
        <w:rPr>
          <w:lang w:val="fr-FR"/>
        </w:rPr>
      </w:pPr>
      <w:r>
        <w:rPr>
          <w:lang w:val="fr-FR"/>
        </w:rPr>
        <w:t>e)</w:t>
      </w:r>
      <w:r>
        <w:rPr>
          <w:lang w:val="fr-FR"/>
        </w:rPr>
        <w:tab/>
      </w:r>
      <w:r w:rsidR="00B57E46">
        <w:rPr>
          <w:lang w:val="fr-FR"/>
        </w:rPr>
        <w:t>«</w:t>
      </w:r>
      <w:r w:rsidR="000C4C7B" w:rsidRPr="000C4C7B">
        <w:rPr>
          <w:lang w:val="fr-FR"/>
        </w:rPr>
        <w:t>Lorsque le mineur est placé, à titre provisoire ou définitif auprès d</w:t>
      </w:r>
      <w:r w:rsidR="008E180E">
        <w:rPr>
          <w:lang w:val="fr-FR"/>
        </w:rPr>
        <w:t>’</w:t>
      </w:r>
      <w:r w:rsidR="000C4C7B" w:rsidRPr="000C4C7B">
        <w:rPr>
          <w:lang w:val="fr-FR"/>
        </w:rPr>
        <w:t>un tiers ou de l</w:t>
      </w:r>
      <w:r w:rsidR="008E180E">
        <w:rPr>
          <w:lang w:val="fr-FR"/>
        </w:rPr>
        <w:t>’</w:t>
      </w:r>
      <w:r w:rsidR="000C4C7B" w:rsidRPr="000C4C7B">
        <w:rPr>
          <w:lang w:val="fr-FR"/>
        </w:rPr>
        <w:t>un des établissements prévus par l</w:t>
      </w:r>
      <w:r w:rsidR="008E180E">
        <w:rPr>
          <w:lang w:val="fr-FR"/>
        </w:rPr>
        <w:t>’</w:t>
      </w:r>
      <w:r w:rsidR="000C4C7B" w:rsidRPr="000C4C7B">
        <w:rPr>
          <w:lang w:val="fr-FR"/>
        </w:rPr>
        <w:t>article 11 du présent texte, les parents, qui sont tenus à son égard d</w:t>
      </w:r>
      <w:r w:rsidR="008E180E">
        <w:rPr>
          <w:lang w:val="fr-FR"/>
        </w:rPr>
        <w:t>’</w:t>
      </w:r>
      <w:r w:rsidR="000C4C7B" w:rsidRPr="000C4C7B">
        <w:rPr>
          <w:lang w:val="fr-FR"/>
        </w:rPr>
        <w:t>une obligation alimentaire, doivent contribuer à son entretien sauf indigence prouvée</w:t>
      </w:r>
      <w:r w:rsidR="00B57E46">
        <w:rPr>
          <w:lang w:val="fr-FR"/>
        </w:rPr>
        <w:t>»</w:t>
      </w:r>
      <w:r w:rsidR="000C4C7B" w:rsidRPr="000C4C7B">
        <w:rPr>
          <w:lang w:val="fr-FR"/>
        </w:rPr>
        <w:t xml:space="preserve"> (art. 15).</w:t>
      </w:r>
    </w:p>
    <w:p w:rsidR="00B57E46" w:rsidRDefault="001124F1" w:rsidP="00A63493">
      <w:pPr>
        <w:spacing w:after="240"/>
        <w:rPr>
          <w:lang w:val="fr-FR"/>
        </w:rPr>
      </w:pPr>
      <w:r>
        <w:rPr>
          <w:lang w:val="fr-FR"/>
        </w:rPr>
        <w:t>229.</w:t>
      </w:r>
      <w:r>
        <w:rPr>
          <w:lang w:val="fr-FR"/>
        </w:rPr>
        <w:tab/>
      </w:r>
      <w:r w:rsidR="000C4C7B" w:rsidRPr="000C4C7B">
        <w:rPr>
          <w:lang w:val="fr-FR"/>
        </w:rPr>
        <w:t>Dans son article 59, la loi fondamentale énonce, par ailleurs, s</w:t>
      </w:r>
      <w:r w:rsidR="008E180E">
        <w:rPr>
          <w:lang w:val="fr-FR"/>
        </w:rPr>
        <w:t>’</w:t>
      </w:r>
      <w:r w:rsidR="000C4C7B" w:rsidRPr="000C4C7B">
        <w:rPr>
          <w:lang w:val="fr-FR"/>
        </w:rPr>
        <w:t>agissant des personnes souffrant d</w:t>
      </w:r>
      <w:r w:rsidR="008E180E">
        <w:rPr>
          <w:lang w:val="fr-FR"/>
        </w:rPr>
        <w:t>’</w:t>
      </w:r>
      <w:r w:rsidR="000C4C7B" w:rsidRPr="000C4C7B">
        <w:rPr>
          <w:lang w:val="fr-FR"/>
        </w:rPr>
        <w:t xml:space="preserve">un handicap, que </w:t>
      </w:r>
      <w:r w:rsidR="00B57E46">
        <w:rPr>
          <w:lang w:val="fr-FR"/>
        </w:rPr>
        <w:t>«</w:t>
      </w:r>
      <w:r w:rsidR="000C4C7B" w:rsidRPr="000C4C7B">
        <w:rPr>
          <w:lang w:val="fr-FR"/>
        </w:rPr>
        <w:t>les conditions de vie des citoyens qui ne peuvent pas encore, qui ne peuvent plus ou qui ne pourront jamais travailler sont garanties</w:t>
      </w:r>
      <w:r w:rsidR="00B57E46">
        <w:rPr>
          <w:lang w:val="fr-FR"/>
        </w:rPr>
        <w:t>»</w:t>
      </w:r>
      <w:r w:rsidR="000C4C7B" w:rsidRPr="000C4C7B">
        <w:rPr>
          <w:lang w:val="fr-FR"/>
        </w:rPr>
        <w:t xml:space="preserve">. Au titre des devoirs du citoyen,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énonce dans le chapitre 5 une série de dispositions en relation avec la famille et la société. On mentionnera notamment l</w:t>
      </w:r>
      <w:r w:rsidR="008E180E">
        <w:rPr>
          <w:lang w:val="fr-FR"/>
        </w:rPr>
        <w:t>’</w:t>
      </w:r>
      <w:r w:rsidR="000C4C7B" w:rsidRPr="000C4C7B">
        <w:rPr>
          <w:lang w:val="fr-FR"/>
        </w:rPr>
        <w:t>article 65 qui dispose que</w:t>
      </w:r>
      <w:r w:rsidR="00B57E46">
        <w:rPr>
          <w:lang w:val="fr-FR"/>
        </w:rPr>
        <w:t>:</w:t>
      </w:r>
      <w:r w:rsidR="000C4C7B" w:rsidRPr="000C4C7B">
        <w:rPr>
          <w:lang w:val="fr-FR"/>
        </w:rPr>
        <w:t xml:space="preserve"> </w:t>
      </w:r>
      <w:r w:rsidR="00B57E46">
        <w:rPr>
          <w:lang w:val="fr-FR"/>
        </w:rPr>
        <w:t>«</w:t>
      </w:r>
      <w:r w:rsidR="000C4C7B" w:rsidRPr="000C4C7B">
        <w:rPr>
          <w:lang w:val="fr-FR"/>
        </w:rPr>
        <w:t>La loi sanctionne le devoir des parents dans l</w:t>
      </w:r>
      <w:r w:rsidR="008E180E">
        <w:rPr>
          <w:lang w:val="fr-FR"/>
        </w:rPr>
        <w:t>’</w:t>
      </w:r>
      <w:r w:rsidR="000C4C7B" w:rsidRPr="000C4C7B">
        <w:rPr>
          <w:lang w:val="fr-FR"/>
        </w:rPr>
        <w:t>éducation et la protection de leurs enfants, ainsi que le devoir des enfants dans l</w:t>
      </w:r>
      <w:r w:rsidR="008E180E">
        <w:rPr>
          <w:lang w:val="fr-FR"/>
        </w:rPr>
        <w:t>’</w:t>
      </w:r>
      <w:r w:rsidR="000C4C7B" w:rsidRPr="000C4C7B">
        <w:rPr>
          <w:lang w:val="fr-FR"/>
        </w:rPr>
        <w:t>aide et l</w:t>
      </w:r>
      <w:r w:rsidR="008E180E">
        <w:rPr>
          <w:lang w:val="fr-FR"/>
        </w:rPr>
        <w:t>’</w:t>
      </w:r>
      <w:r w:rsidR="000C4C7B" w:rsidRPr="000C4C7B">
        <w:rPr>
          <w:lang w:val="fr-FR"/>
        </w:rPr>
        <w:t>assistance à leurs parents</w:t>
      </w:r>
      <w:r w:rsidR="00B57E46">
        <w:rPr>
          <w:lang w:val="fr-FR"/>
        </w:rPr>
        <w:t>»</w:t>
      </w:r>
      <w:r w:rsidR="000C4C7B" w:rsidRPr="000C4C7B">
        <w:rPr>
          <w:lang w:val="fr-FR"/>
        </w:rPr>
        <w:t>.</w:t>
      </w:r>
    </w:p>
    <w:p w:rsidR="00B57E46" w:rsidRDefault="001124F1" w:rsidP="00A63493">
      <w:pPr>
        <w:spacing w:after="240"/>
        <w:rPr>
          <w:lang w:val="fr-FR"/>
        </w:rPr>
      </w:pPr>
      <w:r>
        <w:rPr>
          <w:lang w:val="fr-FR"/>
        </w:rPr>
        <w:t>230.</w:t>
      </w:r>
      <w:r>
        <w:rPr>
          <w:lang w:val="fr-FR"/>
        </w:rPr>
        <w:tab/>
      </w:r>
      <w:r w:rsidR="000C4C7B" w:rsidRPr="000C4C7B">
        <w:rPr>
          <w:lang w:val="fr-FR"/>
        </w:rPr>
        <w:t>Au titre de l</w:t>
      </w:r>
      <w:r w:rsidR="008E180E">
        <w:rPr>
          <w:lang w:val="fr-FR"/>
        </w:rPr>
        <w:t>’</w:t>
      </w:r>
      <w:r w:rsidR="000C4C7B" w:rsidRPr="000C4C7B">
        <w:rPr>
          <w:lang w:val="fr-FR"/>
        </w:rPr>
        <w:t xml:space="preserve">assurance maladie, le système de sécurité sociale concerne, outre les personnes en activité salariée ou non salariée, certaines catégories de populations tels les handicapés, les étudiants, les stagiaires et apprentis de formation professionnelle. Les enfants pris en charge dans le cadre de </w:t>
      </w:r>
      <w:smartTag w:uri="urn:schemas-microsoft-com:office:smarttags" w:element="PersonName">
        <w:smartTagPr>
          <w:attr w:name="ProductID" w:val="la Kafala"/>
        </w:smartTagPr>
        <w:r w:rsidR="000C4C7B" w:rsidRPr="000C4C7B">
          <w:rPr>
            <w:lang w:val="fr-FR"/>
          </w:rPr>
          <w:t>la Kafala</w:t>
        </w:r>
      </w:smartTag>
      <w:r w:rsidR="000C4C7B" w:rsidRPr="000C4C7B">
        <w:rPr>
          <w:lang w:val="fr-FR"/>
        </w:rPr>
        <w:t xml:space="preserve"> (adoption) bénéficient des mêmes prestations que les enfants légitimes.</w:t>
      </w:r>
    </w:p>
    <w:p w:rsidR="00B57E46" w:rsidRDefault="001124F1" w:rsidP="00A63493">
      <w:pPr>
        <w:spacing w:after="240"/>
        <w:rPr>
          <w:lang w:val="fr-FR"/>
        </w:rPr>
      </w:pPr>
      <w:r>
        <w:rPr>
          <w:lang w:val="fr-FR"/>
        </w:rPr>
        <w:t>231.</w:t>
      </w:r>
      <w:r>
        <w:rPr>
          <w:lang w:val="fr-FR"/>
        </w:rPr>
        <w:tab/>
      </w:r>
      <w:r w:rsidR="000C4C7B" w:rsidRPr="000C4C7B">
        <w:rPr>
          <w:lang w:val="fr-FR"/>
        </w:rPr>
        <w:t>Ce système est complété par l</w:t>
      </w:r>
      <w:r w:rsidR="008E180E">
        <w:rPr>
          <w:lang w:val="fr-FR"/>
        </w:rPr>
        <w:t>’</w:t>
      </w:r>
      <w:r w:rsidR="000C4C7B" w:rsidRPr="000C4C7B">
        <w:rPr>
          <w:lang w:val="fr-FR"/>
        </w:rPr>
        <w:t>octroi de prestations familiales aux travailleurs salariés en charge d</w:t>
      </w:r>
      <w:r w:rsidR="008E180E">
        <w:rPr>
          <w:lang w:val="fr-FR"/>
        </w:rPr>
        <w:t>’</w:t>
      </w:r>
      <w:r w:rsidR="000C4C7B" w:rsidRPr="000C4C7B">
        <w:rPr>
          <w:lang w:val="fr-FR"/>
        </w:rPr>
        <w:t>enfants, dont le financement est assuré par l</w:t>
      </w:r>
      <w:r w:rsidR="008E180E">
        <w:rPr>
          <w:lang w:val="fr-FR"/>
        </w:rPr>
        <w:t>’</w:t>
      </w:r>
      <w:r w:rsidR="000C4C7B" w:rsidRPr="000C4C7B">
        <w:rPr>
          <w:lang w:val="fr-FR"/>
        </w:rPr>
        <w:t>État ainsi que par les actions organisées par le mouvement mutualiste et les œuvres sociales des entreprises</w:t>
      </w:r>
      <w:r w:rsidR="00B57E46">
        <w:rPr>
          <w:lang w:val="fr-FR"/>
        </w:rPr>
        <w:t>:</w:t>
      </w:r>
    </w:p>
    <w:p w:rsidR="000C4C7B" w:rsidRPr="000C4C7B" w:rsidRDefault="001124F1" w:rsidP="001124F1">
      <w:pPr>
        <w:spacing w:after="240"/>
        <w:ind w:firstLine="567"/>
        <w:rPr>
          <w:lang w:val="fr-FR"/>
        </w:rPr>
      </w:pPr>
      <w:r>
        <w:rPr>
          <w:lang w:val="fr-FR"/>
        </w:rPr>
        <w:t>a)</w:t>
      </w:r>
      <w:r>
        <w:rPr>
          <w:lang w:val="fr-FR"/>
        </w:rPr>
        <w:tab/>
      </w:r>
      <w:r w:rsidR="000C4C7B" w:rsidRPr="000C4C7B">
        <w:rPr>
          <w:lang w:val="fr-FR"/>
        </w:rPr>
        <w:t>Le système de prestations d</w:t>
      </w:r>
      <w:r w:rsidR="008E180E">
        <w:rPr>
          <w:lang w:val="fr-FR"/>
        </w:rPr>
        <w:t>’</w:t>
      </w:r>
      <w:r w:rsidR="000C4C7B" w:rsidRPr="000C4C7B">
        <w:rPr>
          <w:lang w:val="fr-FR"/>
        </w:rPr>
        <w:t>aide à des catégories particulièrement défavorisées. Il est basé sur deux formes d</w:t>
      </w:r>
      <w:r w:rsidR="008E180E">
        <w:rPr>
          <w:lang w:val="fr-FR"/>
        </w:rPr>
        <w:t>’</w:t>
      </w:r>
      <w:r w:rsidR="000C4C7B" w:rsidRPr="000C4C7B">
        <w:rPr>
          <w:lang w:val="fr-FR"/>
        </w:rPr>
        <w:t>aide et de soutien</w:t>
      </w:r>
      <w:r w:rsidR="00B57E46">
        <w:rPr>
          <w:lang w:val="fr-FR"/>
        </w:rPr>
        <w:t>:</w:t>
      </w:r>
      <w:r w:rsidR="000C4C7B" w:rsidRPr="000C4C7B">
        <w:rPr>
          <w:lang w:val="fr-FR"/>
        </w:rPr>
        <w:t xml:space="preserve"> les prestations financées sur le budget de l</w:t>
      </w:r>
      <w:r w:rsidR="008E180E">
        <w:rPr>
          <w:lang w:val="fr-FR"/>
        </w:rPr>
        <w:t>’</w:t>
      </w:r>
      <w:r w:rsidR="000C4C7B" w:rsidRPr="000C4C7B">
        <w:rPr>
          <w:lang w:val="fr-FR"/>
        </w:rPr>
        <w:t>État et l</w:t>
      </w:r>
      <w:r w:rsidR="008E180E">
        <w:rPr>
          <w:lang w:val="fr-FR"/>
        </w:rPr>
        <w:t>’</w:t>
      </w:r>
      <w:r w:rsidR="000C4C7B" w:rsidRPr="000C4C7B">
        <w:rPr>
          <w:lang w:val="fr-FR"/>
        </w:rPr>
        <w:t>aide sociale en faveur des handicapés, de l</w:t>
      </w:r>
      <w:r w:rsidR="008E180E">
        <w:rPr>
          <w:lang w:val="fr-FR"/>
        </w:rPr>
        <w:t>’</w:t>
      </w:r>
      <w:r w:rsidR="000C4C7B" w:rsidRPr="000C4C7B">
        <w:rPr>
          <w:lang w:val="fr-FR"/>
        </w:rPr>
        <w:t>enfance privée de famille et des vieillards déshérités infirmes et incurables. Cette dernière représente 0,3 % du budget de l</w:t>
      </w:r>
      <w:r w:rsidR="008E180E">
        <w:rPr>
          <w:lang w:val="fr-FR"/>
        </w:rPr>
        <w:t>’</w:t>
      </w:r>
      <w:r w:rsidR="000C4C7B" w:rsidRPr="000C4C7B">
        <w:rPr>
          <w:lang w:val="fr-FR"/>
        </w:rPr>
        <w:t>État</w:t>
      </w:r>
      <w:r w:rsidR="00B57E46">
        <w:rPr>
          <w:lang w:val="fr-FR"/>
        </w:rPr>
        <w:t>;</w:t>
      </w:r>
    </w:p>
    <w:p w:rsidR="00B57E46" w:rsidRDefault="001124F1" w:rsidP="001124F1">
      <w:pPr>
        <w:spacing w:after="240"/>
        <w:ind w:firstLine="567"/>
        <w:rPr>
          <w:lang w:val="fr-FR"/>
        </w:rPr>
      </w:pPr>
      <w:r>
        <w:rPr>
          <w:lang w:val="fr-FR"/>
        </w:rPr>
        <w:t>b)</w:t>
      </w:r>
      <w:r>
        <w:rPr>
          <w:lang w:val="fr-FR"/>
        </w:rPr>
        <w:tab/>
      </w:r>
      <w:r w:rsidR="000C4C7B" w:rsidRPr="000C4C7B">
        <w:rPr>
          <w:lang w:val="fr-FR"/>
        </w:rPr>
        <w:t>En 1994, un dispositif nouveau dit «filet social» a été mis en place. Il s</w:t>
      </w:r>
      <w:r w:rsidR="008E180E">
        <w:rPr>
          <w:lang w:val="fr-FR"/>
        </w:rPr>
        <w:t>’</w:t>
      </w:r>
      <w:r w:rsidR="000C4C7B" w:rsidRPr="000C4C7B">
        <w:rPr>
          <w:lang w:val="fr-FR"/>
        </w:rPr>
        <w:t>agit d</w:t>
      </w:r>
      <w:r w:rsidR="008E180E">
        <w:rPr>
          <w:lang w:val="fr-FR"/>
        </w:rPr>
        <w:t>’</w:t>
      </w:r>
      <w:r w:rsidR="000C4C7B" w:rsidRPr="000C4C7B">
        <w:rPr>
          <w:lang w:val="fr-FR"/>
        </w:rPr>
        <w:t>une forme de protection sociale et de prestation de droits aux catégories défavorisées, en priorité les ménages et les personnes vivant seules en difficulté ou sans revenu et résidant dans des espaces socialement vulnérables. La première aide, sous forme d</w:t>
      </w:r>
      <w:r w:rsidR="008E180E">
        <w:rPr>
          <w:lang w:val="fr-FR"/>
        </w:rPr>
        <w:t>’</w:t>
      </w:r>
      <w:r w:rsidR="000C4C7B" w:rsidRPr="000C4C7B">
        <w:rPr>
          <w:lang w:val="fr-FR"/>
        </w:rPr>
        <w:t>allocation forfaitaire de solidarité, est destinée aux chefs de famille ou aux personnes vivant seules, âgées de plus de 60 ans et aux handicapés inaptes au travail. La deuxième, sous forme d</w:t>
      </w:r>
      <w:r w:rsidR="008E180E">
        <w:rPr>
          <w:lang w:val="fr-FR"/>
        </w:rPr>
        <w:t>’</w:t>
      </w:r>
      <w:r w:rsidR="000C4C7B" w:rsidRPr="000C4C7B">
        <w:rPr>
          <w:lang w:val="fr-FR"/>
        </w:rPr>
        <w:t>indemnité pour activité d</w:t>
      </w:r>
      <w:r w:rsidR="008E180E">
        <w:rPr>
          <w:lang w:val="fr-FR"/>
        </w:rPr>
        <w:t>’</w:t>
      </w:r>
      <w:r w:rsidR="000C4C7B" w:rsidRPr="000C4C7B">
        <w:rPr>
          <w:lang w:val="fr-FR"/>
        </w:rPr>
        <w:t>intérêt général, est attribuée aux chefs de famille en âge d</w:t>
      </w:r>
      <w:r w:rsidR="008E180E">
        <w:rPr>
          <w:lang w:val="fr-FR"/>
        </w:rPr>
        <w:t>’</w:t>
      </w:r>
      <w:r w:rsidR="000C4C7B" w:rsidRPr="000C4C7B">
        <w:rPr>
          <w:lang w:val="fr-FR"/>
        </w:rPr>
        <w:t>activité. Cette indemnité, qui représente 52,5 % du salaire national minimum garanti, est versée aux chefs de famille ayant des enfants.</w:t>
      </w:r>
    </w:p>
    <w:p w:rsidR="00B57E46" w:rsidRDefault="001124F1" w:rsidP="00A63493">
      <w:pPr>
        <w:spacing w:after="240"/>
        <w:rPr>
          <w:lang w:val="fr-FR"/>
        </w:rPr>
      </w:pPr>
      <w:r>
        <w:rPr>
          <w:lang w:val="fr-FR"/>
        </w:rPr>
        <w:t>232.</w:t>
      </w:r>
      <w:r>
        <w:rPr>
          <w:lang w:val="fr-FR"/>
        </w:rPr>
        <w:tab/>
      </w:r>
      <w:r w:rsidR="000C4C7B" w:rsidRPr="000C4C7B">
        <w:rPr>
          <w:lang w:val="fr-FR"/>
        </w:rPr>
        <w:t>Autres prestations</w:t>
      </w:r>
      <w:r w:rsidR="00B57E46">
        <w:rPr>
          <w:lang w:val="fr-FR"/>
        </w:rPr>
        <w:t>:</w:t>
      </w:r>
      <w:r w:rsidR="000C4C7B" w:rsidRPr="000C4C7B">
        <w:rPr>
          <w:lang w:val="fr-FR"/>
        </w:rPr>
        <w:t xml:space="preserve"> les prestations de sécurité sociale, qui prennent en charge également les frais d</w:t>
      </w:r>
      <w:r w:rsidR="008E180E">
        <w:rPr>
          <w:lang w:val="fr-FR"/>
        </w:rPr>
        <w:t>’</w:t>
      </w:r>
      <w:r w:rsidR="000C4C7B" w:rsidRPr="000C4C7B">
        <w:rPr>
          <w:lang w:val="fr-FR"/>
        </w:rPr>
        <w:t>appareillage</w:t>
      </w:r>
      <w:r w:rsidR="00B57E46">
        <w:rPr>
          <w:lang w:val="fr-FR"/>
        </w:rPr>
        <w:t>;</w:t>
      </w:r>
      <w:r w:rsidR="000C4C7B" w:rsidRPr="000C4C7B">
        <w:rPr>
          <w:lang w:val="fr-FR"/>
        </w:rPr>
        <w:t xml:space="preserve"> les aides octroyées par les services sociaux des collectivités locales, du Croissant Rouge algérien et des associations.</w:t>
      </w:r>
    </w:p>
    <w:p w:rsidR="00B57E46" w:rsidRDefault="000C4C7B" w:rsidP="00A63493">
      <w:pPr>
        <w:spacing w:after="240"/>
        <w:rPr>
          <w:lang w:val="fr-FR"/>
        </w:rPr>
      </w:pPr>
      <w:r w:rsidRPr="000C4C7B">
        <w:rPr>
          <w:b/>
          <w:bCs/>
          <w:lang w:val="fr-FR"/>
        </w:rPr>
        <w:t>Mesures spéciales de protection et d</w:t>
      </w:r>
      <w:r w:rsidR="008E180E">
        <w:rPr>
          <w:b/>
          <w:bCs/>
          <w:lang w:val="fr-FR"/>
        </w:rPr>
        <w:t>’</w:t>
      </w:r>
      <w:r w:rsidRPr="000C4C7B">
        <w:rPr>
          <w:b/>
          <w:bCs/>
          <w:lang w:val="fr-FR"/>
        </w:rPr>
        <w:t xml:space="preserve">assistance en faveur des enfants et des adolescents </w:t>
      </w:r>
      <w:r w:rsidRPr="000854B4">
        <w:rPr>
          <w:b/>
          <w:lang w:val="fr-FR"/>
        </w:rPr>
        <w:t>(dans le domaine du travail)</w:t>
      </w:r>
    </w:p>
    <w:p w:rsidR="00B57E46" w:rsidRDefault="001124F1" w:rsidP="00A63493">
      <w:pPr>
        <w:spacing w:after="240"/>
        <w:rPr>
          <w:lang w:val="fr-FR"/>
        </w:rPr>
      </w:pPr>
      <w:r>
        <w:rPr>
          <w:lang w:val="fr-FR"/>
        </w:rPr>
        <w:t>233.</w:t>
      </w:r>
      <w:r>
        <w:rPr>
          <w:lang w:val="fr-FR"/>
        </w:rPr>
        <w:tab/>
      </w:r>
      <w:r w:rsidR="000C4C7B" w:rsidRPr="000C4C7B">
        <w:rPr>
          <w:lang w:val="fr-FR"/>
        </w:rPr>
        <w:t>L</w:t>
      </w:r>
      <w:r w:rsidR="008E180E">
        <w:rPr>
          <w:lang w:val="fr-FR"/>
        </w:rPr>
        <w:t>’</w:t>
      </w:r>
      <w:r w:rsidR="000C4C7B" w:rsidRPr="000C4C7B">
        <w:rPr>
          <w:lang w:val="fr-FR"/>
        </w:rPr>
        <w:t>âge minimum pour le travail est fixé à 16 ans, sauf dans le cadre de contrats d</w:t>
      </w:r>
      <w:r w:rsidR="008E180E">
        <w:rPr>
          <w:lang w:val="fr-FR"/>
        </w:rPr>
        <w:t>’</w:t>
      </w:r>
      <w:r w:rsidR="000C4C7B" w:rsidRPr="000C4C7B">
        <w:rPr>
          <w:lang w:val="fr-FR"/>
        </w:rPr>
        <w:t>apprentissage, Le travailleur mineur ne peut être employé à des travaux dangereux, insalubres et nuisibles à sa santé ou préjudiciables à sa moralité (</w:t>
      </w:r>
      <w:r w:rsidR="006B030C">
        <w:rPr>
          <w:lang w:val="fr-FR"/>
        </w:rPr>
        <w:t>art.</w:t>
      </w:r>
      <w:r w:rsidR="000C4C7B" w:rsidRPr="000C4C7B">
        <w:rPr>
          <w:lang w:val="fr-FR"/>
        </w:rPr>
        <w:t xml:space="preserve"> 15 de la loi n° 90-11).</w:t>
      </w:r>
    </w:p>
    <w:p w:rsidR="00B57E46" w:rsidRDefault="001124F1" w:rsidP="00A63493">
      <w:pPr>
        <w:spacing w:after="240"/>
        <w:rPr>
          <w:lang w:val="fr-FR"/>
        </w:rPr>
      </w:pPr>
      <w:r>
        <w:rPr>
          <w:lang w:val="fr-FR"/>
        </w:rPr>
        <w:t>234.</w:t>
      </w:r>
      <w:r>
        <w:rPr>
          <w:lang w:val="fr-FR"/>
        </w:rPr>
        <w:tab/>
      </w:r>
      <w:r w:rsidR="000C4C7B" w:rsidRPr="000C4C7B">
        <w:rPr>
          <w:lang w:val="fr-FR"/>
        </w:rPr>
        <w:t>Outre les dispositions législatives en vigueur, l</w:t>
      </w:r>
      <w:r w:rsidR="008E180E">
        <w:rPr>
          <w:lang w:val="fr-FR"/>
        </w:rPr>
        <w:t>’</w:t>
      </w:r>
      <w:r w:rsidR="000C4C7B" w:rsidRPr="000C4C7B">
        <w:rPr>
          <w:lang w:val="fr-FR"/>
        </w:rPr>
        <w:t>organisme employeur doit s</w:t>
      </w:r>
      <w:r w:rsidR="008E180E">
        <w:rPr>
          <w:lang w:val="fr-FR"/>
        </w:rPr>
        <w:t>’</w:t>
      </w:r>
      <w:r w:rsidR="000C4C7B" w:rsidRPr="000C4C7B">
        <w:rPr>
          <w:lang w:val="fr-FR"/>
        </w:rPr>
        <w:t>assurer que les travaux confiés aux femmes, travailleurs mineurs et travailleurs handicapés n</w:t>
      </w:r>
      <w:r w:rsidR="008E180E">
        <w:rPr>
          <w:lang w:val="fr-FR"/>
        </w:rPr>
        <w:t>’</w:t>
      </w:r>
      <w:r w:rsidR="000C4C7B" w:rsidRPr="000C4C7B">
        <w:rPr>
          <w:lang w:val="fr-FR"/>
        </w:rPr>
        <w:t>exigent pas d</w:t>
      </w:r>
      <w:r w:rsidR="008E180E">
        <w:rPr>
          <w:lang w:val="fr-FR"/>
        </w:rPr>
        <w:t>’</w:t>
      </w:r>
      <w:r w:rsidR="000C4C7B" w:rsidRPr="000C4C7B">
        <w:rPr>
          <w:lang w:val="fr-FR"/>
        </w:rPr>
        <w:t>effort excédant leur force (</w:t>
      </w:r>
      <w:r w:rsidR="006B030C">
        <w:rPr>
          <w:lang w:val="fr-FR"/>
        </w:rPr>
        <w:t>art.</w:t>
      </w:r>
      <w:r w:rsidR="000C4C7B" w:rsidRPr="000C4C7B">
        <w:rPr>
          <w:lang w:val="fr-FR"/>
        </w:rPr>
        <w:t xml:space="preserve"> 11 de la loi n° 88-07 du 26 janvier 1988 relative à l</w:t>
      </w:r>
      <w:r w:rsidR="008E180E">
        <w:rPr>
          <w:lang w:val="fr-FR"/>
        </w:rPr>
        <w:t>’</w:t>
      </w:r>
      <w:r w:rsidR="000C4C7B" w:rsidRPr="000C4C7B">
        <w:rPr>
          <w:lang w:val="fr-FR"/>
        </w:rPr>
        <w:t>hygiène, à la sécurité et à la médecine du travail).</w:t>
      </w:r>
    </w:p>
    <w:p w:rsidR="00B57E46" w:rsidRDefault="001124F1" w:rsidP="00A63493">
      <w:pPr>
        <w:spacing w:after="240"/>
        <w:rPr>
          <w:lang w:val="fr-FR"/>
        </w:rPr>
      </w:pPr>
      <w:r>
        <w:rPr>
          <w:lang w:val="fr-FR"/>
        </w:rPr>
        <w:t>235.</w:t>
      </w:r>
      <w:r>
        <w:rPr>
          <w:lang w:val="fr-FR"/>
        </w:rPr>
        <w:tab/>
      </w:r>
      <w:r w:rsidR="000C4C7B" w:rsidRPr="000C4C7B">
        <w:rPr>
          <w:lang w:val="fr-FR"/>
        </w:rPr>
        <w:t>Des dispositions pénales sont prévues à l</w:t>
      </w:r>
      <w:r w:rsidR="008E180E">
        <w:rPr>
          <w:lang w:val="fr-FR"/>
        </w:rPr>
        <w:t>’</w:t>
      </w:r>
      <w:r w:rsidR="000C4C7B" w:rsidRPr="000C4C7B">
        <w:rPr>
          <w:lang w:val="fr-FR"/>
        </w:rPr>
        <w:t>encontre des employeurs qui contreviennent aux dispositions protectrices des enfants</w:t>
      </w:r>
    </w:p>
    <w:p w:rsidR="00B57E46" w:rsidRDefault="001124F1" w:rsidP="00A63493">
      <w:pPr>
        <w:spacing w:after="240"/>
        <w:rPr>
          <w:lang w:val="fr-FR"/>
        </w:rPr>
      </w:pPr>
      <w:r>
        <w:rPr>
          <w:lang w:val="fr-FR"/>
        </w:rPr>
        <w:t>236.</w:t>
      </w:r>
      <w:r>
        <w:rPr>
          <w:lang w:val="fr-FR"/>
        </w:rPr>
        <w:tab/>
      </w:r>
      <w:r w:rsidR="000C4C7B" w:rsidRPr="000C4C7B">
        <w:rPr>
          <w:lang w:val="fr-FR"/>
        </w:rPr>
        <w:t>La loi n° 90-11 prévoit dans son article 140 des sanctions pour les contrevenants aux dispositions législatives relatives au recrutement d</w:t>
      </w:r>
      <w:r w:rsidR="008E180E">
        <w:rPr>
          <w:lang w:val="fr-FR"/>
        </w:rPr>
        <w:t>’</w:t>
      </w:r>
      <w:r w:rsidR="000C4C7B" w:rsidRPr="000C4C7B">
        <w:rPr>
          <w:lang w:val="fr-FR"/>
        </w:rPr>
        <w:t>un travailleur comme suit</w:t>
      </w:r>
      <w:r w:rsidR="00B57E46">
        <w:rPr>
          <w:lang w:val="fr-FR"/>
        </w:rPr>
        <w:t>:</w:t>
      </w:r>
      <w:r w:rsidR="000C4C7B" w:rsidRPr="000C4C7B">
        <w:rPr>
          <w:lang w:val="fr-FR"/>
        </w:rPr>
        <w:t xml:space="preserve"> </w:t>
      </w:r>
      <w:r w:rsidR="00B57E46">
        <w:rPr>
          <w:lang w:val="fr-FR"/>
        </w:rPr>
        <w:t>«</w:t>
      </w:r>
      <w:r w:rsidR="000C4C7B" w:rsidRPr="000C4C7B">
        <w:rPr>
          <w:lang w:val="fr-FR"/>
        </w:rPr>
        <w:t>hormis les cas d</w:t>
      </w:r>
      <w:r w:rsidR="008E180E">
        <w:rPr>
          <w:lang w:val="fr-FR"/>
        </w:rPr>
        <w:t>’</w:t>
      </w:r>
      <w:r w:rsidR="000C4C7B" w:rsidRPr="000C4C7B">
        <w:rPr>
          <w:lang w:val="fr-FR"/>
        </w:rPr>
        <w:t>un contrat d</w:t>
      </w:r>
      <w:r w:rsidR="008E180E">
        <w:rPr>
          <w:lang w:val="fr-FR"/>
        </w:rPr>
        <w:t>’</w:t>
      </w:r>
      <w:r w:rsidR="000C4C7B" w:rsidRPr="000C4C7B">
        <w:rPr>
          <w:lang w:val="fr-FR"/>
        </w:rPr>
        <w:t>apprentissage établi conformément à la législation et à la réglementation en vigueur, tout recrutement d</w:t>
      </w:r>
      <w:r w:rsidR="008E180E">
        <w:rPr>
          <w:lang w:val="fr-FR"/>
        </w:rPr>
        <w:t>’</w:t>
      </w:r>
      <w:r w:rsidR="000C4C7B" w:rsidRPr="000C4C7B">
        <w:rPr>
          <w:lang w:val="fr-FR"/>
        </w:rPr>
        <w:t>un jeune travailleur n</w:t>
      </w:r>
      <w:r w:rsidR="008E180E">
        <w:rPr>
          <w:lang w:val="fr-FR"/>
        </w:rPr>
        <w:t>’</w:t>
      </w:r>
      <w:r w:rsidR="000C4C7B" w:rsidRPr="000C4C7B">
        <w:rPr>
          <w:lang w:val="fr-FR"/>
        </w:rPr>
        <w:t>ayant pas atteint l</w:t>
      </w:r>
      <w:r w:rsidR="008E180E">
        <w:rPr>
          <w:lang w:val="fr-FR"/>
        </w:rPr>
        <w:t>’</w:t>
      </w:r>
      <w:r w:rsidR="000C4C7B" w:rsidRPr="000C4C7B">
        <w:rPr>
          <w:lang w:val="fr-FR"/>
        </w:rPr>
        <w:t>âge prévu par la loi, est puni d</w:t>
      </w:r>
      <w:r w:rsidR="008E180E">
        <w:rPr>
          <w:lang w:val="fr-FR"/>
        </w:rPr>
        <w:t>’</w:t>
      </w:r>
      <w:r w:rsidR="000C4C7B" w:rsidRPr="000C4C7B">
        <w:rPr>
          <w:lang w:val="fr-FR"/>
        </w:rPr>
        <w:t>une amende de 1000 à 2000 DA. En cas de récidive, une peine de prison de quinze (15) jours à deux (02) mois peut être prononcée, sans préjudice d</w:t>
      </w:r>
      <w:r w:rsidR="008E180E">
        <w:rPr>
          <w:lang w:val="fr-FR"/>
        </w:rPr>
        <w:t>’</w:t>
      </w:r>
      <w:r w:rsidR="000C4C7B" w:rsidRPr="000C4C7B">
        <w:rPr>
          <w:lang w:val="fr-FR"/>
        </w:rPr>
        <w:t>une amende qui peut s</w:t>
      </w:r>
      <w:r w:rsidR="008E180E">
        <w:rPr>
          <w:lang w:val="fr-FR"/>
        </w:rPr>
        <w:t>’</w:t>
      </w:r>
      <w:r w:rsidR="000C4C7B" w:rsidRPr="000C4C7B">
        <w:rPr>
          <w:lang w:val="fr-FR"/>
        </w:rPr>
        <w:t>élever au double de celle prévue à l</w:t>
      </w:r>
      <w:r w:rsidR="008E180E">
        <w:rPr>
          <w:lang w:val="fr-FR"/>
        </w:rPr>
        <w:t>’</w:t>
      </w:r>
      <w:r w:rsidR="000C4C7B" w:rsidRPr="000C4C7B">
        <w:rPr>
          <w:lang w:val="fr-FR"/>
        </w:rPr>
        <w:t>alinéa précédent</w:t>
      </w:r>
      <w:r w:rsidR="00B57E46">
        <w:rPr>
          <w:lang w:val="fr-FR"/>
        </w:rPr>
        <w:t>»</w:t>
      </w:r>
      <w:r w:rsidR="000C4C7B" w:rsidRPr="000C4C7B">
        <w:rPr>
          <w:lang w:val="fr-FR"/>
        </w:rPr>
        <w:t>.</w:t>
      </w:r>
    </w:p>
    <w:p w:rsidR="00B57E46" w:rsidRDefault="001124F1" w:rsidP="00A63493">
      <w:pPr>
        <w:spacing w:after="240"/>
        <w:rPr>
          <w:lang w:val="fr-FR"/>
        </w:rPr>
      </w:pPr>
      <w:r>
        <w:rPr>
          <w:lang w:val="fr-FR"/>
        </w:rPr>
        <w:t>237.</w:t>
      </w:r>
      <w:r>
        <w:rPr>
          <w:lang w:val="fr-FR"/>
        </w:rPr>
        <w:tab/>
      </w:r>
      <w:r w:rsidR="000C4C7B" w:rsidRPr="000C4C7B">
        <w:rPr>
          <w:lang w:val="fr-FR"/>
        </w:rPr>
        <w:t>L</w:t>
      </w:r>
      <w:r w:rsidR="008E180E">
        <w:rPr>
          <w:lang w:val="fr-FR"/>
        </w:rPr>
        <w:t>’</w:t>
      </w:r>
      <w:r w:rsidR="000C4C7B" w:rsidRPr="000C4C7B">
        <w:rPr>
          <w:lang w:val="fr-FR"/>
        </w:rPr>
        <w:t>article 28 de la loi n° 90-11 prévoit que</w:t>
      </w:r>
      <w:r w:rsidR="00B57E46">
        <w:rPr>
          <w:lang w:val="fr-FR"/>
        </w:rPr>
        <w:t>:</w:t>
      </w:r>
      <w:r w:rsidR="000C4C7B" w:rsidRPr="000C4C7B">
        <w:rPr>
          <w:lang w:val="fr-FR"/>
        </w:rPr>
        <w:t> </w:t>
      </w:r>
      <w:r w:rsidR="008E180E">
        <w:rPr>
          <w:lang w:val="fr-FR"/>
        </w:rPr>
        <w:t>«</w:t>
      </w:r>
      <w:r w:rsidR="000C4C7B" w:rsidRPr="000C4C7B">
        <w:rPr>
          <w:lang w:val="fr-FR"/>
        </w:rPr>
        <w:t>les travailleurs de l</w:t>
      </w:r>
      <w:r w:rsidR="008E180E">
        <w:rPr>
          <w:lang w:val="fr-FR"/>
        </w:rPr>
        <w:t>’</w:t>
      </w:r>
      <w:r w:rsidR="000C4C7B" w:rsidRPr="000C4C7B">
        <w:rPr>
          <w:lang w:val="fr-FR"/>
        </w:rPr>
        <w:t>un ou de l</w:t>
      </w:r>
      <w:r w:rsidR="008E180E">
        <w:rPr>
          <w:lang w:val="fr-FR"/>
        </w:rPr>
        <w:t>’</w:t>
      </w:r>
      <w:r w:rsidR="000C4C7B" w:rsidRPr="000C4C7B">
        <w:rPr>
          <w:lang w:val="fr-FR"/>
        </w:rPr>
        <w:t>autre sexe, âgés de moins de 19 ans ne peuvent occuper un travail de nuit</w:t>
      </w:r>
      <w:r w:rsidR="00B57E46">
        <w:rPr>
          <w:lang w:val="fr-FR"/>
        </w:rPr>
        <w:t>»</w:t>
      </w:r>
      <w:r w:rsidR="000C4C7B" w:rsidRPr="000C4C7B">
        <w:rPr>
          <w:lang w:val="fr-FR"/>
        </w:rPr>
        <w:t>.</w:t>
      </w:r>
    </w:p>
    <w:p w:rsidR="00B57E46" w:rsidRDefault="000C4C7B" w:rsidP="00A63493">
      <w:pPr>
        <w:spacing w:after="240"/>
        <w:rPr>
          <w:b/>
          <w:bCs/>
          <w:lang w:val="fr-FR"/>
        </w:rPr>
      </w:pPr>
      <w:r w:rsidRPr="000C4C7B">
        <w:rPr>
          <w:b/>
          <w:bCs/>
          <w:lang w:val="fr-FR"/>
        </w:rPr>
        <w:t>Formation au profit des mineurs</w:t>
      </w:r>
    </w:p>
    <w:p w:rsidR="00B57E46" w:rsidRDefault="001124F1" w:rsidP="00A63493">
      <w:pPr>
        <w:spacing w:after="240"/>
        <w:rPr>
          <w:lang w:val="fr-FR"/>
        </w:rPr>
      </w:pPr>
      <w:r>
        <w:rPr>
          <w:lang w:val="fr-FR"/>
        </w:rPr>
        <w:t>238.</w:t>
      </w:r>
      <w:r>
        <w:rPr>
          <w:lang w:val="fr-FR"/>
        </w:rPr>
        <w:tab/>
      </w:r>
      <w:r w:rsidR="000C4C7B" w:rsidRPr="000C4C7B">
        <w:rPr>
          <w:lang w:val="fr-FR"/>
        </w:rPr>
        <w:t>La loi n° 81-07 du 27 juin 1981 relative à l</w:t>
      </w:r>
      <w:r w:rsidR="008E180E">
        <w:rPr>
          <w:lang w:val="fr-FR"/>
        </w:rPr>
        <w:t>’</w:t>
      </w:r>
      <w:r w:rsidR="000C4C7B" w:rsidRPr="000C4C7B">
        <w:rPr>
          <w:lang w:val="fr-FR"/>
        </w:rPr>
        <w:t>apprentissage prévoit les dispositions suivantes</w:t>
      </w:r>
      <w:r w:rsidR="00B57E46">
        <w:rPr>
          <w:lang w:val="fr-FR"/>
        </w:rPr>
        <w:t>:</w:t>
      </w:r>
    </w:p>
    <w:p w:rsidR="00B57E46" w:rsidRDefault="001124F1" w:rsidP="001124F1">
      <w:pPr>
        <w:spacing w:after="240"/>
        <w:ind w:firstLine="567"/>
        <w:rPr>
          <w:lang w:val="fr-FR"/>
        </w:rPr>
      </w:pPr>
      <w:r>
        <w:rPr>
          <w:lang w:val="fr-FR"/>
        </w:rPr>
        <w:t>a)</w:t>
      </w:r>
      <w:r>
        <w:rPr>
          <w:lang w:val="fr-FR"/>
        </w:rPr>
        <w:tab/>
        <w:t>Q</w:t>
      </w:r>
      <w:r w:rsidR="000C4C7B" w:rsidRPr="000C4C7B">
        <w:rPr>
          <w:lang w:val="fr-FR"/>
        </w:rPr>
        <w:t>ue tout employeur est tenu d</w:t>
      </w:r>
      <w:r w:rsidR="008E180E">
        <w:rPr>
          <w:lang w:val="fr-FR"/>
        </w:rPr>
        <w:t>’</w:t>
      </w:r>
      <w:r w:rsidR="000C4C7B" w:rsidRPr="000C4C7B">
        <w:rPr>
          <w:lang w:val="fr-FR"/>
        </w:rPr>
        <w:t>assurer la formation professionnelle des jeunes par le biais de l</w:t>
      </w:r>
      <w:r w:rsidR="008E180E">
        <w:rPr>
          <w:lang w:val="fr-FR"/>
        </w:rPr>
        <w:t>’</w:t>
      </w:r>
      <w:r w:rsidR="000C4C7B" w:rsidRPr="000C4C7B">
        <w:rPr>
          <w:lang w:val="fr-FR"/>
        </w:rPr>
        <w:t>apprentissage (</w:t>
      </w:r>
      <w:r w:rsidR="006B030C">
        <w:rPr>
          <w:lang w:val="fr-FR"/>
        </w:rPr>
        <w:t>art.</w:t>
      </w:r>
      <w:r w:rsidR="000C4C7B" w:rsidRPr="000C4C7B">
        <w:rPr>
          <w:lang w:val="fr-FR"/>
        </w:rPr>
        <w:t xml:space="preserve"> 7).</w:t>
      </w:r>
    </w:p>
    <w:p w:rsidR="00B57E46" w:rsidRDefault="001124F1" w:rsidP="001124F1">
      <w:pPr>
        <w:spacing w:after="240"/>
        <w:ind w:firstLine="567"/>
        <w:rPr>
          <w:lang w:val="fr-FR"/>
        </w:rPr>
      </w:pPr>
      <w:r>
        <w:rPr>
          <w:lang w:val="fr-FR"/>
        </w:rPr>
        <w:t>b)</w:t>
      </w:r>
      <w:r>
        <w:rPr>
          <w:lang w:val="fr-FR"/>
        </w:rPr>
        <w:tab/>
        <w:t>L</w:t>
      </w:r>
      <w:r w:rsidR="000C4C7B" w:rsidRPr="000C4C7B">
        <w:rPr>
          <w:lang w:val="fr-FR"/>
        </w:rPr>
        <w:t>e contrat d</w:t>
      </w:r>
      <w:r w:rsidR="008E180E">
        <w:rPr>
          <w:lang w:val="fr-FR"/>
        </w:rPr>
        <w:t>’</w:t>
      </w:r>
      <w:r w:rsidR="000C4C7B" w:rsidRPr="000C4C7B">
        <w:rPr>
          <w:lang w:val="fr-FR"/>
        </w:rPr>
        <w:t>apprentissage est passé et signé par l</w:t>
      </w:r>
      <w:r w:rsidR="008E180E">
        <w:rPr>
          <w:lang w:val="fr-FR"/>
        </w:rPr>
        <w:t>’</w:t>
      </w:r>
      <w:r w:rsidR="000C4C7B" w:rsidRPr="000C4C7B">
        <w:rPr>
          <w:lang w:val="fr-FR"/>
        </w:rPr>
        <w:t>employeur, l</w:t>
      </w:r>
      <w:r w:rsidR="008E180E">
        <w:rPr>
          <w:lang w:val="fr-FR"/>
        </w:rPr>
        <w:t>’</w:t>
      </w:r>
      <w:r w:rsidR="000C4C7B" w:rsidRPr="000C4C7B">
        <w:rPr>
          <w:lang w:val="fr-FR"/>
        </w:rPr>
        <w:t>apprenti et son tuteur légal, lorsque l</w:t>
      </w:r>
      <w:r w:rsidR="008E180E">
        <w:rPr>
          <w:lang w:val="fr-FR"/>
        </w:rPr>
        <w:t>’</w:t>
      </w:r>
      <w:r w:rsidR="000C4C7B" w:rsidRPr="000C4C7B">
        <w:rPr>
          <w:lang w:val="fr-FR"/>
        </w:rPr>
        <w:t>apprenti est mineur (</w:t>
      </w:r>
      <w:r w:rsidR="006B030C">
        <w:rPr>
          <w:lang w:val="fr-FR"/>
        </w:rPr>
        <w:t>art.</w:t>
      </w:r>
      <w:r w:rsidR="000C4C7B" w:rsidRPr="000C4C7B">
        <w:rPr>
          <w:lang w:val="fr-FR"/>
        </w:rPr>
        <w:t xml:space="preserve"> 11).</w:t>
      </w:r>
    </w:p>
    <w:p w:rsidR="00B57E46" w:rsidRDefault="001124F1" w:rsidP="00A63493">
      <w:pPr>
        <w:spacing w:after="240"/>
        <w:rPr>
          <w:lang w:val="fr-FR"/>
        </w:rPr>
      </w:pPr>
      <w:r>
        <w:rPr>
          <w:lang w:val="fr-FR"/>
        </w:rPr>
        <w:t>239.</w:t>
      </w:r>
      <w:r>
        <w:rPr>
          <w:lang w:val="fr-FR"/>
        </w:rPr>
        <w:tab/>
      </w:r>
      <w:r w:rsidR="000C4C7B" w:rsidRPr="000C4C7B">
        <w:rPr>
          <w:lang w:val="fr-FR"/>
        </w:rPr>
        <w:t>L</w:t>
      </w:r>
      <w:r w:rsidR="008E180E">
        <w:rPr>
          <w:lang w:val="fr-FR"/>
        </w:rPr>
        <w:t>’</w:t>
      </w:r>
      <w:r w:rsidR="000C4C7B" w:rsidRPr="000C4C7B">
        <w:rPr>
          <w:lang w:val="fr-FR"/>
        </w:rPr>
        <w:t>âge minimum requis pour accéder au statut d</w:t>
      </w:r>
      <w:r w:rsidR="008E180E">
        <w:rPr>
          <w:lang w:val="fr-FR"/>
        </w:rPr>
        <w:t>’</w:t>
      </w:r>
      <w:r w:rsidR="000C4C7B" w:rsidRPr="000C4C7B">
        <w:rPr>
          <w:lang w:val="fr-FR"/>
        </w:rPr>
        <w:t>apprenti est de 15 ans (</w:t>
      </w:r>
      <w:r w:rsidR="006B030C">
        <w:rPr>
          <w:lang w:val="fr-FR"/>
        </w:rPr>
        <w:t>art.</w:t>
      </w:r>
      <w:r w:rsidR="000C4C7B" w:rsidRPr="000C4C7B">
        <w:rPr>
          <w:lang w:val="fr-FR"/>
        </w:rPr>
        <w:t xml:space="preserve"> 12). Il perçoit durant son apprentissage, un présalaire versé par l</w:t>
      </w:r>
      <w:r w:rsidR="008E180E">
        <w:rPr>
          <w:lang w:val="fr-FR"/>
        </w:rPr>
        <w:t>’</w:t>
      </w:r>
      <w:r w:rsidR="000C4C7B" w:rsidRPr="000C4C7B">
        <w:rPr>
          <w:lang w:val="fr-FR"/>
        </w:rPr>
        <w:t>État durant une période allant de 6 à 12 mois, et au delà le présalaire est progressif et indexé au salaire minimum. Il est versé par l</w:t>
      </w:r>
      <w:r w:rsidR="008E180E">
        <w:rPr>
          <w:lang w:val="fr-FR"/>
        </w:rPr>
        <w:t>’</w:t>
      </w:r>
      <w:r w:rsidR="000C4C7B" w:rsidRPr="000C4C7B">
        <w:rPr>
          <w:lang w:val="fr-FR"/>
        </w:rPr>
        <w:t>employeur (</w:t>
      </w:r>
      <w:r w:rsidR="006B030C">
        <w:rPr>
          <w:lang w:val="fr-FR"/>
        </w:rPr>
        <w:t>art.</w:t>
      </w:r>
      <w:r w:rsidR="000C4C7B" w:rsidRPr="000C4C7B">
        <w:rPr>
          <w:lang w:val="fr-FR"/>
        </w:rPr>
        <w:t xml:space="preserve"> 16).</w:t>
      </w:r>
    </w:p>
    <w:p w:rsidR="00B57E46" w:rsidRDefault="000C4C7B" w:rsidP="000854B4">
      <w:pPr>
        <w:keepNext/>
        <w:spacing w:after="240"/>
        <w:jc w:val="center"/>
        <w:rPr>
          <w:b/>
          <w:bCs/>
          <w:lang w:val="fr-FR"/>
        </w:rPr>
      </w:pPr>
      <w:r w:rsidRPr="000C4C7B">
        <w:rPr>
          <w:b/>
          <w:bCs/>
          <w:lang w:val="fr-FR"/>
        </w:rPr>
        <w:t>Article 11</w:t>
      </w:r>
      <w:r w:rsidR="00B57E46">
        <w:rPr>
          <w:b/>
          <w:bCs/>
          <w:lang w:val="fr-FR"/>
        </w:rPr>
        <w:t>:</w:t>
      </w:r>
      <w:r w:rsidRPr="000C4C7B">
        <w:rPr>
          <w:b/>
          <w:bCs/>
          <w:lang w:val="fr-FR"/>
        </w:rPr>
        <w:t xml:space="preserve"> droit au logement et à un niveau de vie suffisant</w:t>
      </w:r>
    </w:p>
    <w:p w:rsidR="00B57E46" w:rsidRDefault="001124F1" w:rsidP="00A63493">
      <w:pPr>
        <w:spacing w:after="240"/>
        <w:rPr>
          <w:lang w:val="fr-FR"/>
        </w:rPr>
      </w:pPr>
      <w:r>
        <w:rPr>
          <w:lang w:val="fr-FR"/>
        </w:rPr>
        <w:t>240.</w:t>
      </w:r>
      <w:r>
        <w:rPr>
          <w:lang w:val="fr-FR"/>
        </w:rPr>
        <w:tab/>
      </w:r>
      <w:r w:rsidR="000C4C7B" w:rsidRPr="000C4C7B">
        <w:rPr>
          <w:lang w:val="fr-FR"/>
        </w:rPr>
        <w:t>Le Gouvernement algérien s</w:t>
      </w:r>
      <w:r w:rsidR="008E180E">
        <w:rPr>
          <w:lang w:val="fr-FR"/>
        </w:rPr>
        <w:t>’</w:t>
      </w:r>
      <w:r w:rsidR="000C4C7B" w:rsidRPr="000C4C7B">
        <w:rPr>
          <w:lang w:val="fr-FR"/>
        </w:rPr>
        <w:t>est attelé à l</w:t>
      </w:r>
      <w:r w:rsidR="008E180E">
        <w:rPr>
          <w:lang w:val="fr-FR"/>
        </w:rPr>
        <w:t>’</w:t>
      </w:r>
      <w:r w:rsidR="000C4C7B" w:rsidRPr="000C4C7B">
        <w:rPr>
          <w:lang w:val="fr-FR"/>
        </w:rPr>
        <w:t>élévation continue du niveau de vie des citoyens. Cette finalité passe par la répartition équitable des bienfaits du développement, une affectation judicieuse des ressources qui permettent la prise en charge des besoins des citoyens et une solidarité de la nation en faveur des démunis.</w:t>
      </w:r>
    </w:p>
    <w:p w:rsidR="00B57E46" w:rsidRDefault="00A63C9D" w:rsidP="00A63493">
      <w:pPr>
        <w:spacing w:after="240"/>
        <w:rPr>
          <w:lang w:val="fr-FR"/>
        </w:rPr>
      </w:pPr>
      <w:r>
        <w:rPr>
          <w:lang w:val="fr-FR"/>
        </w:rPr>
        <w:t>241.</w:t>
      </w:r>
      <w:r>
        <w:rPr>
          <w:lang w:val="fr-FR"/>
        </w:rPr>
        <w:tab/>
      </w:r>
      <w:r w:rsidR="000C4C7B" w:rsidRPr="000C4C7B">
        <w:rPr>
          <w:lang w:val="fr-FR"/>
        </w:rPr>
        <w:t>Dans ce cadre, le plan de soutien à la croissance économique 2005/2009 et les programmes complémentaires du Sud et des hauts plateaux d</w:t>
      </w:r>
      <w:r w:rsidR="008E180E">
        <w:rPr>
          <w:lang w:val="fr-FR"/>
        </w:rPr>
        <w:t>’</w:t>
      </w:r>
      <w:r w:rsidR="000C4C7B" w:rsidRPr="000C4C7B">
        <w:rPr>
          <w:lang w:val="fr-FR"/>
        </w:rPr>
        <w:t>une valeur total de plus de 100 milliards US$</w:t>
      </w:r>
      <w:r w:rsidR="00B57E46">
        <w:rPr>
          <w:lang w:val="fr-FR"/>
        </w:rPr>
        <w:t>,</w:t>
      </w:r>
      <w:r w:rsidR="000C4C7B" w:rsidRPr="000C4C7B">
        <w:rPr>
          <w:lang w:val="fr-FR"/>
        </w:rPr>
        <w:t xml:space="preserve"> l</w:t>
      </w:r>
      <w:r w:rsidR="008E180E">
        <w:rPr>
          <w:lang w:val="fr-FR"/>
        </w:rPr>
        <w:t>’</w:t>
      </w:r>
      <w:r w:rsidR="000C4C7B" w:rsidRPr="000C4C7B">
        <w:rPr>
          <w:lang w:val="fr-FR"/>
        </w:rPr>
        <w:t xml:space="preserve">Algérie se propose de réaliser 1 200 000 logements. </w:t>
      </w:r>
    </w:p>
    <w:p w:rsidR="00B57E46" w:rsidRDefault="00A63C9D" w:rsidP="00A63493">
      <w:pPr>
        <w:spacing w:after="240"/>
        <w:rPr>
          <w:lang w:val="fr-FR"/>
        </w:rPr>
      </w:pPr>
      <w:r>
        <w:rPr>
          <w:lang w:val="fr-FR"/>
        </w:rPr>
        <w:t>242.</w:t>
      </w:r>
      <w:r>
        <w:rPr>
          <w:lang w:val="fr-FR"/>
        </w:rPr>
        <w:tab/>
      </w:r>
      <w:r w:rsidR="000C4C7B" w:rsidRPr="000C4C7B">
        <w:rPr>
          <w:lang w:val="fr-FR"/>
        </w:rPr>
        <w:t>Le secteur de l</w:t>
      </w:r>
      <w:r w:rsidR="008E180E">
        <w:rPr>
          <w:lang w:val="fr-FR"/>
        </w:rPr>
        <w:t>’</w:t>
      </w:r>
      <w:r w:rsidR="000C4C7B" w:rsidRPr="000C4C7B">
        <w:rPr>
          <w:lang w:val="fr-FR"/>
        </w:rPr>
        <w:t>habitat a bénéficié d</w:t>
      </w:r>
      <w:r w:rsidR="008E180E">
        <w:rPr>
          <w:lang w:val="fr-FR"/>
        </w:rPr>
        <w:t>’</w:t>
      </w:r>
      <w:r w:rsidR="000C4C7B" w:rsidRPr="000C4C7B">
        <w:rPr>
          <w:lang w:val="fr-FR"/>
        </w:rPr>
        <w:t>une enveloppe de 555 milliards de DA, soit 5,5 milliards de dollars sur cinq années. Il est utile de rappeler que pour la période 1999 – 2004, le parc du logement s</w:t>
      </w:r>
      <w:r w:rsidR="008E180E">
        <w:rPr>
          <w:lang w:val="fr-FR"/>
        </w:rPr>
        <w:t>’</w:t>
      </w:r>
      <w:r w:rsidR="000C4C7B" w:rsidRPr="000C4C7B">
        <w:rPr>
          <w:lang w:val="fr-FR"/>
        </w:rPr>
        <w:t>est vu étoffé de 810 000 logements. Avec ces réalisations, le taux d</w:t>
      </w:r>
      <w:r w:rsidR="008E180E">
        <w:rPr>
          <w:lang w:val="fr-FR"/>
        </w:rPr>
        <w:t>’</w:t>
      </w:r>
      <w:r w:rsidR="000C4C7B" w:rsidRPr="000C4C7B">
        <w:rPr>
          <w:lang w:val="fr-FR"/>
        </w:rPr>
        <w:t>occupation (TOL) est passé de 7,2 en 1998 à 5,34 à la fin 2005 pour atteindre, fin 2009, moins de 5 personnes par logement.</w:t>
      </w:r>
    </w:p>
    <w:p w:rsidR="00B57E46" w:rsidRDefault="00A63C9D" w:rsidP="00A63493">
      <w:pPr>
        <w:spacing w:after="240"/>
        <w:rPr>
          <w:lang w:val="fr-FR"/>
        </w:rPr>
      </w:pPr>
      <w:r>
        <w:rPr>
          <w:lang w:val="fr-FR"/>
        </w:rPr>
        <w:t>243.</w:t>
      </w:r>
      <w:r>
        <w:rPr>
          <w:lang w:val="fr-FR"/>
        </w:rPr>
        <w:tab/>
      </w:r>
      <w:r w:rsidR="000C4C7B" w:rsidRPr="000C4C7B">
        <w:rPr>
          <w:lang w:val="fr-FR"/>
        </w:rPr>
        <w:t xml:space="preserve">Le Gouvernement a continué </w:t>
      </w:r>
      <w:r w:rsidR="00ED3371">
        <w:rPr>
          <w:lang w:val="fr-FR"/>
        </w:rPr>
        <w:t>à</w:t>
      </w:r>
      <w:r w:rsidR="000C4C7B" w:rsidRPr="000C4C7B">
        <w:rPr>
          <w:lang w:val="fr-FR"/>
        </w:rPr>
        <w:t xml:space="preserve"> faire bénéficier les familles à faible revenu du soutien direct et total en leur attribuant des logements sociaux locatifs. Il a également mis en place une gamme de logements et un dispositif d</w:t>
      </w:r>
      <w:r w:rsidR="008E180E">
        <w:rPr>
          <w:lang w:val="fr-FR"/>
        </w:rPr>
        <w:t>’</w:t>
      </w:r>
      <w:r w:rsidR="000C4C7B" w:rsidRPr="000C4C7B">
        <w:rPr>
          <w:lang w:val="fr-FR"/>
        </w:rPr>
        <w:t>aide au profit des familles qui cherchent à accéder à la propriété en milieu rural ou urbain.</w:t>
      </w:r>
    </w:p>
    <w:p w:rsidR="00B57E46" w:rsidRDefault="00A63C9D" w:rsidP="00A63493">
      <w:pPr>
        <w:spacing w:after="240"/>
        <w:rPr>
          <w:lang w:val="fr-FR"/>
        </w:rPr>
      </w:pPr>
      <w:r>
        <w:rPr>
          <w:lang w:val="fr-FR"/>
        </w:rPr>
        <w:t>244.</w:t>
      </w:r>
      <w:r>
        <w:rPr>
          <w:lang w:val="fr-FR"/>
        </w:rPr>
        <w:tab/>
      </w:r>
      <w:r w:rsidR="000C4C7B" w:rsidRPr="000C4C7B">
        <w:rPr>
          <w:lang w:val="fr-FR"/>
        </w:rPr>
        <w:t>S</w:t>
      </w:r>
      <w:r w:rsidR="008E180E">
        <w:rPr>
          <w:lang w:val="fr-FR"/>
        </w:rPr>
        <w:t>’</w:t>
      </w:r>
      <w:r w:rsidR="000C4C7B" w:rsidRPr="000C4C7B">
        <w:rPr>
          <w:lang w:val="fr-FR"/>
        </w:rPr>
        <w:t>agissant de l</w:t>
      </w:r>
      <w:r w:rsidR="008E180E">
        <w:rPr>
          <w:lang w:val="fr-FR"/>
        </w:rPr>
        <w:t>’</w:t>
      </w:r>
      <w:r w:rsidR="000C4C7B" w:rsidRPr="000C4C7B">
        <w:rPr>
          <w:lang w:val="fr-FR"/>
        </w:rPr>
        <w:t>effort de solidarité nationale, l</w:t>
      </w:r>
      <w:r w:rsidR="008E180E">
        <w:rPr>
          <w:lang w:val="fr-FR"/>
        </w:rPr>
        <w:t>’</w:t>
      </w:r>
      <w:r w:rsidR="000C4C7B" w:rsidRPr="000C4C7B">
        <w:rPr>
          <w:lang w:val="fr-FR"/>
        </w:rPr>
        <w:t>État a développé une politique pour soutenir directement les revenus des personnes et des familles démunies. Elle se fonde sur</w:t>
      </w:r>
      <w:r w:rsidR="00B57E46">
        <w:rPr>
          <w:lang w:val="fr-FR"/>
        </w:rPr>
        <w:t>:</w:t>
      </w:r>
    </w:p>
    <w:p w:rsidR="00B57E46" w:rsidRDefault="00A63C9D" w:rsidP="00A63493">
      <w:pPr>
        <w:spacing w:after="240"/>
        <w:rPr>
          <w:lang w:val="fr-FR"/>
        </w:rPr>
      </w:pPr>
      <w:r>
        <w:rPr>
          <w:b/>
          <w:bCs/>
          <w:lang w:val="fr-FR"/>
        </w:rPr>
        <w:t>A.</w:t>
      </w:r>
      <w:r>
        <w:rPr>
          <w:b/>
          <w:bCs/>
          <w:lang w:val="fr-FR"/>
        </w:rPr>
        <w:tab/>
        <w:t>L</w:t>
      </w:r>
      <w:r w:rsidR="000C4C7B" w:rsidRPr="000C4C7B">
        <w:rPr>
          <w:b/>
          <w:bCs/>
          <w:lang w:val="fr-FR"/>
        </w:rPr>
        <w:t>e filet social</w:t>
      </w:r>
    </w:p>
    <w:p w:rsidR="00B57E46" w:rsidRDefault="00A63C9D" w:rsidP="00A63493">
      <w:pPr>
        <w:spacing w:after="240"/>
        <w:rPr>
          <w:lang w:val="fr-FR"/>
        </w:rPr>
      </w:pPr>
      <w:r>
        <w:rPr>
          <w:lang w:val="fr-FR"/>
        </w:rPr>
        <w:t>245.</w:t>
      </w:r>
      <w:r>
        <w:rPr>
          <w:lang w:val="fr-FR"/>
        </w:rPr>
        <w:tab/>
      </w:r>
      <w:r w:rsidR="000C4C7B" w:rsidRPr="000C4C7B">
        <w:rPr>
          <w:lang w:val="fr-FR"/>
        </w:rPr>
        <w:t>Le filet social est constitué de deux indemnités versées sur le budget de l</w:t>
      </w:r>
      <w:r w:rsidR="008E180E">
        <w:rPr>
          <w:lang w:val="fr-FR"/>
        </w:rPr>
        <w:t>’</w:t>
      </w:r>
      <w:r w:rsidR="000C4C7B" w:rsidRPr="000C4C7B">
        <w:rPr>
          <w:lang w:val="fr-FR"/>
        </w:rPr>
        <w:t>État</w:t>
      </w:r>
      <w:r w:rsidR="00B57E46">
        <w:rPr>
          <w:lang w:val="fr-FR"/>
        </w:rPr>
        <w:t>:</w:t>
      </w:r>
      <w:r w:rsidR="000C4C7B" w:rsidRPr="000C4C7B">
        <w:rPr>
          <w:lang w:val="fr-FR"/>
        </w:rPr>
        <w:t xml:space="preserve"> </w:t>
      </w:r>
    </w:p>
    <w:p w:rsidR="00B57E46" w:rsidRDefault="00A63C9D" w:rsidP="00A63C9D">
      <w:pPr>
        <w:spacing w:after="240"/>
        <w:ind w:firstLine="567"/>
        <w:rPr>
          <w:u w:val="single"/>
          <w:lang w:val="fr-FR"/>
        </w:rPr>
      </w:pPr>
      <w:r>
        <w:rPr>
          <w:lang w:val="fr-FR"/>
        </w:rPr>
        <w:t>a)</w:t>
      </w:r>
      <w:r>
        <w:rPr>
          <w:lang w:val="fr-FR"/>
        </w:rPr>
        <w:tab/>
      </w:r>
      <w:r w:rsidRPr="00A63C9D">
        <w:rPr>
          <w:i/>
          <w:lang w:val="fr-FR"/>
        </w:rPr>
        <w:t>L</w:t>
      </w:r>
      <w:r w:rsidR="008E180E">
        <w:rPr>
          <w:i/>
          <w:lang w:val="fr-FR"/>
        </w:rPr>
        <w:t>’</w:t>
      </w:r>
      <w:r w:rsidR="000C4C7B" w:rsidRPr="000C4C7B">
        <w:rPr>
          <w:i/>
          <w:lang w:val="fr-FR"/>
        </w:rPr>
        <w:t>allocation forfaitaire de solidarité (AFS)</w:t>
      </w:r>
      <w:r w:rsidR="000C4C7B" w:rsidRPr="000C4C7B">
        <w:rPr>
          <w:lang w:val="fr-FR"/>
        </w:rPr>
        <w:t xml:space="preserve"> octroyée aux personnes âgées et aux handicapés inaptes au travail, chefs de famille ou vivant isolés. Les dépenses pour cette allocation dont ont bénéficié 7 141 707 personnes se sont élevées, pour la période 1999 - 2006 à 76 386 938 080 DA, soit l</w:t>
      </w:r>
      <w:r w:rsidR="008E180E">
        <w:rPr>
          <w:lang w:val="fr-FR"/>
        </w:rPr>
        <w:t>’</w:t>
      </w:r>
      <w:r w:rsidR="000C4C7B" w:rsidRPr="000C4C7B">
        <w:rPr>
          <w:lang w:val="fr-FR"/>
        </w:rPr>
        <w:t>équivalent de 1 milliard US$.</w:t>
      </w:r>
    </w:p>
    <w:p w:rsidR="00B57E46" w:rsidRDefault="00A63C9D" w:rsidP="00A63C9D">
      <w:pPr>
        <w:spacing w:after="240"/>
        <w:ind w:firstLine="567"/>
        <w:rPr>
          <w:lang w:val="fr-FR"/>
        </w:rPr>
      </w:pPr>
      <w:r>
        <w:rPr>
          <w:lang w:val="fr-FR"/>
        </w:rPr>
        <w:t>b)</w:t>
      </w:r>
      <w:r>
        <w:rPr>
          <w:lang w:val="fr-FR"/>
        </w:rPr>
        <w:tab/>
      </w:r>
      <w:r w:rsidRPr="00A63C9D">
        <w:rPr>
          <w:i/>
          <w:lang w:val="fr-FR"/>
        </w:rPr>
        <w:t>L</w:t>
      </w:r>
      <w:r w:rsidR="008E180E">
        <w:rPr>
          <w:i/>
          <w:lang w:val="fr-FR"/>
        </w:rPr>
        <w:t>’</w:t>
      </w:r>
      <w:r w:rsidR="000C4C7B" w:rsidRPr="00A63C9D">
        <w:rPr>
          <w:i/>
          <w:lang w:val="fr-FR"/>
        </w:rPr>
        <w:t>indemnité pour</w:t>
      </w:r>
      <w:r w:rsidR="000C4C7B" w:rsidRPr="000C4C7B">
        <w:rPr>
          <w:i/>
          <w:lang w:val="fr-FR"/>
        </w:rPr>
        <w:t xml:space="preserve"> activité d</w:t>
      </w:r>
      <w:r w:rsidR="008E180E">
        <w:rPr>
          <w:i/>
          <w:lang w:val="fr-FR"/>
        </w:rPr>
        <w:t>’</w:t>
      </w:r>
      <w:r w:rsidR="000C4C7B" w:rsidRPr="000C4C7B">
        <w:rPr>
          <w:i/>
          <w:lang w:val="fr-FR"/>
        </w:rPr>
        <w:t>intérêt général (IAIG)</w:t>
      </w:r>
      <w:r w:rsidR="000C4C7B" w:rsidRPr="000C4C7B">
        <w:rPr>
          <w:lang w:val="fr-FR"/>
        </w:rPr>
        <w:t xml:space="preserve"> servie aux personnes sans revenus et aux chefs de famille sans revenus en contrepartie de leur participation aux activités d</w:t>
      </w:r>
      <w:r w:rsidR="008E180E">
        <w:rPr>
          <w:lang w:val="fr-FR"/>
        </w:rPr>
        <w:t>’</w:t>
      </w:r>
      <w:r w:rsidR="000C4C7B" w:rsidRPr="000C4C7B">
        <w:rPr>
          <w:lang w:val="fr-FR"/>
        </w:rPr>
        <w:t xml:space="preserve">utilité publique organisées par les collectivités locales à raison de 8 heures par jour et de 22 jours par mois. Les crédits mobilisés pour cette activité se sont </w:t>
      </w:r>
      <w:r w:rsidR="008E180E">
        <w:rPr>
          <w:lang w:val="fr-FR"/>
        </w:rPr>
        <w:t>’</w:t>
      </w:r>
      <w:r w:rsidR="000C4C7B" w:rsidRPr="000C4C7B">
        <w:rPr>
          <w:lang w:val="fr-FR"/>
        </w:rPr>
        <w:t>élevées durant la période 1999 – 2006 à 51,4 milliards de dinars soit l</w:t>
      </w:r>
      <w:r w:rsidR="008E180E">
        <w:rPr>
          <w:lang w:val="fr-FR"/>
        </w:rPr>
        <w:t>’</w:t>
      </w:r>
      <w:r w:rsidR="000C4C7B" w:rsidRPr="000C4C7B">
        <w:rPr>
          <w:lang w:val="fr-FR"/>
        </w:rPr>
        <w:t xml:space="preserve">équivalent de 676 315 789,6 US$. 38,8 % des bénéficiaires de cette prestation sont des femmes. </w:t>
      </w:r>
    </w:p>
    <w:p w:rsidR="00B57E46" w:rsidRDefault="000854B4" w:rsidP="00A63C9D">
      <w:pPr>
        <w:keepNext/>
        <w:spacing w:after="240"/>
        <w:rPr>
          <w:lang w:val="fr-FR"/>
        </w:rPr>
      </w:pPr>
      <w:r>
        <w:rPr>
          <w:b/>
          <w:bCs/>
          <w:lang w:val="fr-FR"/>
        </w:rPr>
        <w:t>B.</w:t>
      </w:r>
      <w:r>
        <w:rPr>
          <w:b/>
          <w:bCs/>
          <w:lang w:val="fr-FR"/>
        </w:rPr>
        <w:tab/>
        <w:t>L</w:t>
      </w:r>
      <w:r w:rsidR="008E180E">
        <w:rPr>
          <w:b/>
          <w:bCs/>
          <w:lang w:val="fr-FR"/>
        </w:rPr>
        <w:t>’</w:t>
      </w:r>
      <w:r w:rsidR="000C4C7B" w:rsidRPr="000C4C7B">
        <w:rPr>
          <w:b/>
          <w:bCs/>
          <w:lang w:val="fr-FR"/>
        </w:rPr>
        <w:t>aide sociale</w:t>
      </w:r>
      <w:r w:rsidR="000C4C7B" w:rsidRPr="000C4C7B">
        <w:rPr>
          <w:lang w:val="fr-FR"/>
        </w:rPr>
        <w:t xml:space="preserve"> </w:t>
      </w:r>
    </w:p>
    <w:p w:rsidR="00B57E46" w:rsidRDefault="00C33DB2" w:rsidP="00A63493">
      <w:pPr>
        <w:spacing w:after="240"/>
        <w:rPr>
          <w:lang w:val="fr-FR"/>
        </w:rPr>
      </w:pPr>
      <w:r>
        <w:rPr>
          <w:lang w:val="fr-FR"/>
        </w:rPr>
        <w:t>246.</w:t>
      </w:r>
      <w:r>
        <w:rPr>
          <w:lang w:val="fr-FR"/>
        </w:rPr>
        <w:tab/>
      </w:r>
      <w:r w:rsidR="000C4C7B" w:rsidRPr="000C4C7B">
        <w:rPr>
          <w:lang w:val="fr-FR"/>
        </w:rPr>
        <w:t>L</w:t>
      </w:r>
      <w:r w:rsidR="008E180E">
        <w:rPr>
          <w:lang w:val="fr-FR"/>
        </w:rPr>
        <w:t>’</w:t>
      </w:r>
      <w:r w:rsidR="000C4C7B" w:rsidRPr="000C4C7B">
        <w:rPr>
          <w:lang w:val="fr-FR"/>
        </w:rPr>
        <w:t>aide sociale qui profite aux femmes, aux filles, est également destinée aux enfants assistés, ainsi qu</w:t>
      </w:r>
      <w:r w:rsidR="008E180E">
        <w:rPr>
          <w:lang w:val="fr-FR"/>
        </w:rPr>
        <w:t>’</w:t>
      </w:r>
      <w:r w:rsidR="000C4C7B" w:rsidRPr="000C4C7B">
        <w:rPr>
          <w:lang w:val="fr-FR"/>
        </w:rPr>
        <w:t>aux handicapés et aux personnes âgées. Les crédits accordés aux 856 175 handicapés pour la période 1999 – 2006 s</w:t>
      </w:r>
      <w:r w:rsidR="008E180E">
        <w:rPr>
          <w:lang w:val="fr-FR"/>
        </w:rPr>
        <w:t>’</w:t>
      </w:r>
      <w:r w:rsidR="000C4C7B" w:rsidRPr="000C4C7B">
        <w:rPr>
          <w:lang w:val="fr-FR"/>
        </w:rPr>
        <w:t>élèvent à 33 765 314 544 DA dont 3 184 349 472 DA pour la sécurité sociale.</w:t>
      </w:r>
    </w:p>
    <w:p w:rsidR="00B57E46" w:rsidRDefault="00C33DB2" w:rsidP="00A63493">
      <w:pPr>
        <w:spacing w:after="240"/>
        <w:rPr>
          <w:lang w:val="fr-FR"/>
        </w:rPr>
      </w:pPr>
      <w:r>
        <w:rPr>
          <w:lang w:val="fr-FR"/>
        </w:rPr>
        <w:t>247.</w:t>
      </w:r>
      <w:r>
        <w:rPr>
          <w:lang w:val="fr-FR"/>
        </w:rPr>
        <w:tab/>
      </w:r>
      <w:r w:rsidR="000C4C7B" w:rsidRPr="000C4C7B">
        <w:rPr>
          <w:lang w:val="fr-FR"/>
        </w:rPr>
        <w:t>Les prestations sociales de l</w:t>
      </w:r>
      <w:r w:rsidR="008E180E">
        <w:rPr>
          <w:lang w:val="fr-FR"/>
        </w:rPr>
        <w:t>’</w:t>
      </w:r>
      <w:r w:rsidR="000C4C7B" w:rsidRPr="000C4C7B">
        <w:rPr>
          <w:lang w:val="fr-FR"/>
        </w:rPr>
        <w:t>État, tous secteurs confondus, lors du premier programme de soutien à la relance économique (1999 – 2006) sont estimées à 34 762 837 544 DA, soit l</w:t>
      </w:r>
      <w:r w:rsidR="008E180E">
        <w:rPr>
          <w:lang w:val="fr-FR"/>
        </w:rPr>
        <w:t>’</w:t>
      </w:r>
      <w:r w:rsidR="000C4C7B" w:rsidRPr="000C4C7B">
        <w:rPr>
          <w:lang w:val="fr-FR"/>
        </w:rPr>
        <w:t>équivalent de 45 740 000 US $, dont la finalité est la lutte contre la pauvreté, la lutte contre le chômage, l</w:t>
      </w:r>
      <w:r w:rsidR="008E180E">
        <w:rPr>
          <w:lang w:val="fr-FR"/>
        </w:rPr>
        <w:t>’</w:t>
      </w:r>
      <w:r w:rsidR="000C4C7B" w:rsidRPr="000C4C7B">
        <w:rPr>
          <w:lang w:val="fr-FR"/>
        </w:rPr>
        <w:t>équilibre régional et la revitalisation des espaces.</w:t>
      </w:r>
    </w:p>
    <w:p w:rsidR="00B57E46" w:rsidRDefault="00C33DB2" w:rsidP="00A63493">
      <w:pPr>
        <w:spacing w:after="240"/>
        <w:rPr>
          <w:lang w:val="fr-FR"/>
        </w:rPr>
      </w:pPr>
      <w:r>
        <w:rPr>
          <w:lang w:val="fr-FR"/>
        </w:rPr>
        <w:t>248.</w:t>
      </w:r>
      <w:r>
        <w:rPr>
          <w:lang w:val="fr-FR"/>
        </w:rPr>
        <w:tab/>
      </w:r>
      <w:r w:rsidR="000C4C7B" w:rsidRPr="000C4C7B">
        <w:rPr>
          <w:lang w:val="fr-FR"/>
        </w:rPr>
        <w:t>Il est utile de mentionner que l</w:t>
      </w:r>
      <w:r w:rsidR="008E180E">
        <w:rPr>
          <w:lang w:val="fr-FR"/>
        </w:rPr>
        <w:t>’</w:t>
      </w:r>
      <w:r w:rsidR="000C4C7B" w:rsidRPr="000C4C7B">
        <w:rPr>
          <w:lang w:val="fr-FR"/>
        </w:rPr>
        <w:t xml:space="preserve">incidence de la pauvreté, qui a augmenté entre 1988 et </w:t>
      </w:r>
      <w:smartTag w:uri="urn:schemas-microsoft-com:office:smarttags" w:element="metricconverter">
        <w:smartTagPr>
          <w:attr w:name="ProductID" w:val="1995, a"/>
        </w:smartTagPr>
        <w:r w:rsidR="000C4C7B" w:rsidRPr="000C4C7B">
          <w:rPr>
            <w:lang w:val="fr-FR"/>
          </w:rPr>
          <w:t>1995, a</w:t>
        </w:r>
      </w:smartTag>
      <w:r w:rsidR="000C4C7B" w:rsidRPr="000C4C7B">
        <w:rPr>
          <w:lang w:val="fr-FR"/>
        </w:rPr>
        <w:t xml:space="preserve"> diminué de manière significative pour passer à 14,1 % en 1995, 12,1 % en 2000 et 5,7 % en 2005.</w:t>
      </w:r>
    </w:p>
    <w:p w:rsidR="00B57E46" w:rsidRDefault="00C33DB2" w:rsidP="00C33DB2">
      <w:pPr>
        <w:spacing w:after="240"/>
        <w:ind w:firstLine="567"/>
        <w:rPr>
          <w:lang w:val="fr-FR"/>
        </w:rPr>
      </w:pPr>
      <w:r>
        <w:rPr>
          <w:lang w:val="fr-FR"/>
        </w:rPr>
        <w:t>a)</w:t>
      </w:r>
      <w:r>
        <w:rPr>
          <w:lang w:val="fr-FR"/>
        </w:rPr>
        <w:tab/>
        <w:t>D</w:t>
      </w:r>
      <w:r w:rsidR="000C4C7B" w:rsidRPr="000C4C7B">
        <w:rPr>
          <w:lang w:val="fr-FR"/>
        </w:rPr>
        <w:t>es transferts sous formes monétaires que sont les dépenses liées au soutien à l</w:t>
      </w:r>
      <w:r w:rsidR="008E180E">
        <w:rPr>
          <w:lang w:val="fr-FR"/>
        </w:rPr>
        <w:t>’</w:t>
      </w:r>
      <w:r w:rsidR="000C4C7B" w:rsidRPr="000C4C7B">
        <w:rPr>
          <w:lang w:val="fr-FR"/>
        </w:rPr>
        <w:t>éducation et à la formation (bourses d</w:t>
      </w:r>
      <w:r w:rsidR="008E180E">
        <w:rPr>
          <w:lang w:val="fr-FR"/>
        </w:rPr>
        <w:t>’</w:t>
      </w:r>
      <w:r w:rsidR="000C4C7B" w:rsidRPr="000C4C7B">
        <w:rPr>
          <w:lang w:val="fr-FR"/>
        </w:rPr>
        <w:t>études, œuvres universitaires), les actions de solidarité et d</w:t>
      </w:r>
      <w:r w:rsidR="008E180E">
        <w:rPr>
          <w:lang w:val="fr-FR"/>
        </w:rPr>
        <w:t>’</w:t>
      </w:r>
      <w:r w:rsidR="000C4C7B" w:rsidRPr="000C4C7B">
        <w:rPr>
          <w:lang w:val="fr-FR"/>
        </w:rPr>
        <w:t>assistance en direction des couches défavorisées (filet social, emploi des jeunes), ainsi que les prestations familiales et les pensions et retraites;</w:t>
      </w:r>
    </w:p>
    <w:p w:rsidR="00B57E46" w:rsidRDefault="00C33DB2" w:rsidP="00C33DB2">
      <w:pPr>
        <w:spacing w:after="240"/>
        <w:ind w:firstLine="567"/>
        <w:rPr>
          <w:lang w:val="fr-FR"/>
        </w:rPr>
      </w:pPr>
      <w:r>
        <w:rPr>
          <w:lang w:val="fr-FR"/>
        </w:rPr>
        <w:t>b)</w:t>
      </w:r>
      <w:r>
        <w:rPr>
          <w:lang w:val="fr-FR"/>
        </w:rPr>
        <w:tab/>
        <w:t>D</w:t>
      </w:r>
      <w:r w:rsidR="000C4C7B" w:rsidRPr="000C4C7B">
        <w:rPr>
          <w:lang w:val="fr-FR"/>
        </w:rPr>
        <w:t>es transferts non monétaires à savoir les dépenses de soutien des prix, les subventions aux secteurs sanitaires et aux établissements de protection sociale;</w:t>
      </w:r>
    </w:p>
    <w:p w:rsidR="00B57E46" w:rsidRDefault="00C33DB2" w:rsidP="00C33DB2">
      <w:pPr>
        <w:spacing w:after="240"/>
        <w:ind w:firstLine="567"/>
        <w:rPr>
          <w:lang w:val="fr-FR"/>
        </w:rPr>
      </w:pPr>
      <w:r>
        <w:rPr>
          <w:lang w:val="fr-FR"/>
        </w:rPr>
        <w:t>c)</w:t>
      </w:r>
      <w:r>
        <w:rPr>
          <w:lang w:val="fr-FR"/>
        </w:rPr>
        <w:tab/>
        <w:t>D</w:t>
      </w:r>
      <w:r w:rsidR="000C4C7B" w:rsidRPr="000C4C7B">
        <w:rPr>
          <w:lang w:val="fr-FR"/>
        </w:rPr>
        <w:t>es transferts au titre des prestations de sécurité sociale ainsi que des œuvres sociales des entreprises et des collectivités locales.</w:t>
      </w:r>
    </w:p>
    <w:p w:rsidR="00B57E46" w:rsidRDefault="00C33DB2" w:rsidP="00A63493">
      <w:pPr>
        <w:spacing w:after="240"/>
        <w:rPr>
          <w:lang w:val="fr-FR"/>
        </w:rPr>
      </w:pPr>
      <w:r>
        <w:rPr>
          <w:b/>
          <w:bCs/>
          <w:lang w:val="fr-FR"/>
        </w:rPr>
        <w:t>C.</w:t>
      </w:r>
      <w:r>
        <w:rPr>
          <w:b/>
          <w:bCs/>
          <w:lang w:val="fr-FR"/>
        </w:rPr>
        <w:tab/>
      </w:r>
      <w:r w:rsidR="000C4C7B" w:rsidRPr="000C4C7B">
        <w:rPr>
          <w:b/>
          <w:bCs/>
          <w:lang w:val="fr-FR"/>
        </w:rPr>
        <w:t>L</w:t>
      </w:r>
      <w:r w:rsidR="008E180E">
        <w:rPr>
          <w:b/>
          <w:bCs/>
          <w:lang w:val="fr-FR"/>
        </w:rPr>
        <w:t>’</w:t>
      </w:r>
      <w:r w:rsidR="000C4C7B" w:rsidRPr="000C4C7B">
        <w:rPr>
          <w:b/>
          <w:bCs/>
          <w:lang w:val="fr-FR"/>
        </w:rPr>
        <w:t>accès aux soins</w:t>
      </w:r>
      <w:r w:rsidR="000C4C7B" w:rsidRPr="000C4C7B">
        <w:rPr>
          <w:lang w:val="fr-FR"/>
        </w:rPr>
        <w:t xml:space="preserve"> </w:t>
      </w:r>
    </w:p>
    <w:p w:rsidR="00B57E46" w:rsidRDefault="00C33DB2" w:rsidP="00A63493">
      <w:pPr>
        <w:spacing w:after="240"/>
        <w:rPr>
          <w:lang w:val="fr-FR"/>
        </w:rPr>
      </w:pPr>
      <w:r>
        <w:rPr>
          <w:lang w:val="fr-FR"/>
        </w:rPr>
        <w:t>249.</w:t>
      </w:r>
      <w:r>
        <w:rPr>
          <w:lang w:val="fr-FR"/>
        </w:rPr>
        <w:tab/>
      </w:r>
      <w:r w:rsidR="000C4C7B" w:rsidRPr="000C4C7B">
        <w:rPr>
          <w:lang w:val="fr-FR"/>
        </w:rPr>
        <w:t>L</w:t>
      </w:r>
      <w:r w:rsidR="008E180E">
        <w:rPr>
          <w:lang w:val="fr-FR"/>
        </w:rPr>
        <w:t>’</w:t>
      </w:r>
      <w:r w:rsidR="000C4C7B" w:rsidRPr="000C4C7B">
        <w:rPr>
          <w:lang w:val="fr-FR"/>
        </w:rPr>
        <w:t>accès aux soins profite surtout aux personnes handicapées et aux allocataires du filet social affiliés à la sécurité sociale. Le paiement des cotisations est à la charge exclusive de l</w:t>
      </w:r>
      <w:r w:rsidR="008E180E">
        <w:rPr>
          <w:lang w:val="fr-FR"/>
        </w:rPr>
        <w:t>’</w:t>
      </w:r>
      <w:r w:rsidR="000C4C7B" w:rsidRPr="000C4C7B">
        <w:rPr>
          <w:lang w:val="fr-FR"/>
        </w:rPr>
        <w:t>État. À ce titre</w:t>
      </w:r>
      <w:r w:rsidR="00B57E46">
        <w:rPr>
          <w:lang w:val="fr-FR"/>
        </w:rPr>
        <w:t>:</w:t>
      </w:r>
    </w:p>
    <w:p w:rsidR="00B57E46" w:rsidRDefault="00C33DB2" w:rsidP="00C33DB2">
      <w:pPr>
        <w:spacing w:after="240"/>
        <w:ind w:firstLine="567"/>
        <w:rPr>
          <w:lang w:val="fr-FR"/>
        </w:rPr>
      </w:pPr>
      <w:r>
        <w:rPr>
          <w:lang w:val="fr-FR"/>
        </w:rPr>
        <w:t>a)</w:t>
      </w:r>
      <w:r>
        <w:rPr>
          <w:lang w:val="fr-FR"/>
        </w:rPr>
        <w:tab/>
      </w:r>
      <w:r w:rsidR="000C4C7B" w:rsidRPr="000C4C7B">
        <w:rPr>
          <w:lang w:val="fr-FR"/>
        </w:rPr>
        <w:t>La loi n° 83-11 relative aux assurances sociales pose le principe de faire bénéficier de la sécurité sociale toute personne handicapée qui n</w:t>
      </w:r>
      <w:r w:rsidR="008E180E">
        <w:rPr>
          <w:lang w:val="fr-FR"/>
        </w:rPr>
        <w:t>’</w:t>
      </w:r>
      <w:r w:rsidR="000C4C7B" w:rsidRPr="000C4C7B">
        <w:rPr>
          <w:lang w:val="fr-FR"/>
        </w:rPr>
        <w:t>exerce aucune activité professionnelle. Ainsi, les handicapés sont assurés sociaux et accèdent aux prestations en nature. La cotisation pour chaque handicapé est de 5 % du salaire national minimum garanti (SNMG).</w:t>
      </w:r>
    </w:p>
    <w:p w:rsidR="00B57E46" w:rsidRDefault="00C33DB2" w:rsidP="00C33DB2">
      <w:pPr>
        <w:spacing w:after="240"/>
        <w:ind w:firstLine="567"/>
        <w:rPr>
          <w:lang w:val="fr-FR"/>
        </w:rPr>
      </w:pPr>
      <w:r>
        <w:rPr>
          <w:lang w:val="fr-FR"/>
        </w:rPr>
        <w:t>b)</w:t>
      </w:r>
      <w:r>
        <w:rPr>
          <w:lang w:val="fr-FR"/>
        </w:rPr>
        <w:tab/>
      </w:r>
      <w:r w:rsidR="000C4C7B" w:rsidRPr="000C4C7B">
        <w:rPr>
          <w:lang w:val="fr-FR"/>
        </w:rPr>
        <w:t>Le Fonds de développement social finance la cotisation à verser au titre de l</w:t>
      </w:r>
      <w:r w:rsidR="008E180E">
        <w:rPr>
          <w:lang w:val="fr-FR"/>
        </w:rPr>
        <w:t>’</w:t>
      </w:r>
      <w:r w:rsidR="000C4C7B" w:rsidRPr="000C4C7B">
        <w:rPr>
          <w:lang w:val="fr-FR"/>
        </w:rPr>
        <w:t xml:space="preserve">assurance sociale pour les bénéficiaires du filet social à raison de 6 % du SNMG </w:t>
      </w:r>
    </w:p>
    <w:p w:rsidR="00B57E46" w:rsidRDefault="00C33DB2" w:rsidP="00C33DB2">
      <w:pPr>
        <w:spacing w:after="240"/>
        <w:ind w:firstLine="567"/>
        <w:rPr>
          <w:lang w:val="fr-FR"/>
        </w:rPr>
      </w:pPr>
      <w:r>
        <w:rPr>
          <w:lang w:val="fr-FR"/>
        </w:rPr>
        <w:t>c)</w:t>
      </w:r>
      <w:r>
        <w:rPr>
          <w:lang w:val="fr-FR"/>
        </w:rPr>
        <w:tab/>
      </w:r>
      <w:r w:rsidR="000C4C7B" w:rsidRPr="000C4C7B">
        <w:rPr>
          <w:lang w:val="fr-FR"/>
        </w:rPr>
        <w:t>Les malades chroniques démunis qui ne sont pas assurés sociaux bénéficient de la délivrance gratuite des médicaments indispensables à leur état de santé. Ainsi, 73 médicaments pour le traitement de huit pathologies (cancer, asthme, psychiatrie, endométriose, maladie de métabolisme, diabète, etc.) sont attribués gracieusement. Le montant global de cette opération s</w:t>
      </w:r>
      <w:r w:rsidR="008E180E">
        <w:rPr>
          <w:lang w:val="fr-FR"/>
        </w:rPr>
        <w:t>’</w:t>
      </w:r>
      <w:r w:rsidR="000C4C7B" w:rsidRPr="000C4C7B">
        <w:rPr>
          <w:lang w:val="fr-FR"/>
        </w:rPr>
        <w:t>élève à 417 000 dollars US$.</w:t>
      </w:r>
    </w:p>
    <w:p w:rsidR="00B57E46" w:rsidRDefault="00C33DB2" w:rsidP="00C33DB2">
      <w:pPr>
        <w:spacing w:after="240"/>
        <w:ind w:firstLine="567"/>
        <w:rPr>
          <w:lang w:val="fr-FR"/>
        </w:rPr>
      </w:pPr>
      <w:r>
        <w:rPr>
          <w:lang w:val="fr-FR"/>
        </w:rPr>
        <w:t>d)</w:t>
      </w:r>
      <w:r>
        <w:rPr>
          <w:lang w:val="fr-FR"/>
        </w:rPr>
        <w:tab/>
      </w:r>
      <w:r w:rsidR="000C4C7B" w:rsidRPr="000C4C7B">
        <w:rPr>
          <w:lang w:val="fr-FR"/>
        </w:rPr>
        <w:t>Dans le domaine des transports, les personnes handicapées sans revenu bénéficient de la réduction et/ou de la gratuité sur les transports ferroviaires et routiers urbains et interurbains.</w:t>
      </w:r>
    </w:p>
    <w:p w:rsidR="00B57E46" w:rsidRDefault="00C33DB2" w:rsidP="00A63493">
      <w:pPr>
        <w:spacing w:after="240"/>
        <w:rPr>
          <w:lang w:val="fr-FR"/>
        </w:rPr>
      </w:pPr>
      <w:r>
        <w:rPr>
          <w:lang w:val="fr-FR"/>
        </w:rPr>
        <w:t>250.</w:t>
      </w:r>
      <w:r>
        <w:rPr>
          <w:lang w:val="fr-FR"/>
        </w:rPr>
        <w:tab/>
      </w:r>
      <w:r w:rsidR="000C4C7B" w:rsidRPr="000C4C7B">
        <w:rPr>
          <w:lang w:val="fr-FR"/>
        </w:rPr>
        <w:t>L</w:t>
      </w:r>
      <w:r w:rsidR="008E180E">
        <w:rPr>
          <w:lang w:val="fr-FR"/>
        </w:rPr>
        <w:t>’</w:t>
      </w:r>
      <w:r w:rsidR="000C4C7B" w:rsidRPr="000C4C7B">
        <w:rPr>
          <w:lang w:val="fr-FR"/>
        </w:rPr>
        <w:t>Algérie qui dispose d</w:t>
      </w:r>
      <w:r w:rsidR="008E180E">
        <w:rPr>
          <w:lang w:val="fr-FR"/>
        </w:rPr>
        <w:t>’</w:t>
      </w:r>
      <w:r w:rsidR="000C4C7B" w:rsidRPr="000C4C7B">
        <w:rPr>
          <w:lang w:val="fr-FR"/>
        </w:rPr>
        <w:t>un réseau très dense de routes, et d</w:t>
      </w:r>
      <w:r w:rsidR="008E180E">
        <w:rPr>
          <w:lang w:val="fr-FR"/>
        </w:rPr>
        <w:t>’</w:t>
      </w:r>
      <w:r w:rsidR="000C4C7B" w:rsidRPr="000C4C7B">
        <w:rPr>
          <w:lang w:val="fr-FR"/>
        </w:rPr>
        <w:t>une importante infrastructure scolaire, de formation et d</w:t>
      </w:r>
      <w:r w:rsidR="008E180E">
        <w:rPr>
          <w:lang w:val="fr-FR"/>
        </w:rPr>
        <w:t>’</w:t>
      </w:r>
      <w:r w:rsidR="000C4C7B" w:rsidRPr="000C4C7B">
        <w:rPr>
          <w:lang w:val="fr-FR"/>
        </w:rPr>
        <w:t>éducation. Elle dispose aussi de</w:t>
      </w:r>
      <w:r w:rsidR="00B57E46">
        <w:rPr>
          <w:lang w:val="fr-FR"/>
        </w:rPr>
        <w:t>:</w:t>
      </w:r>
      <w:r w:rsidR="000C4C7B" w:rsidRPr="000C4C7B">
        <w:rPr>
          <w:lang w:val="fr-FR"/>
        </w:rPr>
        <w:t xml:space="preserve"> </w:t>
      </w:r>
    </w:p>
    <w:p w:rsidR="000C4C7B" w:rsidRPr="000C4C7B" w:rsidRDefault="00FF51D0" w:rsidP="00C33DB2">
      <w:pPr>
        <w:numPr>
          <w:ilvl w:val="0"/>
          <w:numId w:val="2"/>
        </w:numPr>
        <w:tabs>
          <w:tab w:val="clear" w:pos="720"/>
        </w:tabs>
        <w:spacing w:after="240"/>
        <w:ind w:left="1134" w:hanging="567"/>
        <w:rPr>
          <w:lang w:val="fr-FR"/>
        </w:rPr>
      </w:pPr>
      <w:r>
        <w:rPr>
          <w:lang w:val="fr-FR"/>
        </w:rPr>
        <w:t>U</w:t>
      </w:r>
      <w:r w:rsidR="000C4C7B" w:rsidRPr="000C4C7B">
        <w:rPr>
          <w:lang w:val="fr-FR"/>
        </w:rPr>
        <w:t>n taux d</w:t>
      </w:r>
      <w:r w:rsidR="008E180E">
        <w:rPr>
          <w:lang w:val="fr-FR"/>
        </w:rPr>
        <w:t>’</w:t>
      </w:r>
      <w:r w:rsidR="000C4C7B" w:rsidRPr="000C4C7B">
        <w:rPr>
          <w:lang w:val="fr-FR"/>
        </w:rPr>
        <w:t xml:space="preserve">électrification presque total (98 %) </w:t>
      </w:r>
    </w:p>
    <w:p w:rsidR="000C4C7B" w:rsidRPr="000C4C7B" w:rsidRDefault="00FF51D0" w:rsidP="00C33DB2">
      <w:pPr>
        <w:numPr>
          <w:ilvl w:val="0"/>
          <w:numId w:val="2"/>
        </w:numPr>
        <w:tabs>
          <w:tab w:val="clear" w:pos="720"/>
        </w:tabs>
        <w:spacing w:after="240"/>
        <w:ind w:left="1134" w:hanging="567"/>
        <w:rPr>
          <w:lang w:val="fr-FR"/>
        </w:rPr>
      </w:pPr>
      <w:r>
        <w:rPr>
          <w:lang w:val="fr-FR"/>
        </w:rPr>
        <w:t>U</w:t>
      </w:r>
      <w:r w:rsidR="000C4C7B" w:rsidRPr="000C4C7B">
        <w:rPr>
          <w:lang w:val="fr-FR"/>
        </w:rPr>
        <w:t>n développement important du réseau de gaz naturel</w:t>
      </w:r>
    </w:p>
    <w:p w:rsidR="000C4C7B" w:rsidRPr="000C4C7B" w:rsidRDefault="00FF51D0" w:rsidP="00C33DB2">
      <w:pPr>
        <w:numPr>
          <w:ilvl w:val="0"/>
          <w:numId w:val="2"/>
        </w:numPr>
        <w:tabs>
          <w:tab w:val="clear" w:pos="720"/>
        </w:tabs>
        <w:spacing w:after="240"/>
        <w:ind w:left="1134" w:hanging="567"/>
        <w:rPr>
          <w:lang w:val="fr-FR"/>
        </w:rPr>
      </w:pPr>
      <w:r>
        <w:rPr>
          <w:lang w:val="fr-FR"/>
        </w:rPr>
        <w:t>U</w:t>
      </w:r>
      <w:r w:rsidR="000C4C7B" w:rsidRPr="000C4C7B">
        <w:rPr>
          <w:lang w:val="fr-FR"/>
        </w:rPr>
        <w:t>n taux de raccordement au réseau d</w:t>
      </w:r>
      <w:r w:rsidR="008E180E">
        <w:rPr>
          <w:lang w:val="fr-FR"/>
        </w:rPr>
        <w:t>’</w:t>
      </w:r>
      <w:r w:rsidR="000C4C7B" w:rsidRPr="000C4C7B">
        <w:rPr>
          <w:lang w:val="fr-FR"/>
        </w:rPr>
        <w:t>alimentation en eau potable (AP) de 92 % (2007)</w:t>
      </w:r>
    </w:p>
    <w:p w:rsidR="00B57E46" w:rsidRDefault="00FF51D0" w:rsidP="00C33DB2">
      <w:pPr>
        <w:numPr>
          <w:ilvl w:val="0"/>
          <w:numId w:val="2"/>
        </w:numPr>
        <w:tabs>
          <w:tab w:val="clear" w:pos="720"/>
        </w:tabs>
        <w:spacing w:after="240"/>
        <w:ind w:left="1134" w:hanging="567"/>
        <w:rPr>
          <w:lang w:val="fr-FR"/>
        </w:rPr>
      </w:pPr>
      <w:r>
        <w:rPr>
          <w:lang w:val="fr-FR"/>
        </w:rPr>
        <w:t>U</w:t>
      </w:r>
      <w:r w:rsidR="000C4C7B" w:rsidRPr="000C4C7B">
        <w:rPr>
          <w:lang w:val="fr-FR"/>
        </w:rPr>
        <w:t>n taux de raccordement au réseau d</w:t>
      </w:r>
      <w:r w:rsidR="008E180E">
        <w:rPr>
          <w:lang w:val="fr-FR"/>
        </w:rPr>
        <w:t>’</w:t>
      </w:r>
      <w:r w:rsidR="000C4C7B" w:rsidRPr="000C4C7B">
        <w:rPr>
          <w:lang w:val="fr-FR"/>
        </w:rPr>
        <w:t>assainissement de 87 % (2007).</w:t>
      </w:r>
    </w:p>
    <w:p w:rsidR="00B57E46" w:rsidRDefault="00FF51D0" w:rsidP="00A63493">
      <w:pPr>
        <w:spacing w:after="240"/>
        <w:rPr>
          <w:lang w:val="fr-FR"/>
        </w:rPr>
      </w:pPr>
      <w:r>
        <w:rPr>
          <w:lang w:val="fr-FR"/>
        </w:rPr>
        <w:t>251.</w:t>
      </w:r>
      <w:r>
        <w:rPr>
          <w:lang w:val="fr-FR"/>
        </w:rPr>
        <w:tab/>
      </w:r>
      <w:r w:rsidR="000C4C7B" w:rsidRPr="000C4C7B">
        <w:rPr>
          <w:lang w:val="fr-FR"/>
        </w:rPr>
        <w:t>Le plan de soutien à la relance économique (2005/2009) se propose, également de livrer</w:t>
      </w:r>
      <w:r w:rsidR="00B57E46">
        <w:rPr>
          <w:lang w:val="fr-FR"/>
        </w:rPr>
        <w:t>:</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500 lycées, 1000 collèges, 2000 cantines et demi pensions scolaires </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500 000 places pédagogiques universitaires</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50 000 places de formation professionnelle</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40 hôpitaux</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 xml:space="preserve">10 barrages, </w:t>
      </w:r>
      <w:smartTag w:uri="urn:schemas-microsoft-com:office:smarttags" w:element="metricconverter">
        <w:smartTagPr>
          <w:attr w:name="ProductID" w:val="10ﾠ000 Km"/>
        </w:smartTagPr>
        <w:r w:rsidRPr="000C4C7B">
          <w:rPr>
            <w:lang w:val="fr-FR"/>
          </w:rPr>
          <w:t>10 000 Km</w:t>
        </w:r>
      </w:smartTag>
      <w:r w:rsidRPr="000C4C7B">
        <w:rPr>
          <w:lang w:val="fr-FR"/>
        </w:rPr>
        <w:t xml:space="preserve"> de routes nouvelles ou rénovées</w:t>
      </w:r>
    </w:p>
    <w:p w:rsidR="000C4C7B" w:rsidRPr="000C4C7B" w:rsidRDefault="00FF51D0" w:rsidP="00FF51D0">
      <w:pPr>
        <w:numPr>
          <w:ilvl w:val="0"/>
          <w:numId w:val="2"/>
        </w:numPr>
        <w:tabs>
          <w:tab w:val="clear" w:pos="720"/>
        </w:tabs>
        <w:spacing w:after="240"/>
        <w:ind w:left="1134" w:hanging="567"/>
        <w:rPr>
          <w:lang w:val="fr-FR"/>
        </w:rPr>
      </w:pPr>
      <w:r>
        <w:rPr>
          <w:lang w:val="fr-FR"/>
        </w:rPr>
        <w:t>L</w:t>
      </w:r>
      <w:r w:rsidR="000C4C7B" w:rsidRPr="000C4C7B">
        <w:rPr>
          <w:lang w:val="fr-FR"/>
        </w:rPr>
        <w:t>e raccordement de 1 200 000 foyers au réseau du gaz naturel</w:t>
      </w:r>
    </w:p>
    <w:p w:rsidR="00B57E46" w:rsidRDefault="00FF51D0" w:rsidP="00FF51D0">
      <w:pPr>
        <w:numPr>
          <w:ilvl w:val="0"/>
          <w:numId w:val="2"/>
        </w:numPr>
        <w:tabs>
          <w:tab w:val="clear" w:pos="720"/>
        </w:tabs>
        <w:spacing w:after="240"/>
        <w:ind w:left="1134" w:hanging="567"/>
        <w:rPr>
          <w:lang w:val="fr-FR"/>
        </w:rPr>
      </w:pPr>
      <w:r>
        <w:rPr>
          <w:lang w:val="fr-FR"/>
        </w:rPr>
        <w:t>E</w:t>
      </w:r>
      <w:r w:rsidR="000C4C7B" w:rsidRPr="000C4C7B">
        <w:rPr>
          <w:lang w:val="fr-FR"/>
        </w:rPr>
        <w:t>t de 600 000 autres foyers ruraux au réseau électrique.</w:t>
      </w:r>
    </w:p>
    <w:p w:rsidR="00B57E46" w:rsidRDefault="000C4C7B" w:rsidP="00FF51D0">
      <w:pPr>
        <w:spacing w:after="240"/>
        <w:jc w:val="center"/>
        <w:rPr>
          <w:b/>
          <w:bCs/>
          <w:lang w:val="fr-FR"/>
        </w:rPr>
      </w:pPr>
      <w:r w:rsidRPr="000C4C7B">
        <w:rPr>
          <w:b/>
          <w:bCs/>
          <w:lang w:val="fr-FR"/>
        </w:rPr>
        <w:t>Article 12</w:t>
      </w:r>
      <w:r w:rsidR="00B57E46">
        <w:rPr>
          <w:b/>
          <w:bCs/>
          <w:lang w:val="fr-FR"/>
        </w:rPr>
        <w:t>:</w:t>
      </w:r>
      <w:r w:rsidRPr="000C4C7B">
        <w:rPr>
          <w:b/>
          <w:bCs/>
          <w:lang w:val="fr-FR"/>
        </w:rPr>
        <w:t xml:space="preserve"> Droit à la santé</w:t>
      </w:r>
    </w:p>
    <w:p w:rsidR="000C4C7B" w:rsidRPr="000C4C7B" w:rsidRDefault="00FF51D0" w:rsidP="00A63493">
      <w:pPr>
        <w:spacing w:after="240"/>
        <w:rPr>
          <w:lang w:val="fr-FR"/>
        </w:rPr>
      </w:pPr>
      <w:r>
        <w:rPr>
          <w:lang w:val="fr-FR"/>
        </w:rPr>
        <w:t>252.</w:t>
      </w:r>
      <w:r>
        <w:rPr>
          <w:lang w:val="fr-FR"/>
        </w:rPr>
        <w:tab/>
      </w:r>
      <w:r w:rsidR="000C4C7B" w:rsidRPr="000C4C7B">
        <w:rPr>
          <w:lang w:val="fr-FR"/>
        </w:rPr>
        <w:t xml:space="preserve">Le droit à la protection de la santé est un droit constitutionnel (art. 54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L</w:t>
      </w:r>
      <w:r w:rsidR="008E180E">
        <w:rPr>
          <w:lang w:val="fr-FR"/>
        </w:rPr>
        <w:t>’</w:t>
      </w:r>
      <w:r w:rsidR="000C4C7B" w:rsidRPr="000C4C7B">
        <w:rPr>
          <w:lang w:val="fr-FR"/>
        </w:rPr>
        <w:t>accès aux services de santé est assuré à la population sans discrimination</w:t>
      </w:r>
      <w:r w:rsidR="00B57E46">
        <w:rPr>
          <w:lang w:val="fr-FR"/>
        </w:rPr>
        <w:t>;</w:t>
      </w:r>
      <w:r w:rsidR="000C4C7B" w:rsidRPr="000C4C7B">
        <w:rPr>
          <w:lang w:val="fr-FR"/>
        </w:rPr>
        <w:t xml:space="preserve"> quasi général, il est estimé à 98 % de la population totale. Cet accès est favorisé par les progrès enregistrés en matière de couverture sanitaire à la faveur d</w:t>
      </w:r>
      <w:r w:rsidR="008E180E">
        <w:rPr>
          <w:lang w:val="fr-FR"/>
        </w:rPr>
        <w:t>’</w:t>
      </w:r>
      <w:r w:rsidR="000C4C7B" w:rsidRPr="000C4C7B">
        <w:rPr>
          <w:lang w:val="fr-FR"/>
        </w:rPr>
        <w:t>infrastructures, de personnels, de financements et d</w:t>
      </w:r>
      <w:r w:rsidR="008E180E">
        <w:rPr>
          <w:lang w:val="fr-FR"/>
        </w:rPr>
        <w:t>’</w:t>
      </w:r>
      <w:r w:rsidR="000C4C7B" w:rsidRPr="000C4C7B">
        <w:rPr>
          <w:lang w:val="fr-FR"/>
        </w:rPr>
        <w:t>une politique volontariste des pouvoirs publics.</w:t>
      </w:r>
      <w:r w:rsidR="000C4C7B" w:rsidRPr="000C4C7B">
        <w:rPr>
          <w:b/>
          <w:bCs/>
          <w:lang w:val="fr-FR"/>
        </w:rPr>
        <w:t xml:space="preserve"> </w:t>
      </w:r>
    </w:p>
    <w:p w:rsidR="000C4C7B" w:rsidRPr="000C4C7B" w:rsidRDefault="00FF51D0" w:rsidP="00A63493">
      <w:pPr>
        <w:spacing w:after="240"/>
        <w:rPr>
          <w:b/>
          <w:bCs/>
          <w:lang w:val="fr-FR"/>
        </w:rPr>
      </w:pPr>
      <w:r>
        <w:rPr>
          <w:b/>
          <w:bCs/>
          <w:lang w:val="fr-FR"/>
        </w:rPr>
        <w:t>A.</w:t>
      </w:r>
      <w:r>
        <w:rPr>
          <w:b/>
          <w:bCs/>
          <w:lang w:val="fr-FR"/>
        </w:rPr>
        <w:tab/>
      </w:r>
      <w:r w:rsidR="000C4C7B" w:rsidRPr="000C4C7B">
        <w:rPr>
          <w:b/>
          <w:bCs/>
          <w:lang w:val="fr-FR"/>
        </w:rPr>
        <w:t>Statistiques</w:t>
      </w:r>
    </w:p>
    <w:p w:rsidR="007F079F" w:rsidRDefault="00FF51D0" w:rsidP="007F079F">
      <w:pPr>
        <w:spacing w:after="240"/>
        <w:rPr>
          <w:b/>
          <w:bCs/>
          <w:u w:val="single"/>
          <w:lang w:val="fr-FR"/>
        </w:rPr>
      </w:pPr>
      <w:r>
        <w:rPr>
          <w:b/>
          <w:bCs/>
          <w:lang w:val="fr-FR"/>
        </w:rPr>
        <w:t>1.</w:t>
      </w:r>
      <w:r>
        <w:rPr>
          <w:b/>
          <w:bCs/>
          <w:lang w:val="fr-FR"/>
        </w:rPr>
        <w:tab/>
      </w:r>
      <w:r w:rsidR="000C4C7B" w:rsidRPr="000C4C7B">
        <w:rPr>
          <w:b/>
          <w:bCs/>
          <w:lang w:val="fr-FR"/>
        </w:rPr>
        <w:t>Les infrastructures</w:t>
      </w:r>
    </w:p>
    <w:p w:rsidR="00B57E46" w:rsidRDefault="00FF51D0" w:rsidP="007F079F">
      <w:pPr>
        <w:spacing w:after="240"/>
        <w:rPr>
          <w:b/>
          <w:bCs/>
          <w:u w:val="single"/>
          <w:lang w:val="fr-FR"/>
        </w:rPr>
      </w:pPr>
      <w:r>
        <w:rPr>
          <w:lang w:val="fr-FR"/>
        </w:rPr>
        <w:t>253.</w:t>
      </w:r>
      <w:r>
        <w:rPr>
          <w:lang w:val="fr-FR"/>
        </w:rPr>
        <w:tab/>
      </w:r>
      <w:r w:rsidR="000C4C7B" w:rsidRPr="000C4C7B">
        <w:rPr>
          <w:lang w:val="fr-FR"/>
        </w:rPr>
        <w:t>La couverture sanitaire comprend</w:t>
      </w:r>
      <w:r w:rsidR="00B57E46">
        <w:rPr>
          <w:lang w:val="fr-FR"/>
        </w:rPr>
        <w:t>:</w:t>
      </w:r>
      <w:r w:rsidR="000C4C7B" w:rsidRPr="000C4C7B">
        <w:rPr>
          <w:lang w:val="fr-FR"/>
        </w:rPr>
        <w:t xml:space="preserve"> </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192 établissements publics hospitaliers</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 xml:space="preserve">257 établissements publics de soins de proximité </w:t>
      </w:r>
    </w:p>
    <w:p w:rsidR="000C4C7B" w:rsidRPr="000C4C7B" w:rsidRDefault="000C4C7B" w:rsidP="003E1E3D">
      <w:pPr>
        <w:numPr>
          <w:ilvl w:val="0"/>
          <w:numId w:val="2"/>
        </w:numPr>
        <w:tabs>
          <w:tab w:val="clear" w:pos="720"/>
        </w:tabs>
        <w:spacing w:after="240"/>
        <w:ind w:left="1134" w:hanging="567"/>
        <w:rPr>
          <w:lang w:val="fr-FR"/>
        </w:rPr>
      </w:pPr>
      <w:r w:rsidRPr="000C4C7B">
        <w:rPr>
          <w:lang w:val="fr-FR"/>
        </w:rPr>
        <w:t>4533 salles de soins</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13 centres hospitalo-universitaires (CHU),</w:t>
      </w:r>
    </w:p>
    <w:p w:rsidR="000C4C7B" w:rsidRPr="000C4C7B" w:rsidRDefault="000C4C7B" w:rsidP="00FF51D0">
      <w:pPr>
        <w:numPr>
          <w:ilvl w:val="0"/>
          <w:numId w:val="2"/>
        </w:numPr>
        <w:tabs>
          <w:tab w:val="clear" w:pos="720"/>
        </w:tabs>
        <w:spacing w:after="240"/>
        <w:ind w:left="1134" w:hanging="567"/>
        <w:rPr>
          <w:lang w:val="fr-FR"/>
        </w:rPr>
      </w:pPr>
      <w:r w:rsidRPr="000C4C7B">
        <w:rPr>
          <w:lang w:val="fr-FR"/>
        </w:rPr>
        <w:t xml:space="preserve">1 établissement hospitalier universitaire (EHU) </w:t>
      </w:r>
    </w:p>
    <w:p w:rsidR="00B57E46" w:rsidRDefault="000C4C7B" w:rsidP="00FF51D0">
      <w:pPr>
        <w:numPr>
          <w:ilvl w:val="0"/>
          <w:numId w:val="2"/>
        </w:numPr>
        <w:tabs>
          <w:tab w:val="clear" w:pos="720"/>
        </w:tabs>
        <w:spacing w:after="240"/>
        <w:ind w:left="1134" w:hanging="567"/>
        <w:rPr>
          <w:lang w:val="fr-FR"/>
        </w:rPr>
      </w:pPr>
      <w:r w:rsidRPr="000C4C7B">
        <w:rPr>
          <w:lang w:val="fr-FR"/>
        </w:rPr>
        <w:t xml:space="preserve">32 établissements hospitaliers spécialisés (EHS) </w:t>
      </w:r>
    </w:p>
    <w:p w:rsidR="00B57E46" w:rsidRDefault="00FF51D0" w:rsidP="00A63493">
      <w:pPr>
        <w:spacing w:after="240"/>
        <w:rPr>
          <w:lang w:val="fr-FR"/>
        </w:rPr>
      </w:pPr>
      <w:r>
        <w:rPr>
          <w:lang w:val="fr-FR"/>
        </w:rPr>
        <w:t>254.</w:t>
      </w:r>
      <w:r>
        <w:rPr>
          <w:lang w:val="fr-FR"/>
        </w:rPr>
        <w:tab/>
      </w:r>
      <w:r w:rsidR="000C4C7B" w:rsidRPr="000C4C7B">
        <w:rPr>
          <w:lang w:val="fr-FR"/>
        </w:rPr>
        <w:t>L</w:t>
      </w:r>
      <w:r w:rsidR="008E180E">
        <w:rPr>
          <w:lang w:val="fr-FR"/>
        </w:rPr>
        <w:t>’</w:t>
      </w:r>
      <w:r w:rsidR="000C4C7B" w:rsidRPr="000C4C7B">
        <w:rPr>
          <w:lang w:val="fr-FR"/>
        </w:rPr>
        <w:t>ensemble des infrastructures du secteur de la santé totalise 57 665 lits, soit un ratio de 1,93 lit pour 1000 habitants (contre 3,3 lits pour 1000 habitants en 1963)</w:t>
      </w:r>
    </w:p>
    <w:p w:rsidR="000C4C7B" w:rsidRPr="000C4C7B" w:rsidRDefault="00FF51D0" w:rsidP="00A63493">
      <w:pPr>
        <w:spacing w:after="240"/>
        <w:rPr>
          <w:b/>
          <w:bCs/>
          <w:lang w:val="fr-FR"/>
        </w:rPr>
      </w:pPr>
      <w:r>
        <w:rPr>
          <w:b/>
          <w:bCs/>
          <w:lang w:val="fr-FR"/>
        </w:rPr>
        <w:t>2.</w:t>
      </w:r>
      <w:r>
        <w:rPr>
          <w:b/>
          <w:bCs/>
          <w:lang w:val="fr-FR"/>
        </w:rPr>
        <w:tab/>
      </w:r>
      <w:r w:rsidR="000C4C7B" w:rsidRPr="000C4C7B">
        <w:rPr>
          <w:b/>
          <w:bCs/>
          <w:lang w:val="fr-FR"/>
        </w:rPr>
        <w:t xml:space="preserve">Les ressources humaines (année 2005) </w:t>
      </w:r>
    </w:p>
    <w:tbl>
      <w:tblPr>
        <w:tblStyle w:val="TableGrid"/>
        <w:tblW w:w="9496" w:type="dxa"/>
        <w:tblLook w:val="01E0" w:firstRow="1" w:lastRow="1" w:firstColumn="1" w:lastColumn="1" w:noHBand="0" w:noVBand="0"/>
      </w:tblPr>
      <w:tblGrid>
        <w:gridCol w:w="2374"/>
        <w:gridCol w:w="2374"/>
        <w:gridCol w:w="2374"/>
        <w:gridCol w:w="2374"/>
      </w:tblGrid>
      <w:tr w:rsidR="00FF51D0" w:rsidTr="00FF51D0">
        <w:tc>
          <w:tcPr>
            <w:tcW w:w="2374" w:type="dxa"/>
            <w:vAlign w:val="center"/>
          </w:tcPr>
          <w:p w:rsidR="00FF51D0" w:rsidRPr="00FF51D0" w:rsidRDefault="00FF51D0" w:rsidP="00FF51D0">
            <w:pPr>
              <w:spacing w:before="60" w:after="60"/>
              <w:jc w:val="center"/>
              <w:rPr>
                <w:iCs/>
                <w:lang w:val="fr-FR"/>
              </w:rPr>
            </w:pPr>
            <w:r w:rsidRPr="00FF51D0">
              <w:rPr>
                <w:iCs/>
                <w:lang w:val="fr-FR"/>
              </w:rPr>
              <w:t>Personnel</w:t>
            </w:r>
          </w:p>
        </w:tc>
        <w:tc>
          <w:tcPr>
            <w:tcW w:w="2374" w:type="dxa"/>
            <w:vAlign w:val="center"/>
          </w:tcPr>
          <w:p w:rsidR="00FF51D0" w:rsidRPr="00FF51D0" w:rsidRDefault="00FF51D0" w:rsidP="00FF51D0">
            <w:pPr>
              <w:spacing w:before="60" w:after="60"/>
              <w:jc w:val="center"/>
              <w:rPr>
                <w:iCs/>
                <w:lang w:val="fr-FR"/>
              </w:rPr>
            </w:pPr>
            <w:r w:rsidRPr="00FF51D0">
              <w:rPr>
                <w:iCs/>
                <w:lang w:val="fr-FR"/>
              </w:rPr>
              <w:t>Effectifs</w:t>
            </w:r>
          </w:p>
        </w:tc>
        <w:tc>
          <w:tcPr>
            <w:tcW w:w="2374" w:type="dxa"/>
            <w:vAlign w:val="center"/>
          </w:tcPr>
          <w:p w:rsidR="00FF51D0" w:rsidRPr="00FF51D0" w:rsidRDefault="00FF51D0" w:rsidP="00FF51D0">
            <w:pPr>
              <w:spacing w:before="60" w:after="60"/>
              <w:jc w:val="center"/>
              <w:rPr>
                <w:iCs/>
                <w:lang w:val="fr-FR"/>
              </w:rPr>
            </w:pPr>
            <w:r w:rsidRPr="00FF51D0">
              <w:rPr>
                <w:iCs/>
                <w:lang w:val="fr-FR"/>
              </w:rPr>
              <w:t>Ratios</w:t>
            </w:r>
            <w:r>
              <w:rPr>
                <w:iCs/>
                <w:lang w:val="fr-FR"/>
              </w:rPr>
              <w:t xml:space="preserve"> </w:t>
            </w:r>
            <w:r w:rsidRPr="00FF51D0">
              <w:rPr>
                <w:iCs/>
                <w:lang w:val="fr-FR"/>
              </w:rPr>
              <w:t>(pop -18 ans)</w:t>
            </w:r>
          </w:p>
        </w:tc>
        <w:tc>
          <w:tcPr>
            <w:tcW w:w="2374" w:type="dxa"/>
            <w:vAlign w:val="center"/>
          </w:tcPr>
          <w:p w:rsidR="00FF51D0" w:rsidRPr="00FF51D0" w:rsidRDefault="00FF51D0" w:rsidP="00FF51D0">
            <w:pPr>
              <w:spacing w:before="60" w:after="60"/>
              <w:jc w:val="center"/>
              <w:rPr>
                <w:iCs/>
                <w:lang w:val="fr-FR"/>
              </w:rPr>
            </w:pPr>
            <w:r w:rsidRPr="00FF51D0">
              <w:rPr>
                <w:iCs/>
                <w:lang w:val="fr-FR"/>
              </w:rPr>
              <w:t>Ratios</w:t>
            </w:r>
            <w:r>
              <w:rPr>
                <w:iCs/>
                <w:lang w:val="fr-FR"/>
              </w:rPr>
              <w:t xml:space="preserve"> </w:t>
            </w:r>
            <w:r w:rsidRPr="00FF51D0">
              <w:rPr>
                <w:iCs/>
                <w:lang w:val="fr-FR"/>
              </w:rPr>
              <w:t>(pop générale)</w:t>
            </w:r>
          </w:p>
        </w:tc>
      </w:tr>
      <w:tr w:rsidR="00FF51D0" w:rsidTr="00FF51D0">
        <w:tc>
          <w:tcPr>
            <w:tcW w:w="2374" w:type="dxa"/>
            <w:vAlign w:val="center"/>
          </w:tcPr>
          <w:p w:rsidR="00FF51D0" w:rsidRPr="000C4C7B" w:rsidRDefault="00FF51D0" w:rsidP="00FF51D0">
            <w:pPr>
              <w:spacing w:before="60" w:after="60"/>
              <w:rPr>
                <w:lang w:val="fr-FR"/>
              </w:rPr>
            </w:pPr>
            <w:r w:rsidRPr="000C4C7B">
              <w:rPr>
                <w:lang w:val="fr-FR"/>
              </w:rPr>
              <w:t>Médecins spécialistes</w:t>
            </w:r>
          </w:p>
        </w:tc>
        <w:tc>
          <w:tcPr>
            <w:tcW w:w="2374" w:type="dxa"/>
            <w:vAlign w:val="center"/>
          </w:tcPr>
          <w:p w:rsidR="00FF51D0" w:rsidRPr="000C4C7B" w:rsidRDefault="00FF51D0" w:rsidP="00FF51D0">
            <w:pPr>
              <w:spacing w:before="60" w:after="60"/>
              <w:jc w:val="right"/>
              <w:rPr>
                <w:lang w:val="fr-FR"/>
              </w:rPr>
            </w:pPr>
            <w:r w:rsidRPr="000C4C7B">
              <w:rPr>
                <w:lang w:val="fr-FR"/>
              </w:rPr>
              <w:t>11534</w:t>
            </w:r>
          </w:p>
        </w:tc>
        <w:tc>
          <w:tcPr>
            <w:tcW w:w="2374" w:type="dxa"/>
            <w:vAlign w:val="center"/>
          </w:tcPr>
          <w:p w:rsidR="00FF51D0" w:rsidRPr="000C4C7B" w:rsidRDefault="00FF51D0" w:rsidP="00FF51D0">
            <w:pPr>
              <w:spacing w:before="60" w:after="60"/>
              <w:jc w:val="right"/>
              <w:rPr>
                <w:lang w:val="fr-FR"/>
              </w:rPr>
            </w:pPr>
            <w:r w:rsidRPr="000C4C7B">
              <w:rPr>
                <w:lang w:val="fr-FR"/>
              </w:rPr>
              <w:t>1/1011</w:t>
            </w:r>
          </w:p>
        </w:tc>
        <w:tc>
          <w:tcPr>
            <w:tcW w:w="2374" w:type="dxa"/>
            <w:vAlign w:val="center"/>
          </w:tcPr>
          <w:p w:rsidR="00FF51D0" w:rsidRPr="000C4C7B" w:rsidRDefault="00FF51D0" w:rsidP="00FF51D0">
            <w:pPr>
              <w:spacing w:before="60" w:after="60"/>
              <w:jc w:val="right"/>
              <w:rPr>
                <w:lang w:val="fr-FR"/>
              </w:rPr>
            </w:pPr>
            <w:r w:rsidRPr="000C4C7B">
              <w:rPr>
                <w:lang w:val="fr-FR"/>
              </w:rPr>
              <w:t>1/2240</w:t>
            </w:r>
          </w:p>
        </w:tc>
      </w:tr>
      <w:tr w:rsidR="00FF51D0" w:rsidTr="00FF51D0">
        <w:tc>
          <w:tcPr>
            <w:tcW w:w="2374" w:type="dxa"/>
            <w:vAlign w:val="center"/>
          </w:tcPr>
          <w:p w:rsidR="00FF51D0" w:rsidRPr="000C4C7B" w:rsidRDefault="00FF51D0" w:rsidP="00FF51D0">
            <w:pPr>
              <w:spacing w:before="60" w:after="60"/>
              <w:rPr>
                <w:lang w:val="fr-FR"/>
              </w:rPr>
            </w:pPr>
            <w:r w:rsidRPr="000C4C7B">
              <w:rPr>
                <w:lang w:val="fr-FR"/>
              </w:rPr>
              <w:t>Médecins généralistes</w:t>
            </w:r>
          </w:p>
        </w:tc>
        <w:tc>
          <w:tcPr>
            <w:tcW w:w="2374" w:type="dxa"/>
            <w:vAlign w:val="center"/>
          </w:tcPr>
          <w:p w:rsidR="00FF51D0" w:rsidRPr="000C4C7B" w:rsidRDefault="00FF51D0" w:rsidP="00FF51D0">
            <w:pPr>
              <w:spacing w:before="60" w:after="60"/>
              <w:jc w:val="right"/>
              <w:rPr>
                <w:lang w:val="fr-FR"/>
              </w:rPr>
            </w:pPr>
            <w:r w:rsidRPr="000C4C7B">
              <w:rPr>
                <w:lang w:val="fr-FR"/>
              </w:rPr>
              <w:t>19260</w:t>
            </w:r>
          </w:p>
        </w:tc>
        <w:tc>
          <w:tcPr>
            <w:tcW w:w="2374" w:type="dxa"/>
            <w:vAlign w:val="center"/>
          </w:tcPr>
          <w:p w:rsidR="00FF51D0" w:rsidRPr="000C4C7B" w:rsidRDefault="00FF51D0" w:rsidP="00FF51D0">
            <w:pPr>
              <w:spacing w:before="60" w:after="60"/>
              <w:jc w:val="right"/>
              <w:rPr>
                <w:lang w:val="fr-FR"/>
              </w:rPr>
            </w:pPr>
            <w:r w:rsidRPr="000C4C7B">
              <w:rPr>
                <w:lang w:val="fr-FR"/>
              </w:rPr>
              <w:t>1/606</w:t>
            </w:r>
          </w:p>
        </w:tc>
        <w:tc>
          <w:tcPr>
            <w:tcW w:w="2374" w:type="dxa"/>
            <w:vAlign w:val="center"/>
          </w:tcPr>
          <w:p w:rsidR="00FF51D0" w:rsidRPr="000C4C7B" w:rsidRDefault="00FF51D0" w:rsidP="00FF51D0">
            <w:pPr>
              <w:spacing w:before="60" w:after="60"/>
              <w:jc w:val="right"/>
              <w:rPr>
                <w:lang w:val="fr-FR"/>
              </w:rPr>
            </w:pPr>
            <w:r w:rsidRPr="000C4C7B">
              <w:rPr>
                <w:lang w:val="fr-FR"/>
              </w:rPr>
              <w:t>1/1708</w:t>
            </w:r>
          </w:p>
        </w:tc>
      </w:tr>
      <w:tr w:rsidR="00FF51D0" w:rsidTr="00FF51D0">
        <w:tc>
          <w:tcPr>
            <w:tcW w:w="2374" w:type="dxa"/>
            <w:vAlign w:val="center"/>
          </w:tcPr>
          <w:p w:rsidR="00FF51D0" w:rsidRPr="000C4C7B" w:rsidRDefault="00FF51D0" w:rsidP="00FF51D0">
            <w:pPr>
              <w:spacing w:before="60" w:after="60"/>
              <w:rPr>
                <w:lang w:val="fr-FR"/>
              </w:rPr>
            </w:pPr>
            <w:r w:rsidRPr="000C4C7B">
              <w:rPr>
                <w:lang w:val="fr-FR"/>
              </w:rPr>
              <w:t>Pédiatres</w:t>
            </w:r>
          </w:p>
        </w:tc>
        <w:tc>
          <w:tcPr>
            <w:tcW w:w="2374" w:type="dxa"/>
            <w:vAlign w:val="center"/>
          </w:tcPr>
          <w:p w:rsidR="00FF51D0" w:rsidRPr="000C4C7B" w:rsidRDefault="00FF51D0" w:rsidP="00FF51D0">
            <w:pPr>
              <w:spacing w:before="60" w:after="60"/>
              <w:jc w:val="right"/>
              <w:rPr>
                <w:lang w:val="fr-FR"/>
              </w:rPr>
            </w:pPr>
            <w:r w:rsidRPr="000C4C7B">
              <w:rPr>
                <w:lang w:val="fr-FR"/>
              </w:rPr>
              <w:t>1000</w:t>
            </w:r>
          </w:p>
        </w:tc>
        <w:tc>
          <w:tcPr>
            <w:tcW w:w="2374" w:type="dxa"/>
            <w:vAlign w:val="center"/>
          </w:tcPr>
          <w:p w:rsidR="00FF51D0" w:rsidRPr="000C4C7B" w:rsidRDefault="00FF51D0" w:rsidP="00FF51D0">
            <w:pPr>
              <w:spacing w:before="60" w:after="60"/>
              <w:jc w:val="right"/>
              <w:rPr>
                <w:lang w:val="fr-FR"/>
              </w:rPr>
            </w:pPr>
            <w:r w:rsidRPr="000C4C7B">
              <w:rPr>
                <w:lang w:val="fr-FR"/>
              </w:rPr>
              <w:t>1/11664</w:t>
            </w:r>
          </w:p>
        </w:tc>
        <w:tc>
          <w:tcPr>
            <w:tcW w:w="2374" w:type="dxa"/>
            <w:vAlign w:val="center"/>
          </w:tcPr>
          <w:p w:rsidR="00FF51D0" w:rsidRPr="000C4C7B" w:rsidRDefault="00FF51D0" w:rsidP="00FF51D0">
            <w:pPr>
              <w:spacing w:before="60" w:after="60"/>
              <w:jc w:val="right"/>
              <w:rPr>
                <w:lang w:val="fr-FR"/>
              </w:rPr>
            </w:pPr>
            <w:r w:rsidRPr="000C4C7B">
              <w:rPr>
                <w:lang w:val="fr-FR"/>
              </w:rPr>
              <w:t>1/32728</w:t>
            </w:r>
          </w:p>
        </w:tc>
      </w:tr>
      <w:tr w:rsidR="00FF51D0" w:rsidTr="00FF51D0">
        <w:tc>
          <w:tcPr>
            <w:tcW w:w="2374" w:type="dxa"/>
            <w:vAlign w:val="center"/>
          </w:tcPr>
          <w:p w:rsidR="00FF51D0" w:rsidRPr="000C4C7B" w:rsidRDefault="00FF51D0" w:rsidP="00FF51D0">
            <w:pPr>
              <w:spacing w:before="60" w:after="60"/>
              <w:rPr>
                <w:lang w:val="fr-FR"/>
              </w:rPr>
            </w:pPr>
            <w:r w:rsidRPr="000C4C7B">
              <w:rPr>
                <w:lang w:val="fr-FR"/>
              </w:rPr>
              <w:t>Pharmacien</w:t>
            </w:r>
          </w:p>
        </w:tc>
        <w:tc>
          <w:tcPr>
            <w:tcW w:w="2374" w:type="dxa"/>
            <w:vAlign w:val="center"/>
          </w:tcPr>
          <w:p w:rsidR="00FF51D0" w:rsidRPr="000C4C7B" w:rsidRDefault="00FF51D0" w:rsidP="00FF51D0">
            <w:pPr>
              <w:spacing w:before="60" w:after="60"/>
              <w:jc w:val="right"/>
              <w:rPr>
                <w:lang w:val="fr-FR"/>
              </w:rPr>
            </w:pPr>
            <w:r w:rsidRPr="000C4C7B">
              <w:rPr>
                <w:lang w:val="fr-FR"/>
              </w:rPr>
              <w:t>6104</w:t>
            </w:r>
          </w:p>
        </w:tc>
        <w:tc>
          <w:tcPr>
            <w:tcW w:w="2374" w:type="dxa"/>
            <w:vAlign w:val="center"/>
          </w:tcPr>
          <w:p w:rsidR="00FF51D0" w:rsidRPr="000C4C7B" w:rsidRDefault="00FF51D0" w:rsidP="00FF51D0">
            <w:pPr>
              <w:spacing w:before="60" w:after="60"/>
              <w:jc w:val="right"/>
              <w:rPr>
                <w:lang w:val="fr-FR"/>
              </w:rPr>
            </w:pPr>
          </w:p>
        </w:tc>
        <w:tc>
          <w:tcPr>
            <w:tcW w:w="2374" w:type="dxa"/>
            <w:vAlign w:val="center"/>
          </w:tcPr>
          <w:p w:rsidR="00FF51D0" w:rsidRPr="000C4C7B" w:rsidRDefault="00FF51D0" w:rsidP="00FF51D0">
            <w:pPr>
              <w:spacing w:before="60" w:after="60"/>
              <w:jc w:val="right"/>
              <w:rPr>
                <w:lang w:val="fr-FR"/>
              </w:rPr>
            </w:pPr>
            <w:r w:rsidRPr="000C4C7B">
              <w:rPr>
                <w:lang w:val="fr-FR"/>
              </w:rPr>
              <w:t>1/5389</w:t>
            </w:r>
          </w:p>
        </w:tc>
      </w:tr>
      <w:tr w:rsidR="00FF51D0" w:rsidTr="00FF51D0">
        <w:tc>
          <w:tcPr>
            <w:tcW w:w="2374" w:type="dxa"/>
            <w:vAlign w:val="center"/>
          </w:tcPr>
          <w:p w:rsidR="00FF51D0" w:rsidRPr="000C4C7B" w:rsidRDefault="00FF51D0" w:rsidP="00FF51D0">
            <w:pPr>
              <w:spacing w:before="60" w:after="60"/>
              <w:rPr>
                <w:lang w:val="fr-FR"/>
              </w:rPr>
            </w:pPr>
            <w:r w:rsidRPr="000C4C7B">
              <w:rPr>
                <w:lang w:val="fr-FR"/>
              </w:rPr>
              <w:t>Médecins spécialistes et généralistes</w:t>
            </w:r>
          </w:p>
        </w:tc>
        <w:tc>
          <w:tcPr>
            <w:tcW w:w="2374" w:type="dxa"/>
            <w:vAlign w:val="bottom"/>
          </w:tcPr>
          <w:p w:rsidR="00FF51D0" w:rsidRPr="000C4C7B" w:rsidRDefault="00FF51D0" w:rsidP="00FF51D0">
            <w:pPr>
              <w:spacing w:before="60" w:after="60"/>
              <w:jc w:val="right"/>
              <w:rPr>
                <w:lang w:val="fr-FR"/>
              </w:rPr>
            </w:pPr>
            <w:r w:rsidRPr="000C4C7B">
              <w:rPr>
                <w:lang w:val="fr-FR"/>
              </w:rPr>
              <w:t>30.794</w:t>
            </w:r>
          </w:p>
        </w:tc>
        <w:tc>
          <w:tcPr>
            <w:tcW w:w="2374" w:type="dxa"/>
            <w:vAlign w:val="bottom"/>
          </w:tcPr>
          <w:p w:rsidR="00FF51D0" w:rsidRPr="000C4C7B" w:rsidRDefault="00FF51D0" w:rsidP="00FF51D0">
            <w:pPr>
              <w:spacing w:before="60" w:after="60"/>
              <w:jc w:val="right"/>
              <w:rPr>
                <w:lang w:val="fr-FR"/>
              </w:rPr>
            </w:pPr>
          </w:p>
        </w:tc>
        <w:tc>
          <w:tcPr>
            <w:tcW w:w="2374" w:type="dxa"/>
            <w:vAlign w:val="bottom"/>
          </w:tcPr>
          <w:p w:rsidR="00FF51D0" w:rsidRPr="000C4C7B" w:rsidRDefault="00FF51D0" w:rsidP="00FF51D0">
            <w:pPr>
              <w:spacing w:before="60" w:after="60"/>
              <w:jc w:val="right"/>
              <w:rPr>
                <w:lang w:val="fr-FR"/>
              </w:rPr>
            </w:pPr>
            <w:r w:rsidRPr="000C4C7B">
              <w:rPr>
                <w:lang w:val="fr-FR"/>
              </w:rPr>
              <w:t>1/969</w:t>
            </w:r>
          </w:p>
        </w:tc>
      </w:tr>
      <w:tr w:rsidR="00FF51D0" w:rsidTr="00FF51D0">
        <w:tc>
          <w:tcPr>
            <w:tcW w:w="2374" w:type="dxa"/>
            <w:vAlign w:val="center"/>
          </w:tcPr>
          <w:p w:rsidR="00FF51D0" w:rsidRPr="000C4C7B" w:rsidRDefault="00FF51D0" w:rsidP="00FF51D0">
            <w:pPr>
              <w:spacing w:before="60" w:after="60"/>
              <w:rPr>
                <w:lang w:val="fr-FR"/>
              </w:rPr>
            </w:pPr>
            <w:r w:rsidRPr="000C4C7B">
              <w:rPr>
                <w:lang w:val="fr-FR"/>
              </w:rPr>
              <w:t>Chirurgien</w:t>
            </w:r>
            <w:r w:rsidR="00ED3371">
              <w:rPr>
                <w:lang w:val="fr-FR"/>
              </w:rPr>
              <w:noBreakHyphen/>
              <w:t>d</w:t>
            </w:r>
            <w:r w:rsidRPr="000C4C7B">
              <w:rPr>
                <w:lang w:val="fr-FR"/>
              </w:rPr>
              <w:t>entiste</w:t>
            </w:r>
          </w:p>
        </w:tc>
        <w:tc>
          <w:tcPr>
            <w:tcW w:w="2374" w:type="dxa"/>
            <w:vAlign w:val="center"/>
          </w:tcPr>
          <w:p w:rsidR="00FF51D0" w:rsidRPr="000C4C7B" w:rsidRDefault="00FF51D0" w:rsidP="00FF51D0">
            <w:pPr>
              <w:spacing w:before="60" w:after="60"/>
              <w:jc w:val="right"/>
              <w:rPr>
                <w:lang w:val="fr-FR"/>
              </w:rPr>
            </w:pPr>
            <w:r w:rsidRPr="000C4C7B">
              <w:rPr>
                <w:lang w:val="fr-FR"/>
              </w:rPr>
              <w:t>9022</w:t>
            </w:r>
          </w:p>
        </w:tc>
        <w:tc>
          <w:tcPr>
            <w:tcW w:w="2374" w:type="dxa"/>
            <w:vAlign w:val="center"/>
          </w:tcPr>
          <w:p w:rsidR="00FF51D0" w:rsidRPr="000C4C7B" w:rsidRDefault="00FF51D0" w:rsidP="00FF51D0">
            <w:pPr>
              <w:spacing w:before="60" w:after="60"/>
              <w:jc w:val="right"/>
              <w:rPr>
                <w:lang w:val="fr-FR"/>
              </w:rPr>
            </w:pPr>
          </w:p>
        </w:tc>
        <w:tc>
          <w:tcPr>
            <w:tcW w:w="2374" w:type="dxa"/>
            <w:vAlign w:val="center"/>
          </w:tcPr>
          <w:p w:rsidR="00FF51D0" w:rsidRPr="000C4C7B" w:rsidRDefault="00FF51D0" w:rsidP="00FF51D0">
            <w:pPr>
              <w:spacing w:before="60" w:after="60"/>
              <w:jc w:val="right"/>
              <w:rPr>
                <w:lang w:val="fr-FR"/>
              </w:rPr>
            </w:pPr>
            <w:r w:rsidRPr="000C4C7B">
              <w:rPr>
                <w:lang w:val="fr-FR"/>
              </w:rPr>
              <w:t>1/3646</w:t>
            </w:r>
          </w:p>
        </w:tc>
      </w:tr>
      <w:tr w:rsidR="00FF51D0" w:rsidTr="000854B4">
        <w:tc>
          <w:tcPr>
            <w:tcW w:w="2374" w:type="dxa"/>
            <w:tcBorders>
              <w:bottom w:val="nil"/>
            </w:tcBorders>
          </w:tcPr>
          <w:p w:rsidR="00FF51D0" w:rsidRPr="000C4C7B" w:rsidRDefault="00FF51D0" w:rsidP="00FF51D0">
            <w:pPr>
              <w:spacing w:before="60" w:after="60"/>
              <w:rPr>
                <w:lang w:val="fr-FR"/>
              </w:rPr>
            </w:pPr>
            <w:r w:rsidRPr="000C4C7B">
              <w:rPr>
                <w:lang w:val="fr-FR"/>
              </w:rPr>
              <w:t>Paramédicaux</w:t>
            </w:r>
            <w:r>
              <w:rPr>
                <w:lang w:val="fr-FR"/>
              </w:rPr>
              <w:t xml:space="preserve"> </w:t>
            </w:r>
          </w:p>
        </w:tc>
        <w:tc>
          <w:tcPr>
            <w:tcW w:w="2374" w:type="dxa"/>
            <w:tcBorders>
              <w:bottom w:val="nil"/>
            </w:tcBorders>
          </w:tcPr>
          <w:p w:rsidR="00FF51D0" w:rsidRPr="000C4C7B" w:rsidRDefault="00FF51D0" w:rsidP="00FF51D0">
            <w:pPr>
              <w:spacing w:before="60" w:after="60"/>
              <w:jc w:val="right"/>
              <w:rPr>
                <w:lang w:val="fr-FR"/>
              </w:rPr>
            </w:pPr>
            <w:r w:rsidRPr="000C4C7B">
              <w:rPr>
                <w:lang w:val="fr-FR"/>
              </w:rPr>
              <w:t>89705</w:t>
            </w:r>
          </w:p>
        </w:tc>
        <w:tc>
          <w:tcPr>
            <w:tcW w:w="2374" w:type="dxa"/>
            <w:tcBorders>
              <w:bottom w:val="nil"/>
            </w:tcBorders>
          </w:tcPr>
          <w:p w:rsidR="00FF51D0" w:rsidRPr="000C4C7B" w:rsidRDefault="00FF51D0" w:rsidP="00FF51D0">
            <w:pPr>
              <w:spacing w:before="60" w:after="60"/>
              <w:jc w:val="right"/>
              <w:rPr>
                <w:lang w:val="fr-FR"/>
              </w:rPr>
            </w:pPr>
            <w:r w:rsidRPr="000C4C7B">
              <w:rPr>
                <w:lang w:val="fr-FR"/>
              </w:rPr>
              <w:t>1/130</w:t>
            </w:r>
          </w:p>
        </w:tc>
        <w:tc>
          <w:tcPr>
            <w:tcW w:w="2374" w:type="dxa"/>
            <w:tcBorders>
              <w:bottom w:val="nil"/>
            </w:tcBorders>
          </w:tcPr>
          <w:p w:rsidR="00FF51D0" w:rsidRPr="000C4C7B" w:rsidRDefault="00FF51D0" w:rsidP="00FF51D0">
            <w:pPr>
              <w:spacing w:before="60" w:after="60"/>
              <w:jc w:val="right"/>
              <w:rPr>
                <w:lang w:val="fr-FR"/>
              </w:rPr>
            </w:pPr>
            <w:r w:rsidRPr="000C4C7B">
              <w:rPr>
                <w:lang w:val="fr-FR"/>
              </w:rPr>
              <w:t>1/372</w:t>
            </w:r>
          </w:p>
        </w:tc>
      </w:tr>
      <w:tr w:rsidR="000854B4" w:rsidTr="000854B4">
        <w:tc>
          <w:tcPr>
            <w:tcW w:w="2374" w:type="dxa"/>
            <w:tcBorders>
              <w:top w:val="nil"/>
            </w:tcBorders>
          </w:tcPr>
          <w:p w:rsidR="000854B4" w:rsidRPr="000C4C7B" w:rsidRDefault="000854B4" w:rsidP="00FF51D0">
            <w:pPr>
              <w:spacing w:before="60" w:after="60"/>
              <w:rPr>
                <w:lang w:val="fr-FR"/>
              </w:rPr>
            </w:pPr>
            <w:r>
              <w:rPr>
                <w:lang w:val="fr-FR"/>
              </w:rPr>
              <w:t>dont sages-fammes</w:t>
            </w:r>
          </w:p>
        </w:tc>
        <w:tc>
          <w:tcPr>
            <w:tcW w:w="2374" w:type="dxa"/>
            <w:tcBorders>
              <w:top w:val="nil"/>
            </w:tcBorders>
          </w:tcPr>
          <w:p w:rsidR="000854B4" w:rsidRPr="000C4C7B" w:rsidRDefault="000854B4" w:rsidP="00FF51D0">
            <w:pPr>
              <w:spacing w:before="60" w:after="60"/>
              <w:jc w:val="right"/>
              <w:rPr>
                <w:lang w:val="fr-FR"/>
              </w:rPr>
            </w:pPr>
            <w:r>
              <w:rPr>
                <w:lang w:val="fr-FR"/>
              </w:rPr>
              <w:t>9000</w:t>
            </w:r>
          </w:p>
        </w:tc>
        <w:tc>
          <w:tcPr>
            <w:tcW w:w="2374" w:type="dxa"/>
            <w:tcBorders>
              <w:top w:val="nil"/>
            </w:tcBorders>
          </w:tcPr>
          <w:p w:rsidR="000854B4" w:rsidRPr="000C4C7B" w:rsidRDefault="000854B4" w:rsidP="00FF51D0">
            <w:pPr>
              <w:spacing w:before="60" w:after="60"/>
              <w:jc w:val="right"/>
              <w:rPr>
                <w:lang w:val="fr-FR"/>
              </w:rPr>
            </w:pPr>
          </w:p>
        </w:tc>
        <w:tc>
          <w:tcPr>
            <w:tcW w:w="2374" w:type="dxa"/>
            <w:tcBorders>
              <w:top w:val="nil"/>
            </w:tcBorders>
          </w:tcPr>
          <w:p w:rsidR="000854B4" w:rsidRPr="000854B4" w:rsidRDefault="000854B4" w:rsidP="00FF51D0">
            <w:pPr>
              <w:spacing w:before="60" w:after="60"/>
              <w:jc w:val="right"/>
              <w:rPr>
                <w:b/>
                <w:vertAlign w:val="superscript"/>
                <w:lang w:val="fr-FR"/>
              </w:rPr>
            </w:pPr>
            <w:r>
              <w:rPr>
                <w:lang w:val="fr-FR"/>
              </w:rPr>
              <w:t>1/1033</w:t>
            </w:r>
            <w:r w:rsidRPr="00807451">
              <w:rPr>
                <w:b/>
                <w:i/>
                <w:vertAlign w:val="superscript"/>
                <w:lang w:val="fr-FR"/>
              </w:rPr>
              <w:t>a</w:t>
            </w:r>
          </w:p>
        </w:tc>
      </w:tr>
    </w:tbl>
    <w:p w:rsidR="00B57E46" w:rsidRDefault="00FF51D0" w:rsidP="00FF51D0">
      <w:pPr>
        <w:spacing w:before="240" w:after="240"/>
        <w:rPr>
          <w:lang w:val="fr-FR"/>
        </w:rPr>
      </w:pPr>
      <w:r w:rsidRPr="00807451">
        <w:rPr>
          <w:b/>
          <w:i/>
          <w:vertAlign w:val="superscript"/>
          <w:lang w:val="fr-FR"/>
        </w:rPr>
        <w:t>a</w:t>
      </w:r>
      <w:r>
        <w:rPr>
          <w:b/>
          <w:vertAlign w:val="superscript"/>
          <w:lang w:val="fr-FR"/>
        </w:rPr>
        <w:t xml:space="preserve"> </w:t>
      </w:r>
      <w:r w:rsidR="000C4C7B" w:rsidRPr="000C4C7B">
        <w:rPr>
          <w:lang w:val="fr-FR"/>
        </w:rPr>
        <w:t>Ratio sage</w:t>
      </w:r>
      <w:r w:rsidR="00ED3371">
        <w:rPr>
          <w:lang w:val="fr-FR"/>
        </w:rPr>
        <w:noBreakHyphen/>
      </w:r>
      <w:r w:rsidR="000C4C7B" w:rsidRPr="000C4C7B">
        <w:rPr>
          <w:lang w:val="fr-FR"/>
        </w:rPr>
        <w:t xml:space="preserve">femme estimé pour les femmes en âge de reproduction. </w:t>
      </w:r>
    </w:p>
    <w:p w:rsidR="000C4C7B" w:rsidRPr="000C4C7B" w:rsidRDefault="000C4C7B" w:rsidP="00A63493">
      <w:pPr>
        <w:spacing w:after="240"/>
        <w:rPr>
          <w:b/>
          <w:bCs/>
          <w:lang w:val="fr-FR"/>
        </w:rPr>
      </w:pPr>
      <w:r w:rsidRPr="000C4C7B">
        <w:rPr>
          <w:b/>
          <w:bCs/>
          <w:lang w:val="fr-FR"/>
        </w:rPr>
        <w:t>3</w:t>
      </w:r>
      <w:r w:rsidR="00FF51D0">
        <w:rPr>
          <w:b/>
          <w:bCs/>
          <w:lang w:val="fr-FR"/>
        </w:rPr>
        <w:t>.</w:t>
      </w:r>
      <w:r w:rsidR="00FF51D0">
        <w:rPr>
          <w:b/>
          <w:bCs/>
          <w:lang w:val="fr-FR"/>
        </w:rPr>
        <w:tab/>
      </w:r>
      <w:r w:rsidRPr="000C4C7B">
        <w:rPr>
          <w:b/>
          <w:bCs/>
          <w:lang w:val="fr-FR"/>
        </w:rPr>
        <w:t>Évolution des effectifs (1998- 2005)</w:t>
      </w:r>
    </w:p>
    <w:tbl>
      <w:tblPr>
        <w:tblStyle w:val="TableGrid"/>
        <w:tblW w:w="9496" w:type="dxa"/>
        <w:tblLook w:val="01E0" w:firstRow="1" w:lastRow="1" w:firstColumn="1" w:lastColumn="1" w:noHBand="0" w:noVBand="0"/>
      </w:tblPr>
      <w:tblGrid>
        <w:gridCol w:w="2374"/>
        <w:gridCol w:w="2374"/>
        <w:gridCol w:w="2374"/>
        <w:gridCol w:w="2374"/>
      </w:tblGrid>
      <w:tr w:rsidR="003E1E3D" w:rsidTr="003E1E3D">
        <w:tc>
          <w:tcPr>
            <w:tcW w:w="2374" w:type="dxa"/>
            <w:vAlign w:val="bottom"/>
          </w:tcPr>
          <w:p w:rsidR="003E1E3D" w:rsidRPr="003E1E3D" w:rsidRDefault="003E1E3D" w:rsidP="003E1E3D">
            <w:pPr>
              <w:spacing w:before="60" w:after="60"/>
              <w:jc w:val="center"/>
              <w:rPr>
                <w:iCs/>
                <w:lang w:val="fr-FR"/>
              </w:rPr>
            </w:pPr>
            <w:r w:rsidRPr="003E1E3D">
              <w:rPr>
                <w:iCs/>
                <w:lang w:val="fr-FR"/>
              </w:rPr>
              <w:t>Effectifs/ année</w:t>
            </w:r>
          </w:p>
        </w:tc>
        <w:tc>
          <w:tcPr>
            <w:tcW w:w="2374" w:type="dxa"/>
            <w:vAlign w:val="bottom"/>
          </w:tcPr>
          <w:p w:rsidR="003E1E3D" w:rsidRPr="003E1E3D" w:rsidRDefault="003E1E3D" w:rsidP="003E1E3D">
            <w:pPr>
              <w:spacing w:before="60" w:after="60"/>
              <w:jc w:val="center"/>
              <w:rPr>
                <w:iCs/>
                <w:lang w:val="fr-FR"/>
              </w:rPr>
            </w:pPr>
            <w:r w:rsidRPr="003E1E3D">
              <w:rPr>
                <w:iCs/>
                <w:lang w:val="fr-FR"/>
              </w:rPr>
              <w:t>1998</w:t>
            </w:r>
          </w:p>
        </w:tc>
        <w:tc>
          <w:tcPr>
            <w:tcW w:w="2374" w:type="dxa"/>
            <w:vAlign w:val="bottom"/>
          </w:tcPr>
          <w:p w:rsidR="003E1E3D" w:rsidRPr="003E1E3D" w:rsidRDefault="003E1E3D" w:rsidP="003E1E3D">
            <w:pPr>
              <w:spacing w:before="60" w:after="60"/>
              <w:jc w:val="center"/>
              <w:rPr>
                <w:iCs/>
                <w:lang w:val="fr-FR"/>
              </w:rPr>
            </w:pPr>
            <w:r w:rsidRPr="003E1E3D">
              <w:rPr>
                <w:iCs/>
                <w:lang w:val="fr-FR"/>
              </w:rPr>
              <w:t>2003</w:t>
            </w:r>
          </w:p>
        </w:tc>
        <w:tc>
          <w:tcPr>
            <w:tcW w:w="2374" w:type="dxa"/>
          </w:tcPr>
          <w:p w:rsidR="003E1E3D" w:rsidRPr="003E1E3D" w:rsidRDefault="003E1E3D" w:rsidP="003E1E3D">
            <w:pPr>
              <w:spacing w:before="60" w:after="60"/>
              <w:jc w:val="center"/>
              <w:rPr>
                <w:iCs/>
                <w:lang w:val="fr-FR"/>
              </w:rPr>
            </w:pPr>
            <w:r w:rsidRPr="003E1E3D">
              <w:rPr>
                <w:iCs/>
                <w:lang w:val="fr-FR"/>
              </w:rPr>
              <w:t>2005</w:t>
            </w:r>
          </w:p>
        </w:tc>
      </w:tr>
      <w:tr w:rsidR="003E1E3D" w:rsidTr="003E1E3D">
        <w:tc>
          <w:tcPr>
            <w:tcW w:w="2374" w:type="dxa"/>
            <w:vAlign w:val="bottom"/>
          </w:tcPr>
          <w:p w:rsidR="003E1E3D" w:rsidRPr="000C4C7B" w:rsidRDefault="003E1E3D" w:rsidP="003E1E3D">
            <w:pPr>
              <w:spacing w:before="60" w:after="60"/>
              <w:rPr>
                <w:b/>
                <w:bCs/>
                <w:lang w:val="fr-FR"/>
              </w:rPr>
            </w:pPr>
            <w:r w:rsidRPr="000C4C7B">
              <w:rPr>
                <w:lang w:val="fr-FR"/>
              </w:rPr>
              <w:t>Praticiens (tous corps confondus)</w:t>
            </w:r>
          </w:p>
        </w:tc>
        <w:tc>
          <w:tcPr>
            <w:tcW w:w="2374" w:type="dxa"/>
            <w:vAlign w:val="bottom"/>
          </w:tcPr>
          <w:p w:rsidR="003E1E3D" w:rsidRPr="000C4C7B" w:rsidRDefault="003E1E3D" w:rsidP="003E1E3D">
            <w:pPr>
              <w:spacing w:before="60" w:after="60"/>
              <w:jc w:val="right"/>
              <w:rPr>
                <w:lang w:val="fr-FR"/>
              </w:rPr>
            </w:pPr>
            <w:r w:rsidRPr="000C4C7B">
              <w:rPr>
                <w:lang w:val="fr-FR"/>
              </w:rPr>
              <w:t>25985</w:t>
            </w:r>
          </w:p>
        </w:tc>
        <w:tc>
          <w:tcPr>
            <w:tcW w:w="2374" w:type="dxa"/>
            <w:vAlign w:val="bottom"/>
          </w:tcPr>
          <w:p w:rsidR="003E1E3D" w:rsidRPr="000C4C7B" w:rsidRDefault="003E1E3D" w:rsidP="003E1E3D">
            <w:pPr>
              <w:spacing w:before="60" w:after="60"/>
              <w:jc w:val="right"/>
              <w:rPr>
                <w:lang w:val="fr-FR"/>
              </w:rPr>
            </w:pPr>
            <w:r w:rsidRPr="000C4C7B">
              <w:rPr>
                <w:lang w:val="fr-FR"/>
              </w:rPr>
              <w:t>28304</w:t>
            </w:r>
          </w:p>
        </w:tc>
        <w:tc>
          <w:tcPr>
            <w:tcW w:w="2374" w:type="dxa"/>
            <w:vAlign w:val="bottom"/>
          </w:tcPr>
          <w:p w:rsidR="003E1E3D" w:rsidRPr="000C4C7B" w:rsidRDefault="003E1E3D" w:rsidP="003E1E3D">
            <w:pPr>
              <w:spacing w:before="60" w:after="60"/>
              <w:jc w:val="right"/>
              <w:rPr>
                <w:lang w:val="fr-FR"/>
              </w:rPr>
            </w:pPr>
            <w:r w:rsidRPr="000C4C7B">
              <w:rPr>
                <w:lang w:val="fr-FR"/>
              </w:rPr>
              <w:t>49078</w:t>
            </w:r>
          </w:p>
        </w:tc>
      </w:tr>
      <w:tr w:rsidR="003E1E3D" w:rsidTr="003E1E3D">
        <w:tc>
          <w:tcPr>
            <w:tcW w:w="2374" w:type="dxa"/>
            <w:vAlign w:val="bottom"/>
          </w:tcPr>
          <w:p w:rsidR="003E1E3D" w:rsidRPr="000C4C7B" w:rsidRDefault="003E1E3D" w:rsidP="003E1E3D">
            <w:pPr>
              <w:spacing w:before="60" w:after="60"/>
              <w:rPr>
                <w:lang w:val="fr-FR"/>
              </w:rPr>
            </w:pPr>
            <w:r w:rsidRPr="000C4C7B">
              <w:rPr>
                <w:lang w:val="fr-FR"/>
              </w:rPr>
              <w:t>Médecin généraliste</w:t>
            </w:r>
          </w:p>
        </w:tc>
        <w:tc>
          <w:tcPr>
            <w:tcW w:w="2374" w:type="dxa"/>
            <w:vAlign w:val="bottom"/>
          </w:tcPr>
          <w:p w:rsidR="003E1E3D" w:rsidRPr="000C4C7B" w:rsidRDefault="003E1E3D" w:rsidP="003E1E3D">
            <w:pPr>
              <w:spacing w:before="60" w:after="60"/>
              <w:jc w:val="right"/>
              <w:rPr>
                <w:lang w:val="fr-FR"/>
              </w:rPr>
            </w:pPr>
            <w:r w:rsidRPr="000C4C7B">
              <w:rPr>
                <w:lang w:val="fr-FR"/>
              </w:rPr>
              <w:t>16783</w:t>
            </w:r>
          </w:p>
        </w:tc>
        <w:tc>
          <w:tcPr>
            <w:tcW w:w="2374" w:type="dxa"/>
            <w:vAlign w:val="bottom"/>
          </w:tcPr>
          <w:p w:rsidR="003E1E3D" w:rsidRPr="000C4C7B" w:rsidRDefault="003E1E3D" w:rsidP="003E1E3D">
            <w:pPr>
              <w:spacing w:before="60" w:after="60"/>
              <w:jc w:val="right"/>
              <w:rPr>
                <w:lang w:val="fr-FR"/>
              </w:rPr>
            </w:pPr>
            <w:r w:rsidRPr="000C4C7B">
              <w:rPr>
                <w:lang w:val="fr-FR"/>
              </w:rPr>
              <w:t>18348</w:t>
            </w:r>
          </w:p>
        </w:tc>
        <w:tc>
          <w:tcPr>
            <w:tcW w:w="2374" w:type="dxa"/>
          </w:tcPr>
          <w:p w:rsidR="003E1E3D" w:rsidRPr="000C4C7B" w:rsidRDefault="003E1E3D" w:rsidP="003E1E3D">
            <w:pPr>
              <w:spacing w:before="60" w:after="60"/>
              <w:jc w:val="right"/>
              <w:rPr>
                <w:lang w:val="fr-FR"/>
              </w:rPr>
            </w:pPr>
            <w:r w:rsidRPr="000C4C7B">
              <w:rPr>
                <w:lang w:val="fr-FR"/>
              </w:rPr>
              <w:t>18842</w:t>
            </w:r>
          </w:p>
        </w:tc>
      </w:tr>
      <w:tr w:rsidR="003E1E3D" w:rsidTr="003E1E3D">
        <w:tc>
          <w:tcPr>
            <w:tcW w:w="2374" w:type="dxa"/>
            <w:vAlign w:val="bottom"/>
          </w:tcPr>
          <w:p w:rsidR="003E1E3D" w:rsidRPr="000C4C7B" w:rsidRDefault="003E1E3D" w:rsidP="003E1E3D">
            <w:pPr>
              <w:spacing w:before="60" w:after="60"/>
              <w:rPr>
                <w:lang w:val="fr-FR"/>
              </w:rPr>
            </w:pPr>
            <w:r w:rsidRPr="000C4C7B">
              <w:rPr>
                <w:lang w:val="fr-FR"/>
              </w:rPr>
              <w:t>Médecin spécialiste</w:t>
            </w:r>
          </w:p>
        </w:tc>
        <w:tc>
          <w:tcPr>
            <w:tcW w:w="2374" w:type="dxa"/>
            <w:vAlign w:val="bottom"/>
          </w:tcPr>
          <w:p w:rsidR="003E1E3D" w:rsidRPr="000C4C7B" w:rsidRDefault="003E1E3D" w:rsidP="003E1E3D">
            <w:pPr>
              <w:spacing w:before="60" w:after="60"/>
              <w:jc w:val="right"/>
              <w:rPr>
                <w:lang w:val="fr-FR"/>
              </w:rPr>
            </w:pPr>
            <w:r w:rsidRPr="000C4C7B">
              <w:rPr>
                <w:lang w:val="fr-FR"/>
              </w:rPr>
              <w:t>9202</w:t>
            </w:r>
          </w:p>
        </w:tc>
        <w:tc>
          <w:tcPr>
            <w:tcW w:w="2374" w:type="dxa"/>
            <w:vAlign w:val="bottom"/>
          </w:tcPr>
          <w:p w:rsidR="003E1E3D" w:rsidRPr="000C4C7B" w:rsidRDefault="003E1E3D" w:rsidP="003E1E3D">
            <w:pPr>
              <w:spacing w:before="60" w:after="60"/>
              <w:jc w:val="right"/>
              <w:rPr>
                <w:lang w:val="fr-FR"/>
              </w:rPr>
            </w:pPr>
            <w:r w:rsidRPr="000C4C7B">
              <w:rPr>
                <w:lang w:val="fr-FR"/>
              </w:rPr>
              <w:t>9851</w:t>
            </w:r>
          </w:p>
        </w:tc>
        <w:tc>
          <w:tcPr>
            <w:tcW w:w="2374" w:type="dxa"/>
          </w:tcPr>
          <w:p w:rsidR="003E1E3D" w:rsidRPr="000C4C7B" w:rsidRDefault="003E1E3D" w:rsidP="003E1E3D">
            <w:pPr>
              <w:spacing w:before="60" w:after="60"/>
              <w:jc w:val="right"/>
              <w:rPr>
                <w:lang w:val="fr-FR"/>
              </w:rPr>
            </w:pPr>
            <w:r w:rsidRPr="000C4C7B">
              <w:rPr>
                <w:lang w:val="fr-FR"/>
              </w:rPr>
              <w:t>11370</w:t>
            </w:r>
          </w:p>
        </w:tc>
      </w:tr>
      <w:tr w:rsidR="003E1E3D" w:rsidTr="003E1E3D">
        <w:tc>
          <w:tcPr>
            <w:tcW w:w="2374" w:type="dxa"/>
            <w:vAlign w:val="bottom"/>
          </w:tcPr>
          <w:p w:rsidR="003E1E3D" w:rsidRPr="000C4C7B" w:rsidRDefault="003E1E3D" w:rsidP="003E1E3D">
            <w:pPr>
              <w:spacing w:before="60" w:after="60"/>
              <w:rPr>
                <w:lang w:val="fr-FR"/>
              </w:rPr>
            </w:pPr>
            <w:r w:rsidRPr="000C4C7B">
              <w:rPr>
                <w:lang w:val="fr-FR"/>
              </w:rPr>
              <w:t>Pédiatre</w:t>
            </w:r>
          </w:p>
        </w:tc>
        <w:tc>
          <w:tcPr>
            <w:tcW w:w="2374" w:type="dxa"/>
            <w:vAlign w:val="bottom"/>
          </w:tcPr>
          <w:p w:rsidR="003E1E3D" w:rsidRPr="000C4C7B" w:rsidRDefault="003E1E3D" w:rsidP="003E1E3D">
            <w:pPr>
              <w:spacing w:before="60" w:after="60"/>
              <w:jc w:val="right"/>
              <w:rPr>
                <w:lang w:val="fr-FR"/>
              </w:rPr>
            </w:pPr>
            <w:r w:rsidRPr="000C4C7B">
              <w:rPr>
                <w:lang w:val="fr-FR"/>
              </w:rPr>
              <w:t>687</w:t>
            </w:r>
          </w:p>
        </w:tc>
        <w:tc>
          <w:tcPr>
            <w:tcW w:w="2374" w:type="dxa"/>
            <w:vAlign w:val="bottom"/>
          </w:tcPr>
          <w:p w:rsidR="003E1E3D" w:rsidRPr="000C4C7B" w:rsidRDefault="003E1E3D" w:rsidP="003E1E3D">
            <w:pPr>
              <w:spacing w:before="60" w:after="60"/>
              <w:jc w:val="right"/>
              <w:rPr>
                <w:lang w:val="fr-FR"/>
              </w:rPr>
            </w:pPr>
            <w:r w:rsidRPr="000C4C7B">
              <w:rPr>
                <w:lang w:val="fr-FR"/>
              </w:rPr>
              <w:t>865</w:t>
            </w:r>
          </w:p>
        </w:tc>
        <w:tc>
          <w:tcPr>
            <w:tcW w:w="2374" w:type="dxa"/>
          </w:tcPr>
          <w:p w:rsidR="003E1E3D" w:rsidRPr="000C4C7B" w:rsidRDefault="003E1E3D" w:rsidP="003E1E3D">
            <w:pPr>
              <w:spacing w:before="60" w:after="60"/>
              <w:jc w:val="right"/>
              <w:rPr>
                <w:lang w:val="fr-FR"/>
              </w:rPr>
            </w:pPr>
            <w:r w:rsidRPr="000C4C7B">
              <w:rPr>
                <w:lang w:val="fr-FR"/>
              </w:rPr>
              <w:t>1000</w:t>
            </w:r>
          </w:p>
        </w:tc>
      </w:tr>
      <w:tr w:rsidR="003E1E3D" w:rsidTr="003E1E3D">
        <w:tc>
          <w:tcPr>
            <w:tcW w:w="2374" w:type="dxa"/>
            <w:vAlign w:val="bottom"/>
          </w:tcPr>
          <w:p w:rsidR="003E1E3D" w:rsidRPr="000C4C7B" w:rsidRDefault="003E1E3D" w:rsidP="003E1E3D">
            <w:pPr>
              <w:spacing w:before="60" w:after="60"/>
              <w:rPr>
                <w:lang w:val="fr-FR"/>
              </w:rPr>
            </w:pPr>
            <w:r w:rsidRPr="000C4C7B">
              <w:rPr>
                <w:lang w:val="fr-FR"/>
              </w:rPr>
              <w:t>Gynécologue</w:t>
            </w:r>
          </w:p>
        </w:tc>
        <w:tc>
          <w:tcPr>
            <w:tcW w:w="2374" w:type="dxa"/>
            <w:vAlign w:val="bottom"/>
          </w:tcPr>
          <w:p w:rsidR="003E1E3D" w:rsidRPr="000C4C7B" w:rsidRDefault="003E1E3D" w:rsidP="003E1E3D">
            <w:pPr>
              <w:spacing w:before="60" w:after="60"/>
              <w:jc w:val="right"/>
              <w:rPr>
                <w:lang w:val="fr-FR"/>
              </w:rPr>
            </w:pPr>
            <w:r w:rsidRPr="000C4C7B">
              <w:rPr>
                <w:lang w:val="fr-FR"/>
              </w:rPr>
              <w:t>740</w:t>
            </w:r>
          </w:p>
        </w:tc>
        <w:tc>
          <w:tcPr>
            <w:tcW w:w="2374" w:type="dxa"/>
            <w:vAlign w:val="bottom"/>
          </w:tcPr>
          <w:p w:rsidR="003E1E3D" w:rsidRPr="000C4C7B" w:rsidRDefault="003E1E3D" w:rsidP="003E1E3D">
            <w:pPr>
              <w:spacing w:before="60" w:after="60"/>
              <w:jc w:val="right"/>
              <w:rPr>
                <w:lang w:val="fr-FR"/>
              </w:rPr>
            </w:pPr>
            <w:r w:rsidRPr="000C4C7B">
              <w:rPr>
                <w:lang w:val="fr-FR"/>
              </w:rPr>
              <w:t>1009</w:t>
            </w:r>
          </w:p>
        </w:tc>
        <w:tc>
          <w:tcPr>
            <w:tcW w:w="2374" w:type="dxa"/>
          </w:tcPr>
          <w:p w:rsidR="003E1E3D" w:rsidRPr="000C4C7B" w:rsidRDefault="003E1E3D" w:rsidP="003E1E3D">
            <w:pPr>
              <w:spacing w:before="60" w:after="60"/>
              <w:jc w:val="right"/>
              <w:rPr>
                <w:lang w:val="fr-FR"/>
              </w:rPr>
            </w:pPr>
            <w:r w:rsidRPr="000C4C7B">
              <w:rPr>
                <w:lang w:val="fr-FR"/>
              </w:rPr>
              <w:t>1100</w:t>
            </w:r>
          </w:p>
        </w:tc>
      </w:tr>
      <w:tr w:rsidR="003E1E3D" w:rsidTr="003E1E3D">
        <w:tc>
          <w:tcPr>
            <w:tcW w:w="2374" w:type="dxa"/>
            <w:vAlign w:val="bottom"/>
          </w:tcPr>
          <w:p w:rsidR="003E1E3D" w:rsidRPr="000C4C7B" w:rsidRDefault="003E1E3D" w:rsidP="003E1E3D">
            <w:pPr>
              <w:spacing w:before="60" w:after="60"/>
              <w:rPr>
                <w:lang w:val="fr-FR"/>
              </w:rPr>
            </w:pPr>
            <w:r w:rsidRPr="000C4C7B">
              <w:rPr>
                <w:lang w:val="fr-FR"/>
              </w:rPr>
              <w:t>Chirurgien dentiste</w:t>
            </w:r>
          </w:p>
        </w:tc>
        <w:tc>
          <w:tcPr>
            <w:tcW w:w="2374" w:type="dxa"/>
            <w:vAlign w:val="bottom"/>
          </w:tcPr>
          <w:p w:rsidR="003E1E3D" w:rsidRPr="000C4C7B" w:rsidRDefault="003E1E3D" w:rsidP="003E1E3D">
            <w:pPr>
              <w:spacing w:before="60" w:after="60"/>
              <w:jc w:val="right"/>
              <w:rPr>
                <w:lang w:val="fr-FR"/>
              </w:rPr>
            </w:pPr>
            <w:r w:rsidRPr="000C4C7B">
              <w:rPr>
                <w:lang w:val="fr-FR"/>
              </w:rPr>
              <w:t>7934</w:t>
            </w:r>
          </w:p>
        </w:tc>
        <w:tc>
          <w:tcPr>
            <w:tcW w:w="2374" w:type="dxa"/>
            <w:vAlign w:val="bottom"/>
          </w:tcPr>
          <w:p w:rsidR="003E1E3D" w:rsidRPr="000C4C7B" w:rsidRDefault="003E1E3D" w:rsidP="003E1E3D">
            <w:pPr>
              <w:spacing w:before="60" w:after="60"/>
              <w:jc w:val="right"/>
              <w:rPr>
                <w:lang w:val="fr-FR"/>
              </w:rPr>
            </w:pPr>
            <w:r w:rsidRPr="000C4C7B">
              <w:rPr>
                <w:lang w:val="fr-FR"/>
              </w:rPr>
              <w:t>8443</w:t>
            </w:r>
          </w:p>
        </w:tc>
        <w:tc>
          <w:tcPr>
            <w:tcW w:w="2374" w:type="dxa"/>
          </w:tcPr>
          <w:p w:rsidR="003E1E3D" w:rsidRPr="000C4C7B" w:rsidRDefault="003E1E3D" w:rsidP="003E1E3D">
            <w:pPr>
              <w:spacing w:before="60" w:after="60"/>
              <w:jc w:val="right"/>
              <w:rPr>
                <w:lang w:val="fr-FR"/>
              </w:rPr>
            </w:pPr>
            <w:r w:rsidRPr="000C4C7B">
              <w:rPr>
                <w:lang w:val="fr-FR"/>
              </w:rPr>
              <w:t>9022</w:t>
            </w:r>
          </w:p>
        </w:tc>
      </w:tr>
      <w:tr w:rsidR="003E1E3D" w:rsidTr="003E1E3D">
        <w:tc>
          <w:tcPr>
            <w:tcW w:w="2374" w:type="dxa"/>
            <w:vAlign w:val="bottom"/>
          </w:tcPr>
          <w:p w:rsidR="003E1E3D" w:rsidRPr="000C4C7B" w:rsidRDefault="003E1E3D" w:rsidP="003E1E3D">
            <w:pPr>
              <w:spacing w:before="60" w:after="60"/>
              <w:rPr>
                <w:lang w:val="fr-FR"/>
              </w:rPr>
            </w:pPr>
            <w:r w:rsidRPr="000C4C7B">
              <w:rPr>
                <w:lang w:val="fr-FR"/>
              </w:rPr>
              <w:t>Pharmacien</w:t>
            </w:r>
          </w:p>
        </w:tc>
        <w:tc>
          <w:tcPr>
            <w:tcW w:w="2374" w:type="dxa"/>
            <w:vAlign w:val="bottom"/>
          </w:tcPr>
          <w:p w:rsidR="003E1E3D" w:rsidRPr="000C4C7B" w:rsidRDefault="003E1E3D" w:rsidP="003E1E3D">
            <w:pPr>
              <w:spacing w:before="60" w:after="60"/>
              <w:jc w:val="right"/>
              <w:rPr>
                <w:lang w:val="fr-FR"/>
              </w:rPr>
            </w:pPr>
            <w:r w:rsidRPr="000C4C7B">
              <w:rPr>
                <w:lang w:val="fr-FR"/>
              </w:rPr>
              <w:t>4278</w:t>
            </w:r>
          </w:p>
        </w:tc>
        <w:tc>
          <w:tcPr>
            <w:tcW w:w="2374" w:type="dxa"/>
            <w:vAlign w:val="bottom"/>
          </w:tcPr>
          <w:p w:rsidR="003E1E3D" w:rsidRPr="000C4C7B" w:rsidRDefault="003E1E3D" w:rsidP="003E1E3D">
            <w:pPr>
              <w:spacing w:before="60" w:after="60"/>
              <w:jc w:val="right"/>
              <w:rPr>
                <w:lang w:val="fr-FR"/>
              </w:rPr>
            </w:pPr>
            <w:r w:rsidRPr="000C4C7B">
              <w:rPr>
                <w:lang w:val="fr-FR"/>
              </w:rPr>
              <w:t>5693</w:t>
            </w:r>
          </w:p>
        </w:tc>
        <w:tc>
          <w:tcPr>
            <w:tcW w:w="2374" w:type="dxa"/>
          </w:tcPr>
          <w:p w:rsidR="003E1E3D" w:rsidRPr="000C4C7B" w:rsidRDefault="003E1E3D" w:rsidP="003E1E3D">
            <w:pPr>
              <w:spacing w:before="60" w:after="60"/>
              <w:jc w:val="right"/>
              <w:rPr>
                <w:lang w:val="fr-FR"/>
              </w:rPr>
            </w:pPr>
            <w:r w:rsidRPr="000C4C7B">
              <w:rPr>
                <w:lang w:val="fr-FR"/>
              </w:rPr>
              <w:t>6104</w:t>
            </w:r>
          </w:p>
        </w:tc>
      </w:tr>
      <w:tr w:rsidR="003E1E3D" w:rsidTr="003E1E3D">
        <w:tc>
          <w:tcPr>
            <w:tcW w:w="2374" w:type="dxa"/>
            <w:vAlign w:val="bottom"/>
          </w:tcPr>
          <w:p w:rsidR="003E1E3D" w:rsidRPr="000C4C7B" w:rsidRDefault="003E1E3D" w:rsidP="003E1E3D">
            <w:pPr>
              <w:spacing w:before="60" w:after="60"/>
              <w:rPr>
                <w:lang w:val="fr-FR"/>
              </w:rPr>
            </w:pPr>
            <w:r w:rsidRPr="000C4C7B">
              <w:rPr>
                <w:lang w:val="fr-FR"/>
              </w:rPr>
              <w:t>Paramédical</w:t>
            </w:r>
          </w:p>
        </w:tc>
        <w:tc>
          <w:tcPr>
            <w:tcW w:w="2374" w:type="dxa"/>
            <w:vAlign w:val="bottom"/>
          </w:tcPr>
          <w:p w:rsidR="003E1E3D" w:rsidRPr="000C4C7B" w:rsidRDefault="003E1E3D" w:rsidP="003E1E3D">
            <w:pPr>
              <w:spacing w:before="60" w:after="60"/>
              <w:jc w:val="right"/>
              <w:rPr>
                <w:lang w:val="fr-FR"/>
              </w:rPr>
            </w:pPr>
            <w:r w:rsidRPr="000C4C7B">
              <w:rPr>
                <w:lang w:val="fr-FR"/>
              </w:rPr>
              <w:t>86241</w:t>
            </w:r>
          </w:p>
        </w:tc>
        <w:tc>
          <w:tcPr>
            <w:tcW w:w="2374" w:type="dxa"/>
            <w:vAlign w:val="bottom"/>
          </w:tcPr>
          <w:p w:rsidR="003E1E3D" w:rsidRPr="000C4C7B" w:rsidRDefault="003E1E3D" w:rsidP="003E1E3D">
            <w:pPr>
              <w:spacing w:before="60" w:after="60"/>
              <w:jc w:val="right"/>
              <w:rPr>
                <w:lang w:val="fr-FR"/>
              </w:rPr>
            </w:pPr>
            <w:r w:rsidRPr="000C4C7B">
              <w:rPr>
                <w:lang w:val="fr-FR"/>
              </w:rPr>
              <w:t>86205</w:t>
            </w:r>
          </w:p>
        </w:tc>
        <w:tc>
          <w:tcPr>
            <w:tcW w:w="2374" w:type="dxa"/>
          </w:tcPr>
          <w:p w:rsidR="003E1E3D" w:rsidRPr="000C4C7B" w:rsidRDefault="003E1E3D" w:rsidP="003E1E3D">
            <w:pPr>
              <w:spacing w:before="60" w:after="60"/>
              <w:jc w:val="right"/>
              <w:rPr>
                <w:lang w:val="fr-FR"/>
              </w:rPr>
            </w:pPr>
            <w:r w:rsidRPr="000C4C7B">
              <w:rPr>
                <w:lang w:val="fr-FR"/>
              </w:rPr>
              <w:t>89705</w:t>
            </w:r>
          </w:p>
        </w:tc>
      </w:tr>
      <w:tr w:rsidR="003E1E3D" w:rsidTr="003E1E3D">
        <w:tc>
          <w:tcPr>
            <w:tcW w:w="2374" w:type="dxa"/>
            <w:vAlign w:val="bottom"/>
          </w:tcPr>
          <w:p w:rsidR="003E1E3D" w:rsidRPr="000C4C7B" w:rsidRDefault="003E1E3D" w:rsidP="003E1E3D">
            <w:pPr>
              <w:spacing w:before="60" w:after="60"/>
              <w:rPr>
                <w:lang w:val="fr-FR"/>
              </w:rPr>
            </w:pPr>
            <w:r w:rsidRPr="000C4C7B">
              <w:rPr>
                <w:lang w:val="fr-FR"/>
              </w:rPr>
              <w:t>Sage femme</w:t>
            </w:r>
          </w:p>
        </w:tc>
        <w:tc>
          <w:tcPr>
            <w:tcW w:w="2374" w:type="dxa"/>
            <w:vAlign w:val="bottom"/>
          </w:tcPr>
          <w:p w:rsidR="003E1E3D" w:rsidRPr="000C4C7B" w:rsidRDefault="003E1E3D" w:rsidP="003E1E3D">
            <w:pPr>
              <w:spacing w:before="60" w:after="60"/>
              <w:jc w:val="right"/>
              <w:rPr>
                <w:lang w:val="fr-FR"/>
              </w:rPr>
            </w:pPr>
            <w:r w:rsidRPr="000C4C7B">
              <w:rPr>
                <w:lang w:val="fr-FR"/>
              </w:rPr>
              <w:t>5523</w:t>
            </w:r>
          </w:p>
        </w:tc>
        <w:tc>
          <w:tcPr>
            <w:tcW w:w="2374" w:type="dxa"/>
            <w:vAlign w:val="bottom"/>
          </w:tcPr>
          <w:p w:rsidR="003E1E3D" w:rsidRPr="000C4C7B" w:rsidRDefault="003E1E3D" w:rsidP="003E1E3D">
            <w:pPr>
              <w:spacing w:before="60" w:after="60"/>
              <w:jc w:val="right"/>
              <w:rPr>
                <w:lang w:val="fr-FR"/>
              </w:rPr>
            </w:pPr>
            <w:r w:rsidRPr="000C4C7B">
              <w:rPr>
                <w:lang w:val="fr-FR"/>
              </w:rPr>
              <w:t>6580</w:t>
            </w:r>
          </w:p>
        </w:tc>
        <w:tc>
          <w:tcPr>
            <w:tcW w:w="2374" w:type="dxa"/>
          </w:tcPr>
          <w:p w:rsidR="003E1E3D" w:rsidRPr="000C4C7B" w:rsidRDefault="003E1E3D" w:rsidP="003E1E3D">
            <w:pPr>
              <w:spacing w:before="60" w:after="60"/>
              <w:jc w:val="right"/>
              <w:rPr>
                <w:lang w:val="fr-FR"/>
              </w:rPr>
            </w:pPr>
            <w:r w:rsidRPr="000C4C7B">
              <w:rPr>
                <w:lang w:val="fr-FR"/>
              </w:rPr>
              <w:t>9000</w:t>
            </w:r>
          </w:p>
        </w:tc>
      </w:tr>
    </w:tbl>
    <w:p w:rsidR="000C4C7B" w:rsidRDefault="003E1E3D" w:rsidP="00BD29EB">
      <w:pPr>
        <w:keepNext/>
        <w:spacing w:before="240" w:after="240"/>
        <w:rPr>
          <w:b/>
          <w:bCs/>
          <w:lang w:val="fr-FR"/>
        </w:rPr>
      </w:pPr>
      <w:r>
        <w:rPr>
          <w:b/>
          <w:bCs/>
          <w:lang w:val="fr-FR"/>
        </w:rPr>
        <w:t>4.</w:t>
      </w:r>
      <w:r>
        <w:rPr>
          <w:b/>
          <w:bCs/>
          <w:lang w:val="fr-FR"/>
        </w:rPr>
        <w:tab/>
        <w:t>Les dépenses globales de santé</w:t>
      </w:r>
    </w:p>
    <w:tbl>
      <w:tblPr>
        <w:tblStyle w:val="TableGrid"/>
        <w:tblW w:w="9496" w:type="dxa"/>
        <w:tblLook w:val="01E0" w:firstRow="1" w:lastRow="1" w:firstColumn="1" w:lastColumn="1" w:noHBand="0" w:noVBand="0"/>
      </w:tblPr>
      <w:tblGrid>
        <w:gridCol w:w="5268"/>
        <w:gridCol w:w="1409"/>
        <w:gridCol w:w="1409"/>
        <w:gridCol w:w="1410"/>
      </w:tblGrid>
      <w:tr w:rsidR="003E1E3D" w:rsidTr="003E1E3D">
        <w:tc>
          <w:tcPr>
            <w:tcW w:w="5268" w:type="dxa"/>
          </w:tcPr>
          <w:p w:rsidR="003E1E3D" w:rsidRPr="003E1E3D" w:rsidRDefault="003E1E3D" w:rsidP="00BD29EB">
            <w:pPr>
              <w:keepNext/>
              <w:spacing w:before="60" w:after="60"/>
              <w:jc w:val="center"/>
              <w:rPr>
                <w:bCs/>
                <w:iCs/>
                <w:lang w:val="fr-FR"/>
              </w:rPr>
            </w:pPr>
            <w:r w:rsidRPr="003E1E3D">
              <w:rPr>
                <w:bCs/>
                <w:iCs/>
                <w:lang w:val="fr-FR"/>
              </w:rPr>
              <w:t>Indicateurs</w:t>
            </w:r>
          </w:p>
        </w:tc>
        <w:tc>
          <w:tcPr>
            <w:tcW w:w="1409" w:type="dxa"/>
            <w:vAlign w:val="center"/>
          </w:tcPr>
          <w:p w:rsidR="003E1E3D" w:rsidRPr="003E1E3D" w:rsidRDefault="003E1E3D" w:rsidP="003E1E3D">
            <w:pPr>
              <w:spacing w:before="60" w:after="60"/>
              <w:jc w:val="center"/>
              <w:rPr>
                <w:bCs/>
                <w:iCs/>
                <w:vertAlign w:val="superscript"/>
                <w:lang w:val="fr-FR"/>
              </w:rPr>
            </w:pPr>
            <w:r w:rsidRPr="003E1E3D">
              <w:rPr>
                <w:bCs/>
                <w:iCs/>
                <w:lang w:val="fr-FR"/>
              </w:rPr>
              <w:t>1979</w:t>
            </w:r>
            <w:r w:rsidRPr="00ED3371">
              <w:rPr>
                <w:b/>
                <w:bCs/>
                <w:i/>
                <w:iCs/>
                <w:vertAlign w:val="superscript"/>
                <w:lang w:val="fr-FR"/>
              </w:rPr>
              <w:t>a</w:t>
            </w:r>
          </w:p>
        </w:tc>
        <w:tc>
          <w:tcPr>
            <w:tcW w:w="1409" w:type="dxa"/>
            <w:vAlign w:val="center"/>
          </w:tcPr>
          <w:p w:rsidR="003E1E3D" w:rsidRPr="003E1E3D" w:rsidRDefault="003E1E3D" w:rsidP="003E1E3D">
            <w:pPr>
              <w:spacing w:before="60" w:after="60"/>
              <w:jc w:val="center"/>
              <w:rPr>
                <w:bCs/>
                <w:iCs/>
                <w:lang w:val="fr-FR"/>
              </w:rPr>
            </w:pPr>
            <w:r w:rsidRPr="003E1E3D">
              <w:rPr>
                <w:bCs/>
                <w:iCs/>
                <w:lang w:val="fr-FR"/>
              </w:rPr>
              <w:t>1999</w:t>
            </w:r>
          </w:p>
        </w:tc>
        <w:tc>
          <w:tcPr>
            <w:tcW w:w="1410" w:type="dxa"/>
            <w:vAlign w:val="center"/>
          </w:tcPr>
          <w:p w:rsidR="003E1E3D" w:rsidRPr="003E1E3D" w:rsidRDefault="003E1E3D" w:rsidP="003E1E3D">
            <w:pPr>
              <w:spacing w:before="60" w:after="60"/>
              <w:jc w:val="center"/>
              <w:rPr>
                <w:bCs/>
                <w:iCs/>
                <w:lang w:val="fr-FR"/>
              </w:rPr>
            </w:pPr>
            <w:r w:rsidRPr="003E1E3D">
              <w:rPr>
                <w:bCs/>
                <w:iCs/>
                <w:lang w:val="fr-FR"/>
              </w:rPr>
              <w:t>2005</w:t>
            </w:r>
          </w:p>
        </w:tc>
      </w:tr>
      <w:tr w:rsidR="003E1E3D" w:rsidTr="003E1E3D">
        <w:tc>
          <w:tcPr>
            <w:tcW w:w="5268" w:type="dxa"/>
          </w:tcPr>
          <w:p w:rsidR="003E1E3D" w:rsidRPr="000C4C7B" w:rsidRDefault="003E1E3D" w:rsidP="00BD29EB">
            <w:pPr>
              <w:keepNext/>
              <w:spacing w:before="60" w:after="60"/>
              <w:rPr>
                <w:bCs/>
                <w:lang w:val="fr-FR"/>
              </w:rPr>
            </w:pPr>
            <w:r w:rsidRPr="000C4C7B">
              <w:rPr>
                <w:bCs/>
                <w:lang w:val="fr-FR"/>
              </w:rPr>
              <w:t>PIB en US$  par habitant</w:t>
            </w:r>
          </w:p>
        </w:tc>
        <w:tc>
          <w:tcPr>
            <w:tcW w:w="1409" w:type="dxa"/>
            <w:vAlign w:val="bottom"/>
          </w:tcPr>
          <w:p w:rsidR="003E1E3D" w:rsidRPr="000C4C7B" w:rsidRDefault="003E1E3D" w:rsidP="003E1E3D">
            <w:pPr>
              <w:spacing w:before="60" w:after="60"/>
              <w:jc w:val="right"/>
              <w:rPr>
                <w:bCs/>
                <w:lang w:val="fr-FR"/>
              </w:rPr>
            </w:pPr>
            <w:r w:rsidRPr="000C4C7B">
              <w:rPr>
                <w:bCs/>
                <w:lang w:val="fr-FR"/>
              </w:rPr>
              <w:t>1.774</w:t>
            </w:r>
          </w:p>
        </w:tc>
        <w:tc>
          <w:tcPr>
            <w:tcW w:w="1409" w:type="dxa"/>
            <w:vAlign w:val="bottom"/>
          </w:tcPr>
          <w:p w:rsidR="003E1E3D" w:rsidRPr="000C4C7B" w:rsidRDefault="003E1E3D" w:rsidP="003E1E3D">
            <w:pPr>
              <w:spacing w:before="60" w:after="60"/>
              <w:jc w:val="right"/>
              <w:rPr>
                <w:bCs/>
                <w:lang w:val="fr-FR"/>
              </w:rPr>
            </w:pPr>
            <w:r w:rsidRPr="000C4C7B">
              <w:rPr>
                <w:bCs/>
                <w:lang w:val="fr-FR"/>
              </w:rPr>
              <w:t>1.623.3</w:t>
            </w:r>
          </w:p>
        </w:tc>
        <w:tc>
          <w:tcPr>
            <w:tcW w:w="1410" w:type="dxa"/>
            <w:vAlign w:val="bottom"/>
          </w:tcPr>
          <w:p w:rsidR="003E1E3D" w:rsidRPr="000C4C7B" w:rsidRDefault="003E1E3D" w:rsidP="003E1E3D">
            <w:pPr>
              <w:spacing w:before="60" w:after="60"/>
              <w:jc w:val="right"/>
              <w:rPr>
                <w:bCs/>
                <w:lang w:val="fr-FR"/>
              </w:rPr>
            </w:pPr>
            <w:r w:rsidRPr="000C4C7B">
              <w:rPr>
                <w:bCs/>
                <w:lang w:val="fr-FR"/>
              </w:rPr>
              <w:t>3.219</w:t>
            </w:r>
          </w:p>
        </w:tc>
      </w:tr>
      <w:tr w:rsidR="003E1E3D" w:rsidTr="003E1E3D">
        <w:tc>
          <w:tcPr>
            <w:tcW w:w="5268" w:type="dxa"/>
          </w:tcPr>
          <w:p w:rsidR="003E1E3D" w:rsidRPr="000C4C7B" w:rsidRDefault="003E1E3D" w:rsidP="00BD29EB">
            <w:pPr>
              <w:keepNext/>
              <w:spacing w:before="60" w:after="60"/>
              <w:rPr>
                <w:bCs/>
                <w:lang w:val="fr-FR"/>
              </w:rPr>
            </w:pPr>
            <w:r w:rsidRPr="000C4C7B">
              <w:rPr>
                <w:bCs/>
                <w:lang w:val="fr-FR"/>
              </w:rPr>
              <w:t>Dépenses de santé en % PIB</w:t>
            </w:r>
          </w:p>
        </w:tc>
        <w:tc>
          <w:tcPr>
            <w:tcW w:w="1409" w:type="dxa"/>
            <w:vAlign w:val="bottom"/>
          </w:tcPr>
          <w:p w:rsidR="003E1E3D" w:rsidRPr="000C4C7B" w:rsidRDefault="003E1E3D" w:rsidP="003E1E3D">
            <w:pPr>
              <w:spacing w:before="60" w:after="60"/>
              <w:jc w:val="right"/>
              <w:rPr>
                <w:bCs/>
                <w:lang w:val="fr-FR"/>
              </w:rPr>
            </w:pPr>
            <w:r w:rsidRPr="000C4C7B">
              <w:rPr>
                <w:bCs/>
                <w:lang w:val="fr-FR"/>
              </w:rPr>
              <w:t>3.6</w:t>
            </w:r>
          </w:p>
        </w:tc>
        <w:tc>
          <w:tcPr>
            <w:tcW w:w="1409" w:type="dxa"/>
            <w:vAlign w:val="bottom"/>
          </w:tcPr>
          <w:p w:rsidR="003E1E3D" w:rsidRPr="000C4C7B" w:rsidRDefault="003E1E3D" w:rsidP="003E1E3D">
            <w:pPr>
              <w:spacing w:before="60" w:after="60"/>
              <w:jc w:val="right"/>
              <w:rPr>
                <w:bCs/>
                <w:lang w:val="fr-FR"/>
              </w:rPr>
            </w:pPr>
            <w:r w:rsidRPr="000C4C7B">
              <w:rPr>
                <w:bCs/>
                <w:lang w:val="fr-FR"/>
              </w:rPr>
              <w:t>3.7</w:t>
            </w:r>
          </w:p>
        </w:tc>
        <w:tc>
          <w:tcPr>
            <w:tcW w:w="1410" w:type="dxa"/>
            <w:vAlign w:val="bottom"/>
          </w:tcPr>
          <w:p w:rsidR="003E1E3D" w:rsidRPr="000C4C7B" w:rsidRDefault="003E1E3D" w:rsidP="003E1E3D">
            <w:pPr>
              <w:spacing w:before="60" w:after="60"/>
              <w:jc w:val="right"/>
              <w:rPr>
                <w:bCs/>
                <w:lang w:val="fr-FR"/>
              </w:rPr>
            </w:pPr>
            <w:r w:rsidRPr="000C4C7B">
              <w:rPr>
                <w:bCs/>
                <w:lang w:val="fr-FR"/>
              </w:rPr>
              <w:t>4.37</w:t>
            </w:r>
          </w:p>
        </w:tc>
      </w:tr>
      <w:tr w:rsidR="003E1E3D" w:rsidTr="003E1E3D">
        <w:tc>
          <w:tcPr>
            <w:tcW w:w="5268" w:type="dxa"/>
          </w:tcPr>
          <w:p w:rsidR="003E1E3D" w:rsidRPr="000C4C7B" w:rsidRDefault="003E1E3D" w:rsidP="003E1E3D">
            <w:pPr>
              <w:spacing w:before="60" w:after="60"/>
              <w:rPr>
                <w:bCs/>
                <w:lang w:val="fr-FR"/>
              </w:rPr>
            </w:pPr>
            <w:r w:rsidRPr="000C4C7B">
              <w:rPr>
                <w:bCs/>
                <w:lang w:val="fr-FR"/>
              </w:rPr>
              <w:t>Dépenses publiques de santé en % des dépenses de santé</w:t>
            </w:r>
          </w:p>
        </w:tc>
        <w:tc>
          <w:tcPr>
            <w:tcW w:w="1409" w:type="dxa"/>
            <w:vAlign w:val="bottom"/>
          </w:tcPr>
          <w:p w:rsidR="003E1E3D" w:rsidRPr="000C4C7B" w:rsidRDefault="003E1E3D" w:rsidP="003E1E3D">
            <w:pPr>
              <w:spacing w:before="60" w:after="60"/>
              <w:jc w:val="right"/>
              <w:rPr>
                <w:bCs/>
                <w:lang w:val="fr-FR"/>
              </w:rPr>
            </w:pPr>
            <w:r w:rsidRPr="000C4C7B">
              <w:rPr>
                <w:bCs/>
                <w:lang w:val="fr-FR"/>
              </w:rPr>
              <w:t>71.3</w:t>
            </w:r>
          </w:p>
        </w:tc>
        <w:tc>
          <w:tcPr>
            <w:tcW w:w="1409" w:type="dxa"/>
            <w:vAlign w:val="bottom"/>
          </w:tcPr>
          <w:p w:rsidR="003E1E3D" w:rsidRPr="000C4C7B" w:rsidRDefault="003E1E3D" w:rsidP="003E1E3D">
            <w:pPr>
              <w:spacing w:before="60" w:after="60"/>
              <w:jc w:val="right"/>
              <w:rPr>
                <w:bCs/>
                <w:lang w:val="fr-FR"/>
              </w:rPr>
            </w:pPr>
            <w:r w:rsidRPr="000C4C7B">
              <w:rPr>
                <w:bCs/>
                <w:lang w:val="fr-FR"/>
              </w:rPr>
              <w:t>71.9</w:t>
            </w:r>
          </w:p>
        </w:tc>
        <w:tc>
          <w:tcPr>
            <w:tcW w:w="1410" w:type="dxa"/>
            <w:vAlign w:val="bottom"/>
          </w:tcPr>
          <w:p w:rsidR="003E1E3D" w:rsidRPr="000C4C7B" w:rsidRDefault="003E1E3D" w:rsidP="003E1E3D">
            <w:pPr>
              <w:spacing w:before="60" w:after="60"/>
              <w:jc w:val="right"/>
              <w:rPr>
                <w:bCs/>
                <w:lang w:val="fr-FR"/>
              </w:rPr>
            </w:pPr>
            <w:r w:rsidRPr="000C4C7B">
              <w:rPr>
                <w:bCs/>
                <w:lang w:val="fr-FR"/>
              </w:rPr>
              <w:t>74.3</w:t>
            </w:r>
          </w:p>
        </w:tc>
      </w:tr>
      <w:tr w:rsidR="003E1E3D" w:rsidTr="003E1E3D">
        <w:tc>
          <w:tcPr>
            <w:tcW w:w="5268" w:type="dxa"/>
          </w:tcPr>
          <w:p w:rsidR="003E1E3D" w:rsidRPr="000C4C7B" w:rsidRDefault="003E1E3D" w:rsidP="003E1E3D">
            <w:pPr>
              <w:spacing w:before="60" w:after="60"/>
              <w:rPr>
                <w:bCs/>
                <w:lang w:val="fr-FR"/>
              </w:rPr>
            </w:pPr>
            <w:r w:rsidRPr="000C4C7B">
              <w:rPr>
                <w:bCs/>
                <w:lang w:val="fr-FR"/>
              </w:rPr>
              <w:t>Dépenses de sécurité sociale pour la santé en % des dépenses publiques de santé</w:t>
            </w:r>
          </w:p>
        </w:tc>
        <w:tc>
          <w:tcPr>
            <w:tcW w:w="1409" w:type="dxa"/>
            <w:vAlign w:val="bottom"/>
          </w:tcPr>
          <w:p w:rsidR="003E1E3D" w:rsidRPr="000C4C7B" w:rsidRDefault="003E1E3D" w:rsidP="003E1E3D">
            <w:pPr>
              <w:spacing w:before="60" w:after="60"/>
              <w:jc w:val="right"/>
              <w:rPr>
                <w:bCs/>
                <w:lang w:val="fr-FR"/>
              </w:rPr>
            </w:pPr>
            <w:r w:rsidRPr="000C4C7B">
              <w:rPr>
                <w:bCs/>
                <w:lang w:val="fr-FR"/>
              </w:rPr>
              <w:t>38.5</w:t>
            </w:r>
          </w:p>
        </w:tc>
        <w:tc>
          <w:tcPr>
            <w:tcW w:w="1409" w:type="dxa"/>
            <w:vAlign w:val="bottom"/>
          </w:tcPr>
          <w:p w:rsidR="003E1E3D" w:rsidRPr="000C4C7B" w:rsidRDefault="003E1E3D" w:rsidP="003E1E3D">
            <w:pPr>
              <w:spacing w:before="60" w:after="60"/>
              <w:jc w:val="right"/>
              <w:rPr>
                <w:bCs/>
                <w:lang w:val="fr-FR"/>
              </w:rPr>
            </w:pPr>
            <w:r w:rsidRPr="000C4C7B">
              <w:rPr>
                <w:bCs/>
                <w:lang w:val="fr-FR"/>
              </w:rPr>
              <w:t>40.8</w:t>
            </w:r>
          </w:p>
        </w:tc>
        <w:tc>
          <w:tcPr>
            <w:tcW w:w="1410" w:type="dxa"/>
            <w:vAlign w:val="bottom"/>
          </w:tcPr>
          <w:p w:rsidR="003E1E3D" w:rsidRPr="000C4C7B" w:rsidRDefault="003E1E3D" w:rsidP="003E1E3D">
            <w:pPr>
              <w:spacing w:before="60" w:after="60"/>
              <w:jc w:val="right"/>
              <w:rPr>
                <w:bCs/>
                <w:lang w:val="fr-FR"/>
              </w:rPr>
            </w:pPr>
            <w:r w:rsidRPr="000C4C7B">
              <w:rPr>
                <w:bCs/>
                <w:lang w:val="fr-FR"/>
              </w:rPr>
              <w:t>45.1</w:t>
            </w:r>
          </w:p>
        </w:tc>
      </w:tr>
      <w:tr w:rsidR="003E1E3D" w:rsidTr="003E1E3D">
        <w:tc>
          <w:tcPr>
            <w:tcW w:w="5268" w:type="dxa"/>
          </w:tcPr>
          <w:p w:rsidR="003E1E3D" w:rsidRPr="000C4C7B" w:rsidRDefault="003E1E3D" w:rsidP="003E1E3D">
            <w:pPr>
              <w:spacing w:before="60" w:after="60"/>
              <w:rPr>
                <w:bCs/>
                <w:lang w:val="fr-FR"/>
              </w:rPr>
            </w:pPr>
            <w:r w:rsidRPr="000C4C7B">
              <w:rPr>
                <w:bCs/>
                <w:lang w:val="fr-FR"/>
              </w:rPr>
              <w:t>Dépenses publiques générales de santé en % du total des dépenses publiques</w:t>
            </w:r>
          </w:p>
        </w:tc>
        <w:tc>
          <w:tcPr>
            <w:tcW w:w="1409" w:type="dxa"/>
            <w:vAlign w:val="bottom"/>
          </w:tcPr>
          <w:p w:rsidR="003E1E3D" w:rsidRPr="000C4C7B" w:rsidRDefault="003E1E3D" w:rsidP="003E1E3D">
            <w:pPr>
              <w:spacing w:before="60" w:after="60"/>
              <w:jc w:val="right"/>
              <w:rPr>
                <w:bCs/>
                <w:lang w:val="fr-FR"/>
              </w:rPr>
            </w:pPr>
            <w:r w:rsidRPr="000C4C7B">
              <w:rPr>
                <w:bCs/>
                <w:lang w:val="fr-FR"/>
              </w:rPr>
              <w:t>7.7</w:t>
            </w:r>
          </w:p>
        </w:tc>
        <w:tc>
          <w:tcPr>
            <w:tcW w:w="1409" w:type="dxa"/>
            <w:vAlign w:val="bottom"/>
          </w:tcPr>
          <w:p w:rsidR="003E1E3D" w:rsidRPr="000C4C7B" w:rsidRDefault="003E1E3D" w:rsidP="003E1E3D">
            <w:pPr>
              <w:spacing w:before="60" w:after="60"/>
              <w:jc w:val="right"/>
              <w:rPr>
                <w:bCs/>
                <w:lang w:val="fr-FR"/>
              </w:rPr>
            </w:pPr>
            <w:r w:rsidRPr="000C4C7B">
              <w:rPr>
                <w:bCs/>
                <w:lang w:val="fr-FR"/>
              </w:rPr>
              <w:t>9.0</w:t>
            </w:r>
          </w:p>
        </w:tc>
        <w:tc>
          <w:tcPr>
            <w:tcW w:w="1410" w:type="dxa"/>
            <w:vAlign w:val="bottom"/>
          </w:tcPr>
          <w:p w:rsidR="003E1E3D" w:rsidRPr="000C4C7B" w:rsidRDefault="003E1E3D" w:rsidP="003E1E3D">
            <w:pPr>
              <w:spacing w:before="60" w:after="60"/>
              <w:jc w:val="right"/>
              <w:rPr>
                <w:bCs/>
                <w:lang w:val="fr-FR"/>
              </w:rPr>
            </w:pPr>
            <w:r w:rsidRPr="000C4C7B">
              <w:rPr>
                <w:bCs/>
                <w:lang w:val="fr-FR"/>
              </w:rPr>
              <w:t>9.1</w:t>
            </w:r>
          </w:p>
        </w:tc>
      </w:tr>
      <w:tr w:rsidR="003E1E3D" w:rsidTr="003E1E3D">
        <w:tc>
          <w:tcPr>
            <w:tcW w:w="5268" w:type="dxa"/>
          </w:tcPr>
          <w:p w:rsidR="003E1E3D" w:rsidRPr="000C4C7B" w:rsidRDefault="003E1E3D" w:rsidP="003E1E3D">
            <w:pPr>
              <w:spacing w:before="60" w:after="60"/>
              <w:rPr>
                <w:bCs/>
                <w:lang w:val="fr-FR"/>
              </w:rPr>
            </w:pPr>
            <w:r w:rsidRPr="000C4C7B">
              <w:rPr>
                <w:bCs/>
                <w:lang w:val="fr-FR"/>
              </w:rPr>
              <w:t xml:space="preserve">Dépenses de santé pat habitant en US$ </w:t>
            </w:r>
          </w:p>
        </w:tc>
        <w:tc>
          <w:tcPr>
            <w:tcW w:w="1409" w:type="dxa"/>
            <w:vAlign w:val="bottom"/>
          </w:tcPr>
          <w:p w:rsidR="003E1E3D" w:rsidRPr="000C4C7B" w:rsidRDefault="003E1E3D" w:rsidP="003E1E3D">
            <w:pPr>
              <w:spacing w:before="60" w:after="60"/>
              <w:jc w:val="right"/>
              <w:rPr>
                <w:bCs/>
                <w:lang w:val="fr-FR"/>
              </w:rPr>
            </w:pPr>
            <w:r w:rsidRPr="000C4C7B">
              <w:rPr>
                <w:bCs/>
                <w:lang w:val="fr-FR"/>
              </w:rPr>
              <w:t>66</w:t>
            </w:r>
            <w:r w:rsidRPr="00ED3371">
              <w:rPr>
                <w:b/>
                <w:bCs/>
                <w:i/>
                <w:vertAlign w:val="superscript"/>
                <w:lang w:val="fr-FR"/>
              </w:rPr>
              <w:t>b</w:t>
            </w:r>
          </w:p>
        </w:tc>
        <w:tc>
          <w:tcPr>
            <w:tcW w:w="1409" w:type="dxa"/>
            <w:vAlign w:val="bottom"/>
          </w:tcPr>
          <w:p w:rsidR="003E1E3D" w:rsidRPr="000C4C7B" w:rsidRDefault="003E1E3D" w:rsidP="003E1E3D">
            <w:pPr>
              <w:spacing w:before="60" w:after="60"/>
              <w:jc w:val="right"/>
              <w:rPr>
                <w:bCs/>
                <w:lang w:val="fr-FR"/>
              </w:rPr>
            </w:pPr>
            <w:r w:rsidRPr="000C4C7B">
              <w:rPr>
                <w:bCs/>
                <w:lang w:val="fr-FR"/>
              </w:rPr>
              <w:t>61</w:t>
            </w:r>
          </w:p>
        </w:tc>
        <w:tc>
          <w:tcPr>
            <w:tcW w:w="1410" w:type="dxa"/>
            <w:vAlign w:val="bottom"/>
          </w:tcPr>
          <w:p w:rsidR="003E1E3D" w:rsidRPr="000C4C7B" w:rsidRDefault="003E1E3D" w:rsidP="003E1E3D">
            <w:pPr>
              <w:spacing w:before="60" w:after="60"/>
              <w:jc w:val="right"/>
              <w:rPr>
                <w:bCs/>
                <w:lang w:val="fr-FR"/>
              </w:rPr>
            </w:pPr>
            <w:r w:rsidRPr="000C4C7B">
              <w:rPr>
                <w:bCs/>
                <w:lang w:val="fr-FR"/>
              </w:rPr>
              <w:t>141</w:t>
            </w:r>
          </w:p>
        </w:tc>
      </w:tr>
    </w:tbl>
    <w:p w:rsidR="000C4C7B" w:rsidRPr="000C4C7B" w:rsidRDefault="003E1E3D" w:rsidP="003E1E3D">
      <w:pPr>
        <w:spacing w:before="240" w:after="240"/>
        <w:rPr>
          <w:bCs/>
          <w:lang w:val="fr-FR"/>
        </w:rPr>
      </w:pPr>
      <w:r w:rsidRPr="00ED3371">
        <w:rPr>
          <w:b/>
          <w:bCs/>
          <w:i/>
          <w:vertAlign w:val="superscript"/>
          <w:lang w:val="fr-FR"/>
        </w:rPr>
        <w:t>a</w:t>
      </w:r>
      <w:r>
        <w:rPr>
          <w:b/>
          <w:bCs/>
          <w:vertAlign w:val="superscript"/>
          <w:lang w:val="fr-FR"/>
        </w:rPr>
        <w:t xml:space="preserve"> </w:t>
      </w:r>
      <w:r w:rsidR="000C4C7B" w:rsidRPr="000C4C7B">
        <w:rPr>
          <w:bCs/>
          <w:lang w:val="fr-FR"/>
        </w:rPr>
        <w:t>Données antérieures non disponibles</w:t>
      </w:r>
      <w:r w:rsidR="00ED3371">
        <w:rPr>
          <w:bCs/>
          <w:lang w:val="fr-FR"/>
        </w:rPr>
        <w:t>.</w:t>
      </w:r>
    </w:p>
    <w:p w:rsidR="00B57E46" w:rsidRDefault="00F07C22" w:rsidP="00A63493">
      <w:pPr>
        <w:spacing w:after="240"/>
        <w:rPr>
          <w:bCs/>
          <w:lang w:val="fr-FR"/>
        </w:rPr>
      </w:pPr>
      <w:r w:rsidRPr="00ED3371">
        <w:rPr>
          <w:b/>
          <w:bCs/>
          <w:i/>
          <w:vertAlign w:val="superscript"/>
          <w:lang w:val="fr-FR"/>
        </w:rPr>
        <w:t>b</w:t>
      </w:r>
      <w:r w:rsidR="00BD29EB">
        <w:rPr>
          <w:b/>
          <w:bCs/>
          <w:vertAlign w:val="superscript"/>
          <w:lang w:val="fr-FR"/>
        </w:rPr>
        <w:t xml:space="preserve"> </w:t>
      </w:r>
      <w:r w:rsidR="000C4C7B" w:rsidRPr="000C4C7B">
        <w:rPr>
          <w:bCs/>
          <w:lang w:val="fr-FR"/>
        </w:rPr>
        <w:t xml:space="preserve">Taux de change du </w:t>
      </w:r>
      <w:r w:rsidR="00ED3371">
        <w:rPr>
          <w:bCs/>
          <w:lang w:val="fr-FR"/>
        </w:rPr>
        <w:t>d</w:t>
      </w:r>
      <w:r w:rsidR="000C4C7B" w:rsidRPr="000C4C7B">
        <w:rPr>
          <w:bCs/>
          <w:lang w:val="fr-FR"/>
        </w:rPr>
        <w:t>ollar à 3.8 en 1979 contre 66.5 en 1999</w:t>
      </w:r>
      <w:r w:rsidR="00ED3371">
        <w:rPr>
          <w:bCs/>
          <w:lang w:val="fr-FR"/>
        </w:rPr>
        <w:t>.</w:t>
      </w:r>
    </w:p>
    <w:p w:rsidR="00B57E46" w:rsidRDefault="000A7543" w:rsidP="00A63493">
      <w:pPr>
        <w:spacing w:after="240"/>
        <w:rPr>
          <w:lang w:val="fr-FR"/>
        </w:rPr>
      </w:pPr>
      <w:r>
        <w:rPr>
          <w:b/>
          <w:bCs/>
          <w:lang w:val="fr-FR"/>
        </w:rPr>
        <w:t>B</w:t>
      </w:r>
      <w:r w:rsidR="00F07C22">
        <w:rPr>
          <w:b/>
          <w:bCs/>
          <w:lang w:val="fr-FR"/>
        </w:rPr>
        <w:t>.</w:t>
      </w:r>
      <w:r w:rsidR="00F07C22">
        <w:rPr>
          <w:b/>
          <w:bCs/>
          <w:lang w:val="fr-FR"/>
        </w:rPr>
        <w:tab/>
        <w:t>L</w:t>
      </w:r>
      <w:r w:rsidR="000C4C7B" w:rsidRPr="000C4C7B">
        <w:rPr>
          <w:b/>
          <w:bCs/>
          <w:lang w:val="fr-FR"/>
        </w:rPr>
        <w:t>a politique nationale d</w:t>
      </w:r>
      <w:r w:rsidR="008E180E">
        <w:rPr>
          <w:b/>
          <w:bCs/>
          <w:lang w:val="fr-FR"/>
        </w:rPr>
        <w:t>’</w:t>
      </w:r>
      <w:r w:rsidR="000C4C7B" w:rsidRPr="000C4C7B">
        <w:rPr>
          <w:b/>
          <w:bCs/>
          <w:lang w:val="fr-FR"/>
        </w:rPr>
        <w:t>accès aux soins</w:t>
      </w:r>
    </w:p>
    <w:p w:rsidR="00B57E46" w:rsidRDefault="00F07C22" w:rsidP="00F07C22">
      <w:pPr>
        <w:spacing w:after="240"/>
        <w:ind w:left="567" w:hanging="567"/>
        <w:rPr>
          <w:b/>
          <w:bCs/>
          <w:lang w:val="fr-FR"/>
        </w:rPr>
      </w:pPr>
      <w:r>
        <w:rPr>
          <w:b/>
          <w:bCs/>
          <w:lang w:val="fr-FR"/>
        </w:rPr>
        <w:t>1.</w:t>
      </w:r>
      <w:r>
        <w:rPr>
          <w:b/>
          <w:bCs/>
          <w:lang w:val="fr-FR"/>
        </w:rPr>
        <w:tab/>
      </w:r>
      <w:r w:rsidR="000C4C7B" w:rsidRPr="000C4C7B">
        <w:rPr>
          <w:b/>
          <w:bCs/>
          <w:lang w:val="fr-FR"/>
        </w:rPr>
        <w:t>Accessibilité aux soins selon les données de l</w:t>
      </w:r>
      <w:r w:rsidR="008E180E">
        <w:rPr>
          <w:b/>
          <w:bCs/>
          <w:lang w:val="fr-FR"/>
        </w:rPr>
        <w:t>’</w:t>
      </w:r>
      <w:r w:rsidR="000C4C7B" w:rsidRPr="000C4C7B">
        <w:rPr>
          <w:b/>
          <w:bCs/>
          <w:lang w:val="fr-FR"/>
        </w:rPr>
        <w:t>enquête algérienne sur le niveau de vie et la mesure de la pauvreté (LSMS)</w:t>
      </w:r>
    </w:p>
    <w:p w:rsidR="00B57E46" w:rsidRDefault="00F07C22" w:rsidP="00A63493">
      <w:pPr>
        <w:spacing w:after="240"/>
        <w:rPr>
          <w:lang w:val="fr-FR"/>
        </w:rPr>
      </w:pPr>
      <w:r>
        <w:rPr>
          <w:lang w:val="fr-FR"/>
        </w:rPr>
        <w:t>255.</w:t>
      </w:r>
      <w:r>
        <w:rPr>
          <w:lang w:val="fr-FR"/>
        </w:rPr>
        <w:tab/>
      </w:r>
      <w:r w:rsidR="000C4C7B" w:rsidRPr="000C4C7B">
        <w:rPr>
          <w:lang w:val="fr-FR"/>
        </w:rPr>
        <w:t>La structure des dépenses non alimentaires révèle que, pour tous les ménages enquêtés, les dépenses sur le logement arrivent en tête de liste (23,6 %), suivies des dépenses de transports et communication (16,45 %) et des dépenses de santé (15,9 %). En termes de quintiles, et en comparant les quintiles 1 et 5, il y a lieu de noter que les ménages du cinquième quintile réservent près de la moitié de leur budget (49,40 %) aux dépenses non alimentaires contre 31,57 % pour les ménages appartenant au premier quintile, soit un écart de près de 20 points. Concernant l</w:t>
      </w:r>
      <w:r w:rsidR="008E180E">
        <w:rPr>
          <w:lang w:val="fr-FR"/>
        </w:rPr>
        <w:t>’</w:t>
      </w:r>
      <w:r w:rsidR="000C4C7B" w:rsidRPr="000C4C7B">
        <w:rPr>
          <w:lang w:val="fr-FR"/>
        </w:rPr>
        <w:t>accès aux services de soins on relève que</w:t>
      </w:r>
      <w:r w:rsidR="00B57E46">
        <w:rPr>
          <w:lang w:val="fr-FR"/>
        </w:rPr>
        <w:t>:</w:t>
      </w:r>
    </w:p>
    <w:p w:rsidR="00B57E46" w:rsidRDefault="000A7543" w:rsidP="000A7543">
      <w:pPr>
        <w:spacing w:after="240"/>
        <w:ind w:firstLine="567"/>
        <w:rPr>
          <w:lang w:val="fr-FR"/>
        </w:rPr>
      </w:pPr>
      <w:r>
        <w:rPr>
          <w:lang w:val="fr-FR"/>
        </w:rPr>
        <w:t>a)</w:t>
      </w:r>
      <w:r>
        <w:rPr>
          <w:lang w:val="fr-FR"/>
        </w:rPr>
        <w:tab/>
        <w:t>L</w:t>
      </w:r>
      <w:r w:rsidR="008E180E">
        <w:rPr>
          <w:lang w:val="fr-FR"/>
        </w:rPr>
        <w:t>’</w:t>
      </w:r>
      <w:r w:rsidR="000C4C7B" w:rsidRPr="000C4C7B">
        <w:rPr>
          <w:lang w:val="fr-FR"/>
        </w:rPr>
        <w:t>hôpital qui représente dans la hiérarchie des soins le sommet de la pyramide, est la structure de santé la plus utilisée par les ménages (18,15 %). En outre, l</w:t>
      </w:r>
      <w:r w:rsidR="008E180E">
        <w:rPr>
          <w:lang w:val="fr-FR"/>
        </w:rPr>
        <w:t>’</w:t>
      </w:r>
      <w:r w:rsidR="000C4C7B" w:rsidRPr="000C4C7B">
        <w:rPr>
          <w:lang w:val="fr-FR"/>
        </w:rPr>
        <w:t xml:space="preserve">accès est nettement plus favorable aux couches les plus défavorisées (24,06 % pour le premier quintile et 15,17 % pour le cinquième quintile.) </w:t>
      </w:r>
    </w:p>
    <w:p w:rsidR="00B57E46" w:rsidRDefault="000A7543" w:rsidP="000A7543">
      <w:pPr>
        <w:spacing w:after="240"/>
        <w:ind w:firstLine="567"/>
        <w:rPr>
          <w:lang w:val="fr-FR"/>
        </w:rPr>
      </w:pPr>
      <w:r>
        <w:rPr>
          <w:lang w:val="fr-FR"/>
        </w:rPr>
        <w:t>b)</w:t>
      </w:r>
      <w:r>
        <w:rPr>
          <w:lang w:val="fr-FR"/>
        </w:rPr>
        <w:tab/>
        <w:t>L</w:t>
      </w:r>
      <w:r w:rsidR="000C4C7B" w:rsidRPr="000C4C7B">
        <w:rPr>
          <w:lang w:val="fr-FR"/>
        </w:rPr>
        <w:t xml:space="preserve">a salle de soins est utilisée en moyenne par 2,32 % des ménages; le Centre de santé par 3,50 %; la polyclinique par 7,52 % des ménages; et les maternités par 4,75 %. Les cliniques privées ne sont utilisées que par 0,65 % des ménages (0,40 % pour le quintile 1 et 0,81 % pour le quintile 5.) </w:t>
      </w:r>
    </w:p>
    <w:p w:rsidR="00B57E46" w:rsidRDefault="000A7543" w:rsidP="00A63493">
      <w:pPr>
        <w:spacing w:after="240"/>
        <w:rPr>
          <w:lang w:val="fr-FR"/>
        </w:rPr>
      </w:pPr>
      <w:r>
        <w:rPr>
          <w:lang w:val="fr-FR"/>
        </w:rPr>
        <w:t>256.</w:t>
      </w:r>
      <w:r>
        <w:rPr>
          <w:lang w:val="fr-FR"/>
        </w:rPr>
        <w:tab/>
      </w:r>
      <w:r w:rsidR="000C4C7B" w:rsidRPr="000C4C7B">
        <w:rPr>
          <w:lang w:val="fr-FR"/>
        </w:rPr>
        <w:t>En résumé, les structures hospitalières sont nettement plus accessibles et plus utilisées (18,15 %) que les structures extra hospitalières (13,32 %.) Les structures privées restent très peu compétitives en matière de disponibilité des services et d</w:t>
      </w:r>
      <w:r w:rsidR="008E180E">
        <w:rPr>
          <w:lang w:val="fr-FR"/>
        </w:rPr>
        <w:t>’</w:t>
      </w:r>
      <w:r w:rsidR="000C4C7B" w:rsidRPr="000C4C7B">
        <w:rPr>
          <w:lang w:val="fr-FR"/>
        </w:rPr>
        <w:t xml:space="preserve">offre de soins. </w:t>
      </w:r>
    </w:p>
    <w:p w:rsidR="00B57E46" w:rsidRDefault="000A7543" w:rsidP="00A63493">
      <w:pPr>
        <w:spacing w:after="240"/>
        <w:rPr>
          <w:lang w:val="fr-FR"/>
        </w:rPr>
      </w:pPr>
      <w:r>
        <w:rPr>
          <w:lang w:val="fr-FR"/>
        </w:rPr>
        <w:t>257.</w:t>
      </w:r>
      <w:r>
        <w:rPr>
          <w:lang w:val="fr-FR"/>
        </w:rPr>
        <w:tab/>
      </w:r>
      <w:r w:rsidR="000C4C7B" w:rsidRPr="000C4C7B">
        <w:rPr>
          <w:lang w:val="fr-FR"/>
        </w:rPr>
        <w:t>Ainsi, il apparaît que la hiérarchisation des niveaux de soins allant de la salle de soins et/ou de la maternité rurale au niveau hospitalier n</w:t>
      </w:r>
      <w:r w:rsidR="008E180E">
        <w:rPr>
          <w:lang w:val="fr-FR"/>
        </w:rPr>
        <w:t>’</w:t>
      </w:r>
      <w:r w:rsidR="000C4C7B" w:rsidRPr="000C4C7B">
        <w:rPr>
          <w:lang w:val="fr-FR"/>
        </w:rPr>
        <w:t>est pas effective dans l</w:t>
      </w:r>
      <w:r w:rsidR="008E180E">
        <w:rPr>
          <w:lang w:val="fr-FR"/>
        </w:rPr>
        <w:t>’</w:t>
      </w:r>
      <w:r w:rsidR="000C4C7B" w:rsidRPr="000C4C7B">
        <w:rPr>
          <w:lang w:val="fr-FR"/>
        </w:rPr>
        <w:t>offre de soins. Dans les faits, les populations ont la latitude de s</w:t>
      </w:r>
      <w:r w:rsidR="008E180E">
        <w:rPr>
          <w:lang w:val="fr-FR"/>
        </w:rPr>
        <w:t>’</w:t>
      </w:r>
      <w:r w:rsidR="000C4C7B" w:rsidRPr="000C4C7B">
        <w:rPr>
          <w:lang w:val="fr-FR"/>
        </w:rPr>
        <w:t>adresser à l</w:t>
      </w:r>
      <w:r w:rsidR="008E180E">
        <w:rPr>
          <w:lang w:val="fr-FR"/>
        </w:rPr>
        <w:t>’</w:t>
      </w:r>
      <w:r w:rsidR="000C4C7B" w:rsidRPr="000C4C7B">
        <w:rPr>
          <w:lang w:val="fr-FR"/>
        </w:rPr>
        <w:t>entité publique qui leur semble la plus attrayante et la plus sécurisante. Les établissements hospitaliers publics qui, de façon générale, concentrent les effectifs les plus importants en médecins spécialistes, sont ainsi les plus fréquentés et ne constituent plus dés lors des établissements référents pour des soins spécialisés.</w:t>
      </w:r>
    </w:p>
    <w:p w:rsidR="00B57E46" w:rsidRDefault="000C4C7B" w:rsidP="00A63493">
      <w:pPr>
        <w:spacing w:after="240"/>
        <w:rPr>
          <w:lang w:val="fr-FR"/>
        </w:rPr>
      </w:pPr>
      <w:r w:rsidRPr="000C4C7B">
        <w:rPr>
          <w:b/>
          <w:bCs/>
          <w:lang w:val="fr-FR"/>
        </w:rPr>
        <w:t>Ce dysfonctionnement dans l</w:t>
      </w:r>
      <w:r w:rsidR="008E180E">
        <w:rPr>
          <w:b/>
          <w:bCs/>
          <w:lang w:val="fr-FR"/>
        </w:rPr>
        <w:t>’</w:t>
      </w:r>
      <w:r w:rsidRPr="000C4C7B">
        <w:rPr>
          <w:b/>
          <w:bCs/>
          <w:lang w:val="fr-FR"/>
        </w:rPr>
        <w:t>offre de soins a justifié en grande partie la mise en place de la nouvelle carte sanitaire (cf. rapport</w:t>
      </w:r>
      <w:r w:rsidRPr="000C4C7B">
        <w:rPr>
          <w:lang w:val="fr-FR"/>
        </w:rPr>
        <w:t xml:space="preserve">)  </w:t>
      </w:r>
    </w:p>
    <w:p w:rsidR="00B57E46" w:rsidRDefault="000A7543" w:rsidP="00A63493">
      <w:pPr>
        <w:spacing w:after="240"/>
        <w:rPr>
          <w:lang w:val="fr-FR"/>
        </w:rPr>
      </w:pPr>
      <w:r>
        <w:rPr>
          <w:lang w:val="fr-FR"/>
        </w:rPr>
        <w:t>258.</w:t>
      </w:r>
      <w:r>
        <w:rPr>
          <w:lang w:val="fr-FR"/>
        </w:rPr>
        <w:tab/>
      </w:r>
      <w:r w:rsidR="000C4C7B" w:rsidRPr="000C4C7B">
        <w:rPr>
          <w:lang w:val="fr-FR"/>
        </w:rPr>
        <w:t>Les raisons de la non</w:t>
      </w:r>
      <w:r w:rsidR="00ED3371">
        <w:rPr>
          <w:lang w:val="fr-FR"/>
        </w:rPr>
        <w:noBreakHyphen/>
      </w:r>
      <w:r w:rsidR="000C4C7B" w:rsidRPr="000C4C7B">
        <w:rPr>
          <w:lang w:val="fr-FR"/>
        </w:rPr>
        <w:t>utilisation des structures de santé sont</w:t>
      </w:r>
      <w:r w:rsidR="00B57E46">
        <w:rPr>
          <w:lang w:val="fr-FR"/>
        </w:rPr>
        <w:t>:</w:t>
      </w:r>
      <w:r w:rsidR="000C4C7B" w:rsidRPr="000C4C7B">
        <w:rPr>
          <w:lang w:val="fr-FR"/>
        </w:rPr>
        <w:t xml:space="preserve"> </w:t>
      </w:r>
    </w:p>
    <w:p w:rsidR="00B57E46" w:rsidRDefault="000A7543" w:rsidP="000A7543">
      <w:pPr>
        <w:spacing w:after="240"/>
        <w:ind w:firstLine="567"/>
        <w:rPr>
          <w:lang w:val="fr-FR"/>
        </w:rPr>
      </w:pPr>
      <w:r>
        <w:rPr>
          <w:lang w:val="fr-FR"/>
        </w:rPr>
        <w:t>a)</w:t>
      </w:r>
      <w:r>
        <w:rPr>
          <w:lang w:val="fr-FR"/>
        </w:rPr>
        <w:tab/>
      </w:r>
      <w:r w:rsidRPr="000A7543">
        <w:rPr>
          <w:i/>
          <w:lang w:val="fr-FR"/>
        </w:rPr>
        <w:t>L</w:t>
      </w:r>
      <w:r w:rsidR="008E180E">
        <w:rPr>
          <w:i/>
          <w:lang w:val="fr-FR"/>
        </w:rPr>
        <w:t>’</w:t>
      </w:r>
      <w:r w:rsidR="000C4C7B" w:rsidRPr="000A7543">
        <w:rPr>
          <w:i/>
          <w:lang w:val="fr-FR"/>
        </w:rPr>
        <w:t>éloignement</w:t>
      </w:r>
      <w:r w:rsidR="000C4C7B" w:rsidRPr="000C4C7B">
        <w:rPr>
          <w:lang w:val="fr-FR"/>
        </w:rPr>
        <w:t xml:space="preserve"> est invoqué par 22,6 % des ménages pour l</w:t>
      </w:r>
      <w:r w:rsidR="008E180E">
        <w:rPr>
          <w:lang w:val="fr-FR"/>
        </w:rPr>
        <w:t>’</w:t>
      </w:r>
      <w:r w:rsidR="000C4C7B" w:rsidRPr="000C4C7B">
        <w:rPr>
          <w:lang w:val="fr-FR"/>
        </w:rPr>
        <w:t>hôpital. Selon les quintiles (31,9 % pour le quintile1 et 19,3 % pour le quintile 5). S</w:t>
      </w:r>
      <w:r w:rsidR="008E180E">
        <w:rPr>
          <w:lang w:val="fr-FR"/>
        </w:rPr>
        <w:t>’</w:t>
      </w:r>
      <w:r w:rsidR="000C4C7B" w:rsidRPr="000C4C7B">
        <w:rPr>
          <w:lang w:val="fr-FR"/>
        </w:rPr>
        <w:t>agissant de la polyclinique, l</w:t>
      </w:r>
      <w:r w:rsidR="008E180E">
        <w:rPr>
          <w:lang w:val="fr-FR"/>
        </w:rPr>
        <w:t>’</w:t>
      </w:r>
      <w:r w:rsidR="000C4C7B" w:rsidRPr="000C4C7B">
        <w:rPr>
          <w:lang w:val="fr-FR"/>
        </w:rPr>
        <w:t>éloignement est cité en moyenne par 17,1% des ménages (25,5% des ménages du 1</w:t>
      </w:r>
      <w:r w:rsidR="000C4C7B" w:rsidRPr="000C4C7B">
        <w:rPr>
          <w:vertAlign w:val="superscript"/>
          <w:lang w:val="fr-FR"/>
        </w:rPr>
        <w:t>er</w:t>
      </w:r>
      <w:r w:rsidR="000C4C7B" w:rsidRPr="000C4C7B">
        <w:rPr>
          <w:lang w:val="fr-FR"/>
        </w:rPr>
        <w:t xml:space="preserve"> quintile et 16,9 % des ménages du 5</w:t>
      </w:r>
      <w:r w:rsidR="000C4C7B" w:rsidRPr="000C4C7B">
        <w:rPr>
          <w:vertAlign w:val="superscript"/>
          <w:lang w:val="fr-FR"/>
        </w:rPr>
        <w:t>ème</w:t>
      </w:r>
      <w:r w:rsidR="000C4C7B" w:rsidRPr="000C4C7B">
        <w:rPr>
          <w:lang w:val="fr-FR"/>
        </w:rPr>
        <w:t xml:space="preserve"> quintile); </w:t>
      </w:r>
    </w:p>
    <w:p w:rsidR="00B57E46" w:rsidRDefault="000A7543" w:rsidP="000A7543">
      <w:pPr>
        <w:spacing w:after="240"/>
        <w:ind w:firstLine="567"/>
        <w:rPr>
          <w:lang w:val="fr-FR"/>
        </w:rPr>
      </w:pPr>
      <w:r w:rsidRPr="000A7543">
        <w:rPr>
          <w:iCs/>
          <w:lang w:val="fr-FR"/>
        </w:rPr>
        <w:t>b)</w:t>
      </w:r>
      <w:r>
        <w:rPr>
          <w:i/>
          <w:iCs/>
          <w:lang w:val="fr-FR"/>
        </w:rPr>
        <w:tab/>
        <w:t>L</w:t>
      </w:r>
      <w:r w:rsidR="000C4C7B" w:rsidRPr="000C4C7B">
        <w:rPr>
          <w:i/>
          <w:iCs/>
          <w:lang w:val="fr-FR"/>
        </w:rPr>
        <w:t xml:space="preserve">es moyens </w:t>
      </w:r>
      <w:r w:rsidR="000C4C7B" w:rsidRPr="000A7543">
        <w:rPr>
          <w:lang w:val="fr-FR"/>
        </w:rPr>
        <w:t>financiers</w:t>
      </w:r>
      <w:r w:rsidR="00B57E46">
        <w:rPr>
          <w:lang w:val="fr-FR"/>
        </w:rPr>
        <w:t>:</w:t>
      </w:r>
      <w:r w:rsidR="000C4C7B" w:rsidRPr="000C4C7B">
        <w:rPr>
          <w:lang w:val="fr-FR"/>
        </w:rPr>
        <w:t xml:space="preserve"> seuls 3,7 % des ménages en moyenne (pour les cinq quintiles) invoquent les moyens financiers comme principale raison de non utilisation de la polyclinique. Cependant, selon les quintiles, 8,3 % des ménages du premier quintile et 1,8 % pour le cinquième quintile invoque cet aspect.</w:t>
      </w:r>
    </w:p>
    <w:p w:rsidR="00B57E46" w:rsidRDefault="000A7543" w:rsidP="00A63493">
      <w:pPr>
        <w:spacing w:after="240"/>
        <w:rPr>
          <w:lang w:val="fr-FR"/>
        </w:rPr>
      </w:pPr>
      <w:r>
        <w:rPr>
          <w:lang w:val="fr-FR"/>
        </w:rPr>
        <w:t>259.</w:t>
      </w:r>
      <w:r>
        <w:rPr>
          <w:lang w:val="fr-FR"/>
        </w:rPr>
        <w:tab/>
      </w:r>
      <w:r w:rsidR="000C4C7B" w:rsidRPr="000C4C7B">
        <w:rPr>
          <w:lang w:val="fr-FR"/>
        </w:rPr>
        <w:t>S</w:t>
      </w:r>
      <w:r w:rsidR="008E180E">
        <w:rPr>
          <w:lang w:val="fr-FR"/>
        </w:rPr>
        <w:t>’</w:t>
      </w:r>
      <w:r w:rsidR="000C4C7B" w:rsidRPr="000C4C7B">
        <w:rPr>
          <w:lang w:val="fr-FR"/>
        </w:rPr>
        <w:t>agissant de l</w:t>
      </w:r>
      <w:r w:rsidR="008E180E">
        <w:rPr>
          <w:lang w:val="fr-FR"/>
        </w:rPr>
        <w:t>’</w:t>
      </w:r>
      <w:r w:rsidR="000C4C7B" w:rsidRPr="000C4C7B">
        <w:rPr>
          <w:lang w:val="fr-FR"/>
        </w:rPr>
        <w:t>hôpital, la contrainte financière est rapportée par 9,9% des ménages du premier quintile et 4,1 % pour le cinquième quintile (6,4 % en moyenne pour les cinq quintiles)</w:t>
      </w:r>
    </w:p>
    <w:p w:rsidR="00B57E46" w:rsidRDefault="000A7543" w:rsidP="00A63493">
      <w:pPr>
        <w:spacing w:after="240"/>
        <w:rPr>
          <w:lang w:val="fr-FR"/>
        </w:rPr>
      </w:pPr>
      <w:r>
        <w:rPr>
          <w:lang w:val="fr-FR"/>
        </w:rPr>
        <w:t>260.</w:t>
      </w:r>
      <w:r>
        <w:rPr>
          <w:lang w:val="fr-FR"/>
        </w:rPr>
        <w:tab/>
      </w:r>
      <w:r w:rsidR="000C4C7B" w:rsidRPr="000C4C7B">
        <w:rPr>
          <w:lang w:val="fr-FR"/>
        </w:rPr>
        <w:t>Les contraintes financières pour les cliniques privées concernent en moyenne 11,7 % des ménages. Il n</w:t>
      </w:r>
      <w:r w:rsidR="008E180E">
        <w:rPr>
          <w:lang w:val="fr-FR"/>
        </w:rPr>
        <w:t>’</w:t>
      </w:r>
      <w:r w:rsidR="000C4C7B" w:rsidRPr="000C4C7B">
        <w:rPr>
          <w:lang w:val="fr-FR"/>
        </w:rPr>
        <w:t>y a pas de différence significative selon le quintile (7,7 % pour le premier quintile et 7,1 % pour le deuxième quintile.)</w:t>
      </w:r>
    </w:p>
    <w:p w:rsidR="00B57E46" w:rsidRDefault="000A7543" w:rsidP="00A63493">
      <w:pPr>
        <w:spacing w:after="240"/>
        <w:rPr>
          <w:lang w:val="fr-FR"/>
        </w:rPr>
      </w:pPr>
      <w:r>
        <w:rPr>
          <w:lang w:val="fr-FR"/>
        </w:rPr>
        <w:t>261.</w:t>
      </w:r>
      <w:r>
        <w:rPr>
          <w:lang w:val="fr-FR"/>
        </w:rPr>
        <w:tab/>
      </w:r>
      <w:r w:rsidR="000C4C7B" w:rsidRPr="000C4C7B">
        <w:rPr>
          <w:lang w:val="fr-FR"/>
        </w:rPr>
        <w:t>Il ressort que la contrainte financière vis-à-vis des structures publiques est minime. Ceci s</w:t>
      </w:r>
      <w:r w:rsidR="008E180E">
        <w:rPr>
          <w:lang w:val="fr-FR"/>
        </w:rPr>
        <w:t>’</w:t>
      </w:r>
      <w:r w:rsidR="000C4C7B" w:rsidRPr="000C4C7B">
        <w:rPr>
          <w:lang w:val="fr-FR"/>
        </w:rPr>
        <w:t>explique par le fait que l</w:t>
      </w:r>
      <w:r w:rsidR="008E180E">
        <w:rPr>
          <w:lang w:val="fr-FR"/>
        </w:rPr>
        <w:t>’</w:t>
      </w:r>
      <w:r w:rsidR="000C4C7B" w:rsidRPr="000C4C7B">
        <w:rPr>
          <w:lang w:val="fr-FR"/>
        </w:rPr>
        <w:t>ensemble des prestations est délivré gracieusement dans le secteur public. Les malades ne contribuent qu</w:t>
      </w:r>
      <w:r w:rsidR="008E180E">
        <w:rPr>
          <w:lang w:val="fr-FR"/>
        </w:rPr>
        <w:t>’</w:t>
      </w:r>
      <w:r w:rsidR="000C4C7B" w:rsidRPr="000C4C7B">
        <w:rPr>
          <w:lang w:val="fr-FR"/>
        </w:rPr>
        <w:t>à titre symbolique aux frais de l</w:t>
      </w:r>
      <w:r w:rsidR="008E180E">
        <w:rPr>
          <w:lang w:val="fr-FR"/>
        </w:rPr>
        <w:t>’</w:t>
      </w:r>
      <w:r w:rsidR="000C4C7B" w:rsidRPr="000C4C7B">
        <w:rPr>
          <w:lang w:val="fr-FR"/>
        </w:rPr>
        <w:t>hospitalisation (100DA/jour soit un montant équivalent de 1,5 US$  /jour)</w:t>
      </w:r>
    </w:p>
    <w:p w:rsidR="00B57E46" w:rsidRDefault="000A7543" w:rsidP="00A63493">
      <w:pPr>
        <w:spacing w:after="240"/>
        <w:rPr>
          <w:lang w:val="fr-FR"/>
        </w:rPr>
      </w:pPr>
      <w:r>
        <w:rPr>
          <w:lang w:val="fr-FR"/>
        </w:rPr>
        <w:t>262.</w:t>
      </w:r>
      <w:r>
        <w:rPr>
          <w:lang w:val="fr-FR"/>
        </w:rPr>
        <w:tab/>
      </w:r>
      <w:r w:rsidR="000C4C7B" w:rsidRPr="000C4C7B">
        <w:rPr>
          <w:lang w:val="fr-FR"/>
        </w:rPr>
        <w:t>Les frais pourrait être ainsi imputés soit</w:t>
      </w:r>
      <w:r w:rsidR="00B57E46">
        <w:rPr>
          <w:lang w:val="fr-FR"/>
        </w:rPr>
        <w:t>:</w:t>
      </w:r>
    </w:p>
    <w:p w:rsidR="00B57E46" w:rsidRDefault="000A7543" w:rsidP="000A7543">
      <w:pPr>
        <w:spacing w:after="240"/>
        <w:ind w:firstLine="567"/>
        <w:rPr>
          <w:lang w:val="fr-FR"/>
        </w:rPr>
      </w:pPr>
      <w:r>
        <w:rPr>
          <w:lang w:val="fr-FR"/>
        </w:rPr>
        <w:t>a)</w:t>
      </w:r>
      <w:r>
        <w:rPr>
          <w:lang w:val="fr-FR"/>
        </w:rPr>
        <w:tab/>
        <w:t>À</w:t>
      </w:r>
      <w:r w:rsidR="000C4C7B" w:rsidRPr="000C4C7B">
        <w:rPr>
          <w:lang w:val="fr-FR"/>
        </w:rPr>
        <w:t xml:space="preserve"> l</w:t>
      </w:r>
      <w:r w:rsidR="008E180E">
        <w:rPr>
          <w:lang w:val="fr-FR"/>
        </w:rPr>
        <w:t>’</w:t>
      </w:r>
      <w:r w:rsidR="000C4C7B" w:rsidRPr="000C4C7B">
        <w:rPr>
          <w:lang w:val="fr-FR"/>
        </w:rPr>
        <w:t>achat de certains médicaments qui ne sont pas disponibles au niveau des établissements, lesquels seront systématiquement remboursés par la sécurité sociale ou fournis par des pharmacies conventionnées quand il s</w:t>
      </w:r>
      <w:r w:rsidR="008E180E">
        <w:rPr>
          <w:lang w:val="fr-FR"/>
        </w:rPr>
        <w:t>’</w:t>
      </w:r>
      <w:r w:rsidR="000C4C7B" w:rsidRPr="000C4C7B">
        <w:rPr>
          <w:lang w:val="fr-FR"/>
        </w:rPr>
        <w:t>agit de personnes démunies, non assurés sociaux;</w:t>
      </w:r>
    </w:p>
    <w:p w:rsidR="00B57E46" w:rsidRDefault="000A7543" w:rsidP="000A7543">
      <w:pPr>
        <w:spacing w:after="240"/>
        <w:ind w:firstLine="567"/>
        <w:rPr>
          <w:lang w:val="fr-FR"/>
        </w:rPr>
      </w:pPr>
      <w:r>
        <w:rPr>
          <w:lang w:val="fr-FR"/>
        </w:rPr>
        <w:t>b)</w:t>
      </w:r>
      <w:r>
        <w:rPr>
          <w:lang w:val="fr-FR"/>
        </w:rPr>
        <w:tab/>
        <w:t>A</w:t>
      </w:r>
      <w:r w:rsidR="000C4C7B" w:rsidRPr="000C4C7B">
        <w:rPr>
          <w:lang w:val="fr-FR"/>
        </w:rPr>
        <w:t>ux frais de transport résultant de l</w:t>
      </w:r>
      <w:r w:rsidR="008E180E">
        <w:rPr>
          <w:lang w:val="fr-FR"/>
        </w:rPr>
        <w:t>’</w:t>
      </w:r>
      <w:r w:rsidR="000C4C7B" w:rsidRPr="000C4C7B">
        <w:rPr>
          <w:lang w:val="fr-FR"/>
        </w:rPr>
        <w:t>éloignement de certaines structures, notamment le cas de l</w:t>
      </w:r>
      <w:r w:rsidR="008E180E">
        <w:rPr>
          <w:lang w:val="fr-FR"/>
        </w:rPr>
        <w:t>’</w:t>
      </w:r>
      <w:r w:rsidR="000C4C7B" w:rsidRPr="000C4C7B">
        <w:rPr>
          <w:lang w:val="fr-FR"/>
        </w:rPr>
        <w:t xml:space="preserve">hôpital pour certaines localités du pays. </w:t>
      </w:r>
    </w:p>
    <w:p w:rsidR="00B57E46" w:rsidRDefault="000A7543" w:rsidP="00A63493">
      <w:pPr>
        <w:spacing w:after="240"/>
        <w:rPr>
          <w:lang w:val="fr-FR"/>
        </w:rPr>
      </w:pPr>
      <w:r>
        <w:rPr>
          <w:lang w:val="fr-FR"/>
        </w:rPr>
        <w:t>263.</w:t>
      </w:r>
      <w:r>
        <w:rPr>
          <w:lang w:val="fr-FR"/>
        </w:rPr>
        <w:tab/>
      </w:r>
      <w:r w:rsidR="000C4C7B" w:rsidRPr="000C4C7B">
        <w:rPr>
          <w:lang w:val="fr-FR"/>
        </w:rPr>
        <w:t>En matière d</w:t>
      </w:r>
      <w:r w:rsidR="008E180E">
        <w:rPr>
          <w:lang w:val="fr-FR"/>
        </w:rPr>
        <w:t>’</w:t>
      </w:r>
      <w:r w:rsidR="000C4C7B" w:rsidRPr="000C4C7B">
        <w:rPr>
          <w:lang w:val="fr-FR"/>
        </w:rPr>
        <w:t>accès au personnel médical, 11,04  % des ménages ont eu recours aux médecins généralistes et 1306 % aux spécialistes</w:t>
      </w:r>
    </w:p>
    <w:p w:rsidR="00B57E46" w:rsidRDefault="000A7543" w:rsidP="000A7543">
      <w:pPr>
        <w:keepNext/>
        <w:spacing w:after="240"/>
        <w:rPr>
          <w:b/>
          <w:bCs/>
          <w:lang w:val="fr-FR"/>
        </w:rPr>
      </w:pPr>
      <w:r>
        <w:rPr>
          <w:b/>
          <w:bCs/>
          <w:lang w:val="fr-FR"/>
        </w:rPr>
        <w:t>2.</w:t>
      </w:r>
      <w:r>
        <w:rPr>
          <w:b/>
          <w:bCs/>
          <w:lang w:val="fr-FR"/>
        </w:rPr>
        <w:tab/>
      </w:r>
      <w:r w:rsidR="000C4C7B" w:rsidRPr="000C4C7B">
        <w:rPr>
          <w:b/>
          <w:bCs/>
          <w:lang w:val="fr-FR"/>
        </w:rPr>
        <w:t xml:space="preserve">Système national de santé et réformes </w:t>
      </w:r>
    </w:p>
    <w:p w:rsidR="00B57E46" w:rsidRDefault="000A7543" w:rsidP="00A63493">
      <w:pPr>
        <w:spacing w:after="240"/>
        <w:rPr>
          <w:lang w:val="fr-FR"/>
        </w:rPr>
      </w:pPr>
      <w:r>
        <w:rPr>
          <w:lang w:val="fr-FR"/>
        </w:rPr>
        <w:t>264.</w:t>
      </w:r>
      <w:r>
        <w:rPr>
          <w:lang w:val="fr-FR"/>
        </w:rPr>
        <w:tab/>
      </w:r>
      <w:r w:rsidR="000C4C7B" w:rsidRPr="000C4C7B">
        <w:rPr>
          <w:lang w:val="fr-FR"/>
        </w:rPr>
        <w:t>Depuis l</w:t>
      </w:r>
      <w:r w:rsidR="008E180E">
        <w:rPr>
          <w:lang w:val="fr-FR"/>
        </w:rPr>
        <w:t>’</w:t>
      </w:r>
      <w:r w:rsidR="000C4C7B" w:rsidRPr="000C4C7B">
        <w:rPr>
          <w:lang w:val="fr-FR"/>
        </w:rPr>
        <w:t>indépendance et jusqu</w:t>
      </w:r>
      <w:r w:rsidR="008E180E">
        <w:rPr>
          <w:lang w:val="fr-FR"/>
        </w:rPr>
        <w:t>’</w:t>
      </w:r>
      <w:r w:rsidR="000C4C7B" w:rsidRPr="000C4C7B">
        <w:rPr>
          <w:lang w:val="fr-FR"/>
        </w:rPr>
        <w:t>à la fin de la décennie 1990, le système national de santé a été fondé sur la prédominance du secteur public et la gratuité des soins au plan préventif et curatif pour garantir l</w:t>
      </w:r>
      <w:r w:rsidR="008E180E">
        <w:rPr>
          <w:lang w:val="fr-FR"/>
        </w:rPr>
        <w:t>’</w:t>
      </w:r>
      <w:r w:rsidR="000C4C7B" w:rsidRPr="000C4C7B">
        <w:rPr>
          <w:lang w:val="fr-FR"/>
        </w:rPr>
        <w:t>équité en matière d</w:t>
      </w:r>
      <w:r w:rsidR="008E180E">
        <w:rPr>
          <w:lang w:val="fr-FR"/>
        </w:rPr>
        <w:t>’</w:t>
      </w:r>
      <w:r w:rsidR="000C4C7B" w:rsidRPr="000C4C7B">
        <w:rPr>
          <w:lang w:val="fr-FR"/>
        </w:rPr>
        <w:t>accès aux soins, conformément à l</w:t>
      </w:r>
      <w:r w:rsidR="008E180E">
        <w:rPr>
          <w:lang w:val="fr-FR"/>
        </w:rPr>
        <w:t>’</w:t>
      </w:r>
      <w:r w:rsidR="000C4C7B" w:rsidRPr="000C4C7B">
        <w:rPr>
          <w:lang w:val="fr-FR"/>
        </w:rPr>
        <w:t xml:space="preserve">article 67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w:t>
      </w:r>
    </w:p>
    <w:p w:rsidR="00B57E46" w:rsidRDefault="000A7543" w:rsidP="00A63493">
      <w:pPr>
        <w:spacing w:after="240"/>
        <w:rPr>
          <w:lang w:val="fr-FR"/>
        </w:rPr>
      </w:pPr>
      <w:r>
        <w:rPr>
          <w:lang w:val="fr-FR"/>
        </w:rPr>
        <w:t>265.</w:t>
      </w:r>
      <w:r>
        <w:rPr>
          <w:lang w:val="fr-FR"/>
        </w:rPr>
        <w:tab/>
      </w:r>
      <w:r w:rsidR="000C4C7B" w:rsidRPr="000C4C7B">
        <w:rPr>
          <w:lang w:val="fr-FR"/>
        </w:rPr>
        <w:t>La hiérarchisation du système national de santé autour du secteur sanitaire, comme l</w:t>
      </w:r>
      <w:r w:rsidR="008E180E">
        <w:rPr>
          <w:lang w:val="fr-FR"/>
        </w:rPr>
        <w:t>’</w:t>
      </w:r>
      <w:r w:rsidR="000C4C7B" w:rsidRPr="000C4C7B">
        <w:rPr>
          <w:lang w:val="fr-FR"/>
        </w:rPr>
        <w:t>entité de base du service public, a été corroborée par le lancement au cours des années 1970 des programmes nationaux de santé, dont le programme national de protection maternelle et infantile.  Ce dernier a permis le développement de l</w:t>
      </w:r>
      <w:r w:rsidR="008E180E">
        <w:rPr>
          <w:lang w:val="fr-FR"/>
        </w:rPr>
        <w:t>’</w:t>
      </w:r>
      <w:r w:rsidR="000C4C7B" w:rsidRPr="000C4C7B">
        <w:rPr>
          <w:lang w:val="fr-FR"/>
        </w:rPr>
        <w:t>infrastructure sanitaire de base intéressant les unités sanitaires et les établissements hospitaliers et d</w:t>
      </w:r>
      <w:r w:rsidR="008E180E">
        <w:rPr>
          <w:lang w:val="fr-FR"/>
        </w:rPr>
        <w:t>’</w:t>
      </w:r>
      <w:r w:rsidR="000C4C7B" w:rsidRPr="000C4C7B">
        <w:rPr>
          <w:lang w:val="fr-FR"/>
        </w:rPr>
        <w:t>une gamme intégrée de services de base. Il en a résulté une amélioration significative de l</w:t>
      </w:r>
      <w:r w:rsidR="008E180E">
        <w:rPr>
          <w:lang w:val="fr-FR"/>
        </w:rPr>
        <w:t>’</w:t>
      </w:r>
      <w:r w:rsidR="000C4C7B" w:rsidRPr="000C4C7B">
        <w:rPr>
          <w:lang w:val="fr-FR"/>
        </w:rPr>
        <w:t>accès aux soins des populations, notamment en zone rurale que reflètent les indicateurs nationaux faisant état des progrès enregistrés au cours des deux dernières décennies.</w:t>
      </w:r>
    </w:p>
    <w:p w:rsidR="00B57E46" w:rsidRDefault="000A7543" w:rsidP="00A63493">
      <w:pPr>
        <w:spacing w:after="240"/>
        <w:rPr>
          <w:lang w:val="fr-FR"/>
        </w:rPr>
      </w:pPr>
      <w:r>
        <w:rPr>
          <w:lang w:val="fr-FR"/>
        </w:rPr>
        <w:t>266.</w:t>
      </w:r>
      <w:r>
        <w:rPr>
          <w:lang w:val="fr-FR"/>
        </w:rPr>
        <w:tab/>
      </w:r>
      <w:r w:rsidR="000C4C7B" w:rsidRPr="000C4C7B">
        <w:rPr>
          <w:lang w:val="fr-FR"/>
        </w:rPr>
        <w:t>Ces dernières années, la consolidation des acquis en matière de santé et la réalisation des objectifs escomptés en 2015, conformément aux objectifs de développement du millénaire sont inscrites dans le cadre des réformes du secteur de la santé. Les réformes ont pour objet</w:t>
      </w:r>
      <w:r w:rsidR="00B57E46">
        <w:rPr>
          <w:lang w:val="fr-FR"/>
        </w:rPr>
        <w:t>:</w:t>
      </w:r>
      <w:r w:rsidR="000C4C7B" w:rsidRPr="000C4C7B">
        <w:rPr>
          <w:lang w:val="fr-FR"/>
        </w:rPr>
        <w:t xml:space="preserve"> </w:t>
      </w:r>
    </w:p>
    <w:p w:rsidR="00B57E46" w:rsidRDefault="000A7543" w:rsidP="000A7543">
      <w:pPr>
        <w:spacing w:after="240"/>
        <w:ind w:firstLine="567"/>
        <w:rPr>
          <w:lang w:val="fr-FR"/>
        </w:rPr>
      </w:pPr>
      <w:r>
        <w:rPr>
          <w:lang w:val="fr-FR"/>
        </w:rPr>
        <w:t>a)</w:t>
      </w:r>
      <w:r>
        <w:rPr>
          <w:lang w:val="fr-FR"/>
        </w:rPr>
        <w:tab/>
        <w:t>L</w:t>
      </w:r>
      <w:r w:rsidR="008E180E">
        <w:rPr>
          <w:lang w:val="fr-FR"/>
        </w:rPr>
        <w:t>’</w:t>
      </w:r>
      <w:r w:rsidR="000C4C7B" w:rsidRPr="000C4C7B">
        <w:rPr>
          <w:lang w:val="fr-FR"/>
        </w:rPr>
        <w:t>amélioration de la qualité des services et de l</w:t>
      </w:r>
      <w:r w:rsidR="008E180E">
        <w:rPr>
          <w:lang w:val="fr-FR"/>
        </w:rPr>
        <w:t>’</w:t>
      </w:r>
      <w:r w:rsidR="000C4C7B" w:rsidRPr="000C4C7B">
        <w:rPr>
          <w:lang w:val="fr-FR"/>
        </w:rPr>
        <w:t xml:space="preserve">efficience des établissements de soins et du système national de santé en général; </w:t>
      </w:r>
    </w:p>
    <w:p w:rsidR="00B57E46" w:rsidRDefault="000A7543" w:rsidP="000A7543">
      <w:pPr>
        <w:spacing w:after="240"/>
        <w:ind w:firstLine="567"/>
        <w:rPr>
          <w:lang w:val="fr-FR"/>
        </w:rPr>
      </w:pPr>
      <w:r>
        <w:rPr>
          <w:lang w:val="fr-FR"/>
        </w:rPr>
        <w:t>b)</w:t>
      </w:r>
      <w:r>
        <w:rPr>
          <w:lang w:val="fr-FR"/>
        </w:rPr>
        <w:tab/>
        <w:t>L</w:t>
      </w:r>
      <w:r w:rsidR="000C4C7B" w:rsidRPr="000C4C7B">
        <w:rPr>
          <w:lang w:val="fr-FR"/>
        </w:rPr>
        <w:t xml:space="preserve">a réduction des écarts et des inégalités entre les régions et les wilayas. </w:t>
      </w:r>
    </w:p>
    <w:p w:rsidR="00B57E46" w:rsidRDefault="000A7543" w:rsidP="00A63493">
      <w:pPr>
        <w:spacing w:after="240"/>
        <w:rPr>
          <w:lang w:val="fr-FR"/>
        </w:rPr>
      </w:pPr>
      <w:r>
        <w:rPr>
          <w:lang w:val="fr-FR"/>
        </w:rPr>
        <w:t>267.</w:t>
      </w:r>
      <w:r>
        <w:rPr>
          <w:lang w:val="fr-FR"/>
        </w:rPr>
        <w:tab/>
      </w:r>
      <w:r w:rsidR="000C4C7B" w:rsidRPr="000C4C7B">
        <w:rPr>
          <w:lang w:val="fr-FR"/>
        </w:rPr>
        <w:t>Ces régions profitent des plans de soutien et de relance de la croissance économique du pays et du programme de développement du secteur de la santé en termes d</w:t>
      </w:r>
      <w:r w:rsidR="008E180E">
        <w:rPr>
          <w:lang w:val="fr-FR"/>
        </w:rPr>
        <w:t>’</w:t>
      </w:r>
      <w:r w:rsidR="000C4C7B" w:rsidRPr="000C4C7B">
        <w:rPr>
          <w:lang w:val="fr-FR"/>
        </w:rPr>
        <w:t>infrastructures et de ressources humaines par l</w:t>
      </w:r>
      <w:r w:rsidR="008E180E">
        <w:rPr>
          <w:lang w:val="fr-FR"/>
        </w:rPr>
        <w:t>’</w:t>
      </w:r>
      <w:r w:rsidR="000C4C7B" w:rsidRPr="000C4C7B">
        <w:rPr>
          <w:lang w:val="fr-FR"/>
        </w:rPr>
        <w:t>affectation des spécialistes pour les  quatre spécialités érigées en spécialités de base, à savoir,  la gynécologie obstétrique, la pédiatrie, la chirurgie générale et la médecine interne.</w:t>
      </w:r>
    </w:p>
    <w:p w:rsidR="00B57E46" w:rsidRDefault="000A7543" w:rsidP="00A63493">
      <w:pPr>
        <w:spacing w:after="240"/>
        <w:rPr>
          <w:lang w:val="fr-FR"/>
        </w:rPr>
      </w:pPr>
      <w:r>
        <w:rPr>
          <w:lang w:val="fr-FR"/>
        </w:rPr>
        <w:t>268.</w:t>
      </w:r>
      <w:r>
        <w:rPr>
          <w:lang w:val="fr-FR"/>
        </w:rPr>
        <w:tab/>
      </w:r>
      <w:r w:rsidR="000C4C7B" w:rsidRPr="000C4C7B">
        <w:rPr>
          <w:lang w:val="fr-FR"/>
        </w:rPr>
        <w:t>La réflexion sur les réformes du secteur de la santé, centrée sur la problématique du financement des soins, dans un secteur à vocation publique, a débouché sur la mise en place d</w:t>
      </w:r>
      <w:r w:rsidR="008E180E">
        <w:rPr>
          <w:lang w:val="fr-FR"/>
        </w:rPr>
        <w:t>’</w:t>
      </w:r>
      <w:r w:rsidR="000C4C7B" w:rsidRPr="000C4C7B">
        <w:rPr>
          <w:lang w:val="fr-FR"/>
        </w:rPr>
        <w:t>un dispositif juridique, réglementaire et organisationnel spécifique, à même de permettre leur mise en application</w:t>
      </w:r>
      <w:r w:rsidR="00B57E46">
        <w:rPr>
          <w:lang w:val="fr-FR"/>
        </w:rPr>
        <w:t>:</w:t>
      </w:r>
      <w:r w:rsidR="000C4C7B" w:rsidRPr="000C4C7B">
        <w:rPr>
          <w:lang w:val="fr-FR"/>
        </w:rPr>
        <w:t xml:space="preserve"> révision des statuts des établissements publics de santé; érection de nouveaux établissements de soins; introduction de la comptabilité analytique, incitation à la participation aux dépenses de santé des partenaires publics et privés (homologation des établissements hospitaliers privés). L</w:t>
      </w:r>
      <w:r w:rsidR="008E180E">
        <w:rPr>
          <w:lang w:val="fr-FR"/>
        </w:rPr>
        <w:t>’</w:t>
      </w:r>
      <w:r w:rsidR="000C4C7B" w:rsidRPr="000C4C7B">
        <w:rPr>
          <w:lang w:val="fr-FR"/>
        </w:rPr>
        <w:t>enjeu étant, à la fois, de répondre aux besoins de santé de plus en plus importants, que caractérise la transition épidémiologique et démographique du pays et d</w:t>
      </w:r>
      <w:r w:rsidR="008E180E">
        <w:rPr>
          <w:lang w:val="fr-FR"/>
        </w:rPr>
        <w:t>’</w:t>
      </w:r>
      <w:r w:rsidR="000C4C7B" w:rsidRPr="000C4C7B">
        <w:rPr>
          <w:lang w:val="fr-FR"/>
        </w:rPr>
        <w:t>assurer un équilibre entre la qualité des prestations et les dépenses consenties avec pour principe inaliénable de garantir l</w:t>
      </w:r>
      <w:r w:rsidR="008E180E">
        <w:rPr>
          <w:lang w:val="fr-FR"/>
        </w:rPr>
        <w:t>’</w:t>
      </w:r>
      <w:r w:rsidR="000C4C7B" w:rsidRPr="000C4C7B">
        <w:rPr>
          <w:lang w:val="fr-FR"/>
        </w:rPr>
        <w:t>équité et l</w:t>
      </w:r>
      <w:r w:rsidR="008E180E">
        <w:rPr>
          <w:lang w:val="fr-FR"/>
        </w:rPr>
        <w:t>’</w:t>
      </w:r>
      <w:r w:rsidR="000C4C7B" w:rsidRPr="000C4C7B">
        <w:rPr>
          <w:lang w:val="fr-FR"/>
        </w:rPr>
        <w:t>égalité entre les citoyens, en matière d</w:t>
      </w:r>
      <w:r w:rsidR="008E180E">
        <w:rPr>
          <w:lang w:val="fr-FR"/>
        </w:rPr>
        <w:t>’</w:t>
      </w:r>
      <w:r w:rsidR="000C4C7B" w:rsidRPr="000C4C7B">
        <w:rPr>
          <w:lang w:val="fr-FR"/>
        </w:rPr>
        <w:t>accès aux soins.</w:t>
      </w:r>
    </w:p>
    <w:p w:rsidR="00B57E46" w:rsidRDefault="000A7543" w:rsidP="00A63493">
      <w:pPr>
        <w:spacing w:after="240"/>
        <w:rPr>
          <w:lang w:val="fr-FR"/>
        </w:rPr>
      </w:pPr>
      <w:r>
        <w:rPr>
          <w:lang w:val="fr-FR"/>
        </w:rPr>
        <w:t>269.</w:t>
      </w:r>
      <w:r>
        <w:rPr>
          <w:lang w:val="fr-FR"/>
        </w:rPr>
        <w:tab/>
      </w:r>
      <w:r w:rsidR="000C4C7B" w:rsidRPr="000C4C7B">
        <w:rPr>
          <w:lang w:val="fr-FR"/>
        </w:rPr>
        <w:t>Des mécanismes ont été mis en place pour l</w:t>
      </w:r>
      <w:r w:rsidR="008E180E">
        <w:rPr>
          <w:lang w:val="fr-FR"/>
        </w:rPr>
        <w:t>’</w:t>
      </w:r>
      <w:r w:rsidR="000C4C7B" w:rsidRPr="000C4C7B">
        <w:rPr>
          <w:lang w:val="fr-FR"/>
        </w:rPr>
        <w:t>intégration du secteur privé afin de compléter l</w:t>
      </w:r>
      <w:r w:rsidR="008E180E">
        <w:rPr>
          <w:lang w:val="fr-FR"/>
        </w:rPr>
        <w:t>’</w:t>
      </w:r>
      <w:r w:rsidR="000C4C7B" w:rsidRPr="000C4C7B">
        <w:rPr>
          <w:lang w:val="fr-FR"/>
        </w:rPr>
        <w:t>offre des soins du secteur public. À ce titre, l</w:t>
      </w:r>
      <w:r w:rsidR="008E180E">
        <w:rPr>
          <w:lang w:val="fr-FR"/>
        </w:rPr>
        <w:t>’</w:t>
      </w:r>
      <w:r w:rsidR="000C4C7B" w:rsidRPr="000C4C7B">
        <w:rPr>
          <w:lang w:val="fr-FR"/>
        </w:rPr>
        <w:t>introduction de la nouvelle nomenclature des actes et de la nouvelle tarification devra permettre de consolider le principe de l</w:t>
      </w:r>
      <w:r w:rsidR="008E180E">
        <w:rPr>
          <w:lang w:val="fr-FR"/>
        </w:rPr>
        <w:t>’</w:t>
      </w:r>
      <w:r w:rsidR="000C4C7B" w:rsidRPr="000C4C7B">
        <w:rPr>
          <w:lang w:val="fr-FR"/>
        </w:rPr>
        <w:t>équité dans la mesure où les structures du secteur libéral seront également accessibles aux assurés sociaux.</w:t>
      </w:r>
    </w:p>
    <w:p w:rsidR="00B57E46" w:rsidRDefault="000A7543" w:rsidP="00A63493">
      <w:pPr>
        <w:spacing w:after="240"/>
        <w:rPr>
          <w:lang w:val="fr-FR"/>
        </w:rPr>
      </w:pPr>
      <w:r>
        <w:rPr>
          <w:lang w:val="fr-FR"/>
        </w:rPr>
        <w:t>270.</w:t>
      </w:r>
      <w:r>
        <w:rPr>
          <w:lang w:val="fr-FR"/>
        </w:rPr>
        <w:tab/>
      </w:r>
      <w:r w:rsidR="000C4C7B" w:rsidRPr="000C4C7B">
        <w:rPr>
          <w:lang w:val="fr-FR"/>
        </w:rPr>
        <w:t xml:space="preserve">À la faveur du décret exécutif 07-140 du 19 mai 2007, une nouvelle carte sanitaire est entrée en application par laquelle une réorganisation des niveaux de soins est opérée autour des établissements publics hospitaliers et des polycliniques érigées en établissements publics de soins de proximité. </w:t>
      </w:r>
    </w:p>
    <w:p w:rsidR="00B57E46" w:rsidRDefault="000A7543" w:rsidP="00A63493">
      <w:pPr>
        <w:spacing w:after="240"/>
        <w:rPr>
          <w:lang w:val="fr-FR"/>
        </w:rPr>
      </w:pPr>
      <w:r>
        <w:rPr>
          <w:lang w:val="fr-FR"/>
        </w:rPr>
        <w:t>271.</w:t>
      </w:r>
      <w:r>
        <w:rPr>
          <w:lang w:val="fr-FR"/>
        </w:rPr>
        <w:tab/>
      </w:r>
      <w:r w:rsidR="000C4C7B" w:rsidRPr="000C4C7B">
        <w:rPr>
          <w:lang w:val="fr-FR"/>
        </w:rPr>
        <w:t>Ainsi, 257 établissements publics de soins de proximité ont été créés. L</w:t>
      </w:r>
      <w:r w:rsidR="008E180E">
        <w:rPr>
          <w:lang w:val="fr-FR"/>
        </w:rPr>
        <w:t>’</w:t>
      </w:r>
      <w:r w:rsidR="000C4C7B" w:rsidRPr="000C4C7B">
        <w:rPr>
          <w:lang w:val="fr-FR"/>
        </w:rPr>
        <w:t>objectif est d</w:t>
      </w:r>
      <w:r w:rsidR="008E180E">
        <w:rPr>
          <w:lang w:val="fr-FR"/>
        </w:rPr>
        <w:t>’</w:t>
      </w:r>
      <w:r w:rsidR="000C4C7B" w:rsidRPr="000C4C7B">
        <w:rPr>
          <w:lang w:val="fr-FR"/>
        </w:rPr>
        <w:t>assurer l</w:t>
      </w:r>
      <w:r w:rsidR="008E180E">
        <w:rPr>
          <w:lang w:val="fr-FR"/>
        </w:rPr>
        <w:t>’</w:t>
      </w:r>
      <w:r w:rsidR="000C4C7B" w:rsidRPr="000C4C7B">
        <w:rPr>
          <w:lang w:val="fr-FR"/>
        </w:rPr>
        <w:t>amélioration qualitative des soins de base en optimisant le plateau technique des Etablissements publics de proximité en y intégrant les spécialités de base et de créer, les conditions pour la hiérarchisation des paliers d</w:t>
      </w:r>
      <w:r w:rsidR="008E180E">
        <w:rPr>
          <w:lang w:val="fr-FR"/>
        </w:rPr>
        <w:t>’</w:t>
      </w:r>
      <w:r w:rsidR="000C4C7B" w:rsidRPr="000C4C7B">
        <w:rPr>
          <w:lang w:val="fr-FR"/>
        </w:rPr>
        <w:t>intervention. Ce décret a également autonomisé</w:t>
      </w:r>
      <w:r w:rsidR="000C4C7B" w:rsidRPr="000C4C7B">
        <w:rPr>
          <w:u w:val="single"/>
          <w:lang w:val="fr-FR"/>
        </w:rPr>
        <w:t xml:space="preserve"> </w:t>
      </w:r>
      <w:r w:rsidR="000C4C7B" w:rsidRPr="000C4C7B">
        <w:rPr>
          <w:lang w:val="fr-FR"/>
        </w:rPr>
        <w:t xml:space="preserve">ces établissements au plan financier pour assurer une répartition plus équitable des ressources financières en faveur des soins de proximité. </w:t>
      </w:r>
    </w:p>
    <w:p w:rsidR="00B57E46" w:rsidRDefault="000A7543" w:rsidP="00A63493">
      <w:pPr>
        <w:spacing w:after="240"/>
        <w:rPr>
          <w:lang w:val="fr-FR"/>
        </w:rPr>
      </w:pPr>
      <w:r>
        <w:rPr>
          <w:lang w:val="fr-FR"/>
        </w:rPr>
        <w:t>272.</w:t>
      </w:r>
      <w:r>
        <w:rPr>
          <w:lang w:val="fr-FR"/>
        </w:rPr>
        <w:tab/>
      </w:r>
      <w:r w:rsidR="000C4C7B" w:rsidRPr="000C4C7B">
        <w:rPr>
          <w:lang w:val="fr-FR"/>
        </w:rPr>
        <w:t>Par ailleurs, le système de santé tend à s</w:t>
      </w:r>
      <w:r w:rsidR="008E180E">
        <w:rPr>
          <w:lang w:val="fr-FR"/>
        </w:rPr>
        <w:t>’</w:t>
      </w:r>
      <w:r w:rsidR="000C4C7B" w:rsidRPr="000C4C7B">
        <w:rPr>
          <w:lang w:val="fr-FR"/>
        </w:rPr>
        <w:t>adapter aux besoins nouveaux  au plan préventif et curatif à la charge de morbidités qu</w:t>
      </w:r>
      <w:r w:rsidR="008E180E">
        <w:rPr>
          <w:lang w:val="fr-FR"/>
        </w:rPr>
        <w:t>’</w:t>
      </w:r>
      <w:r w:rsidR="000C4C7B" w:rsidRPr="000C4C7B">
        <w:rPr>
          <w:lang w:val="fr-FR"/>
        </w:rPr>
        <w:t>implique la double transition épidémiologique et démographique, notamment, en ce qui concerne la prise en charge des maladies cardiaques et cardiovasculaires, la lutte contre le cancer et d</w:t>
      </w:r>
      <w:r w:rsidR="008E180E">
        <w:rPr>
          <w:lang w:val="fr-FR"/>
        </w:rPr>
        <w:t>’</w:t>
      </w:r>
      <w:r w:rsidR="000C4C7B" w:rsidRPr="000C4C7B">
        <w:rPr>
          <w:lang w:val="fr-FR"/>
        </w:rPr>
        <w:t>autres pathologies émergentes; la préoccupation  étant d</w:t>
      </w:r>
      <w:r w:rsidR="008E180E">
        <w:rPr>
          <w:lang w:val="fr-FR"/>
        </w:rPr>
        <w:t>’</w:t>
      </w:r>
      <w:r w:rsidR="000C4C7B" w:rsidRPr="000C4C7B">
        <w:rPr>
          <w:lang w:val="fr-FR"/>
        </w:rPr>
        <w:t>assurer l</w:t>
      </w:r>
      <w:r w:rsidR="008E180E">
        <w:rPr>
          <w:lang w:val="fr-FR"/>
        </w:rPr>
        <w:t>’</w:t>
      </w:r>
      <w:r w:rsidR="000C4C7B" w:rsidRPr="000C4C7B">
        <w:rPr>
          <w:lang w:val="fr-FR"/>
        </w:rPr>
        <w:t>accès équitable aux soins hautement spécialisés qui va se traduire, dans le cadre du plan de développement du secteur, à l</w:t>
      </w:r>
      <w:r w:rsidR="008E180E">
        <w:rPr>
          <w:lang w:val="fr-FR"/>
        </w:rPr>
        <w:t>’</w:t>
      </w:r>
      <w:r w:rsidR="000C4C7B" w:rsidRPr="000C4C7B">
        <w:rPr>
          <w:lang w:val="fr-FR"/>
        </w:rPr>
        <w:t xml:space="preserve">horizon 2009, par la création de centres spécialisés régionaux et de centres référentiels nationaux dans les domaines sus évoqués . </w:t>
      </w:r>
    </w:p>
    <w:p w:rsidR="00B57E46" w:rsidRDefault="000A7543" w:rsidP="00A63493">
      <w:pPr>
        <w:spacing w:after="240"/>
        <w:rPr>
          <w:b/>
          <w:bCs/>
          <w:lang w:val="fr-FR"/>
        </w:rPr>
      </w:pPr>
      <w:r>
        <w:rPr>
          <w:b/>
          <w:bCs/>
          <w:lang w:val="fr-FR"/>
        </w:rPr>
        <w:t>C.</w:t>
      </w:r>
      <w:r>
        <w:rPr>
          <w:b/>
          <w:bCs/>
          <w:lang w:val="fr-FR"/>
        </w:rPr>
        <w:tab/>
      </w:r>
      <w:r w:rsidR="000C4C7B" w:rsidRPr="000C4C7B">
        <w:rPr>
          <w:b/>
          <w:bCs/>
          <w:lang w:val="fr-FR"/>
        </w:rPr>
        <w:t>Les programmes de santé</w:t>
      </w:r>
    </w:p>
    <w:p w:rsidR="00B57E46" w:rsidRDefault="000A7543" w:rsidP="00A63493">
      <w:pPr>
        <w:spacing w:after="240"/>
        <w:rPr>
          <w:b/>
          <w:bCs/>
          <w:lang w:val="fr-FR"/>
        </w:rPr>
      </w:pPr>
      <w:r>
        <w:rPr>
          <w:b/>
          <w:bCs/>
          <w:lang w:val="fr-FR"/>
        </w:rPr>
        <w:t>1.</w:t>
      </w:r>
      <w:r>
        <w:rPr>
          <w:b/>
          <w:bCs/>
          <w:lang w:val="fr-FR"/>
        </w:rPr>
        <w:tab/>
      </w:r>
      <w:r w:rsidR="000C4C7B" w:rsidRPr="000C4C7B">
        <w:rPr>
          <w:b/>
          <w:bCs/>
          <w:lang w:val="fr-FR"/>
        </w:rPr>
        <w:t>La santé de la mère et de l</w:t>
      </w:r>
      <w:r w:rsidR="008E180E">
        <w:rPr>
          <w:b/>
          <w:bCs/>
          <w:lang w:val="fr-FR"/>
        </w:rPr>
        <w:t>’</w:t>
      </w:r>
      <w:r w:rsidR="000C4C7B" w:rsidRPr="000C4C7B">
        <w:rPr>
          <w:b/>
          <w:bCs/>
          <w:lang w:val="fr-FR"/>
        </w:rPr>
        <w:t>enfant</w:t>
      </w:r>
    </w:p>
    <w:p w:rsidR="00B57E46" w:rsidRDefault="000A7543" w:rsidP="00A63493">
      <w:pPr>
        <w:spacing w:after="240"/>
        <w:rPr>
          <w:lang w:val="fr-FR"/>
        </w:rPr>
      </w:pPr>
      <w:r>
        <w:rPr>
          <w:lang w:val="fr-FR"/>
        </w:rPr>
        <w:t>273.</w:t>
      </w:r>
      <w:r>
        <w:rPr>
          <w:lang w:val="fr-FR"/>
        </w:rPr>
        <w:tab/>
      </w:r>
      <w:r w:rsidR="000C4C7B" w:rsidRPr="000C4C7B">
        <w:rPr>
          <w:lang w:val="fr-FR"/>
        </w:rPr>
        <w:t>La santé maternelle et infantile a été érigée au rang des priorités nationales en matière de santé. L</w:t>
      </w:r>
      <w:r w:rsidR="008E180E">
        <w:rPr>
          <w:lang w:val="fr-FR"/>
        </w:rPr>
        <w:t>’</w:t>
      </w:r>
      <w:r w:rsidR="000C4C7B" w:rsidRPr="000C4C7B">
        <w:rPr>
          <w:lang w:val="fr-FR"/>
        </w:rPr>
        <w:t>assise juridique et réglementaire est conférée par la loi 85-05, modifiée et complétée en 1990, relative à la promotion et à la protection de la santé qui prévoit notamment</w:t>
      </w:r>
      <w:r w:rsidR="00B57E46">
        <w:rPr>
          <w:lang w:val="fr-FR"/>
        </w:rPr>
        <w:t>:</w:t>
      </w:r>
    </w:p>
    <w:p w:rsidR="00B57E46" w:rsidRDefault="000A7543" w:rsidP="000A7543">
      <w:pPr>
        <w:spacing w:after="240"/>
        <w:ind w:firstLine="567"/>
        <w:rPr>
          <w:lang w:val="fr-FR"/>
        </w:rPr>
      </w:pPr>
      <w:r>
        <w:rPr>
          <w:lang w:val="fr-FR"/>
        </w:rPr>
        <w:t>a)</w:t>
      </w:r>
      <w:r>
        <w:rPr>
          <w:lang w:val="fr-FR"/>
        </w:rPr>
        <w:tab/>
        <w:t>D</w:t>
      </w:r>
      <w:r w:rsidR="000C4C7B" w:rsidRPr="000C4C7B">
        <w:rPr>
          <w:lang w:val="fr-FR"/>
        </w:rPr>
        <w:t>es mesures de protection maternelle et infantile (</w:t>
      </w:r>
      <w:r w:rsidR="006B030C">
        <w:rPr>
          <w:lang w:val="fr-FR"/>
        </w:rPr>
        <w:t>art.</w:t>
      </w:r>
      <w:r w:rsidR="000C4C7B" w:rsidRPr="000C4C7B">
        <w:rPr>
          <w:lang w:val="fr-FR"/>
        </w:rPr>
        <w:t xml:space="preserve"> 67 à 75);</w:t>
      </w:r>
    </w:p>
    <w:p w:rsidR="00B57E46" w:rsidRDefault="000A7543" w:rsidP="000A7543">
      <w:pPr>
        <w:spacing w:after="240"/>
        <w:ind w:firstLine="567"/>
        <w:rPr>
          <w:lang w:val="fr-FR"/>
        </w:rPr>
      </w:pPr>
      <w:r>
        <w:rPr>
          <w:lang w:val="fr-FR"/>
        </w:rPr>
        <w:t>b)</w:t>
      </w:r>
      <w:r>
        <w:rPr>
          <w:lang w:val="fr-FR"/>
        </w:rPr>
        <w:tab/>
        <w:t>D</w:t>
      </w:r>
      <w:r w:rsidR="000C4C7B" w:rsidRPr="000C4C7B">
        <w:rPr>
          <w:lang w:val="fr-FR"/>
        </w:rPr>
        <w:t>es mesures de protection sanitaire en milieu éducatif (</w:t>
      </w:r>
      <w:r w:rsidR="006B030C">
        <w:rPr>
          <w:lang w:val="fr-FR"/>
        </w:rPr>
        <w:t>art.</w:t>
      </w:r>
      <w:r w:rsidR="000C4C7B" w:rsidRPr="000C4C7B">
        <w:rPr>
          <w:lang w:val="fr-FR"/>
        </w:rPr>
        <w:t xml:space="preserve"> 77 à 82);</w:t>
      </w:r>
    </w:p>
    <w:p w:rsidR="00B57E46" w:rsidRDefault="000A7543" w:rsidP="000A7543">
      <w:pPr>
        <w:spacing w:after="240"/>
        <w:ind w:firstLine="567"/>
        <w:rPr>
          <w:lang w:val="fr-FR"/>
        </w:rPr>
      </w:pPr>
      <w:r>
        <w:rPr>
          <w:lang w:val="fr-FR"/>
        </w:rPr>
        <w:t>c)</w:t>
      </w:r>
      <w:r>
        <w:rPr>
          <w:lang w:val="fr-FR"/>
        </w:rPr>
        <w:tab/>
        <w:t>D</w:t>
      </w:r>
      <w:r w:rsidR="000C4C7B" w:rsidRPr="000C4C7B">
        <w:rPr>
          <w:lang w:val="fr-FR"/>
        </w:rPr>
        <w:t>es mesures de protection des personnes en difficultés (</w:t>
      </w:r>
      <w:r w:rsidR="006B030C">
        <w:rPr>
          <w:lang w:val="fr-FR"/>
        </w:rPr>
        <w:t>art.</w:t>
      </w:r>
      <w:r w:rsidR="000C4C7B" w:rsidRPr="000C4C7B">
        <w:rPr>
          <w:lang w:val="fr-FR"/>
        </w:rPr>
        <w:t xml:space="preserve"> 89 à 95);</w:t>
      </w:r>
    </w:p>
    <w:p w:rsidR="00B57E46" w:rsidRDefault="000A7543" w:rsidP="000A7543">
      <w:pPr>
        <w:spacing w:after="240"/>
        <w:ind w:firstLine="567"/>
        <w:rPr>
          <w:lang w:val="fr-FR"/>
        </w:rPr>
      </w:pPr>
      <w:r>
        <w:rPr>
          <w:lang w:val="fr-FR"/>
        </w:rPr>
        <w:t>d)</w:t>
      </w:r>
      <w:r>
        <w:rPr>
          <w:lang w:val="fr-FR"/>
        </w:rPr>
        <w:tab/>
        <w:t>D</w:t>
      </w:r>
      <w:r w:rsidR="000C4C7B" w:rsidRPr="000C4C7B">
        <w:rPr>
          <w:lang w:val="fr-FR"/>
        </w:rPr>
        <w:t>u traitement des malades mentaux (</w:t>
      </w:r>
      <w:r w:rsidR="006B030C">
        <w:rPr>
          <w:lang w:val="fr-FR"/>
        </w:rPr>
        <w:t>art.</w:t>
      </w:r>
      <w:r w:rsidR="000C4C7B" w:rsidRPr="000C4C7B">
        <w:rPr>
          <w:lang w:val="fr-FR"/>
        </w:rPr>
        <w:t xml:space="preserve"> 103 à 149);</w:t>
      </w:r>
    </w:p>
    <w:p w:rsidR="00B57E46" w:rsidRDefault="000A7543" w:rsidP="000A7543">
      <w:pPr>
        <w:spacing w:after="240"/>
        <w:ind w:firstLine="567"/>
        <w:rPr>
          <w:lang w:val="fr-FR"/>
        </w:rPr>
      </w:pPr>
      <w:r>
        <w:rPr>
          <w:lang w:val="fr-FR"/>
        </w:rPr>
        <w:t>e)</w:t>
      </w:r>
      <w:r>
        <w:rPr>
          <w:lang w:val="fr-FR"/>
        </w:rPr>
        <w:tab/>
        <w:t>D</w:t>
      </w:r>
      <w:r w:rsidR="000C4C7B" w:rsidRPr="000C4C7B">
        <w:rPr>
          <w:lang w:val="fr-FR"/>
        </w:rPr>
        <w:t>e la planification familiale, destinée à assurer un équilibre familial harmonieux et à préserver la vie et la santé de la mère et de l</w:t>
      </w:r>
      <w:r w:rsidR="008E180E">
        <w:rPr>
          <w:lang w:val="fr-FR"/>
        </w:rPr>
        <w:t>’</w:t>
      </w:r>
      <w:r w:rsidR="000C4C7B" w:rsidRPr="000C4C7B">
        <w:rPr>
          <w:lang w:val="fr-FR"/>
        </w:rPr>
        <w:t>enfant.</w:t>
      </w:r>
    </w:p>
    <w:p w:rsidR="00B57E46" w:rsidRDefault="000A7543" w:rsidP="00A63493">
      <w:pPr>
        <w:spacing w:after="240"/>
        <w:rPr>
          <w:b/>
          <w:bCs/>
          <w:lang w:val="fr-FR"/>
        </w:rPr>
      </w:pPr>
      <w:r>
        <w:rPr>
          <w:lang w:val="fr-FR"/>
        </w:rPr>
        <w:t>274.</w:t>
      </w:r>
      <w:r>
        <w:rPr>
          <w:lang w:val="fr-FR"/>
        </w:rPr>
        <w:tab/>
      </w:r>
      <w:r w:rsidR="000C4C7B" w:rsidRPr="000C4C7B">
        <w:rPr>
          <w:lang w:val="fr-FR"/>
        </w:rPr>
        <w:t>Au regard des objectifs quantitatifs retenus, le renforcement des programmes ciblant la mère et l</w:t>
      </w:r>
      <w:r w:rsidR="008E180E">
        <w:rPr>
          <w:lang w:val="fr-FR"/>
        </w:rPr>
        <w:t>’</w:t>
      </w:r>
      <w:r w:rsidR="000C4C7B" w:rsidRPr="000C4C7B">
        <w:rPr>
          <w:lang w:val="fr-FR"/>
        </w:rPr>
        <w:t>enfant est ancré dans le cadre global du processus des réformes du secteur de la santé.</w:t>
      </w:r>
    </w:p>
    <w:p w:rsidR="00B57E46" w:rsidRDefault="000A7543" w:rsidP="00A63493">
      <w:pPr>
        <w:spacing w:after="240"/>
        <w:rPr>
          <w:lang w:val="fr-FR"/>
        </w:rPr>
      </w:pPr>
      <w:r>
        <w:rPr>
          <w:lang w:val="fr-FR"/>
        </w:rPr>
        <w:t>275.</w:t>
      </w:r>
      <w:r>
        <w:rPr>
          <w:lang w:val="fr-FR"/>
        </w:rPr>
        <w:tab/>
      </w:r>
      <w:r w:rsidR="000C4C7B" w:rsidRPr="000C4C7B">
        <w:rPr>
          <w:lang w:val="fr-FR"/>
        </w:rPr>
        <w:t>L</w:t>
      </w:r>
      <w:r w:rsidR="008E180E">
        <w:rPr>
          <w:lang w:val="fr-FR"/>
        </w:rPr>
        <w:t>’</w:t>
      </w:r>
      <w:r w:rsidR="000C4C7B" w:rsidRPr="000C4C7B">
        <w:rPr>
          <w:lang w:val="fr-FR"/>
        </w:rPr>
        <w:t>amélioration escomptée en termes de renforcement de la prise en charge des soins obstétricaux a été marquée par</w:t>
      </w:r>
      <w:r w:rsidR="00B57E46">
        <w:rPr>
          <w:lang w:val="fr-FR"/>
        </w:rPr>
        <w:t>:</w:t>
      </w:r>
    </w:p>
    <w:p w:rsidR="00B57E46" w:rsidRDefault="000A7543" w:rsidP="000A7543">
      <w:pPr>
        <w:spacing w:after="240"/>
        <w:ind w:firstLine="567"/>
        <w:rPr>
          <w:lang w:val="fr-FR"/>
        </w:rPr>
      </w:pPr>
      <w:r>
        <w:rPr>
          <w:lang w:val="fr-FR"/>
        </w:rPr>
        <w:t>a)</w:t>
      </w:r>
      <w:r>
        <w:rPr>
          <w:lang w:val="fr-FR"/>
        </w:rPr>
        <w:tab/>
        <w:t>L</w:t>
      </w:r>
      <w:r w:rsidR="008E180E">
        <w:rPr>
          <w:lang w:val="fr-FR"/>
        </w:rPr>
        <w:t>’</w:t>
      </w:r>
      <w:r w:rsidR="000C4C7B" w:rsidRPr="000C4C7B">
        <w:rPr>
          <w:lang w:val="fr-FR"/>
        </w:rPr>
        <w:t>allocation de ressources financières supplémentaires pour la normalisation du plateau technique des maternités en vue de rendre opérationnels, les niveaux de recours et de référence au niveau des services hospitaliers;</w:t>
      </w:r>
    </w:p>
    <w:p w:rsidR="000C4C7B" w:rsidRPr="000C4C7B" w:rsidRDefault="000A7543" w:rsidP="000A7543">
      <w:pPr>
        <w:spacing w:after="240"/>
        <w:ind w:firstLine="567"/>
        <w:rPr>
          <w:lang w:val="fr-FR"/>
        </w:rPr>
      </w:pPr>
      <w:r>
        <w:rPr>
          <w:lang w:val="fr-FR"/>
        </w:rPr>
        <w:t>b)</w:t>
      </w:r>
      <w:r>
        <w:rPr>
          <w:lang w:val="fr-FR"/>
        </w:rPr>
        <w:tab/>
        <w:t>L</w:t>
      </w:r>
      <w:r w:rsidR="000C4C7B" w:rsidRPr="000C4C7B">
        <w:rPr>
          <w:lang w:val="fr-FR"/>
        </w:rPr>
        <w:t>es projets de création de cinq  établissements hospitaliers spécialisés (EHS «mère enfants</w:t>
      </w:r>
      <w:r w:rsidR="00B57E46">
        <w:rPr>
          <w:lang w:val="fr-FR"/>
        </w:rPr>
        <w:t>»</w:t>
      </w:r>
      <w:r w:rsidR="000C4C7B" w:rsidRPr="000C4C7B">
        <w:rPr>
          <w:lang w:val="fr-FR"/>
        </w:rPr>
        <w:t xml:space="preserve"> (dont trois au niveau de régions défavorisées);</w:t>
      </w:r>
    </w:p>
    <w:p w:rsidR="00B57E46" w:rsidRDefault="000A7543" w:rsidP="000A7543">
      <w:pPr>
        <w:spacing w:after="240"/>
        <w:ind w:firstLine="567"/>
        <w:rPr>
          <w:lang w:val="fr-FR"/>
        </w:rPr>
      </w:pPr>
      <w:r>
        <w:rPr>
          <w:lang w:val="fr-FR"/>
        </w:rPr>
        <w:t>c)</w:t>
      </w:r>
      <w:r>
        <w:rPr>
          <w:lang w:val="fr-FR"/>
        </w:rPr>
        <w:tab/>
        <w:t>L</w:t>
      </w:r>
      <w:r w:rsidR="008E180E">
        <w:rPr>
          <w:lang w:val="fr-FR"/>
        </w:rPr>
        <w:t>’</w:t>
      </w:r>
      <w:r w:rsidR="000C4C7B" w:rsidRPr="000C4C7B">
        <w:rPr>
          <w:lang w:val="fr-FR"/>
        </w:rPr>
        <w:t>affectation de gynécologues obstétriciens conformément au plan de gestion des ressources humaines;</w:t>
      </w:r>
    </w:p>
    <w:p w:rsidR="00B57E46" w:rsidRDefault="000A7543" w:rsidP="000A7543">
      <w:pPr>
        <w:spacing w:after="240"/>
        <w:ind w:firstLine="567"/>
        <w:rPr>
          <w:lang w:val="fr-FR"/>
        </w:rPr>
      </w:pPr>
      <w:r>
        <w:rPr>
          <w:lang w:val="fr-FR"/>
        </w:rPr>
        <w:t>d)</w:t>
      </w:r>
      <w:r>
        <w:rPr>
          <w:lang w:val="fr-FR"/>
        </w:rPr>
        <w:tab/>
        <w:t>L</w:t>
      </w:r>
      <w:r w:rsidR="008E180E">
        <w:rPr>
          <w:lang w:val="fr-FR"/>
        </w:rPr>
        <w:t>’</w:t>
      </w:r>
      <w:r w:rsidR="000C4C7B" w:rsidRPr="000C4C7B">
        <w:rPr>
          <w:lang w:val="fr-FR"/>
        </w:rPr>
        <w:t>institution d</w:t>
      </w:r>
      <w:r w:rsidR="008E180E">
        <w:rPr>
          <w:lang w:val="fr-FR"/>
        </w:rPr>
        <w:t>’</w:t>
      </w:r>
      <w:r w:rsidR="000C4C7B" w:rsidRPr="000C4C7B">
        <w:rPr>
          <w:lang w:val="fr-FR"/>
        </w:rPr>
        <w:t>un Certificat d</w:t>
      </w:r>
      <w:r w:rsidR="008E180E">
        <w:rPr>
          <w:lang w:val="fr-FR"/>
        </w:rPr>
        <w:t>’</w:t>
      </w:r>
      <w:r w:rsidR="000C4C7B" w:rsidRPr="000C4C7B">
        <w:rPr>
          <w:lang w:val="fr-FR"/>
        </w:rPr>
        <w:t>études spécialisées en gynécologie obstétrique en direction des médecins généralistes pour améliorer la couverture sanitaire dans les zones défavorisées.</w:t>
      </w:r>
    </w:p>
    <w:p w:rsidR="00B57E46" w:rsidRDefault="000A7543" w:rsidP="00A63493">
      <w:pPr>
        <w:spacing w:after="240"/>
        <w:rPr>
          <w:lang w:val="fr-FR"/>
        </w:rPr>
      </w:pPr>
      <w:r>
        <w:rPr>
          <w:lang w:val="fr-FR"/>
        </w:rPr>
        <w:t>276.</w:t>
      </w:r>
      <w:r>
        <w:rPr>
          <w:lang w:val="fr-FR"/>
        </w:rPr>
        <w:tab/>
      </w:r>
      <w:r w:rsidR="000C4C7B" w:rsidRPr="000C4C7B">
        <w:rPr>
          <w:lang w:val="fr-FR"/>
        </w:rPr>
        <w:t>Concernant l</w:t>
      </w:r>
      <w:r w:rsidR="008E180E">
        <w:rPr>
          <w:lang w:val="fr-FR"/>
        </w:rPr>
        <w:t>’</w:t>
      </w:r>
      <w:r w:rsidR="000C4C7B" w:rsidRPr="000C4C7B">
        <w:rPr>
          <w:lang w:val="fr-FR"/>
        </w:rPr>
        <w:t>enfant, les stratégies et programmes s</w:t>
      </w:r>
      <w:r w:rsidR="008E180E">
        <w:rPr>
          <w:lang w:val="fr-FR"/>
        </w:rPr>
        <w:t>’</w:t>
      </w:r>
      <w:r w:rsidR="000C4C7B" w:rsidRPr="000C4C7B">
        <w:rPr>
          <w:lang w:val="fr-FR"/>
        </w:rPr>
        <w:t>inscrivent dans le cadre global de la réalisation des objectifs minimums de développement fixés à l</w:t>
      </w:r>
      <w:r w:rsidR="008E180E">
        <w:rPr>
          <w:lang w:val="fr-FR"/>
        </w:rPr>
        <w:t>’</w:t>
      </w:r>
      <w:r w:rsidR="000C4C7B" w:rsidRPr="000C4C7B">
        <w:rPr>
          <w:lang w:val="fr-FR"/>
        </w:rPr>
        <w:t xml:space="preserve">horizon 2015 et en conformité avec les dispositions de </w:t>
      </w:r>
      <w:smartTag w:uri="urn:schemas-microsoft-com:office:smarttags" w:element="PersonName">
        <w:smartTagPr>
          <w:attr w:name="ProductID" w:val="la Convention"/>
        </w:smartTagPr>
        <w:r w:rsidR="000C4C7B" w:rsidRPr="000C4C7B">
          <w:rPr>
            <w:lang w:val="fr-FR"/>
          </w:rPr>
          <w:t>la Convention</w:t>
        </w:r>
      </w:smartTag>
      <w:r w:rsidR="000C4C7B" w:rsidRPr="000C4C7B">
        <w:rPr>
          <w:lang w:val="fr-FR"/>
        </w:rPr>
        <w:t xml:space="preserve"> relative aux droits de l</w:t>
      </w:r>
      <w:r w:rsidR="008E180E">
        <w:rPr>
          <w:lang w:val="fr-FR"/>
        </w:rPr>
        <w:t>’</w:t>
      </w:r>
      <w:r w:rsidR="000C4C7B" w:rsidRPr="000C4C7B">
        <w:rPr>
          <w:lang w:val="fr-FR"/>
        </w:rPr>
        <w:t>enfant.</w:t>
      </w:r>
    </w:p>
    <w:p w:rsidR="00B57E46" w:rsidRDefault="000A7543" w:rsidP="00A63493">
      <w:pPr>
        <w:spacing w:after="240"/>
        <w:rPr>
          <w:lang w:val="fr-FR"/>
        </w:rPr>
      </w:pPr>
      <w:r>
        <w:rPr>
          <w:lang w:val="fr-FR"/>
        </w:rPr>
        <w:t>277.</w:t>
      </w:r>
      <w:r>
        <w:rPr>
          <w:lang w:val="fr-FR"/>
        </w:rPr>
        <w:tab/>
      </w:r>
      <w:r w:rsidR="000C4C7B" w:rsidRPr="000C4C7B">
        <w:rPr>
          <w:lang w:val="fr-FR"/>
        </w:rPr>
        <w:t>Les avancées probantes dans la réduction des morbidités et de la mortalité liées aux facteurs exogènes, qui ont marqué la décennie écoulée à la faveur du programme national de lutte contre la mortalité infantile, font qu</w:t>
      </w:r>
      <w:r w:rsidR="008E180E">
        <w:rPr>
          <w:lang w:val="fr-FR"/>
        </w:rPr>
        <w:t>’</w:t>
      </w:r>
      <w:r w:rsidR="000C4C7B" w:rsidRPr="000C4C7B">
        <w:rPr>
          <w:lang w:val="fr-FR"/>
        </w:rPr>
        <w:t>actuellement la période néonatale, liée en grande partie, aux conditions d</w:t>
      </w:r>
      <w:r w:rsidR="008E180E">
        <w:rPr>
          <w:lang w:val="fr-FR"/>
        </w:rPr>
        <w:t>’</w:t>
      </w:r>
      <w:r w:rsidR="000C4C7B" w:rsidRPr="000C4C7B">
        <w:rPr>
          <w:lang w:val="fr-FR"/>
        </w:rPr>
        <w:t>accouchement et de prise en charge des grossesses à risque et aux facteurs endogènes est une période critique de la vie. C</w:t>
      </w:r>
      <w:r w:rsidR="008E180E">
        <w:rPr>
          <w:lang w:val="fr-FR"/>
        </w:rPr>
        <w:t>’</w:t>
      </w:r>
      <w:r w:rsidR="000C4C7B" w:rsidRPr="000C4C7B">
        <w:rPr>
          <w:lang w:val="fr-FR"/>
        </w:rPr>
        <w:t>est à ce titre que la santé maternelle et périnatale a été érigée au rang des priorités de la politique de santé à l</w:t>
      </w:r>
      <w:r w:rsidR="008E180E">
        <w:rPr>
          <w:lang w:val="fr-FR"/>
        </w:rPr>
        <w:t>’</w:t>
      </w:r>
      <w:r w:rsidR="000C4C7B" w:rsidRPr="000C4C7B">
        <w:rPr>
          <w:lang w:val="fr-FR"/>
        </w:rPr>
        <w:t>horizon 2009 et a été soulignée dans le schéma directeur de la santé à l</w:t>
      </w:r>
      <w:r w:rsidR="008E180E">
        <w:rPr>
          <w:lang w:val="fr-FR"/>
        </w:rPr>
        <w:t>’</w:t>
      </w:r>
      <w:r w:rsidR="000C4C7B" w:rsidRPr="000C4C7B">
        <w:rPr>
          <w:lang w:val="fr-FR"/>
        </w:rPr>
        <w:t>horizon 2025.</w:t>
      </w:r>
    </w:p>
    <w:p w:rsidR="00B57E46" w:rsidRDefault="000A7543" w:rsidP="00A63493">
      <w:pPr>
        <w:spacing w:after="240"/>
        <w:rPr>
          <w:b/>
          <w:bCs/>
          <w:lang w:val="fr-FR"/>
        </w:rPr>
      </w:pPr>
      <w:r>
        <w:rPr>
          <w:b/>
          <w:bCs/>
          <w:lang w:val="fr-FR"/>
        </w:rPr>
        <w:t>2.</w:t>
      </w:r>
      <w:r>
        <w:rPr>
          <w:b/>
          <w:bCs/>
          <w:lang w:val="fr-FR"/>
        </w:rPr>
        <w:tab/>
      </w:r>
      <w:r w:rsidR="000C4C7B" w:rsidRPr="000C4C7B">
        <w:rPr>
          <w:b/>
          <w:bCs/>
          <w:lang w:val="fr-FR"/>
        </w:rPr>
        <w:t>La santé périnatale </w:t>
      </w:r>
    </w:p>
    <w:p w:rsidR="00B57E46" w:rsidRDefault="000A7543" w:rsidP="00A63493">
      <w:pPr>
        <w:spacing w:after="240"/>
        <w:rPr>
          <w:lang w:val="fr-FR"/>
        </w:rPr>
      </w:pPr>
      <w:r>
        <w:rPr>
          <w:lang w:val="fr-FR"/>
        </w:rPr>
        <w:t>278.</w:t>
      </w:r>
      <w:r>
        <w:rPr>
          <w:lang w:val="fr-FR"/>
        </w:rPr>
        <w:tab/>
      </w:r>
      <w:r w:rsidR="000C4C7B" w:rsidRPr="000C4C7B">
        <w:rPr>
          <w:lang w:val="fr-FR"/>
        </w:rPr>
        <w:t>Le programme national de périnatalité a été lancé en 2005 et est conforté par une volonté politique au plus haut niveau qui s</w:t>
      </w:r>
      <w:r w:rsidR="008E180E">
        <w:rPr>
          <w:lang w:val="fr-FR"/>
        </w:rPr>
        <w:t>’</w:t>
      </w:r>
      <w:r w:rsidR="000C4C7B" w:rsidRPr="000C4C7B">
        <w:rPr>
          <w:lang w:val="fr-FR"/>
        </w:rPr>
        <w:t>est traduite par la publication du décret exécutif normalisant l</w:t>
      </w:r>
      <w:r w:rsidR="008E180E">
        <w:rPr>
          <w:lang w:val="fr-FR"/>
        </w:rPr>
        <w:t>’</w:t>
      </w:r>
      <w:r w:rsidR="000C4C7B" w:rsidRPr="000C4C7B">
        <w:rPr>
          <w:lang w:val="fr-FR"/>
        </w:rPr>
        <w:t xml:space="preserve">organisation et le fonctionnement des services de néonatologie et de périnatalité (décret exécutif n° 05-435 du 10 novembre 2005) </w:t>
      </w:r>
    </w:p>
    <w:p w:rsidR="00B57E46" w:rsidRDefault="000A7543" w:rsidP="00A63493">
      <w:pPr>
        <w:spacing w:after="240"/>
        <w:rPr>
          <w:lang w:val="fr-FR"/>
        </w:rPr>
      </w:pPr>
      <w:r>
        <w:rPr>
          <w:lang w:val="fr-FR"/>
        </w:rPr>
        <w:t>279.</w:t>
      </w:r>
      <w:r>
        <w:rPr>
          <w:lang w:val="fr-FR"/>
        </w:rPr>
        <w:tab/>
      </w:r>
      <w:r w:rsidR="000C4C7B" w:rsidRPr="000C4C7B">
        <w:rPr>
          <w:lang w:val="fr-FR"/>
        </w:rPr>
        <w:t>La mise en œuvre du programme de périnatalité, son suivi et son évaluation permanente sont à la charge d</w:t>
      </w:r>
      <w:r w:rsidR="008E180E">
        <w:rPr>
          <w:lang w:val="fr-FR"/>
        </w:rPr>
        <w:t>’</w:t>
      </w:r>
      <w:r w:rsidR="000C4C7B" w:rsidRPr="000C4C7B">
        <w:rPr>
          <w:lang w:val="fr-FR"/>
        </w:rPr>
        <w:t>une commission consultative nationale dotée d</w:t>
      </w:r>
      <w:r w:rsidR="008E180E">
        <w:rPr>
          <w:lang w:val="fr-FR"/>
        </w:rPr>
        <w:t>’</w:t>
      </w:r>
      <w:r w:rsidR="000C4C7B" w:rsidRPr="000C4C7B">
        <w:rPr>
          <w:lang w:val="fr-FR"/>
        </w:rPr>
        <w:t>un pouvoir d</w:t>
      </w:r>
      <w:r w:rsidR="008E180E">
        <w:rPr>
          <w:lang w:val="fr-FR"/>
        </w:rPr>
        <w:t>’</w:t>
      </w:r>
      <w:r w:rsidR="000C4C7B" w:rsidRPr="000C4C7B">
        <w:rPr>
          <w:lang w:val="fr-FR"/>
        </w:rPr>
        <w:t>exécution et placée sous l</w:t>
      </w:r>
      <w:r w:rsidR="008E180E">
        <w:rPr>
          <w:lang w:val="fr-FR"/>
        </w:rPr>
        <w:t>’</w:t>
      </w:r>
      <w:r w:rsidR="000C4C7B" w:rsidRPr="000C4C7B">
        <w:rPr>
          <w:lang w:val="fr-FR"/>
        </w:rPr>
        <w:t>autorité directe du Ministre en charge de la santé et de la population.</w:t>
      </w:r>
    </w:p>
    <w:p w:rsidR="00B57E46" w:rsidRDefault="000A7543" w:rsidP="00A63493">
      <w:pPr>
        <w:spacing w:after="240"/>
        <w:rPr>
          <w:lang w:val="fr-FR"/>
        </w:rPr>
      </w:pPr>
      <w:r>
        <w:rPr>
          <w:lang w:val="fr-FR"/>
        </w:rPr>
        <w:t>280.</w:t>
      </w:r>
      <w:r>
        <w:rPr>
          <w:lang w:val="fr-FR"/>
        </w:rPr>
        <w:tab/>
      </w:r>
      <w:r w:rsidR="000C4C7B" w:rsidRPr="000C4C7B">
        <w:rPr>
          <w:lang w:val="fr-FR"/>
        </w:rPr>
        <w:t>Il s</w:t>
      </w:r>
      <w:r w:rsidR="008E180E">
        <w:rPr>
          <w:lang w:val="fr-FR"/>
        </w:rPr>
        <w:t>’</w:t>
      </w:r>
      <w:r w:rsidR="000C4C7B" w:rsidRPr="000C4C7B">
        <w:rPr>
          <w:lang w:val="fr-FR"/>
        </w:rPr>
        <w:t>agit d</w:t>
      </w:r>
      <w:r w:rsidR="008E180E">
        <w:rPr>
          <w:lang w:val="fr-FR"/>
        </w:rPr>
        <w:t>’</w:t>
      </w:r>
      <w:r w:rsidR="000C4C7B" w:rsidRPr="000C4C7B">
        <w:rPr>
          <w:lang w:val="fr-FR"/>
        </w:rPr>
        <w:t>un programme triennal (2006-2009) visant à assurer une prise en charge du binôme mère enfant et à réduire le risque néonatal, inhérent à la pathologie au cours de la grossesse, pendant l</w:t>
      </w:r>
      <w:r w:rsidR="008E180E">
        <w:rPr>
          <w:lang w:val="fr-FR"/>
        </w:rPr>
        <w:t>’</w:t>
      </w:r>
      <w:r w:rsidR="000C4C7B" w:rsidRPr="000C4C7B">
        <w:rPr>
          <w:lang w:val="fr-FR"/>
        </w:rPr>
        <w:t>accouchement et dans le post partum. Les objectifs consistent à réduire de 30 % la mortalité périnatale et de 50 % la mortalité maternelle, notamment, par</w:t>
      </w:r>
      <w:r w:rsidR="00B57E46">
        <w:rPr>
          <w:lang w:val="fr-FR"/>
        </w:rPr>
        <w:t>:</w:t>
      </w:r>
    </w:p>
    <w:p w:rsidR="00B57E46" w:rsidRDefault="000A7543" w:rsidP="000A7543">
      <w:pPr>
        <w:spacing w:after="240"/>
        <w:ind w:firstLine="567"/>
        <w:rPr>
          <w:lang w:val="fr-FR"/>
        </w:rPr>
      </w:pPr>
      <w:r>
        <w:rPr>
          <w:lang w:val="fr-FR"/>
        </w:rPr>
        <w:t>a)</w:t>
      </w:r>
      <w:r>
        <w:rPr>
          <w:lang w:val="fr-FR"/>
        </w:rPr>
        <w:tab/>
        <w:t>L</w:t>
      </w:r>
      <w:r w:rsidR="000C4C7B" w:rsidRPr="000C4C7B">
        <w:rPr>
          <w:lang w:val="fr-FR"/>
        </w:rPr>
        <w:t>a prévention, le dépistage et la prise en charge efficace, du diabète et de l</w:t>
      </w:r>
      <w:r w:rsidR="008E180E">
        <w:rPr>
          <w:lang w:val="fr-FR"/>
        </w:rPr>
        <w:t>’</w:t>
      </w:r>
      <w:r w:rsidR="000C4C7B" w:rsidRPr="000C4C7B">
        <w:rPr>
          <w:lang w:val="fr-FR"/>
        </w:rPr>
        <w:t>hypertension artérielle au cours de la grossesse, pathologies prévalentes. Ceci est appréhendé dans le cadre de la mise en fonction de consultations spécialisées de référence intégrant une équipe médicale pluridisciplinaire et un système de dépistage et orientation à la base;</w:t>
      </w:r>
    </w:p>
    <w:p w:rsidR="00B57E46" w:rsidRDefault="000A7543" w:rsidP="000A7543">
      <w:pPr>
        <w:spacing w:after="240"/>
        <w:ind w:firstLine="567"/>
        <w:rPr>
          <w:lang w:val="fr-FR"/>
        </w:rPr>
      </w:pPr>
      <w:r>
        <w:rPr>
          <w:lang w:val="fr-FR"/>
        </w:rPr>
        <w:t>b)</w:t>
      </w:r>
      <w:r>
        <w:rPr>
          <w:lang w:val="fr-FR"/>
        </w:rPr>
        <w:tab/>
        <w:t>L</w:t>
      </w:r>
      <w:r w:rsidR="000C4C7B" w:rsidRPr="000C4C7B">
        <w:rPr>
          <w:lang w:val="fr-FR"/>
        </w:rPr>
        <w:t>a diminution de l</w:t>
      </w:r>
      <w:r w:rsidR="008E180E">
        <w:rPr>
          <w:lang w:val="fr-FR"/>
        </w:rPr>
        <w:t>’</w:t>
      </w:r>
      <w:r w:rsidR="000C4C7B" w:rsidRPr="000C4C7B">
        <w:rPr>
          <w:lang w:val="fr-FR"/>
        </w:rPr>
        <w:t>incompatibilité foeto-maternelle dans le système rhésus;</w:t>
      </w:r>
    </w:p>
    <w:p w:rsidR="00B57E46" w:rsidRDefault="000A7543" w:rsidP="000A7543">
      <w:pPr>
        <w:spacing w:after="240"/>
        <w:ind w:firstLine="567"/>
        <w:rPr>
          <w:lang w:val="fr-FR"/>
        </w:rPr>
      </w:pPr>
      <w:r>
        <w:rPr>
          <w:lang w:val="fr-FR"/>
        </w:rPr>
        <w:t>c)</w:t>
      </w:r>
      <w:r>
        <w:rPr>
          <w:lang w:val="fr-FR"/>
        </w:rPr>
        <w:tab/>
        <w:t>L</w:t>
      </w:r>
      <w:r w:rsidR="000C4C7B" w:rsidRPr="000C4C7B">
        <w:rPr>
          <w:lang w:val="fr-FR"/>
        </w:rPr>
        <w:t>a normalisation de la surveillance obstétricale pour réduire de 30 % les décès maternels liés aux complications de l</w:t>
      </w:r>
      <w:r w:rsidR="008E180E">
        <w:rPr>
          <w:lang w:val="fr-FR"/>
        </w:rPr>
        <w:t>’</w:t>
      </w:r>
      <w:r w:rsidR="000C4C7B" w:rsidRPr="000C4C7B">
        <w:rPr>
          <w:lang w:val="fr-FR"/>
        </w:rPr>
        <w:t>hémorragie de la délivrance;</w:t>
      </w:r>
    </w:p>
    <w:p w:rsidR="00B57E46" w:rsidRDefault="000A7543" w:rsidP="000A7543">
      <w:pPr>
        <w:spacing w:after="240"/>
        <w:ind w:firstLine="567"/>
        <w:rPr>
          <w:lang w:val="fr-FR"/>
        </w:rPr>
      </w:pPr>
      <w:r>
        <w:rPr>
          <w:lang w:val="fr-FR"/>
        </w:rPr>
        <w:t>d)</w:t>
      </w:r>
      <w:r>
        <w:rPr>
          <w:lang w:val="fr-FR"/>
        </w:rPr>
        <w:tab/>
        <w:t>L</w:t>
      </w:r>
      <w:r w:rsidR="000C4C7B" w:rsidRPr="000C4C7B">
        <w:rPr>
          <w:lang w:val="fr-FR"/>
        </w:rPr>
        <w:t xml:space="preserve">a normalisation des salles de naissances et la hiérarchisation des niveaux de soins néonatals (soins généraux de base, réanimation néonatale, soins intensifs) conformément au décret précité. </w:t>
      </w:r>
    </w:p>
    <w:p w:rsidR="00B57E46" w:rsidRDefault="000A7543" w:rsidP="00A63493">
      <w:pPr>
        <w:spacing w:after="240"/>
        <w:rPr>
          <w:lang w:val="fr-FR"/>
        </w:rPr>
      </w:pPr>
      <w:r>
        <w:rPr>
          <w:lang w:val="fr-FR"/>
        </w:rPr>
        <w:t>281.</w:t>
      </w:r>
      <w:r>
        <w:rPr>
          <w:lang w:val="fr-FR"/>
        </w:rPr>
        <w:tab/>
      </w:r>
      <w:r w:rsidR="000C4C7B" w:rsidRPr="000C4C7B">
        <w:rPr>
          <w:lang w:val="fr-FR"/>
        </w:rPr>
        <w:t>Le programme s</w:t>
      </w:r>
      <w:r w:rsidR="008E180E">
        <w:rPr>
          <w:lang w:val="fr-FR"/>
        </w:rPr>
        <w:t>’</w:t>
      </w:r>
      <w:r w:rsidR="000C4C7B" w:rsidRPr="000C4C7B">
        <w:rPr>
          <w:lang w:val="fr-FR"/>
        </w:rPr>
        <w:t>appuie également, à titre préventif, sur la promotion de l</w:t>
      </w:r>
      <w:r w:rsidR="008E180E">
        <w:rPr>
          <w:lang w:val="fr-FR"/>
        </w:rPr>
        <w:t>’</w:t>
      </w:r>
      <w:r w:rsidR="000C4C7B" w:rsidRPr="000C4C7B">
        <w:rPr>
          <w:lang w:val="fr-FR"/>
        </w:rPr>
        <w:t>allaitement maternel et le renforcement du lien mère nouveau-né. Il est à signaler, à ce titre</w:t>
      </w:r>
      <w:r w:rsidR="00B57E46">
        <w:rPr>
          <w:lang w:val="fr-FR"/>
        </w:rPr>
        <w:t>:</w:t>
      </w:r>
    </w:p>
    <w:p w:rsidR="00B57E46" w:rsidRDefault="000A7543" w:rsidP="000A7543">
      <w:pPr>
        <w:spacing w:after="240"/>
        <w:ind w:firstLine="567"/>
        <w:rPr>
          <w:lang w:val="fr-FR"/>
        </w:rPr>
      </w:pPr>
      <w:r>
        <w:rPr>
          <w:lang w:val="fr-FR"/>
        </w:rPr>
        <w:t>a)</w:t>
      </w:r>
      <w:r>
        <w:rPr>
          <w:lang w:val="fr-FR"/>
        </w:rPr>
        <w:tab/>
        <w:t>L</w:t>
      </w:r>
      <w:r w:rsidR="000C4C7B" w:rsidRPr="000C4C7B">
        <w:rPr>
          <w:lang w:val="fr-FR"/>
        </w:rPr>
        <w:t>a réactivation de l</w:t>
      </w:r>
      <w:r w:rsidR="008E180E">
        <w:rPr>
          <w:lang w:val="fr-FR"/>
        </w:rPr>
        <w:t>’</w:t>
      </w:r>
      <w:r w:rsidR="000C4C7B" w:rsidRPr="000C4C7B">
        <w:rPr>
          <w:lang w:val="fr-FR"/>
        </w:rPr>
        <w:t xml:space="preserve">Initiative </w:t>
      </w:r>
      <w:r w:rsidR="00B57E46">
        <w:rPr>
          <w:lang w:val="fr-FR"/>
        </w:rPr>
        <w:t>«</w:t>
      </w:r>
      <w:r w:rsidR="000C4C7B" w:rsidRPr="000C4C7B">
        <w:rPr>
          <w:lang w:val="fr-FR"/>
        </w:rPr>
        <w:t>Hôpitaux amis des bébés</w:t>
      </w:r>
      <w:r w:rsidR="00B57E46">
        <w:rPr>
          <w:lang w:val="fr-FR"/>
        </w:rPr>
        <w:t>»</w:t>
      </w:r>
      <w:r w:rsidR="000C4C7B" w:rsidRPr="000C4C7B">
        <w:rPr>
          <w:lang w:val="fr-FR"/>
        </w:rPr>
        <w:t xml:space="preserve"> par l</w:t>
      </w:r>
      <w:r w:rsidR="008E180E">
        <w:rPr>
          <w:lang w:val="fr-FR"/>
        </w:rPr>
        <w:t>’</w:t>
      </w:r>
      <w:r w:rsidR="000C4C7B" w:rsidRPr="000C4C7B">
        <w:rPr>
          <w:lang w:val="fr-FR"/>
        </w:rPr>
        <w:t>instruction ministérielle de juin 2006 qui est venue compléter celle de 1997</w:t>
      </w:r>
      <w:r w:rsidR="00B57E46">
        <w:rPr>
          <w:lang w:val="fr-FR"/>
        </w:rPr>
        <w:t>;</w:t>
      </w:r>
      <w:r w:rsidR="000C4C7B" w:rsidRPr="000C4C7B">
        <w:rPr>
          <w:lang w:val="fr-FR"/>
        </w:rPr>
        <w:t xml:space="preserve"> l</w:t>
      </w:r>
      <w:r w:rsidR="008E180E">
        <w:rPr>
          <w:lang w:val="fr-FR"/>
        </w:rPr>
        <w:t>’</w:t>
      </w:r>
      <w:r w:rsidR="000C4C7B" w:rsidRPr="000C4C7B">
        <w:rPr>
          <w:lang w:val="fr-FR"/>
        </w:rPr>
        <w:t>Algérie ayant adhéré à cette initiative, en 1991</w:t>
      </w:r>
      <w:r w:rsidR="00B57E46">
        <w:rPr>
          <w:lang w:val="fr-FR"/>
        </w:rPr>
        <w:t>;</w:t>
      </w:r>
    </w:p>
    <w:p w:rsidR="00B57E46" w:rsidRDefault="000A7543" w:rsidP="000A7543">
      <w:pPr>
        <w:spacing w:after="240"/>
        <w:ind w:firstLine="567"/>
        <w:rPr>
          <w:lang w:val="fr-FR"/>
        </w:rPr>
      </w:pPr>
      <w:r>
        <w:rPr>
          <w:lang w:val="fr-FR"/>
        </w:rPr>
        <w:t>b)</w:t>
      </w:r>
      <w:r>
        <w:rPr>
          <w:lang w:val="fr-FR"/>
        </w:rPr>
        <w:tab/>
      </w:r>
      <w:r w:rsidR="000C4C7B" w:rsidRPr="000C4C7B">
        <w:rPr>
          <w:lang w:val="fr-FR"/>
        </w:rPr>
        <w:t xml:space="preserve">La création des unités </w:t>
      </w:r>
      <w:r w:rsidR="00B57E46">
        <w:rPr>
          <w:lang w:val="fr-FR"/>
        </w:rPr>
        <w:t>«</w:t>
      </w:r>
      <w:r w:rsidR="000C4C7B" w:rsidRPr="000C4C7B">
        <w:rPr>
          <w:lang w:val="fr-FR"/>
        </w:rPr>
        <w:t>kangourou</w:t>
      </w:r>
      <w:r w:rsidR="00B57E46">
        <w:rPr>
          <w:lang w:val="fr-FR"/>
        </w:rPr>
        <w:t>»</w:t>
      </w:r>
      <w:r w:rsidR="000C4C7B" w:rsidRPr="000C4C7B">
        <w:rPr>
          <w:lang w:val="fr-FR"/>
        </w:rPr>
        <w:t xml:space="preserve"> au niveau des maternités en vue de renforcer la prise en charge des enfants prématurés de faible poids de naissance, ne posant pas de contre indication médicale à ce type de prise en charge. </w:t>
      </w:r>
    </w:p>
    <w:p w:rsidR="00B57E46" w:rsidRDefault="000A7543" w:rsidP="00A63493">
      <w:pPr>
        <w:spacing w:after="240"/>
        <w:rPr>
          <w:b/>
          <w:bCs/>
          <w:lang w:val="fr-FR"/>
        </w:rPr>
      </w:pPr>
      <w:r>
        <w:rPr>
          <w:b/>
          <w:bCs/>
          <w:lang w:val="fr-FR"/>
        </w:rPr>
        <w:t>3.</w:t>
      </w:r>
      <w:r>
        <w:rPr>
          <w:b/>
          <w:bCs/>
          <w:lang w:val="fr-FR"/>
        </w:rPr>
        <w:tab/>
      </w:r>
      <w:r w:rsidR="000C4C7B" w:rsidRPr="000C4C7B">
        <w:rPr>
          <w:b/>
          <w:bCs/>
          <w:lang w:val="fr-FR"/>
        </w:rPr>
        <w:t xml:space="preserve">La petite enfance </w:t>
      </w:r>
    </w:p>
    <w:p w:rsidR="00B57E46" w:rsidRDefault="000A7543" w:rsidP="00A63493">
      <w:pPr>
        <w:spacing w:after="240"/>
        <w:rPr>
          <w:lang w:val="fr-FR"/>
        </w:rPr>
      </w:pPr>
      <w:r>
        <w:rPr>
          <w:lang w:val="fr-FR"/>
        </w:rPr>
        <w:t>282.</w:t>
      </w:r>
      <w:r>
        <w:rPr>
          <w:lang w:val="fr-FR"/>
        </w:rPr>
        <w:tab/>
      </w:r>
      <w:r w:rsidR="000C4C7B" w:rsidRPr="000C4C7B">
        <w:rPr>
          <w:lang w:val="fr-FR"/>
        </w:rPr>
        <w:t>Sur les 24 programmes nationaux de prévention, 8 ciblent spécifiquement la petite enfance</w:t>
      </w:r>
      <w:r w:rsidR="00B57E46">
        <w:rPr>
          <w:lang w:val="fr-FR"/>
        </w:rPr>
        <w:t>:</w:t>
      </w:r>
      <w:r w:rsidR="000C4C7B" w:rsidRPr="000C4C7B">
        <w:rPr>
          <w:lang w:val="fr-FR"/>
        </w:rPr>
        <w:t xml:space="preserve"> Programme élargi de vaccination (PEV)- Infections respiratoires aigues (IRA) –maladies diarrhéiques -Rhumatismes articulaire aigu (RAA) - santé périnatale et néonatale-nutrition – accidents domestiques – Trachome - méningite cérébrospinale.</w:t>
      </w:r>
    </w:p>
    <w:p w:rsidR="00B57E46" w:rsidRDefault="000A7543" w:rsidP="00A63493">
      <w:pPr>
        <w:spacing w:after="240"/>
        <w:rPr>
          <w:lang w:val="fr-FR"/>
        </w:rPr>
      </w:pPr>
      <w:r>
        <w:rPr>
          <w:lang w:val="fr-FR"/>
        </w:rPr>
        <w:t>283.</w:t>
      </w:r>
      <w:r>
        <w:rPr>
          <w:lang w:val="fr-FR"/>
        </w:rPr>
        <w:tab/>
      </w:r>
      <w:r w:rsidR="000C4C7B" w:rsidRPr="000C4C7B">
        <w:rPr>
          <w:lang w:val="fr-FR"/>
        </w:rPr>
        <w:t>Les objectifs généraux consistent à réduire les formes graves de ces pathologies, leurs complications et tout particulièrement la mortalité qui leur est associée. S</w:t>
      </w:r>
      <w:r w:rsidR="008E180E">
        <w:rPr>
          <w:lang w:val="fr-FR"/>
        </w:rPr>
        <w:t>’</w:t>
      </w:r>
      <w:r w:rsidR="000C4C7B" w:rsidRPr="000C4C7B">
        <w:rPr>
          <w:lang w:val="fr-FR"/>
        </w:rPr>
        <w:t>agissant du PEV, les objectifs principaux sont l</w:t>
      </w:r>
      <w:r w:rsidR="008E180E">
        <w:rPr>
          <w:lang w:val="fr-FR"/>
        </w:rPr>
        <w:t>’</w:t>
      </w:r>
      <w:r w:rsidR="000C4C7B" w:rsidRPr="000C4C7B">
        <w:rPr>
          <w:lang w:val="fr-FR"/>
        </w:rPr>
        <w:t>éradication de la poliomyélite et l</w:t>
      </w:r>
      <w:r w:rsidR="008E180E">
        <w:rPr>
          <w:lang w:val="fr-FR"/>
        </w:rPr>
        <w:t>’</w:t>
      </w:r>
      <w:r w:rsidR="000C4C7B" w:rsidRPr="000C4C7B">
        <w:rPr>
          <w:lang w:val="fr-FR"/>
        </w:rPr>
        <w:t xml:space="preserve">élimination de la rougeole, de la diphtérie et du tétanos néonatal. Ces objectifs se basent sur la mise en œuvre de stratégies adaptées aux différentes maladies cibles. Le taux de couverture vaccinale, tous types de vaccins confondus, est supérieur à 80 %. Il atteint 98 % pour le BCG et 96% pour les Diphtérie, Tétanos, Coqueluche, Poliomyélite (DTCP). </w:t>
      </w:r>
    </w:p>
    <w:p w:rsidR="00B57E46" w:rsidRDefault="000A7543" w:rsidP="00A63493">
      <w:pPr>
        <w:spacing w:after="240"/>
        <w:rPr>
          <w:lang w:val="fr-FR"/>
        </w:rPr>
      </w:pPr>
      <w:r>
        <w:rPr>
          <w:lang w:val="fr-FR"/>
        </w:rPr>
        <w:t>284.</w:t>
      </w:r>
      <w:r>
        <w:rPr>
          <w:lang w:val="fr-FR"/>
        </w:rPr>
        <w:tab/>
      </w:r>
      <w:r w:rsidR="000C4C7B" w:rsidRPr="000C4C7B">
        <w:rPr>
          <w:lang w:val="fr-FR"/>
        </w:rPr>
        <w:t>Le PEV a été renforcé par l</w:t>
      </w:r>
      <w:r w:rsidR="008E180E">
        <w:rPr>
          <w:lang w:val="fr-FR"/>
        </w:rPr>
        <w:t>’</w:t>
      </w:r>
      <w:r w:rsidR="000C4C7B" w:rsidRPr="000C4C7B">
        <w:rPr>
          <w:lang w:val="fr-FR"/>
        </w:rPr>
        <w:t>introduction en 2002 de la vaccination anti hépatite B à la naissance. Les taux de couverture pour la vaccination anti hépatite B (année 2005) sont de</w:t>
      </w:r>
      <w:r w:rsidR="00B57E46">
        <w:rPr>
          <w:lang w:val="fr-FR"/>
        </w:rPr>
        <w:t>:</w:t>
      </w:r>
      <w:r w:rsidR="000C4C7B" w:rsidRPr="000C4C7B">
        <w:rPr>
          <w:lang w:val="fr-FR"/>
        </w:rPr>
        <w:t xml:space="preserve"> HBV1 97 %</w:t>
      </w:r>
      <w:r w:rsidR="00B57E46">
        <w:rPr>
          <w:lang w:val="fr-FR"/>
        </w:rPr>
        <w:t>;</w:t>
      </w:r>
      <w:r w:rsidR="000C4C7B" w:rsidRPr="000C4C7B">
        <w:rPr>
          <w:lang w:val="fr-FR"/>
        </w:rPr>
        <w:t xml:space="preserve"> HBV2 92 %</w:t>
      </w:r>
      <w:r w:rsidR="00B57E46">
        <w:rPr>
          <w:lang w:val="fr-FR"/>
        </w:rPr>
        <w:t>;</w:t>
      </w:r>
      <w:r w:rsidR="000C4C7B" w:rsidRPr="000C4C7B">
        <w:rPr>
          <w:lang w:val="fr-FR"/>
        </w:rPr>
        <w:t xml:space="preserve"> HBV3 83 % </w:t>
      </w:r>
    </w:p>
    <w:p w:rsidR="00B57E46" w:rsidRDefault="000A7543" w:rsidP="00A63493">
      <w:pPr>
        <w:spacing w:after="240"/>
        <w:rPr>
          <w:u w:val="single"/>
          <w:lang w:val="fr-FR"/>
        </w:rPr>
      </w:pPr>
      <w:bookmarkStart w:id="1" w:name="_Ref169238537"/>
      <w:r>
        <w:rPr>
          <w:lang w:val="fr-FR"/>
        </w:rPr>
        <w:t>285.</w:t>
      </w:r>
      <w:r>
        <w:rPr>
          <w:lang w:val="fr-FR"/>
        </w:rPr>
        <w:tab/>
      </w:r>
      <w:r w:rsidR="000C4C7B" w:rsidRPr="000C4C7B">
        <w:rPr>
          <w:lang w:val="fr-FR"/>
        </w:rPr>
        <w:t>Les maladies contrôlables par la vaccination</w:t>
      </w:r>
      <w:bookmarkEnd w:id="1"/>
      <w:r w:rsidR="000C4C7B" w:rsidRPr="000C4C7B">
        <w:rPr>
          <w:lang w:val="fr-FR"/>
        </w:rPr>
        <w:t xml:space="preserve"> ne constituent désormais plus un problème majeur de santé public comme en témoigne l</w:t>
      </w:r>
      <w:r w:rsidR="008E180E">
        <w:rPr>
          <w:lang w:val="fr-FR"/>
        </w:rPr>
        <w:t>’</w:t>
      </w:r>
      <w:r w:rsidR="000C4C7B" w:rsidRPr="000C4C7B">
        <w:rPr>
          <w:lang w:val="fr-FR"/>
        </w:rPr>
        <w:t>incidence des cas annuels, particulièrement faible pour l</w:t>
      </w:r>
      <w:r w:rsidR="008E180E">
        <w:rPr>
          <w:lang w:val="fr-FR"/>
        </w:rPr>
        <w:t>’</w:t>
      </w:r>
      <w:r w:rsidR="000C4C7B" w:rsidRPr="000C4C7B">
        <w:rPr>
          <w:lang w:val="fr-FR"/>
        </w:rPr>
        <w:t>ensemble des maladies. À l</w:t>
      </w:r>
      <w:r w:rsidR="008E180E">
        <w:rPr>
          <w:lang w:val="fr-FR"/>
        </w:rPr>
        <w:t>’</w:t>
      </w:r>
      <w:r w:rsidR="000C4C7B" w:rsidRPr="000C4C7B">
        <w:rPr>
          <w:lang w:val="fr-FR"/>
        </w:rPr>
        <w:t>exception de la rougeole qui a enregistré une tendance épidémique en 2003, dans les classes d</w:t>
      </w:r>
      <w:r w:rsidR="008E180E">
        <w:rPr>
          <w:lang w:val="fr-FR"/>
        </w:rPr>
        <w:t>’</w:t>
      </w:r>
      <w:r w:rsidR="000C4C7B" w:rsidRPr="000C4C7B">
        <w:rPr>
          <w:lang w:val="fr-FR"/>
        </w:rPr>
        <w:t>âge plus avancées que la cible du programme, l</w:t>
      </w:r>
      <w:r w:rsidR="008E180E">
        <w:rPr>
          <w:lang w:val="fr-FR"/>
        </w:rPr>
        <w:t>’</w:t>
      </w:r>
      <w:r w:rsidR="000C4C7B" w:rsidRPr="000C4C7B">
        <w:rPr>
          <w:lang w:val="fr-FR"/>
        </w:rPr>
        <w:t>évolution épidémiologique est stable depuis le début de la décennie.</w:t>
      </w:r>
    </w:p>
    <w:p w:rsidR="00B57E46" w:rsidRDefault="000A7543" w:rsidP="00A63493">
      <w:pPr>
        <w:spacing w:after="240"/>
        <w:rPr>
          <w:lang w:val="fr-FR"/>
        </w:rPr>
      </w:pPr>
      <w:r>
        <w:rPr>
          <w:lang w:val="fr-FR"/>
        </w:rPr>
        <w:t>286.</w:t>
      </w:r>
      <w:r>
        <w:rPr>
          <w:lang w:val="fr-FR"/>
        </w:rPr>
        <w:tab/>
      </w:r>
      <w:r w:rsidR="000C4C7B" w:rsidRPr="000C4C7B">
        <w:rPr>
          <w:lang w:val="fr-FR"/>
        </w:rPr>
        <w:t>Aucun cas de poliomyélite n</w:t>
      </w:r>
      <w:r w:rsidR="008E180E">
        <w:rPr>
          <w:lang w:val="fr-FR"/>
        </w:rPr>
        <w:t>’</w:t>
      </w:r>
      <w:r w:rsidR="000C4C7B" w:rsidRPr="000C4C7B">
        <w:rPr>
          <w:lang w:val="fr-FR"/>
        </w:rPr>
        <w:t>a été notifié depuis 1997. L</w:t>
      </w:r>
      <w:r w:rsidR="008E180E">
        <w:rPr>
          <w:lang w:val="fr-FR"/>
        </w:rPr>
        <w:t>’</w:t>
      </w:r>
      <w:r w:rsidR="000C4C7B" w:rsidRPr="000C4C7B">
        <w:rPr>
          <w:lang w:val="fr-FR"/>
        </w:rPr>
        <w:t>élément essentiel de la surveillance de cette maladie est l</w:t>
      </w:r>
      <w:r w:rsidR="008E180E">
        <w:rPr>
          <w:lang w:val="fr-FR"/>
        </w:rPr>
        <w:t>’</w:t>
      </w:r>
      <w:r w:rsidR="000C4C7B" w:rsidRPr="000C4C7B">
        <w:rPr>
          <w:lang w:val="fr-FR"/>
        </w:rPr>
        <w:t>investigation de toutes les paralysies flasques aigues chez les enfants de moins de 15 ans.</w:t>
      </w:r>
    </w:p>
    <w:p w:rsidR="000C4C7B" w:rsidRPr="000C4C7B" w:rsidRDefault="000C4C7B" w:rsidP="000A7543">
      <w:pPr>
        <w:keepNext/>
        <w:spacing w:after="240"/>
        <w:jc w:val="center"/>
        <w:rPr>
          <w:lang w:val="fr-FR"/>
        </w:rPr>
      </w:pPr>
      <w:r w:rsidRPr="000C4C7B">
        <w:rPr>
          <w:b/>
          <w:bCs/>
          <w:lang w:val="fr-FR"/>
        </w:rPr>
        <w:t>Évolution des maladies du programme élargi de vaccination</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5"/>
        <w:gridCol w:w="740"/>
        <w:gridCol w:w="21"/>
        <w:gridCol w:w="762"/>
        <w:gridCol w:w="17"/>
        <w:gridCol w:w="735"/>
        <w:gridCol w:w="10"/>
        <w:gridCol w:w="730"/>
        <w:gridCol w:w="32"/>
        <w:gridCol w:w="762"/>
        <w:gridCol w:w="6"/>
        <w:gridCol w:w="756"/>
        <w:gridCol w:w="44"/>
        <w:gridCol w:w="718"/>
        <w:gridCol w:w="22"/>
        <w:gridCol w:w="740"/>
      </w:tblGrid>
      <w:tr w:rsidR="000C4C7B" w:rsidRPr="000C4C7B" w:rsidTr="000C4C7B">
        <w:tblPrEx>
          <w:tblCellMar>
            <w:top w:w="0" w:type="dxa"/>
            <w:bottom w:w="0" w:type="dxa"/>
          </w:tblCellMar>
        </w:tblPrEx>
        <w:trPr>
          <w:cantSplit/>
          <w:tblHeader/>
          <w:jc w:val="center"/>
        </w:trPr>
        <w:tc>
          <w:tcPr>
            <w:tcW w:w="3265" w:type="dxa"/>
            <w:shd w:val="clear" w:color="auto" w:fill="auto"/>
            <w:vAlign w:val="center"/>
          </w:tcPr>
          <w:p w:rsidR="000C4C7B" w:rsidRPr="000A7543" w:rsidRDefault="000C4C7B" w:rsidP="000A7543">
            <w:pPr>
              <w:keepNext/>
              <w:spacing w:before="60" w:after="60"/>
              <w:jc w:val="center"/>
              <w:rPr>
                <w:iCs/>
                <w:lang w:val="fr-FR"/>
              </w:rPr>
            </w:pPr>
            <w:r w:rsidRPr="000A7543">
              <w:rPr>
                <w:iCs/>
                <w:lang w:val="fr-FR"/>
              </w:rPr>
              <w:t>Maladies</w:t>
            </w:r>
          </w:p>
        </w:tc>
        <w:tc>
          <w:tcPr>
            <w:tcW w:w="740" w:type="dxa"/>
            <w:shd w:val="clear" w:color="auto" w:fill="auto"/>
            <w:vAlign w:val="center"/>
          </w:tcPr>
          <w:p w:rsidR="000C4C7B" w:rsidRPr="000A7543" w:rsidRDefault="000C4C7B" w:rsidP="000A7543">
            <w:pPr>
              <w:spacing w:before="60" w:after="60"/>
              <w:jc w:val="center"/>
              <w:rPr>
                <w:iCs/>
                <w:lang w:val="fr-FR"/>
              </w:rPr>
            </w:pPr>
            <w:r w:rsidRPr="000A7543">
              <w:rPr>
                <w:iCs/>
                <w:lang w:val="fr-FR"/>
              </w:rPr>
              <w:t>1990</w:t>
            </w:r>
          </w:p>
        </w:tc>
        <w:tc>
          <w:tcPr>
            <w:tcW w:w="800" w:type="dxa"/>
            <w:gridSpan w:val="3"/>
            <w:shd w:val="clear" w:color="auto" w:fill="auto"/>
            <w:vAlign w:val="center"/>
          </w:tcPr>
          <w:p w:rsidR="000C4C7B" w:rsidRPr="000A7543" w:rsidRDefault="000C4C7B" w:rsidP="000A7543">
            <w:pPr>
              <w:spacing w:before="60" w:after="60"/>
              <w:jc w:val="center"/>
              <w:rPr>
                <w:iCs/>
                <w:lang w:val="fr-FR"/>
              </w:rPr>
            </w:pPr>
            <w:r w:rsidRPr="000A7543">
              <w:rPr>
                <w:iCs/>
                <w:lang w:val="fr-FR"/>
              </w:rPr>
              <w:t>1995</w:t>
            </w:r>
          </w:p>
        </w:tc>
        <w:tc>
          <w:tcPr>
            <w:tcW w:w="735" w:type="dxa"/>
            <w:shd w:val="clear" w:color="auto" w:fill="auto"/>
            <w:vAlign w:val="center"/>
          </w:tcPr>
          <w:p w:rsidR="000C4C7B" w:rsidRPr="000A7543" w:rsidRDefault="000C4C7B" w:rsidP="000A7543">
            <w:pPr>
              <w:spacing w:before="60" w:after="60"/>
              <w:jc w:val="center"/>
              <w:rPr>
                <w:iCs/>
                <w:lang w:val="fr-FR"/>
              </w:rPr>
            </w:pPr>
            <w:r w:rsidRPr="000A7543">
              <w:rPr>
                <w:iCs/>
                <w:lang w:val="fr-FR"/>
              </w:rPr>
              <w:t>2000</w:t>
            </w:r>
          </w:p>
        </w:tc>
        <w:tc>
          <w:tcPr>
            <w:tcW w:w="740" w:type="dxa"/>
            <w:gridSpan w:val="2"/>
            <w:shd w:val="clear" w:color="auto" w:fill="auto"/>
            <w:vAlign w:val="center"/>
          </w:tcPr>
          <w:p w:rsidR="000C4C7B" w:rsidRPr="000A7543" w:rsidRDefault="000C4C7B" w:rsidP="000A7543">
            <w:pPr>
              <w:spacing w:before="60" w:after="60"/>
              <w:jc w:val="center"/>
              <w:rPr>
                <w:iCs/>
                <w:lang w:val="fr-FR"/>
              </w:rPr>
            </w:pPr>
            <w:r w:rsidRPr="000A7543">
              <w:rPr>
                <w:iCs/>
                <w:lang w:val="fr-FR"/>
              </w:rPr>
              <w:t>2001</w:t>
            </w:r>
          </w:p>
        </w:tc>
        <w:tc>
          <w:tcPr>
            <w:tcW w:w="800" w:type="dxa"/>
            <w:gridSpan w:val="3"/>
            <w:shd w:val="clear" w:color="auto" w:fill="auto"/>
            <w:vAlign w:val="center"/>
          </w:tcPr>
          <w:p w:rsidR="000C4C7B" w:rsidRPr="000A7543" w:rsidRDefault="000C4C7B" w:rsidP="000A7543">
            <w:pPr>
              <w:spacing w:before="60" w:after="60"/>
              <w:jc w:val="center"/>
              <w:rPr>
                <w:iCs/>
                <w:lang w:val="fr-FR"/>
              </w:rPr>
            </w:pPr>
            <w:r w:rsidRPr="000A7543">
              <w:rPr>
                <w:iCs/>
                <w:lang w:val="fr-FR"/>
              </w:rPr>
              <w:t>2002</w:t>
            </w:r>
          </w:p>
        </w:tc>
        <w:tc>
          <w:tcPr>
            <w:tcW w:w="800" w:type="dxa"/>
            <w:gridSpan w:val="2"/>
            <w:shd w:val="clear" w:color="auto" w:fill="auto"/>
            <w:vAlign w:val="center"/>
          </w:tcPr>
          <w:p w:rsidR="000C4C7B" w:rsidRPr="000A7543" w:rsidRDefault="000C4C7B" w:rsidP="000A7543">
            <w:pPr>
              <w:spacing w:before="60" w:after="60"/>
              <w:jc w:val="center"/>
              <w:rPr>
                <w:iCs/>
                <w:lang w:val="fr-FR"/>
              </w:rPr>
            </w:pPr>
            <w:r w:rsidRPr="000A7543">
              <w:rPr>
                <w:iCs/>
                <w:lang w:val="fr-FR"/>
              </w:rPr>
              <w:t>2003</w:t>
            </w:r>
          </w:p>
        </w:tc>
        <w:tc>
          <w:tcPr>
            <w:tcW w:w="740" w:type="dxa"/>
            <w:gridSpan w:val="2"/>
            <w:shd w:val="clear" w:color="auto" w:fill="auto"/>
            <w:vAlign w:val="center"/>
          </w:tcPr>
          <w:p w:rsidR="000C4C7B" w:rsidRPr="000A7543" w:rsidRDefault="000C4C7B" w:rsidP="000A7543">
            <w:pPr>
              <w:spacing w:before="60" w:after="60"/>
              <w:jc w:val="center"/>
              <w:rPr>
                <w:iCs/>
                <w:lang w:val="fr-FR"/>
              </w:rPr>
            </w:pPr>
            <w:r w:rsidRPr="000A7543">
              <w:rPr>
                <w:iCs/>
                <w:lang w:val="fr-FR"/>
              </w:rPr>
              <w:t>2004</w:t>
            </w:r>
          </w:p>
        </w:tc>
        <w:tc>
          <w:tcPr>
            <w:tcW w:w="740" w:type="dxa"/>
            <w:shd w:val="clear" w:color="auto" w:fill="auto"/>
            <w:vAlign w:val="center"/>
          </w:tcPr>
          <w:p w:rsidR="000C4C7B" w:rsidRPr="000A7543" w:rsidRDefault="000C4C7B" w:rsidP="000A7543">
            <w:pPr>
              <w:spacing w:before="60" w:after="60"/>
              <w:jc w:val="center"/>
              <w:rPr>
                <w:iCs/>
                <w:lang w:val="fr-FR"/>
              </w:rPr>
            </w:pPr>
            <w:r w:rsidRPr="000A7543">
              <w:rPr>
                <w:iCs/>
                <w:lang w:val="fr-FR"/>
              </w:rPr>
              <w:t>2005</w:t>
            </w:r>
          </w:p>
        </w:tc>
      </w:tr>
      <w:tr w:rsidR="000C4C7B" w:rsidRPr="000C4C7B" w:rsidTr="00C802E7">
        <w:tblPrEx>
          <w:tblCellMar>
            <w:top w:w="0" w:type="dxa"/>
            <w:bottom w:w="0" w:type="dxa"/>
          </w:tblCellMar>
        </w:tblPrEx>
        <w:trPr>
          <w:cantSplit/>
          <w:jc w:val="center"/>
        </w:trPr>
        <w:tc>
          <w:tcPr>
            <w:tcW w:w="3265" w:type="dxa"/>
            <w:tcBorders>
              <w:bottom w:val="single" w:sz="4" w:space="0" w:color="auto"/>
            </w:tcBorders>
          </w:tcPr>
          <w:p w:rsidR="000C4C7B" w:rsidRPr="000C4C7B" w:rsidRDefault="000C4C7B" w:rsidP="000A7543">
            <w:pPr>
              <w:spacing w:before="60" w:after="60"/>
              <w:rPr>
                <w:lang w:val="fr-FR"/>
              </w:rPr>
            </w:pPr>
            <w:r w:rsidRPr="000C4C7B">
              <w:rPr>
                <w:b/>
                <w:bCs/>
                <w:lang w:val="fr-FR"/>
              </w:rPr>
              <w:t>Rougeole</w:t>
            </w:r>
            <w:r w:rsidR="00B57E46">
              <w:rPr>
                <w:lang w:val="fr-FR"/>
              </w:rPr>
              <w:t>:</w:t>
            </w:r>
            <w:r w:rsidRPr="000C4C7B">
              <w:rPr>
                <w:lang w:val="fr-FR"/>
              </w:rPr>
              <w:t xml:space="preserve"> Incidence pour 100.000 habitants</w:t>
            </w:r>
          </w:p>
        </w:tc>
        <w:tc>
          <w:tcPr>
            <w:tcW w:w="761" w:type="dxa"/>
            <w:gridSpan w:val="2"/>
            <w:vAlign w:val="bottom"/>
          </w:tcPr>
          <w:p w:rsidR="000C4C7B" w:rsidRPr="000C4C7B" w:rsidRDefault="000C4C7B" w:rsidP="00A265F1">
            <w:pPr>
              <w:spacing w:before="60" w:after="60"/>
              <w:jc w:val="right"/>
              <w:rPr>
                <w:lang w:val="fr-FR"/>
              </w:rPr>
            </w:pPr>
            <w:r w:rsidRPr="000C4C7B">
              <w:rPr>
                <w:lang w:val="fr-FR"/>
              </w:rPr>
              <w:t>7,46</w:t>
            </w:r>
          </w:p>
        </w:tc>
        <w:tc>
          <w:tcPr>
            <w:tcW w:w="762" w:type="dxa"/>
            <w:vAlign w:val="bottom"/>
          </w:tcPr>
          <w:p w:rsidR="000C4C7B" w:rsidRPr="000C4C7B" w:rsidRDefault="000C4C7B" w:rsidP="00A265F1">
            <w:pPr>
              <w:spacing w:before="60" w:after="60"/>
              <w:jc w:val="right"/>
              <w:rPr>
                <w:lang w:val="fr-FR"/>
              </w:rPr>
            </w:pPr>
            <w:r w:rsidRPr="000C4C7B">
              <w:rPr>
                <w:lang w:val="fr-FR"/>
              </w:rPr>
              <w:t>34,51</w:t>
            </w:r>
          </w:p>
        </w:tc>
        <w:tc>
          <w:tcPr>
            <w:tcW w:w="762" w:type="dxa"/>
            <w:gridSpan w:val="3"/>
            <w:vAlign w:val="bottom"/>
          </w:tcPr>
          <w:p w:rsidR="000C4C7B" w:rsidRPr="000C4C7B" w:rsidRDefault="000C4C7B" w:rsidP="00A265F1">
            <w:pPr>
              <w:spacing w:before="60" w:after="60"/>
              <w:jc w:val="right"/>
              <w:rPr>
                <w:lang w:val="fr-FR"/>
              </w:rPr>
            </w:pPr>
            <w:r w:rsidRPr="000C4C7B">
              <w:rPr>
                <w:lang w:val="fr-FR"/>
              </w:rPr>
              <w:t>11,28</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8.97</w:t>
            </w:r>
          </w:p>
        </w:tc>
        <w:tc>
          <w:tcPr>
            <w:tcW w:w="762" w:type="dxa"/>
            <w:vAlign w:val="bottom"/>
          </w:tcPr>
          <w:p w:rsidR="000C4C7B" w:rsidRPr="000C4C7B" w:rsidRDefault="000C4C7B" w:rsidP="00A265F1">
            <w:pPr>
              <w:spacing w:before="60" w:after="60"/>
              <w:jc w:val="right"/>
              <w:rPr>
                <w:lang w:val="fr-FR"/>
              </w:rPr>
            </w:pPr>
            <w:r w:rsidRPr="000C4C7B">
              <w:rPr>
                <w:lang w:val="fr-FR"/>
              </w:rPr>
              <w:t>18.88</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50.02</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9.14</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7,70</w:t>
            </w:r>
          </w:p>
        </w:tc>
      </w:tr>
      <w:tr w:rsidR="000C4C7B" w:rsidRPr="000C4C7B" w:rsidTr="00C802E7">
        <w:tblPrEx>
          <w:tblCellMar>
            <w:top w:w="0" w:type="dxa"/>
            <w:bottom w:w="0" w:type="dxa"/>
          </w:tblCellMar>
        </w:tblPrEx>
        <w:trPr>
          <w:cantSplit/>
          <w:jc w:val="center"/>
        </w:trPr>
        <w:tc>
          <w:tcPr>
            <w:tcW w:w="3265" w:type="dxa"/>
            <w:tcBorders>
              <w:bottom w:val="nil"/>
            </w:tcBorders>
            <w:shd w:val="clear" w:color="auto" w:fill="auto"/>
          </w:tcPr>
          <w:p w:rsidR="000C4C7B" w:rsidRPr="000C4C7B" w:rsidRDefault="000C4C7B" w:rsidP="000A7543">
            <w:pPr>
              <w:spacing w:before="60" w:after="60"/>
              <w:rPr>
                <w:lang w:val="fr-FR"/>
              </w:rPr>
            </w:pPr>
            <w:r w:rsidRPr="000C4C7B">
              <w:rPr>
                <w:b/>
                <w:bCs/>
                <w:lang w:val="fr-FR"/>
              </w:rPr>
              <w:t>Tétanos</w:t>
            </w:r>
            <w:r w:rsidR="00B57E46">
              <w:rPr>
                <w:lang w:val="fr-FR"/>
              </w:rPr>
              <w:t>:</w:t>
            </w:r>
            <w:r w:rsidRPr="000C4C7B">
              <w:rPr>
                <w:lang w:val="fr-FR"/>
              </w:rPr>
              <w:t xml:space="preserve"> Total des cas recensés</w:t>
            </w:r>
          </w:p>
        </w:tc>
        <w:tc>
          <w:tcPr>
            <w:tcW w:w="761" w:type="dxa"/>
            <w:gridSpan w:val="2"/>
            <w:vAlign w:val="bottom"/>
          </w:tcPr>
          <w:p w:rsidR="000C4C7B" w:rsidRPr="000C4C7B" w:rsidRDefault="000C4C7B" w:rsidP="00A265F1">
            <w:pPr>
              <w:spacing w:before="60" w:after="60"/>
              <w:jc w:val="right"/>
              <w:rPr>
                <w:lang w:val="fr-FR"/>
              </w:rPr>
            </w:pPr>
            <w:r w:rsidRPr="000C4C7B">
              <w:rPr>
                <w:lang w:val="fr-FR"/>
              </w:rPr>
              <w:t>38</w:t>
            </w:r>
          </w:p>
        </w:tc>
        <w:tc>
          <w:tcPr>
            <w:tcW w:w="762" w:type="dxa"/>
            <w:vAlign w:val="bottom"/>
          </w:tcPr>
          <w:p w:rsidR="000C4C7B" w:rsidRPr="000C4C7B" w:rsidRDefault="000C4C7B" w:rsidP="00A265F1">
            <w:pPr>
              <w:spacing w:before="60" w:after="60"/>
              <w:jc w:val="right"/>
              <w:rPr>
                <w:lang w:val="fr-FR"/>
              </w:rPr>
            </w:pPr>
            <w:r w:rsidRPr="000C4C7B">
              <w:rPr>
                <w:lang w:val="fr-FR"/>
              </w:rPr>
              <w:t>34</w:t>
            </w:r>
          </w:p>
        </w:tc>
        <w:tc>
          <w:tcPr>
            <w:tcW w:w="762" w:type="dxa"/>
            <w:gridSpan w:val="3"/>
            <w:vAlign w:val="bottom"/>
          </w:tcPr>
          <w:p w:rsidR="000C4C7B" w:rsidRPr="000C4C7B" w:rsidRDefault="000C4C7B" w:rsidP="00A265F1">
            <w:pPr>
              <w:spacing w:before="60" w:after="60"/>
              <w:jc w:val="right"/>
              <w:rPr>
                <w:lang w:val="fr-FR"/>
              </w:rPr>
            </w:pPr>
            <w:r w:rsidRPr="000C4C7B">
              <w:rPr>
                <w:lang w:val="fr-FR"/>
              </w:rPr>
              <w:t>10</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w:t>
            </w:r>
          </w:p>
        </w:tc>
        <w:tc>
          <w:tcPr>
            <w:tcW w:w="762" w:type="dxa"/>
            <w:vAlign w:val="bottom"/>
          </w:tcPr>
          <w:p w:rsidR="000C4C7B" w:rsidRPr="000C4C7B" w:rsidRDefault="000C4C7B" w:rsidP="00A265F1">
            <w:pPr>
              <w:spacing w:before="60" w:after="60"/>
              <w:jc w:val="right"/>
              <w:rPr>
                <w:lang w:val="fr-FR"/>
              </w:rPr>
            </w:pPr>
            <w:r w:rsidRPr="000C4C7B">
              <w:rPr>
                <w:lang w:val="fr-FR"/>
              </w:rPr>
              <w:t>-</w:t>
            </w:r>
          </w:p>
        </w:tc>
        <w:tc>
          <w:tcPr>
            <w:tcW w:w="762" w:type="dxa"/>
            <w:gridSpan w:val="2"/>
            <w:vAlign w:val="bottom"/>
          </w:tcPr>
          <w:p w:rsidR="000C4C7B" w:rsidRPr="000C4C7B" w:rsidRDefault="000C4C7B" w:rsidP="00A265F1">
            <w:pPr>
              <w:spacing w:before="60" w:after="60"/>
              <w:jc w:val="right"/>
              <w:rPr>
                <w:lang w:val="fr-FR"/>
              </w:rPr>
            </w:pPr>
          </w:p>
        </w:tc>
        <w:tc>
          <w:tcPr>
            <w:tcW w:w="762" w:type="dxa"/>
            <w:gridSpan w:val="2"/>
            <w:vAlign w:val="bottom"/>
          </w:tcPr>
          <w:p w:rsidR="000C4C7B" w:rsidRPr="000C4C7B" w:rsidRDefault="000C4C7B" w:rsidP="00A265F1">
            <w:pPr>
              <w:spacing w:before="60" w:after="60"/>
              <w:jc w:val="right"/>
              <w:rPr>
                <w:lang w:val="fr-FR"/>
              </w:rPr>
            </w:pPr>
          </w:p>
        </w:tc>
        <w:tc>
          <w:tcPr>
            <w:tcW w:w="762" w:type="dxa"/>
            <w:gridSpan w:val="2"/>
            <w:vAlign w:val="bottom"/>
          </w:tcPr>
          <w:p w:rsidR="000C4C7B" w:rsidRPr="000C4C7B" w:rsidRDefault="000C4C7B" w:rsidP="00A265F1">
            <w:pPr>
              <w:spacing w:before="60" w:after="60"/>
              <w:jc w:val="right"/>
              <w:rPr>
                <w:lang w:val="fr-FR"/>
              </w:rPr>
            </w:pPr>
            <w:r w:rsidRPr="000C4C7B">
              <w:rPr>
                <w:lang w:val="fr-FR"/>
              </w:rPr>
              <w:t>0,06</w:t>
            </w:r>
          </w:p>
        </w:tc>
      </w:tr>
      <w:tr w:rsidR="000C4C7B" w:rsidRPr="000C4C7B" w:rsidTr="00C802E7">
        <w:tblPrEx>
          <w:tblCellMar>
            <w:top w:w="0" w:type="dxa"/>
            <w:bottom w:w="0" w:type="dxa"/>
          </w:tblCellMar>
        </w:tblPrEx>
        <w:trPr>
          <w:cantSplit/>
          <w:jc w:val="center"/>
        </w:trPr>
        <w:tc>
          <w:tcPr>
            <w:tcW w:w="3265" w:type="dxa"/>
            <w:tcBorders>
              <w:top w:val="nil"/>
            </w:tcBorders>
            <w:shd w:val="clear" w:color="auto" w:fill="auto"/>
          </w:tcPr>
          <w:p w:rsidR="000C4C7B" w:rsidRPr="000C4C7B" w:rsidRDefault="00C802E7" w:rsidP="00C802E7">
            <w:pPr>
              <w:spacing w:before="60" w:after="60"/>
              <w:ind w:firstLine="284"/>
              <w:rPr>
                <w:lang w:val="fr-FR"/>
              </w:rPr>
            </w:pPr>
            <w:r w:rsidRPr="000C4C7B">
              <w:rPr>
                <w:lang w:val="fr-FR"/>
              </w:rPr>
              <w:t>Dont cas néonatal</w:t>
            </w:r>
          </w:p>
        </w:tc>
        <w:tc>
          <w:tcPr>
            <w:tcW w:w="761" w:type="dxa"/>
            <w:gridSpan w:val="2"/>
            <w:vAlign w:val="bottom"/>
          </w:tcPr>
          <w:p w:rsidR="000C4C7B" w:rsidRPr="000C4C7B" w:rsidRDefault="000C4C7B" w:rsidP="00A265F1">
            <w:pPr>
              <w:spacing w:before="60" w:after="60"/>
              <w:jc w:val="right"/>
              <w:rPr>
                <w:lang w:val="fr-FR"/>
              </w:rPr>
            </w:pPr>
            <w:r w:rsidRPr="000C4C7B">
              <w:rPr>
                <w:lang w:val="fr-FR"/>
              </w:rPr>
              <w:t>27</w:t>
            </w:r>
          </w:p>
        </w:tc>
        <w:tc>
          <w:tcPr>
            <w:tcW w:w="762" w:type="dxa"/>
            <w:vAlign w:val="bottom"/>
          </w:tcPr>
          <w:p w:rsidR="000C4C7B" w:rsidRPr="000C4C7B" w:rsidRDefault="000C4C7B" w:rsidP="00A265F1">
            <w:pPr>
              <w:spacing w:before="60" w:after="60"/>
              <w:jc w:val="right"/>
              <w:rPr>
                <w:lang w:val="fr-FR"/>
              </w:rPr>
            </w:pPr>
            <w:r w:rsidRPr="000C4C7B">
              <w:rPr>
                <w:lang w:val="fr-FR"/>
              </w:rPr>
              <w:t>19</w:t>
            </w:r>
          </w:p>
        </w:tc>
        <w:tc>
          <w:tcPr>
            <w:tcW w:w="762" w:type="dxa"/>
            <w:gridSpan w:val="3"/>
            <w:vAlign w:val="bottom"/>
          </w:tcPr>
          <w:p w:rsidR="000C4C7B" w:rsidRPr="000C4C7B" w:rsidRDefault="000C4C7B" w:rsidP="00A265F1">
            <w:pPr>
              <w:spacing w:before="60" w:after="60"/>
              <w:jc w:val="right"/>
              <w:rPr>
                <w:lang w:val="fr-FR"/>
              </w:rPr>
            </w:pPr>
            <w:r w:rsidRPr="000C4C7B">
              <w:rPr>
                <w:lang w:val="fr-FR"/>
              </w:rPr>
              <w:t>10</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15</w:t>
            </w:r>
          </w:p>
        </w:tc>
        <w:tc>
          <w:tcPr>
            <w:tcW w:w="762" w:type="dxa"/>
            <w:vAlign w:val="bottom"/>
          </w:tcPr>
          <w:p w:rsidR="000C4C7B" w:rsidRPr="000C4C7B" w:rsidRDefault="000C4C7B" w:rsidP="00A265F1">
            <w:pPr>
              <w:spacing w:before="60" w:after="60"/>
              <w:jc w:val="right"/>
              <w:rPr>
                <w:lang w:val="fr-FR"/>
              </w:rPr>
            </w:pPr>
            <w:r w:rsidRPr="000C4C7B">
              <w:rPr>
                <w:lang w:val="fr-FR"/>
              </w:rPr>
              <w:t>4</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3</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4</w:t>
            </w:r>
          </w:p>
        </w:tc>
        <w:tc>
          <w:tcPr>
            <w:tcW w:w="762" w:type="dxa"/>
            <w:gridSpan w:val="2"/>
            <w:vAlign w:val="bottom"/>
          </w:tcPr>
          <w:p w:rsidR="000C4C7B" w:rsidRPr="000C4C7B" w:rsidRDefault="000C4C7B" w:rsidP="00A265F1">
            <w:pPr>
              <w:spacing w:before="60" w:after="60"/>
              <w:jc w:val="right"/>
              <w:rPr>
                <w:lang w:val="fr-FR"/>
              </w:rPr>
            </w:pPr>
          </w:p>
        </w:tc>
      </w:tr>
      <w:tr w:rsidR="000C4C7B" w:rsidRPr="000C4C7B" w:rsidTr="00A265F1">
        <w:tblPrEx>
          <w:tblCellMar>
            <w:top w:w="0" w:type="dxa"/>
            <w:bottom w:w="0" w:type="dxa"/>
          </w:tblCellMar>
        </w:tblPrEx>
        <w:trPr>
          <w:cantSplit/>
          <w:jc w:val="center"/>
        </w:trPr>
        <w:tc>
          <w:tcPr>
            <w:tcW w:w="3265" w:type="dxa"/>
          </w:tcPr>
          <w:p w:rsidR="000C4C7B" w:rsidRPr="000C4C7B" w:rsidRDefault="000C4C7B" w:rsidP="000A7543">
            <w:pPr>
              <w:spacing w:before="60" w:after="60"/>
              <w:rPr>
                <w:lang w:val="fr-FR"/>
              </w:rPr>
            </w:pPr>
            <w:r w:rsidRPr="000C4C7B">
              <w:rPr>
                <w:b/>
                <w:bCs/>
                <w:lang w:val="fr-FR"/>
              </w:rPr>
              <w:t>Diphtérie</w:t>
            </w:r>
            <w:r w:rsidR="00B57E46">
              <w:rPr>
                <w:lang w:val="fr-FR"/>
              </w:rPr>
              <w:t>:</w:t>
            </w:r>
            <w:r w:rsidRPr="000C4C7B">
              <w:rPr>
                <w:lang w:val="fr-FR"/>
              </w:rPr>
              <w:t xml:space="preserve"> Incidence pour</w:t>
            </w:r>
            <w:r w:rsidR="00A265F1">
              <w:rPr>
                <w:lang w:val="fr-FR"/>
              </w:rPr>
              <w:br/>
            </w:r>
            <w:r w:rsidRPr="000C4C7B">
              <w:rPr>
                <w:lang w:val="fr-FR"/>
              </w:rPr>
              <w:t>100 000 habitants</w:t>
            </w:r>
          </w:p>
        </w:tc>
        <w:tc>
          <w:tcPr>
            <w:tcW w:w="761" w:type="dxa"/>
            <w:gridSpan w:val="2"/>
            <w:vAlign w:val="bottom"/>
          </w:tcPr>
          <w:p w:rsidR="000C4C7B" w:rsidRPr="000C4C7B" w:rsidRDefault="000C4C7B" w:rsidP="00A265F1">
            <w:pPr>
              <w:spacing w:before="60" w:after="60"/>
              <w:jc w:val="right"/>
              <w:rPr>
                <w:lang w:val="fr-FR"/>
              </w:rPr>
            </w:pPr>
            <w:r w:rsidRPr="000C4C7B">
              <w:rPr>
                <w:lang w:val="fr-FR"/>
              </w:rPr>
              <w:t>0,12</w:t>
            </w:r>
          </w:p>
        </w:tc>
        <w:tc>
          <w:tcPr>
            <w:tcW w:w="762" w:type="dxa"/>
            <w:vAlign w:val="bottom"/>
          </w:tcPr>
          <w:p w:rsidR="000C4C7B" w:rsidRPr="000C4C7B" w:rsidRDefault="000C4C7B" w:rsidP="00A265F1">
            <w:pPr>
              <w:spacing w:before="60" w:after="60"/>
              <w:jc w:val="right"/>
              <w:rPr>
                <w:lang w:val="fr-FR"/>
              </w:rPr>
            </w:pPr>
            <w:r w:rsidRPr="000C4C7B">
              <w:rPr>
                <w:lang w:val="fr-FR"/>
              </w:rPr>
              <w:t>3,49</w:t>
            </w:r>
          </w:p>
        </w:tc>
        <w:tc>
          <w:tcPr>
            <w:tcW w:w="762" w:type="dxa"/>
            <w:gridSpan w:val="3"/>
            <w:vAlign w:val="bottom"/>
          </w:tcPr>
          <w:p w:rsidR="000C4C7B" w:rsidRPr="000C4C7B" w:rsidRDefault="000C4C7B" w:rsidP="00A265F1">
            <w:pPr>
              <w:spacing w:before="60" w:after="60"/>
              <w:jc w:val="right"/>
              <w:rPr>
                <w:lang w:val="fr-FR"/>
              </w:rPr>
            </w:pPr>
            <w:r w:rsidRPr="000C4C7B">
              <w:rPr>
                <w:lang w:val="fr-FR"/>
              </w:rPr>
              <w:t>0</w:t>
            </w:r>
            <w:r w:rsidR="00B57E46">
              <w:rPr>
                <w:lang w:val="fr-FR"/>
              </w:rPr>
              <w:t>,</w:t>
            </w:r>
            <w:r w:rsidRPr="000C4C7B">
              <w:rPr>
                <w:lang w:val="fr-FR"/>
              </w:rPr>
              <w:t>01</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0,01</w:t>
            </w:r>
          </w:p>
        </w:tc>
        <w:tc>
          <w:tcPr>
            <w:tcW w:w="762" w:type="dxa"/>
            <w:vAlign w:val="bottom"/>
          </w:tcPr>
          <w:p w:rsidR="000C4C7B" w:rsidRPr="000C4C7B" w:rsidRDefault="000C4C7B" w:rsidP="00A265F1">
            <w:pPr>
              <w:spacing w:before="60" w:after="60"/>
              <w:jc w:val="right"/>
              <w:rPr>
                <w:lang w:val="fr-FR"/>
              </w:rPr>
            </w:pPr>
            <w:r w:rsidRPr="000C4C7B">
              <w:rPr>
                <w:lang w:val="fr-FR"/>
              </w:rPr>
              <w:t>0,00</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0.02</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0.02</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0,02</w:t>
            </w:r>
          </w:p>
        </w:tc>
      </w:tr>
      <w:tr w:rsidR="000C4C7B" w:rsidRPr="000C4C7B" w:rsidTr="00A265F1">
        <w:tblPrEx>
          <w:tblCellMar>
            <w:top w:w="0" w:type="dxa"/>
            <w:bottom w:w="0" w:type="dxa"/>
          </w:tblCellMar>
        </w:tblPrEx>
        <w:trPr>
          <w:cantSplit/>
          <w:jc w:val="center"/>
        </w:trPr>
        <w:tc>
          <w:tcPr>
            <w:tcW w:w="3265" w:type="dxa"/>
          </w:tcPr>
          <w:p w:rsidR="000C4C7B" w:rsidRPr="000C4C7B" w:rsidRDefault="000C4C7B" w:rsidP="000A7543">
            <w:pPr>
              <w:spacing w:before="60" w:after="60"/>
              <w:rPr>
                <w:lang w:val="fr-FR"/>
              </w:rPr>
            </w:pPr>
            <w:r w:rsidRPr="000C4C7B">
              <w:rPr>
                <w:b/>
                <w:bCs/>
                <w:lang w:val="fr-FR"/>
              </w:rPr>
              <w:t>Coqueluche</w:t>
            </w:r>
            <w:r w:rsidR="00B57E46">
              <w:rPr>
                <w:lang w:val="fr-FR"/>
              </w:rPr>
              <w:t>:</w:t>
            </w:r>
            <w:r w:rsidRPr="000C4C7B">
              <w:rPr>
                <w:lang w:val="fr-FR"/>
              </w:rPr>
              <w:t xml:space="preserve"> Incidence pour 100 000 habitants</w:t>
            </w:r>
          </w:p>
        </w:tc>
        <w:tc>
          <w:tcPr>
            <w:tcW w:w="761" w:type="dxa"/>
            <w:gridSpan w:val="2"/>
            <w:vAlign w:val="bottom"/>
          </w:tcPr>
          <w:p w:rsidR="000C4C7B" w:rsidRPr="000C4C7B" w:rsidRDefault="000C4C7B" w:rsidP="00A265F1">
            <w:pPr>
              <w:spacing w:before="60" w:after="60"/>
              <w:jc w:val="right"/>
              <w:rPr>
                <w:lang w:val="fr-FR"/>
              </w:rPr>
            </w:pPr>
            <w:r w:rsidRPr="000C4C7B">
              <w:rPr>
                <w:lang w:val="fr-FR"/>
              </w:rPr>
              <w:t>0,10</w:t>
            </w:r>
          </w:p>
        </w:tc>
        <w:tc>
          <w:tcPr>
            <w:tcW w:w="762" w:type="dxa"/>
            <w:vAlign w:val="bottom"/>
          </w:tcPr>
          <w:p w:rsidR="000C4C7B" w:rsidRPr="000C4C7B" w:rsidRDefault="000C4C7B" w:rsidP="00A265F1">
            <w:pPr>
              <w:spacing w:before="60" w:after="60"/>
              <w:jc w:val="right"/>
              <w:rPr>
                <w:lang w:val="fr-FR"/>
              </w:rPr>
            </w:pPr>
            <w:r w:rsidRPr="000C4C7B">
              <w:rPr>
                <w:lang w:val="fr-FR"/>
              </w:rPr>
              <w:t>0,04</w:t>
            </w:r>
          </w:p>
        </w:tc>
        <w:tc>
          <w:tcPr>
            <w:tcW w:w="762" w:type="dxa"/>
            <w:gridSpan w:val="3"/>
            <w:vAlign w:val="bottom"/>
          </w:tcPr>
          <w:p w:rsidR="000C4C7B" w:rsidRPr="000C4C7B" w:rsidRDefault="000C4C7B" w:rsidP="00A265F1">
            <w:pPr>
              <w:spacing w:before="60" w:after="60"/>
              <w:jc w:val="right"/>
              <w:rPr>
                <w:lang w:val="fr-FR"/>
              </w:rPr>
            </w:pPr>
            <w:r w:rsidRPr="000C4C7B">
              <w:rPr>
                <w:lang w:val="fr-FR"/>
              </w:rPr>
              <w:t>0,10</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0,46</w:t>
            </w:r>
          </w:p>
        </w:tc>
        <w:tc>
          <w:tcPr>
            <w:tcW w:w="762" w:type="dxa"/>
            <w:vAlign w:val="bottom"/>
          </w:tcPr>
          <w:p w:rsidR="000C4C7B" w:rsidRPr="000C4C7B" w:rsidRDefault="000C4C7B" w:rsidP="00A265F1">
            <w:pPr>
              <w:spacing w:before="60" w:after="60"/>
              <w:jc w:val="right"/>
              <w:rPr>
                <w:lang w:val="fr-FR"/>
              </w:rPr>
            </w:pPr>
            <w:r w:rsidRPr="000C4C7B">
              <w:rPr>
                <w:lang w:val="fr-FR"/>
              </w:rPr>
              <w:t>0,18</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0.07</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0.02</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0,06</w:t>
            </w:r>
          </w:p>
        </w:tc>
      </w:tr>
      <w:tr w:rsidR="000C4C7B" w:rsidRPr="000C4C7B" w:rsidTr="00A265F1">
        <w:tblPrEx>
          <w:tblCellMar>
            <w:top w:w="0" w:type="dxa"/>
            <w:bottom w:w="0" w:type="dxa"/>
          </w:tblCellMar>
        </w:tblPrEx>
        <w:trPr>
          <w:cantSplit/>
          <w:jc w:val="center"/>
        </w:trPr>
        <w:tc>
          <w:tcPr>
            <w:tcW w:w="3265" w:type="dxa"/>
          </w:tcPr>
          <w:p w:rsidR="000C4C7B" w:rsidRPr="000C4C7B" w:rsidRDefault="000C4C7B" w:rsidP="000A7543">
            <w:pPr>
              <w:spacing w:before="60" w:after="60"/>
              <w:rPr>
                <w:lang w:val="fr-FR"/>
              </w:rPr>
            </w:pPr>
            <w:r w:rsidRPr="000C4C7B">
              <w:rPr>
                <w:b/>
                <w:bCs/>
                <w:lang w:val="fr-FR"/>
              </w:rPr>
              <w:t>Poliomyélite</w:t>
            </w:r>
            <w:r w:rsidR="00B57E46">
              <w:rPr>
                <w:lang w:val="fr-FR"/>
              </w:rPr>
              <w:t>:</w:t>
            </w:r>
            <w:r w:rsidRPr="000C4C7B">
              <w:rPr>
                <w:lang w:val="fr-FR"/>
              </w:rPr>
              <w:t xml:space="preserve"> Nombre de cas déclarés</w:t>
            </w:r>
          </w:p>
        </w:tc>
        <w:tc>
          <w:tcPr>
            <w:tcW w:w="761" w:type="dxa"/>
            <w:gridSpan w:val="2"/>
            <w:vAlign w:val="bottom"/>
          </w:tcPr>
          <w:p w:rsidR="000C4C7B" w:rsidRPr="000C4C7B" w:rsidRDefault="000C4C7B" w:rsidP="00A265F1">
            <w:pPr>
              <w:spacing w:before="60" w:after="60"/>
              <w:jc w:val="right"/>
              <w:rPr>
                <w:lang w:val="fr-FR"/>
              </w:rPr>
            </w:pPr>
            <w:r w:rsidRPr="000C4C7B">
              <w:rPr>
                <w:lang w:val="fr-FR"/>
              </w:rPr>
              <w:t>2</w:t>
            </w:r>
          </w:p>
        </w:tc>
        <w:tc>
          <w:tcPr>
            <w:tcW w:w="762" w:type="dxa"/>
            <w:vAlign w:val="bottom"/>
          </w:tcPr>
          <w:p w:rsidR="000C4C7B" w:rsidRPr="000C4C7B" w:rsidRDefault="000C4C7B" w:rsidP="00A265F1">
            <w:pPr>
              <w:spacing w:before="60" w:after="60"/>
              <w:jc w:val="right"/>
              <w:rPr>
                <w:lang w:val="fr-FR"/>
              </w:rPr>
            </w:pPr>
            <w:r w:rsidRPr="000C4C7B">
              <w:rPr>
                <w:lang w:val="fr-FR"/>
              </w:rPr>
              <w:t>1</w:t>
            </w:r>
          </w:p>
        </w:tc>
        <w:tc>
          <w:tcPr>
            <w:tcW w:w="762" w:type="dxa"/>
            <w:gridSpan w:val="3"/>
            <w:vAlign w:val="bottom"/>
          </w:tcPr>
          <w:p w:rsidR="000C4C7B" w:rsidRPr="000C4C7B" w:rsidRDefault="000C4C7B" w:rsidP="00A265F1">
            <w:pPr>
              <w:spacing w:before="60" w:after="60"/>
              <w:jc w:val="right"/>
              <w:rPr>
                <w:lang w:val="fr-FR"/>
              </w:rPr>
            </w:pPr>
            <w:r w:rsidRPr="000C4C7B">
              <w:rPr>
                <w:lang w:val="fr-FR"/>
              </w:rPr>
              <w:t>0</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w:t>
            </w:r>
          </w:p>
        </w:tc>
        <w:tc>
          <w:tcPr>
            <w:tcW w:w="762" w:type="dxa"/>
            <w:vAlign w:val="bottom"/>
          </w:tcPr>
          <w:p w:rsidR="000C4C7B" w:rsidRPr="000C4C7B" w:rsidRDefault="000C4C7B" w:rsidP="00A265F1">
            <w:pPr>
              <w:spacing w:before="60" w:after="60"/>
              <w:jc w:val="right"/>
              <w:rPr>
                <w:lang w:val="fr-FR"/>
              </w:rPr>
            </w:pPr>
            <w:r w:rsidRPr="000C4C7B">
              <w:rPr>
                <w:lang w:val="fr-FR"/>
              </w:rPr>
              <w:t>0</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w:t>
            </w:r>
          </w:p>
        </w:tc>
        <w:tc>
          <w:tcPr>
            <w:tcW w:w="762" w:type="dxa"/>
            <w:gridSpan w:val="2"/>
            <w:vAlign w:val="bottom"/>
          </w:tcPr>
          <w:p w:rsidR="000C4C7B" w:rsidRPr="000C4C7B" w:rsidRDefault="000C4C7B" w:rsidP="00A265F1">
            <w:pPr>
              <w:spacing w:before="60" w:after="60"/>
              <w:jc w:val="right"/>
              <w:rPr>
                <w:lang w:val="fr-FR"/>
              </w:rPr>
            </w:pPr>
            <w:r w:rsidRPr="000C4C7B">
              <w:rPr>
                <w:lang w:val="fr-FR"/>
              </w:rPr>
              <w:t>0</w:t>
            </w:r>
          </w:p>
        </w:tc>
      </w:tr>
    </w:tbl>
    <w:p w:rsidR="00B57E46" w:rsidRDefault="00A265F1" w:rsidP="00A265F1">
      <w:pPr>
        <w:spacing w:before="240" w:after="240"/>
        <w:rPr>
          <w:b/>
          <w:bCs/>
          <w:lang w:val="fr-FR"/>
        </w:rPr>
      </w:pPr>
      <w:r>
        <w:rPr>
          <w:b/>
          <w:bCs/>
          <w:lang w:val="fr-FR"/>
        </w:rPr>
        <w:t>4.</w:t>
      </w:r>
      <w:r>
        <w:rPr>
          <w:b/>
          <w:bCs/>
          <w:lang w:val="fr-FR"/>
        </w:rPr>
        <w:tab/>
      </w:r>
      <w:r w:rsidR="000C4C7B" w:rsidRPr="000C4C7B">
        <w:rPr>
          <w:b/>
          <w:bCs/>
          <w:lang w:val="fr-FR"/>
        </w:rPr>
        <w:t>État nutritionnel de l</w:t>
      </w:r>
      <w:r w:rsidR="008E180E">
        <w:rPr>
          <w:b/>
          <w:bCs/>
          <w:lang w:val="fr-FR"/>
        </w:rPr>
        <w:t>’</w:t>
      </w:r>
      <w:r w:rsidR="000C4C7B" w:rsidRPr="000C4C7B">
        <w:rPr>
          <w:b/>
          <w:bCs/>
          <w:lang w:val="fr-FR"/>
        </w:rPr>
        <w:t xml:space="preserve">enfant </w:t>
      </w:r>
    </w:p>
    <w:p w:rsidR="00B57E46" w:rsidRDefault="00A265F1" w:rsidP="00A63493">
      <w:pPr>
        <w:spacing w:after="240"/>
        <w:rPr>
          <w:lang w:val="fr-FR"/>
        </w:rPr>
      </w:pPr>
      <w:r>
        <w:rPr>
          <w:lang w:val="fr-FR"/>
        </w:rPr>
        <w:t>287.</w:t>
      </w:r>
      <w:r>
        <w:rPr>
          <w:lang w:val="fr-FR"/>
        </w:rPr>
        <w:tab/>
      </w:r>
      <w:r w:rsidR="000C4C7B" w:rsidRPr="000C4C7B">
        <w:rPr>
          <w:lang w:val="fr-FR"/>
        </w:rPr>
        <w:t>L</w:t>
      </w:r>
      <w:r w:rsidR="008E180E">
        <w:rPr>
          <w:lang w:val="fr-FR"/>
        </w:rPr>
        <w:t>’</w:t>
      </w:r>
      <w:r w:rsidR="000C4C7B" w:rsidRPr="000C4C7B">
        <w:rPr>
          <w:lang w:val="fr-FR"/>
        </w:rPr>
        <w:t>indice d</w:t>
      </w:r>
      <w:r w:rsidR="008E180E">
        <w:rPr>
          <w:lang w:val="fr-FR"/>
        </w:rPr>
        <w:t>’</w:t>
      </w:r>
      <w:r w:rsidR="000C4C7B" w:rsidRPr="000C4C7B">
        <w:rPr>
          <w:lang w:val="fr-FR"/>
        </w:rPr>
        <w:t>insuffisance pondérale mesure la malnutrition passée et récente. Cet indice a été régulièrement mesuré à travers les enquêtes nationales réalisées dans le cadre de l</w:t>
      </w:r>
      <w:r w:rsidR="008E180E">
        <w:rPr>
          <w:lang w:val="fr-FR"/>
        </w:rPr>
        <w:t>’</w:t>
      </w:r>
      <w:r w:rsidR="000C4C7B" w:rsidRPr="000C4C7B">
        <w:rPr>
          <w:lang w:val="fr-FR"/>
        </w:rPr>
        <w:t>évaluation périodique du plan d</w:t>
      </w:r>
      <w:r w:rsidR="008E180E">
        <w:rPr>
          <w:lang w:val="fr-FR"/>
        </w:rPr>
        <w:t>’</w:t>
      </w:r>
      <w:r w:rsidR="000C4C7B" w:rsidRPr="000C4C7B">
        <w:rPr>
          <w:lang w:val="fr-FR"/>
        </w:rPr>
        <w:t>action mondial en faveur de l</w:t>
      </w:r>
      <w:r w:rsidR="008E180E">
        <w:rPr>
          <w:lang w:val="fr-FR"/>
        </w:rPr>
        <w:t>’</w:t>
      </w:r>
      <w:r w:rsidR="000C4C7B" w:rsidRPr="000C4C7B">
        <w:rPr>
          <w:lang w:val="fr-FR"/>
        </w:rPr>
        <w:t>enfant, depuis la tenue du Sommet mondial pour les enfants - Enfants d</w:t>
      </w:r>
      <w:r w:rsidR="008E180E">
        <w:rPr>
          <w:lang w:val="fr-FR"/>
        </w:rPr>
        <w:t>’</w:t>
      </w:r>
      <w:r w:rsidR="000C4C7B" w:rsidRPr="000C4C7B">
        <w:rPr>
          <w:lang w:val="fr-FR"/>
        </w:rPr>
        <w:t>aujourd</w:t>
      </w:r>
      <w:r w:rsidR="008E180E">
        <w:rPr>
          <w:lang w:val="fr-FR"/>
        </w:rPr>
        <w:t>’</w:t>
      </w:r>
      <w:r w:rsidR="000C4C7B" w:rsidRPr="000C4C7B">
        <w:rPr>
          <w:lang w:val="fr-FR"/>
        </w:rPr>
        <w:t>hui, monde de demain  (29-30 septembre 1990), trois enquêtes ont été réalisées selon le protocole standard international (</w:t>
      </w:r>
      <w:r w:rsidR="000C4C7B" w:rsidRPr="000C4C7B">
        <w:rPr>
          <w:i/>
          <w:iCs/>
          <w:lang w:val="fr-FR"/>
        </w:rPr>
        <w:t>multiples indicators cluster Survey</w:t>
      </w:r>
      <w:r w:rsidR="000C4C7B" w:rsidRPr="000C4C7B">
        <w:rPr>
          <w:lang w:val="fr-FR"/>
        </w:rPr>
        <w:t xml:space="preserve"> MICS) sous l</w:t>
      </w:r>
      <w:r w:rsidR="008E180E">
        <w:rPr>
          <w:lang w:val="fr-FR"/>
        </w:rPr>
        <w:t>’</w:t>
      </w:r>
      <w:r w:rsidR="000C4C7B" w:rsidRPr="000C4C7B">
        <w:rPr>
          <w:lang w:val="fr-FR"/>
        </w:rPr>
        <w:t>égide de l</w:t>
      </w:r>
      <w:r w:rsidR="008E180E">
        <w:rPr>
          <w:lang w:val="fr-FR"/>
        </w:rPr>
        <w:t>’</w:t>
      </w:r>
      <w:r w:rsidR="000C4C7B" w:rsidRPr="000C4C7B">
        <w:rPr>
          <w:lang w:val="fr-FR"/>
        </w:rPr>
        <w:t>UNICEF, à savoir l</w:t>
      </w:r>
      <w:r w:rsidR="008E180E">
        <w:rPr>
          <w:lang w:val="fr-FR"/>
        </w:rPr>
        <w:t>’</w:t>
      </w:r>
      <w:r w:rsidR="000C4C7B" w:rsidRPr="000C4C7B">
        <w:rPr>
          <w:lang w:val="fr-FR"/>
        </w:rPr>
        <w:t xml:space="preserve">enquête de la mi-décennie (MDG1995), de la fin de la décennie (EDG 2000) et enfin la dernière en date, MICS 3 en 2006. </w:t>
      </w:r>
    </w:p>
    <w:p w:rsidR="00B57E46" w:rsidRDefault="00A265F1" w:rsidP="00A63493">
      <w:pPr>
        <w:spacing w:after="240"/>
        <w:rPr>
          <w:lang w:val="fr-FR"/>
        </w:rPr>
      </w:pPr>
      <w:r>
        <w:rPr>
          <w:lang w:val="fr-FR"/>
        </w:rPr>
        <w:t>288.</w:t>
      </w:r>
      <w:r>
        <w:rPr>
          <w:lang w:val="fr-FR"/>
        </w:rPr>
        <w:tab/>
      </w:r>
      <w:r w:rsidR="000C4C7B" w:rsidRPr="000C4C7B">
        <w:rPr>
          <w:lang w:val="fr-FR"/>
        </w:rPr>
        <w:t>L</w:t>
      </w:r>
      <w:r w:rsidR="008E180E">
        <w:rPr>
          <w:lang w:val="fr-FR"/>
        </w:rPr>
        <w:t>’</w:t>
      </w:r>
      <w:r w:rsidR="000C4C7B" w:rsidRPr="000C4C7B">
        <w:rPr>
          <w:lang w:val="fr-FR"/>
        </w:rPr>
        <w:t>évolution favorable de cet indice atteste, à la fois, de l</w:t>
      </w:r>
      <w:r w:rsidR="008E180E">
        <w:rPr>
          <w:lang w:val="fr-FR"/>
        </w:rPr>
        <w:t>’</w:t>
      </w:r>
      <w:r w:rsidR="000C4C7B" w:rsidRPr="000C4C7B">
        <w:rPr>
          <w:lang w:val="fr-FR"/>
        </w:rPr>
        <w:t>amélioration générale des conditions socio-sanitaires des populations, que confortent les principaux indicateurs sus indiqués ainsi que les comportements des individus au plan nutritionnel et sanitaire, conséquence des actions d</w:t>
      </w:r>
      <w:r w:rsidR="008E180E">
        <w:rPr>
          <w:lang w:val="fr-FR"/>
        </w:rPr>
        <w:t>’</w:t>
      </w:r>
      <w:r w:rsidR="000C4C7B" w:rsidRPr="000C4C7B">
        <w:rPr>
          <w:lang w:val="fr-FR"/>
        </w:rPr>
        <w:t>information et de communication qui sous tendent la mise en œuvre des programmes nationaux. Cet indice corrobore également le recul très important des affections prévalentes dans les pays à faible niveau socioéconomique et susceptibles de par leur fréquence, la récurrence ou leur gravité, de favoriser un état de malnutrition au sein de la population enfantine</w:t>
      </w:r>
      <w:r w:rsidR="00B57E46">
        <w:rPr>
          <w:lang w:val="fr-FR"/>
        </w:rPr>
        <w:t>;</w:t>
      </w:r>
      <w:r w:rsidR="000C4C7B" w:rsidRPr="000C4C7B">
        <w:rPr>
          <w:lang w:val="fr-FR"/>
        </w:rPr>
        <w:t xml:space="preserve"> s</w:t>
      </w:r>
      <w:r w:rsidR="008E180E">
        <w:rPr>
          <w:lang w:val="fr-FR"/>
        </w:rPr>
        <w:t>’</w:t>
      </w:r>
      <w:r w:rsidR="000C4C7B" w:rsidRPr="000C4C7B">
        <w:rPr>
          <w:lang w:val="fr-FR"/>
        </w:rPr>
        <w:t>agissant tout particulièrement des maladies diarrhéiques et des infections respiratoires.</w:t>
      </w:r>
    </w:p>
    <w:p w:rsidR="000C4C7B" w:rsidRPr="000C4C7B" w:rsidRDefault="000C4C7B" w:rsidP="00A265F1">
      <w:pPr>
        <w:spacing w:after="240"/>
        <w:jc w:val="center"/>
        <w:rPr>
          <w:b/>
          <w:bCs/>
          <w:u w:val="single"/>
          <w:lang w:val="fr-FR"/>
        </w:rPr>
      </w:pPr>
      <w:r w:rsidRPr="000C4C7B">
        <w:rPr>
          <w:b/>
          <w:bCs/>
          <w:lang w:val="fr-FR"/>
        </w:rPr>
        <w:t>Évolution de l</w:t>
      </w:r>
      <w:r w:rsidR="008E180E">
        <w:rPr>
          <w:b/>
          <w:bCs/>
          <w:lang w:val="fr-FR"/>
        </w:rPr>
        <w:t>’</w:t>
      </w:r>
      <w:r w:rsidRPr="000C4C7B">
        <w:rPr>
          <w:b/>
          <w:bCs/>
          <w:lang w:val="fr-FR"/>
        </w:rPr>
        <w:t>indice d</w:t>
      </w:r>
      <w:r w:rsidR="008E180E">
        <w:rPr>
          <w:b/>
          <w:bCs/>
          <w:lang w:val="fr-FR"/>
        </w:rPr>
        <w:t>’</w:t>
      </w:r>
      <w:r w:rsidRPr="000C4C7B">
        <w:rPr>
          <w:b/>
          <w:bCs/>
          <w:lang w:val="fr-FR"/>
        </w:rPr>
        <w:t>insuffisance pondérale</w:t>
      </w:r>
      <w:r w:rsidR="00A265F1">
        <w:rPr>
          <w:b/>
          <w:bCs/>
          <w:lang w:val="fr-FR"/>
        </w:rPr>
        <w:br/>
      </w:r>
      <w:r w:rsidRPr="000C4C7B">
        <w:rPr>
          <w:b/>
          <w:bCs/>
          <w:lang w:val="fr-FR"/>
        </w:rPr>
        <w:t>(données des enquêtes nationales)</w:t>
      </w:r>
    </w:p>
    <w:tbl>
      <w:tblPr>
        <w:tblStyle w:val="TableGrid"/>
        <w:tblW w:w="9496" w:type="dxa"/>
        <w:tblLook w:val="01E0" w:firstRow="1" w:lastRow="1" w:firstColumn="1" w:lastColumn="1" w:noHBand="0" w:noVBand="0"/>
      </w:tblPr>
      <w:tblGrid>
        <w:gridCol w:w="4188"/>
        <w:gridCol w:w="1769"/>
        <w:gridCol w:w="1769"/>
        <w:gridCol w:w="1770"/>
      </w:tblGrid>
      <w:tr w:rsidR="00A265F1" w:rsidTr="00A265F1">
        <w:tc>
          <w:tcPr>
            <w:tcW w:w="4188" w:type="dxa"/>
            <w:vAlign w:val="center"/>
          </w:tcPr>
          <w:p w:rsidR="00A265F1" w:rsidRPr="00A265F1" w:rsidRDefault="00A265F1" w:rsidP="00A265F1">
            <w:pPr>
              <w:spacing w:before="60" w:after="60"/>
              <w:jc w:val="center"/>
              <w:rPr>
                <w:bCs/>
                <w:lang w:val="fr-FR"/>
              </w:rPr>
            </w:pPr>
            <w:r w:rsidRPr="00A265F1">
              <w:rPr>
                <w:bCs/>
                <w:lang w:val="fr-FR"/>
              </w:rPr>
              <w:t>Indicateur P. 100</w:t>
            </w:r>
          </w:p>
        </w:tc>
        <w:tc>
          <w:tcPr>
            <w:tcW w:w="1769" w:type="dxa"/>
            <w:vAlign w:val="center"/>
          </w:tcPr>
          <w:p w:rsidR="00A265F1" w:rsidRPr="00A265F1" w:rsidRDefault="00A265F1" w:rsidP="00A265F1">
            <w:pPr>
              <w:spacing w:before="60" w:after="60"/>
              <w:jc w:val="center"/>
              <w:rPr>
                <w:bCs/>
                <w:lang w:val="fr-FR"/>
              </w:rPr>
            </w:pPr>
            <w:r w:rsidRPr="00A265F1">
              <w:rPr>
                <w:bCs/>
                <w:lang w:val="fr-FR"/>
              </w:rPr>
              <w:t>1995</w:t>
            </w:r>
            <w:r w:rsidRPr="00A265F1">
              <w:rPr>
                <w:bCs/>
                <w:lang w:val="fr-FR"/>
              </w:rPr>
              <w:br/>
              <w:t>MDG</w:t>
            </w:r>
          </w:p>
        </w:tc>
        <w:tc>
          <w:tcPr>
            <w:tcW w:w="1769" w:type="dxa"/>
            <w:vAlign w:val="center"/>
          </w:tcPr>
          <w:p w:rsidR="00A265F1" w:rsidRPr="00A265F1" w:rsidRDefault="00A265F1" w:rsidP="00A265F1">
            <w:pPr>
              <w:spacing w:before="60" w:after="60"/>
              <w:jc w:val="center"/>
              <w:rPr>
                <w:bCs/>
                <w:lang w:val="fr-FR"/>
              </w:rPr>
            </w:pPr>
            <w:r w:rsidRPr="00A265F1">
              <w:rPr>
                <w:bCs/>
                <w:lang w:val="fr-FR"/>
              </w:rPr>
              <w:t>2000</w:t>
            </w:r>
            <w:r w:rsidRPr="00A265F1">
              <w:rPr>
                <w:bCs/>
                <w:lang w:val="fr-FR"/>
              </w:rPr>
              <w:br/>
              <w:t>EDG</w:t>
            </w:r>
          </w:p>
        </w:tc>
        <w:tc>
          <w:tcPr>
            <w:tcW w:w="1770" w:type="dxa"/>
            <w:vAlign w:val="center"/>
          </w:tcPr>
          <w:p w:rsidR="00A265F1" w:rsidRPr="00A265F1" w:rsidRDefault="00A265F1" w:rsidP="00A265F1">
            <w:pPr>
              <w:spacing w:before="60" w:after="60"/>
              <w:jc w:val="center"/>
              <w:rPr>
                <w:bCs/>
                <w:lang w:val="fr-FR"/>
              </w:rPr>
            </w:pPr>
            <w:r w:rsidRPr="00A265F1">
              <w:rPr>
                <w:bCs/>
                <w:lang w:val="fr-FR"/>
              </w:rPr>
              <w:t>2006</w:t>
            </w:r>
            <w:r w:rsidRPr="00A265F1">
              <w:rPr>
                <w:bCs/>
                <w:lang w:val="fr-FR"/>
              </w:rPr>
              <w:br/>
              <w:t>MICS3</w:t>
            </w:r>
          </w:p>
        </w:tc>
      </w:tr>
      <w:tr w:rsidR="00A265F1" w:rsidTr="00A265F1">
        <w:tc>
          <w:tcPr>
            <w:tcW w:w="4188" w:type="dxa"/>
          </w:tcPr>
          <w:p w:rsidR="00A265F1" w:rsidRPr="000C4C7B" w:rsidRDefault="00A265F1" w:rsidP="00A265F1">
            <w:pPr>
              <w:spacing w:before="60" w:after="60"/>
              <w:rPr>
                <w:lang w:val="fr-FR"/>
              </w:rPr>
            </w:pPr>
            <w:r w:rsidRPr="000C4C7B">
              <w:rPr>
                <w:lang w:val="fr-FR"/>
              </w:rPr>
              <w:t>Insuffisance pondérale modérée</w:t>
            </w:r>
          </w:p>
        </w:tc>
        <w:tc>
          <w:tcPr>
            <w:tcW w:w="1769" w:type="dxa"/>
          </w:tcPr>
          <w:p w:rsidR="00A265F1" w:rsidRPr="000C4C7B" w:rsidRDefault="00A265F1" w:rsidP="00A265F1">
            <w:pPr>
              <w:spacing w:before="60" w:after="60"/>
              <w:jc w:val="right"/>
              <w:rPr>
                <w:lang w:val="fr-FR"/>
              </w:rPr>
            </w:pPr>
            <w:r w:rsidRPr="000C4C7B">
              <w:rPr>
                <w:lang w:val="fr-FR"/>
              </w:rPr>
              <w:t>10</w:t>
            </w:r>
          </w:p>
        </w:tc>
        <w:tc>
          <w:tcPr>
            <w:tcW w:w="1769" w:type="dxa"/>
          </w:tcPr>
          <w:p w:rsidR="00A265F1" w:rsidRPr="000C4C7B" w:rsidRDefault="00A265F1" w:rsidP="00A265F1">
            <w:pPr>
              <w:spacing w:before="60" w:after="60"/>
              <w:jc w:val="right"/>
              <w:rPr>
                <w:lang w:val="fr-FR"/>
              </w:rPr>
            </w:pPr>
            <w:r w:rsidRPr="000C4C7B">
              <w:rPr>
                <w:lang w:val="fr-FR"/>
              </w:rPr>
              <w:t>6</w:t>
            </w:r>
          </w:p>
        </w:tc>
        <w:tc>
          <w:tcPr>
            <w:tcW w:w="1770" w:type="dxa"/>
          </w:tcPr>
          <w:p w:rsidR="00A265F1" w:rsidRPr="000C4C7B" w:rsidRDefault="00A265F1" w:rsidP="00A265F1">
            <w:pPr>
              <w:spacing w:before="60" w:after="60"/>
              <w:jc w:val="right"/>
              <w:rPr>
                <w:lang w:val="fr-FR"/>
              </w:rPr>
            </w:pPr>
            <w:r w:rsidRPr="000C4C7B">
              <w:rPr>
                <w:lang w:val="fr-FR"/>
              </w:rPr>
              <w:t>3,7</w:t>
            </w:r>
          </w:p>
        </w:tc>
      </w:tr>
      <w:tr w:rsidR="00A265F1" w:rsidTr="00A265F1">
        <w:tc>
          <w:tcPr>
            <w:tcW w:w="4188" w:type="dxa"/>
          </w:tcPr>
          <w:p w:rsidR="00A265F1" w:rsidRPr="000C4C7B" w:rsidRDefault="00A265F1" w:rsidP="00A265F1">
            <w:pPr>
              <w:spacing w:before="60" w:after="60"/>
              <w:rPr>
                <w:lang w:val="fr-FR"/>
              </w:rPr>
            </w:pPr>
            <w:r w:rsidRPr="000C4C7B">
              <w:rPr>
                <w:lang w:val="fr-FR"/>
              </w:rPr>
              <w:t>Insuffisance pondérale sévère (%)</w:t>
            </w:r>
          </w:p>
        </w:tc>
        <w:tc>
          <w:tcPr>
            <w:tcW w:w="1769" w:type="dxa"/>
          </w:tcPr>
          <w:p w:rsidR="00A265F1" w:rsidRPr="000C4C7B" w:rsidRDefault="00A265F1" w:rsidP="00A265F1">
            <w:pPr>
              <w:spacing w:before="60" w:after="60"/>
              <w:jc w:val="right"/>
              <w:rPr>
                <w:b/>
                <w:bCs/>
                <w:lang w:val="fr-FR"/>
              </w:rPr>
            </w:pPr>
            <w:r w:rsidRPr="000C4C7B">
              <w:rPr>
                <w:b/>
                <w:bCs/>
                <w:lang w:val="fr-FR"/>
              </w:rPr>
              <w:t>3</w:t>
            </w:r>
          </w:p>
        </w:tc>
        <w:tc>
          <w:tcPr>
            <w:tcW w:w="1769" w:type="dxa"/>
          </w:tcPr>
          <w:p w:rsidR="00A265F1" w:rsidRPr="000C4C7B" w:rsidRDefault="00A265F1" w:rsidP="00A265F1">
            <w:pPr>
              <w:spacing w:before="60" w:after="60"/>
              <w:jc w:val="right"/>
              <w:rPr>
                <w:b/>
                <w:bCs/>
                <w:lang w:val="fr-FR"/>
              </w:rPr>
            </w:pPr>
            <w:r w:rsidRPr="000C4C7B">
              <w:rPr>
                <w:b/>
                <w:bCs/>
                <w:lang w:val="fr-FR"/>
              </w:rPr>
              <w:t>1,3</w:t>
            </w:r>
          </w:p>
        </w:tc>
        <w:tc>
          <w:tcPr>
            <w:tcW w:w="1770" w:type="dxa"/>
          </w:tcPr>
          <w:p w:rsidR="00A265F1" w:rsidRPr="000C4C7B" w:rsidRDefault="00A265F1" w:rsidP="00A265F1">
            <w:pPr>
              <w:spacing w:before="60" w:after="60"/>
              <w:jc w:val="right"/>
              <w:rPr>
                <w:b/>
                <w:bCs/>
                <w:lang w:val="fr-FR"/>
              </w:rPr>
            </w:pPr>
            <w:r w:rsidRPr="000C4C7B">
              <w:rPr>
                <w:b/>
                <w:bCs/>
                <w:lang w:val="fr-FR"/>
              </w:rPr>
              <w:t>0,6</w:t>
            </w:r>
          </w:p>
        </w:tc>
      </w:tr>
    </w:tbl>
    <w:p w:rsidR="00B57E46" w:rsidRDefault="00A265F1" w:rsidP="00ED77DC">
      <w:pPr>
        <w:spacing w:before="240" w:after="240"/>
        <w:rPr>
          <w:lang w:val="fr-FR"/>
        </w:rPr>
      </w:pPr>
      <w:r>
        <w:rPr>
          <w:lang w:val="fr-FR"/>
        </w:rPr>
        <w:t>289.</w:t>
      </w:r>
      <w:r>
        <w:rPr>
          <w:lang w:val="fr-FR"/>
        </w:rPr>
        <w:tab/>
      </w:r>
      <w:r w:rsidR="000C4C7B" w:rsidRPr="000C4C7B">
        <w:rPr>
          <w:lang w:val="fr-FR"/>
        </w:rPr>
        <w:t>Cette évolution favorable de l</w:t>
      </w:r>
      <w:r w:rsidR="008E180E">
        <w:rPr>
          <w:lang w:val="fr-FR"/>
        </w:rPr>
        <w:t>’</w:t>
      </w:r>
      <w:r w:rsidR="000C4C7B" w:rsidRPr="000C4C7B">
        <w:rPr>
          <w:lang w:val="fr-FR"/>
        </w:rPr>
        <w:t>indice de malnutrition chez les enfants de moins de six ans  est souligné</w:t>
      </w:r>
      <w:r w:rsidR="00ED3371">
        <w:rPr>
          <w:lang w:val="fr-FR"/>
        </w:rPr>
        <w:t>e</w:t>
      </w:r>
      <w:r w:rsidR="000C4C7B" w:rsidRPr="000C4C7B">
        <w:rPr>
          <w:lang w:val="fr-FR"/>
        </w:rPr>
        <w:t xml:space="preserve"> au plan de l</w:t>
      </w:r>
      <w:r w:rsidR="008E180E">
        <w:rPr>
          <w:lang w:val="fr-FR"/>
        </w:rPr>
        <w:t>’</w:t>
      </w:r>
      <w:r w:rsidR="000C4C7B" w:rsidRPr="000C4C7B">
        <w:rPr>
          <w:lang w:val="fr-FR"/>
        </w:rPr>
        <w:t>analyse par l</w:t>
      </w:r>
      <w:r w:rsidR="008E180E">
        <w:rPr>
          <w:lang w:val="fr-FR"/>
        </w:rPr>
        <w:t>’</w:t>
      </w:r>
      <w:r w:rsidR="000C4C7B" w:rsidRPr="000C4C7B">
        <w:rPr>
          <w:lang w:val="fr-FR"/>
        </w:rPr>
        <w:t>évolution des données générales sur la pauvreté au sein de la population à travers les enquêtes de consommation de ménages, réalisées par l</w:t>
      </w:r>
      <w:r w:rsidR="008E180E">
        <w:rPr>
          <w:lang w:val="fr-FR"/>
        </w:rPr>
        <w:t>’</w:t>
      </w:r>
      <w:r w:rsidR="000C4C7B" w:rsidRPr="000C4C7B">
        <w:rPr>
          <w:lang w:val="fr-FR"/>
        </w:rPr>
        <w:t>Office National des Statistiques et les enquêtes sur le niveau de vie et la mesure de la pauvreté (LSMS) dont la dernière a été réalisée en 2005. Ainsi que les données sur l</w:t>
      </w:r>
      <w:r w:rsidR="008E180E">
        <w:rPr>
          <w:lang w:val="fr-FR"/>
        </w:rPr>
        <w:t>’</w:t>
      </w:r>
      <w:r w:rsidR="000C4C7B" w:rsidRPr="000C4C7B">
        <w:rPr>
          <w:lang w:val="fr-FR"/>
        </w:rPr>
        <w:t>assainissement et l</w:t>
      </w:r>
      <w:r w:rsidR="008E180E">
        <w:rPr>
          <w:lang w:val="fr-FR"/>
        </w:rPr>
        <w:t>’</w:t>
      </w:r>
      <w:r w:rsidR="000C4C7B" w:rsidRPr="000C4C7B">
        <w:rPr>
          <w:lang w:val="fr-FR"/>
        </w:rPr>
        <w:t>hygiène générale, comme illustré ci-après.</w:t>
      </w:r>
    </w:p>
    <w:p w:rsidR="00B57E46" w:rsidRDefault="00A265F1" w:rsidP="00A63493">
      <w:pPr>
        <w:spacing w:after="240"/>
        <w:rPr>
          <w:b/>
          <w:bCs/>
          <w:lang w:val="fr-FR"/>
        </w:rPr>
      </w:pPr>
      <w:r>
        <w:rPr>
          <w:b/>
          <w:bCs/>
          <w:lang w:val="fr-FR"/>
        </w:rPr>
        <w:t>5.</w:t>
      </w:r>
      <w:r>
        <w:rPr>
          <w:b/>
          <w:bCs/>
          <w:lang w:val="fr-FR"/>
        </w:rPr>
        <w:tab/>
      </w:r>
      <w:r w:rsidR="000C4C7B" w:rsidRPr="000C4C7B">
        <w:rPr>
          <w:b/>
          <w:bCs/>
          <w:lang w:val="fr-FR"/>
        </w:rPr>
        <w:t>La santé de la mère</w:t>
      </w:r>
    </w:p>
    <w:p w:rsidR="00B57E46" w:rsidRDefault="00A265F1" w:rsidP="00A63493">
      <w:pPr>
        <w:spacing w:after="240"/>
        <w:rPr>
          <w:lang w:val="fr-FR"/>
        </w:rPr>
      </w:pPr>
      <w:r>
        <w:rPr>
          <w:lang w:val="fr-FR"/>
        </w:rPr>
        <w:t>290.</w:t>
      </w:r>
      <w:r>
        <w:rPr>
          <w:lang w:val="fr-FR"/>
        </w:rPr>
        <w:tab/>
      </w:r>
      <w:r w:rsidR="000C4C7B" w:rsidRPr="000C4C7B">
        <w:rPr>
          <w:lang w:val="fr-FR"/>
        </w:rPr>
        <w:t>En 2005, le TMM est estimé à 96.5 pour 100.000 contre 230/100.000 en 1989 et 117/100.000 en 1999. Cependant, eu égard aux potentialités du pays, le ratio enregistré reste inacceptable d</w:t>
      </w:r>
      <w:r w:rsidR="008E180E">
        <w:rPr>
          <w:lang w:val="fr-FR"/>
        </w:rPr>
        <w:t>’</w:t>
      </w:r>
      <w:r w:rsidR="000C4C7B" w:rsidRPr="000C4C7B">
        <w:rPr>
          <w:lang w:val="fr-FR"/>
        </w:rPr>
        <w:t>autant plus que des écarts importants entre les wilayas et les régions sont enregistrés et traduisent par là même les disparités persistantes en matière de couverture sanitaire au niveau des régions défavorisées.</w:t>
      </w:r>
    </w:p>
    <w:p w:rsidR="00B57E46" w:rsidRDefault="00A265F1" w:rsidP="00A63493">
      <w:pPr>
        <w:spacing w:after="240"/>
        <w:rPr>
          <w:lang w:val="fr-FR"/>
        </w:rPr>
      </w:pPr>
      <w:r>
        <w:rPr>
          <w:lang w:val="fr-FR"/>
        </w:rPr>
        <w:t>291.</w:t>
      </w:r>
      <w:r>
        <w:rPr>
          <w:lang w:val="fr-FR"/>
        </w:rPr>
        <w:tab/>
      </w:r>
      <w:r w:rsidR="000C4C7B" w:rsidRPr="000C4C7B">
        <w:rPr>
          <w:lang w:val="fr-FR"/>
        </w:rPr>
        <w:t>La couverture sanitaire des femmes pour le suivi prénatal est en nette amélioration que reflète notamment la proportion de la consultation prénatale, la couverture des femmes pour la vaccination antitétanique et le taux d</w:t>
      </w:r>
      <w:r w:rsidR="008E180E">
        <w:rPr>
          <w:lang w:val="fr-FR"/>
        </w:rPr>
        <w:t>’</w:t>
      </w:r>
      <w:r w:rsidR="000C4C7B" w:rsidRPr="000C4C7B">
        <w:rPr>
          <w:lang w:val="fr-FR"/>
        </w:rPr>
        <w:t>accouchement en milieu assisté.</w:t>
      </w:r>
    </w:p>
    <w:p w:rsidR="000C4C7B" w:rsidRDefault="000C4C7B" w:rsidP="00A265F1">
      <w:pPr>
        <w:spacing w:after="240"/>
        <w:jc w:val="center"/>
        <w:rPr>
          <w:b/>
          <w:bCs/>
          <w:lang w:val="fr-FR"/>
        </w:rPr>
      </w:pPr>
      <w:r w:rsidRPr="000C4C7B">
        <w:rPr>
          <w:b/>
          <w:bCs/>
          <w:lang w:val="fr-FR"/>
        </w:rPr>
        <w:t>Couverture sanitaire des femmes dans le prénatal</w:t>
      </w:r>
    </w:p>
    <w:tbl>
      <w:tblPr>
        <w:tblStyle w:val="TableGrid"/>
        <w:tblW w:w="9496" w:type="dxa"/>
        <w:tblLook w:val="01E0" w:firstRow="1" w:lastRow="1" w:firstColumn="1" w:lastColumn="1" w:noHBand="0" w:noVBand="0"/>
      </w:tblPr>
      <w:tblGrid>
        <w:gridCol w:w="2374"/>
        <w:gridCol w:w="2374"/>
        <w:gridCol w:w="2374"/>
        <w:gridCol w:w="2374"/>
      </w:tblGrid>
      <w:tr w:rsidR="00A265F1" w:rsidTr="00A265F1">
        <w:tc>
          <w:tcPr>
            <w:tcW w:w="2374" w:type="dxa"/>
            <w:vAlign w:val="center"/>
          </w:tcPr>
          <w:p w:rsidR="00A265F1" w:rsidRPr="00A265F1" w:rsidRDefault="00A265F1" w:rsidP="00A265F1">
            <w:pPr>
              <w:spacing w:before="60" w:after="60"/>
              <w:jc w:val="center"/>
              <w:rPr>
                <w:bCs/>
                <w:lang w:val="fr-FR"/>
              </w:rPr>
            </w:pPr>
            <w:r w:rsidRPr="00A265F1">
              <w:rPr>
                <w:bCs/>
                <w:lang w:val="fr-FR"/>
              </w:rPr>
              <w:t>Taux %</w:t>
            </w:r>
          </w:p>
        </w:tc>
        <w:tc>
          <w:tcPr>
            <w:tcW w:w="2374" w:type="dxa"/>
            <w:vAlign w:val="center"/>
          </w:tcPr>
          <w:p w:rsidR="00A265F1" w:rsidRPr="00A265F1" w:rsidRDefault="00A265F1" w:rsidP="00A265F1">
            <w:pPr>
              <w:spacing w:before="60" w:after="60"/>
              <w:jc w:val="center"/>
              <w:rPr>
                <w:bCs/>
                <w:lang w:val="fr-FR"/>
              </w:rPr>
            </w:pPr>
            <w:r w:rsidRPr="00A265F1">
              <w:rPr>
                <w:bCs/>
                <w:lang w:val="fr-FR"/>
              </w:rPr>
              <w:t>1992</w:t>
            </w:r>
          </w:p>
        </w:tc>
        <w:tc>
          <w:tcPr>
            <w:tcW w:w="2374" w:type="dxa"/>
            <w:vAlign w:val="center"/>
          </w:tcPr>
          <w:p w:rsidR="00A265F1" w:rsidRPr="00A265F1" w:rsidRDefault="00A265F1" w:rsidP="00A265F1">
            <w:pPr>
              <w:spacing w:before="60" w:after="60"/>
              <w:jc w:val="center"/>
              <w:rPr>
                <w:bCs/>
                <w:lang w:val="fr-FR"/>
              </w:rPr>
            </w:pPr>
            <w:r w:rsidRPr="00A265F1">
              <w:rPr>
                <w:bCs/>
                <w:lang w:val="fr-FR"/>
              </w:rPr>
              <w:t>2002</w:t>
            </w:r>
          </w:p>
        </w:tc>
        <w:tc>
          <w:tcPr>
            <w:tcW w:w="2374" w:type="dxa"/>
            <w:vAlign w:val="center"/>
          </w:tcPr>
          <w:p w:rsidR="00A265F1" w:rsidRPr="00A265F1" w:rsidRDefault="00A265F1" w:rsidP="00A265F1">
            <w:pPr>
              <w:spacing w:before="60" w:after="60"/>
              <w:jc w:val="center"/>
              <w:rPr>
                <w:bCs/>
                <w:lang w:val="fr-FR"/>
              </w:rPr>
            </w:pPr>
            <w:r w:rsidRPr="00A265F1">
              <w:rPr>
                <w:bCs/>
                <w:lang w:val="fr-FR"/>
              </w:rPr>
              <w:t>2005</w:t>
            </w:r>
          </w:p>
        </w:tc>
      </w:tr>
      <w:tr w:rsidR="00A265F1" w:rsidTr="00A265F1">
        <w:tc>
          <w:tcPr>
            <w:tcW w:w="2374" w:type="dxa"/>
            <w:vAlign w:val="center"/>
          </w:tcPr>
          <w:p w:rsidR="00A265F1" w:rsidRPr="000C4C7B" w:rsidRDefault="00A265F1" w:rsidP="00A265F1">
            <w:pPr>
              <w:spacing w:before="60" w:after="60"/>
              <w:rPr>
                <w:lang w:val="fr-FR"/>
              </w:rPr>
            </w:pPr>
            <w:r>
              <w:rPr>
                <w:lang w:val="fr-FR"/>
              </w:rPr>
              <w:t>S</w:t>
            </w:r>
            <w:r w:rsidRPr="000C4C7B">
              <w:rPr>
                <w:lang w:val="fr-FR"/>
              </w:rPr>
              <w:t>uivi prénatal</w:t>
            </w:r>
          </w:p>
        </w:tc>
        <w:tc>
          <w:tcPr>
            <w:tcW w:w="2374" w:type="dxa"/>
            <w:vAlign w:val="center"/>
          </w:tcPr>
          <w:p w:rsidR="00A265F1" w:rsidRPr="000C4C7B" w:rsidRDefault="00A265F1" w:rsidP="00A265F1">
            <w:pPr>
              <w:spacing w:before="60" w:after="60"/>
              <w:jc w:val="right"/>
              <w:rPr>
                <w:lang w:val="fr-FR"/>
              </w:rPr>
            </w:pPr>
            <w:r w:rsidRPr="000C4C7B">
              <w:rPr>
                <w:lang w:val="fr-FR"/>
              </w:rPr>
              <w:t>58</w:t>
            </w:r>
            <w:r>
              <w:rPr>
                <w:lang w:val="fr-FR"/>
              </w:rPr>
              <w:t xml:space="preserve"> </w:t>
            </w:r>
            <w:r w:rsidRPr="000C4C7B">
              <w:rPr>
                <w:lang w:val="fr-FR"/>
              </w:rPr>
              <w:t>%</w:t>
            </w:r>
          </w:p>
        </w:tc>
        <w:tc>
          <w:tcPr>
            <w:tcW w:w="2374" w:type="dxa"/>
            <w:vAlign w:val="center"/>
          </w:tcPr>
          <w:p w:rsidR="00A265F1" w:rsidRPr="000C4C7B" w:rsidRDefault="00A265F1" w:rsidP="00A265F1">
            <w:pPr>
              <w:spacing w:before="60" w:after="60"/>
              <w:jc w:val="right"/>
              <w:rPr>
                <w:lang w:val="fr-FR"/>
              </w:rPr>
            </w:pPr>
            <w:r w:rsidRPr="000C4C7B">
              <w:rPr>
                <w:lang w:val="fr-FR"/>
              </w:rPr>
              <w:t>81</w:t>
            </w:r>
            <w:r>
              <w:rPr>
                <w:lang w:val="fr-FR"/>
              </w:rPr>
              <w:t xml:space="preserve"> </w:t>
            </w:r>
            <w:r w:rsidRPr="000C4C7B">
              <w:rPr>
                <w:lang w:val="fr-FR"/>
              </w:rPr>
              <w:t>%</w:t>
            </w:r>
          </w:p>
        </w:tc>
        <w:tc>
          <w:tcPr>
            <w:tcW w:w="2374" w:type="dxa"/>
            <w:vAlign w:val="center"/>
          </w:tcPr>
          <w:p w:rsidR="00A265F1" w:rsidRPr="000C4C7B" w:rsidRDefault="00A265F1" w:rsidP="00A265F1">
            <w:pPr>
              <w:spacing w:before="60" w:after="60"/>
              <w:jc w:val="right"/>
              <w:rPr>
                <w:lang w:val="fr-FR"/>
              </w:rPr>
            </w:pPr>
            <w:r w:rsidRPr="000C4C7B">
              <w:rPr>
                <w:lang w:val="fr-FR"/>
              </w:rPr>
              <w:t>86,6</w:t>
            </w:r>
            <w:r>
              <w:rPr>
                <w:lang w:val="fr-FR"/>
              </w:rPr>
              <w:t xml:space="preserve"> </w:t>
            </w:r>
            <w:r w:rsidRPr="000C4C7B">
              <w:rPr>
                <w:lang w:val="fr-FR"/>
              </w:rPr>
              <w:t>%</w:t>
            </w:r>
          </w:p>
        </w:tc>
      </w:tr>
      <w:tr w:rsidR="00A265F1" w:rsidTr="00A265F1">
        <w:tc>
          <w:tcPr>
            <w:tcW w:w="2374" w:type="dxa"/>
            <w:vAlign w:val="center"/>
          </w:tcPr>
          <w:p w:rsidR="00A265F1" w:rsidRPr="000C4C7B" w:rsidRDefault="00A265F1" w:rsidP="00A265F1">
            <w:pPr>
              <w:spacing w:before="60" w:after="60"/>
              <w:rPr>
                <w:lang w:val="fr-FR"/>
              </w:rPr>
            </w:pPr>
            <w:r w:rsidRPr="000C4C7B">
              <w:rPr>
                <w:lang w:val="fr-FR"/>
              </w:rPr>
              <w:t>VAT</w:t>
            </w:r>
          </w:p>
        </w:tc>
        <w:tc>
          <w:tcPr>
            <w:tcW w:w="2374" w:type="dxa"/>
            <w:vAlign w:val="center"/>
          </w:tcPr>
          <w:p w:rsidR="00A265F1" w:rsidRPr="000C4C7B" w:rsidRDefault="00A265F1" w:rsidP="00A265F1">
            <w:pPr>
              <w:spacing w:before="60" w:after="60"/>
              <w:jc w:val="right"/>
              <w:rPr>
                <w:lang w:val="fr-FR"/>
              </w:rPr>
            </w:pPr>
            <w:r w:rsidRPr="000C4C7B">
              <w:rPr>
                <w:lang w:val="fr-FR"/>
              </w:rPr>
              <w:t>11</w:t>
            </w:r>
          </w:p>
        </w:tc>
        <w:tc>
          <w:tcPr>
            <w:tcW w:w="2374" w:type="dxa"/>
            <w:vAlign w:val="center"/>
          </w:tcPr>
          <w:p w:rsidR="00A265F1" w:rsidRPr="000C4C7B" w:rsidRDefault="00A265F1" w:rsidP="00A265F1">
            <w:pPr>
              <w:spacing w:before="60" w:after="60"/>
              <w:jc w:val="right"/>
              <w:rPr>
                <w:lang w:val="fr-FR"/>
              </w:rPr>
            </w:pPr>
            <w:r w:rsidRPr="000C4C7B">
              <w:rPr>
                <w:lang w:val="fr-FR"/>
              </w:rPr>
              <w:t>44</w:t>
            </w:r>
          </w:p>
        </w:tc>
        <w:tc>
          <w:tcPr>
            <w:tcW w:w="2374" w:type="dxa"/>
            <w:vAlign w:val="center"/>
          </w:tcPr>
          <w:p w:rsidR="00A265F1" w:rsidRPr="000C4C7B" w:rsidRDefault="00A265F1" w:rsidP="00A265F1">
            <w:pPr>
              <w:spacing w:before="60" w:after="60"/>
              <w:jc w:val="right"/>
              <w:rPr>
                <w:lang w:val="fr-FR"/>
              </w:rPr>
            </w:pPr>
            <w:r w:rsidRPr="000C4C7B">
              <w:rPr>
                <w:lang w:val="fr-FR"/>
              </w:rPr>
              <w:t>58</w:t>
            </w:r>
          </w:p>
        </w:tc>
      </w:tr>
      <w:tr w:rsidR="00A265F1" w:rsidTr="00A265F1">
        <w:tc>
          <w:tcPr>
            <w:tcW w:w="2374" w:type="dxa"/>
            <w:vAlign w:val="center"/>
          </w:tcPr>
          <w:p w:rsidR="00A265F1" w:rsidRPr="000C4C7B" w:rsidRDefault="00A265F1" w:rsidP="00A265F1">
            <w:pPr>
              <w:spacing w:before="60" w:after="60"/>
              <w:rPr>
                <w:lang w:val="fr-FR"/>
              </w:rPr>
            </w:pPr>
            <w:r>
              <w:rPr>
                <w:lang w:val="fr-FR"/>
              </w:rPr>
              <w:t>A</w:t>
            </w:r>
            <w:r w:rsidRPr="000C4C7B">
              <w:rPr>
                <w:lang w:val="fr-FR"/>
              </w:rPr>
              <w:t>ccouchement assisté</w:t>
            </w:r>
          </w:p>
        </w:tc>
        <w:tc>
          <w:tcPr>
            <w:tcW w:w="2374" w:type="dxa"/>
            <w:vAlign w:val="center"/>
          </w:tcPr>
          <w:p w:rsidR="00A265F1" w:rsidRPr="000C4C7B" w:rsidRDefault="00A265F1" w:rsidP="00A265F1">
            <w:pPr>
              <w:spacing w:before="60" w:after="60"/>
              <w:jc w:val="right"/>
              <w:rPr>
                <w:lang w:val="fr-FR"/>
              </w:rPr>
            </w:pPr>
            <w:r w:rsidRPr="000C4C7B">
              <w:rPr>
                <w:lang w:val="fr-FR"/>
              </w:rPr>
              <w:t>76</w:t>
            </w:r>
          </w:p>
        </w:tc>
        <w:tc>
          <w:tcPr>
            <w:tcW w:w="2374" w:type="dxa"/>
            <w:vAlign w:val="center"/>
          </w:tcPr>
          <w:p w:rsidR="00A265F1" w:rsidRPr="000C4C7B" w:rsidRDefault="00A265F1" w:rsidP="00A265F1">
            <w:pPr>
              <w:spacing w:before="60" w:after="60"/>
              <w:jc w:val="right"/>
              <w:rPr>
                <w:lang w:val="fr-FR"/>
              </w:rPr>
            </w:pPr>
            <w:r w:rsidRPr="000C4C7B">
              <w:rPr>
                <w:lang w:val="fr-FR"/>
              </w:rPr>
              <w:t>91,2</w:t>
            </w:r>
          </w:p>
        </w:tc>
        <w:tc>
          <w:tcPr>
            <w:tcW w:w="2374" w:type="dxa"/>
            <w:vAlign w:val="center"/>
          </w:tcPr>
          <w:p w:rsidR="00A265F1" w:rsidRPr="000C4C7B" w:rsidRDefault="00A265F1" w:rsidP="00A265F1">
            <w:pPr>
              <w:spacing w:before="60" w:after="60"/>
              <w:jc w:val="right"/>
              <w:rPr>
                <w:lang w:val="fr-FR"/>
              </w:rPr>
            </w:pPr>
            <w:r w:rsidRPr="000C4C7B">
              <w:rPr>
                <w:lang w:val="fr-FR"/>
              </w:rPr>
              <w:t>95,4</w:t>
            </w:r>
          </w:p>
        </w:tc>
      </w:tr>
    </w:tbl>
    <w:p w:rsidR="000C4C7B" w:rsidRDefault="000C4C7B" w:rsidP="00ED77DC">
      <w:pPr>
        <w:spacing w:before="240" w:after="240"/>
        <w:jc w:val="center"/>
        <w:rPr>
          <w:b/>
          <w:bCs/>
          <w:lang w:val="fr-FR"/>
        </w:rPr>
      </w:pPr>
      <w:r w:rsidRPr="000C4C7B">
        <w:rPr>
          <w:b/>
          <w:bCs/>
          <w:lang w:val="fr-FR"/>
        </w:rPr>
        <w:t>Ratio de mortalité maternelle</w:t>
      </w:r>
    </w:p>
    <w:tbl>
      <w:tblPr>
        <w:tblStyle w:val="TableGrid"/>
        <w:tblW w:w="9495" w:type="dxa"/>
        <w:tblLook w:val="01E0" w:firstRow="1" w:lastRow="1" w:firstColumn="1" w:lastColumn="1" w:noHBand="0" w:noVBand="0"/>
      </w:tblPr>
      <w:tblGrid>
        <w:gridCol w:w="4788"/>
        <w:gridCol w:w="1176"/>
        <w:gridCol w:w="1177"/>
        <w:gridCol w:w="1177"/>
        <w:gridCol w:w="1177"/>
      </w:tblGrid>
      <w:tr w:rsidR="00AF58C8" w:rsidTr="00AF58C8">
        <w:tc>
          <w:tcPr>
            <w:tcW w:w="4788" w:type="dxa"/>
            <w:vAlign w:val="center"/>
          </w:tcPr>
          <w:p w:rsidR="00AF58C8" w:rsidRPr="000C4C7B" w:rsidRDefault="00AF58C8" w:rsidP="00AF58C8">
            <w:pPr>
              <w:spacing w:before="60" w:after="60"/>
              <w:jc w:val="center"/>
              <w:rPr>
                <w:lang w:val="fr-FR"/>
              </w:rPr>
            </w:pPr>
            <w:r w:rsidRPr="000C4C7B">
              <w:rPr>
                <w:lang w:val="fr-FR"/>
              </w:rPr>
              <w:t>Indicateurs</w:t>
            </w:r>
          </w:p>
        </w:tc>
        <w:tc>
          <w:tcPr>
            <w:tcW w:w="1176" w:type="dxa"/>
            <w:vAlign w:val="center"/>
          </w:tcPr>
          <w:p w:rsidR="00AF58C8" w:rsidRPr="000C4C7B" w:rsidRDefault="00AF58C8" w:rsidP="00AF58C8">
            <w:pPr>
              <w:spacing w:before="60" w:after="60"/>
              <w:jc w:val="center"/>
              <w:rPr>
                <w:lang w:val="fr-FR"/>
              </w:rPr>
            </w:pPr>
            <w:r w:rsidRPr="000C4C7B">
              <w:rPr>
                <w:lang w:val="fr-FR"/>
              </w:rPr>
              <w:t>1992</w:t>
            </w:r>
          </w:p>
        </w:tc>
        <w:tc>
          <w:tcPr>
            <w:tcW w:w="1177" w:type="dxa"/>
            <w:vAlign w:val="center"/>
          </w:tcPr>
          <w:p w:rsidR="00AF58C8" w:rsidRPr="000C4C7B" w:rsidRDefault="00AF58C8" w:rsidP="00AF58C8">
            <w:pPr>
              <w:spacing w:before="60" w:after="60"/>
              <w:jc w:val="center"/>
              <w:rPr>
                <w:lang w:val="fr-FR"/>
              </w:rPr>
            </w:pPr>
            <w:r w:rsidRPr="000C4C7B">
              <w:rPr>
                <w:lang w:val="fr-FR"/>
              </w:rPr>
              <w:t>1999</w:t>
            </w:r>
          </w:p>
        </w:tc>
        <w:tc>
          <w:tcPr>
            <w:tcW w:w="1177" w:type="dxa"/>
            <w:vAlign w:val="center"/>
          </w:tcPr>
          <w:p w:rsidR="00AF58C8" w:rsidRPr="000C4C7B" w:rsidRDefault="00AF58C8" w:rsidP="00AF58C8">
            <w:pPr>
              <w:spacing w:before="60" w:after="60"/>
              <w:jc w:val="center"/>
              <w:rPr>
                <w:lang w:val="fr-FR"/>
              </w:rPr>
            </w:pPr>
            <w:r w:rsidRPr="000C4C7B">
              <w:rPr>
                <w:lang w:val="fr-FR"/>
              </w:rPr>
              <w:t>2004</w:t>
            </w:r>
          </w:p>
        </w:tc>
        <w:tc>
          <w:tcPr>
            <w:tcW w:w="1177" w:type="dxa"/>
            <w:vAlign w:val="center"/>
          </w:tcPr>
          <w:p w:rsidR="00AF58C8" w:rsidRPr="000C4C7B" w:rsidRDefault="00AF58C8" w:rsidP="00AF58C8">
            <w:pPr>
              <w:spacing w:before="60" w:after="60"/>
              <w:jc w:val="center"/>
              <w:rPr>
                <w:lang w:val="fr-FR"/>
              </w:rPr>
            </w:pPr>
            <w:r w:rsidRPr="000C4C7B">
              <w:rPr>
                <w:lang w:val="fr-FR"/>
              </w:rPr>
              <w:t>2005</w:t>
            </w:r>
          </w:p>
        </w:tc>
      </w:tr>
      <w:tr w:rsidR="00AF58C8" w:rsidTr="00AF58C8">
        <w:tc>
          <w:tcPr>
            <w:tcW w:w="4788" w:type="dxa"/>
            <w:vAlign w:val="center"/>
          </w:tcPr>
          <w:p w:rsidR="00AF58C8" w:rsidRPr="000C4C7B" w:rsidRDefault="00AF58C8" w:rsidP="00AF58C8">
            <w:pPr>
              <w:spacing w:before="60" w:after="60"/>
              <w:rPr>
                <w:lang w:val="fr-FR"/>
              </w:rPr>
            </w:pPr>
            <w:r w:rsidRPr="000C4C7B">
              <w:rPr>
                <w:lang w:val="fr-FR"/>
              </w:rPr>
              <w:t>Ratio de mortalité maternelle (p.100.000)</w:t>
            </w:r>
          </w:p>
        </w:tc>
        <w:tc>
          <w:tcPr>
            <w:tcW w:w="1176" w:type="dxa"/>
            <w:vAlign w:val="bottom"/>
          </w:tcPr>
          <w:p w:rsidR="00AF58C8" w:rsidRPr="000C4C7B" w:rsidRDefault="00AF58C8" w:rsidP="00AF58C8">
            <w:pPr>
              <w:spacing w:before="60" w:after="60"/>
              <w:jc w:val="right"/>
              <w:rPr>
                <w:lang w:val="fr-FR"/>
              </w:rPr>
            </w:pPr>
            <w:r w:rsidRPr="000C4C7B">
              <w:rPr>
                <w:lang w:val="fr-FR"/>
              </w:rPr>
              <w:t>215.0</w:t>
            </w:r>
          </w:p>
        </w:tc>
        <w:tc>
          <w:tcPr>
            <w:tcW w:w="1177" w:type="dxa"/>
            <w:vAlign w:val="bottom"/>
          </w:tcPr>
          <w:p w:rsidR="00AF58C8" w:rsidRPr="000C4C7B" w:rsidRDefault="00AF58C8" w:rsidP="00AF58C8">
            <w:pPr>
              <w:spacing w:before="60" w:after="60"/>
              <w:jc w:val="right"/>
              <w:rPr>
                <w:lang w:val="fr-FR"/>
              </w:rPr>
            </w:pPr>
            <w:r w:rsidRPr="000C4C7B">
              <w:rPr>
                <w:lang w:val="fr-FR"/>
              </w:rPr>
              <w:t>117.4</w:t>
            </w:r>
          </w:p>
        </w:tc>
        <w:tc>
          <w:tcPr>
            <w:tcW w:w="1177" w:type="dxa"/>
            <w:vAlign w:val="bottom"/>
          </w:tcPr>
          <w:p w:rsidR="00AF58C8" w:rsidRPr="000C4C7B" w:rsidRDefault="00AF58C8" w:rsidP="00AF58C8">
            <w:pPr>
              <w:spacing w:before="60" w:after="60"/>
              <w:jc w:val="right"/>
              <w:rPr>
                <w:lang w:val="fr-FR"/>
              </w:rPr>
            </w:pPr>
            <w:r w:rsidRPr="000C4C7B">
              <w:rPr>
                <w:lang w:val="fr-FR"/>
              </w:rPr>
              <w:t>99.5 e)</w:t>
            </w:r>
          </w:p>
        </w:tc>
        <w:tc>
          <w:tcPr>
            <w:tcW w:w="1177" w:type="dxa"/>
            <w:vAlign w:val="bottom"/>
          </w:tcPr>
          <w:p w:rsidR="00AF58C8" w:rsidRPr="000C4C7B" w:rsidRDefault="00AF58C8" w:rsidP="00AF58C8">
            <w:pPr>
              <w:spacing w:before="60" w:after="60"/>
              <w:jc w:val="right"/>
              <w:rPr>
                <w:lang w:val="fr-FR"/>
              </w:rPr>
            </w:pPr>
            <w:r w:rsidRPr="000C4C7B">
              <w:rPr>
                <w:lang w:val="fr-FR"/>
              </w:rPr>
              <w:t>96,5</w:t>
            </w:r>
          </w:p>
        </w:tc>
      </w:tr>
      <w:tr w:rsidR="00AF58C8" w:rsidTr="00C802E7">
        <w:tc>
          <w:tcPr>
            <w:tcW w:w="9495" w:type="dxa"/>
            <w:gridSpan w:val="5"/>
            <w:vAlign w:val="center"/>
          </w:tcPr>
          <w:p w:rsidR="00AF58C8" w:rsidRDefault="00AF58C8" w:rsidP="00AF58C8">
            <w:pPr>
              <w:spacing w:before="60" w:after="60"/>
              <w:jc w:val="center"/>
              <w:rPr>
                <w:b/>
                <w:bCs/>
                <w:lang w:val="fr-FR"/>
              </w:rPr>
            </w:pPr>
            <w:r w:rsidRPr="000C4C7B">
              <w:rPr>
                <w:lang w:val="fr-FR"/>
              </w:rPr>
              <w:t>1992 et 1999</w:t>
            </w:r>
            <w:r>
              <w:rPr>
                <w:lang w:val="fr-FR"/>
              </w:rPr>
              <w:t>:</w:t>
            </w:r>
            <w:r w:rsidRPr="000C4C7B">
              <w:rPr>
                <w:lang w:val="fr-FR"/>
              </w:rPr>
              <w:t xml:space="preserve"> données d</w:t>
            </w:r>
            <w:r w:rsidR="008E180E">
              <w:rPr>
                <w:lang w:val="fr-FR"/>
              </w:rPr>
              <w:t>’</w:t>
            </w:r>
            <w:r w:rsidRPr="000C4C7B">
              <w:rPr>
                <w:lang w:val="fr-FR"/>
              </w:rPr>
              <w:t>enquêtes</w:t>
            </w:r>
            <w:r>
              <w:rPr>
                <w:lang w:val="fr-FR"/>
              </w:rPr>
              <w:t>;</w:t>
            </w:r>
            <w:r w:rsidRPr="000C4C7B">
              <w:rPr>
                <w:lang w:val="fr-FR"/>
              </w:rPr>
              <w:t xml:space="preserve"> 2004 – 2005</w:t>
            </w:r>
            <w:r>
              <w:rPr>
                <w:lang w:val="fr-FR"/>
              </w:rPr>
              <w:t>:</w:t>
            </w:r>
            <w:r w:rsidRPr="000C4C7B">
              <w:rPr>
                <w:lang w:val="fr-FR"/>
              </w:rPr>
              <w:t xml:space="preserve"> données estimées</w:t>
            </w:r>
          </w:p>
        </w:tc>
      </w:tr>
    </w:tbl>
    <w:p w:rsidR="00B57E46" w:rsidRDefault="00AF58C8" w:rsidP="00AF58C8">
      <w:pPr>
        <w:spacing w:before="240" w:after="240"/>
        <w:rPr>
          <w:b/>
          <w:bCs/>
          <w:lang w:val="fr-FR"/>
        </w:rPr>
      </w:pPr>
      <w:r>
        <w:rPr>
          <w:b/>
          <w:bCs/>
          <w:lang w:val="fr-FR"/>
        </w:rPr>
        <w:t>6.</w:t>
      </w:r>
      <w:r>
        <w:rPr>
          <w:b/>
          <w:bCs/>
          <w:lang w:val="fr-FR"/>
        </w:rPr>
        <w:tab/>
      </w:r>
      <w:r w:rsidR="000C4C7B" w:rsidRPr="000C4C7B">
        <w:rPr>
          <w:b/>
          <w:bCs/>
          <w:lang w:val="fr-FR"/>
        </w:rPr>
        <w:t xml:space="preserve">La santé des jeunes et des adolescents </w:t>
      </w:r>
    </w:p>
    <w:p w:rsidR="00B57E46" w:rsidRDefault="00AF58C8" w:rsidP="00A63493">
      <w:pPr>
        <w:spacing w:after="240"/>
        <w:rPr>
          <w:lang w:val="fr-FR"/>
        </w:rPr>
      </w:pPr>
      <w:r>
        <w:rPr>
          <w:lang w:val="fr-FR"/>
        </w:rPr>
        <w:t>292.</w:t>
      </w:r>
      <w:r>
        <w:rPr>
          <w:lang w:val="fr-FR"/>
        </w:rPr>
        <w:tab/>
      </w:r>
      <w:r w:rsidR="000C4C7B" w:rsidRPr="000C4C7B">
        <w:rPr>
          <w:lang w:val="fr-FR"/>
        </w:rPr>
        <w:t>Dans le cadre d</w:t>
      </w:r>
      <w:r w:rsidR="008E180E">
        <w:rPr>
          <w:lang w:val="fr-FR"/>
        </w:rPr>
        <w:t>’</w:t>
      </w:r>
      <w:r w:rsidR="000C4C7B" w:rsidRPr="000C4C7B">
        <w:rPr>
          <w:lang w:val="fr-FR"/>
        </w:rPr>
        <w:t>une approche multisectorielle impliquant le mouvement associatif, les services en direction des jeunes et des adolescents sont dispensés dans le cadre d</w:t>
      </w:r>
      <w:r w:rsidR="008E180E">
        <w:rPr>
          <w:lang w:val="fr-FR"/>
        </w:rPr>
        <w:t>’</w:t>
      </w:r>
      <w:r w:rsidR="000C4C7B" w:rsidRPr="000C4C7B">
        <w:rPr>
          <w:lang w:val="fr-FR"/>
        </w:rPr>
        <w:t xml:space="preserve">un dispositif spécifique comportant 1463 unités de dépistage et de suivi (UDS) et 100 unités de médecine préventive en milieu universitaire (UMP). </w:t>
      </w:r>
    </w:p>
    <w:p w:rsidR="00B57E46" w:rsidRDefault="00AF58C8" w:rsidP="00A63493">
      <w:pPr>
        <w:spacing w:after="240"/>
        <w:rPr>
          <w:lang w:val="fr-FR"/>
        </w:rPr>
      </w:pPr>
      <w:r>
        <w:rPr>
          <w:lang w:val="fr-FR"/>
        </w:rPr>
        <w:t>293.</w:t>
      </w:r>
      <w:r>
        <w:rPr>
          <w:lang w:val="fr-FR"/>
        </w:rPr>
        <w:tab/>
      </w:r>
      <w:r w:rsidR="000C4C7B" w:rsidRPr="000C4C7B">
        <w:rPr>
          <w:lang w:val="fr-FR"/>
        </w:rPr>
        <w:t>Ce dispositif qui vise la promotion de comportements sains auprès des jeunes et des adolescents a été renforcé par la création d</w:t>
      </w:r>
      <w:r w:rsidR="008E180E">
        <w:rPr>
          <w:lang w:val="fr-FR"/>
        </w:rPr>
        <w:t>’</w:t>
      </w:r>
      <w:r w:rsidR="000C4C7B" w:rsidRPr="000C4C7B">
        <w:rPr>
          <w:lang w:val="fr-FR"/>
        </w:rPr>
        <w:t xml:space="preserve">un Centre </w:t>
      </w:r>
      <w:r w:rsidR="00B57E46">
        <w:rPr>
          <w:lang w:val="fr-FR"/>
        </w:rPr>
        <w:t>«</w:t>
      </w:r>
      <w:r w:rsidR="000C4C7B" w:rsidRPr="000C4C7B">
        <w:rPr>
          <w:lang w:val="fr-FR"/>
        </w:rPr>
        <w:t>ami des jeunes</w:t>
      </w:r>
      <w:r w:rsidR="00B57E46">
        <w:rPr>
          <w:lang w:val="fr-FR"/>
        </w:rPr>
        <w:t>»</w:t>
      </w:r>
      <w:r w:rsidR="000C4C7B" w:rsidRPr="000C4C7B">
        <w:rPr>
          <w:lang w:val="fr-FR"/>
        </w:rPr>
        <w:t xml:space="preserve"> au niveau de la capitale. Il s</w:t>
      </w:r>
      <w:r w:rsidR="008E180E">
        <w:rPr>
          <w:lang w:val="fr-FR"/>
        </w:rPr>
        <w:t>’</w:t>
      </w:r>
      <w:r w:rsidR="000C4C7B" w:rsidRPr="000C4C7B">
        <w:rPr>
          <w:lang w:val="fr-FR"/>
        </w:rPr>
        <w:t>agit d</w:t>
      </w:r>
      <w:r w:rsidR="008E180E">
        <w:rPr>
          <w:lang w:val="fr-FR"/>
        </w:rPr>
        <w:t>’</w:t>
      </w:r>
      <w:r w:rsidR="000C4C7B" w:rsidRPr="000C4C7B">
        <w:rPr>
          <w:lang w:val="fr-FR"/>
        </w:rPr>
        <w:t xml:space="preserve">une expérience pilote, soutenue par le Fonds des Nations Unies pour </w:t>
      </w:r>
      <w:smartTag w:uri="urn:schemas-microsoft-com:office:smarttags" w:element="PersonName">
        <w:smartTagPr>
          <w:attr w:name="ProductID" w:val="la Population"/>
        </w:smartTagPr>
        <w:r w:rsidR="000C4C7B" w:rsidRPr="000C4C7B">
          <w:rPr>
            <w:lang w:val="fr-FR"/>
          </w:rPr>
          <w:t>la Population</w:t>
        </w:r>
      </w:smartTag>
      <w:r w:rsidR="000C4C7B" w:rsidRPr="000C4C7B">
        <w:rPr>
          <w:lang w:val="fr-FR"/>
        </w:rPr>
        <w:t xml:space="preserve"> (FNUAP) et destinée à fournir une gamme de services confidentiels, intégrés et de qualité en direction des jeunes toutes catégories confondues, incluant les franges en difficulté </w:t>
      </w:r>
    </w:p>
    <w:p w:rsidR="00B57E46" w:rsidRDefault="00AF58C8" w:rsidP="00A63493">
      <w:pPr>
        <w:spacing w:after="240"/>
        <w:rPr>
          <w:lang w:val="fr-FR"/>
        </w:rPr>
      </w:pPr>
      <w:r>
        <w:rPr>
          <w:lang w:val="fr-FR"/>
        </w:rPr>
        <w:t>294.</w:t>
      </w:r>
      <w:r>
        <w:rPr>
          <w:lang w:val="fr-FR"/>
        </w:rPr>
        <w:tab/>
      </w:r>
      <w:r w:rsidR="000C4C7B" w:rsidRPr="000C4C7B">
        <w:rPr>
          <w:lang w:val="fr-FR"/>
        </w:rPr>
        <w:t>L</w:t>
      </w:r>
      <w:r w:rsidR="008E180E">
        <w:rPr>
          <w:lang w:val="fr-FR"/>
        </w:rPr>
        <w:t>’</w:t>
      </w:r>
      <w:r w:rsidR="000C4C7B" w:rsidRPr="000C4C7B">
        <w:rPr>
          <w:lang w:val="fr-FR"/>
        </w:rPr>
        <w:t>action a été intensifiée par la formation des équipes multidisciplinaires qui comptent à ce jour</w:t>
      </w:r>
      <w:r w:rsidR="00B57E46">
        <w:rPr>
          <w:lang w:val="fr-FR"/>
        </w:rPr>
        <w:t>:</w:t>
      </w:r>
      <w:r w:rsidR="000C4C7B" w:rsidRPr="000C4C7B">
        <w:rPr>
          <w:lang w:val="fr-FR"/>
        </w:rPr>
        <w:t xml:space="preserve"> 1718 médecins</w:t>
      </w:r>
      <w:r w:rsidR="00B57E46">
        <w:rPr>
          <w:lang w:val="fr-FR"/>
        </w:rPr>
        <w:t>;</w:t>
      </w:r>
      <w:r w:rsidR="000C4C7B" w:rsidRPr="000C4C7B">
        <w:rPr>
          <w:lang w:val="fr-FR"/>
        </w:rPr>
        <w:t xml:space="preserve"> 1503 chirurgiens dentistes, 415 psychologues</w:t>
      </w:r>
      <w:r w:rsidR="00B57E46">
        <w:rPr>
          <w:lang w:val="fr-FR"/>
        </w:rPr>
        <w:t>;</w:t>
      </w:r>
      <w:r w:rsidR="000C4C7B" w:rsidRPr="000C4C7B">
        <w:rPr>
          <w:lang w:val="fr-FR"/>
        </w:rPr>
        <w:t xml:space="preserve"> 2091 paramédicaux et la formation des formateurs aux concepts de la santé de la reproduction. </w:t>
      </w:r>
    </w:p>
    <w:p w:rsidR="00B57E46" w:rsidRDefault="00AF58C8" w:rsidP="00A63493">
      <w:pPr>
        <w:spacing w:after="240"/>
        <w:rPr>
          <w:lang w:val="fr-FR"/>
        </w:rPr>
      </w:pPr>
      <w:r>
        <w:rPr>
          <w:lang w:val="fr-FR"/>
        </w:rPr>
        <w:t>295.</w:t>
      </w:r>
      <w:r>
        <w:rPr>
          <w:lang w:val="fr-FR"/>
        </w:rPr>
        <w:tab/>
      </w:r>
      <w:r w:rsidR="000C4C7B" w:rsidRPr="000C4C7B">
        <w:rPr>
          <w:lang w:val="fr-FR"/>
        </w:rPr>
        <w:t>Les programmes de santé scolaire portent sur le dépistage et l</w:t>
      </w:r>
      <w:r w:rsidR="008E180E">
        <w:rPr>
          <w:lang w:val="fr-FR"/>
        </w:rPr>
        <w:t>’</w:t>
      </w:r>
      <w:r w:rsidR="000C4C7B" w:rsidRPr="000C4C7B">
        <w:rPr>
          <w:lang w:val="fr-FR"/>
        </w:rPr>
        <w:t>orientation des pathologies de l</w:t>
      </w:r>
      <w:r w:rsidR="008E180E">
        <w:rPr>
          <w:lang w:val="fr-FR"/>
        </w:rPr>
        <w:t>’</w:t>
      </w:r>
      <w:r w:rsidR="000C4C7B" w:rsidRPr="000C4C7B">
        <w:rPr>
          <w:lang w:val="fr-FR"/>
        </w:rPr>
        <w:t>enfance, les déficits sensoriels, les déséquilibres psychologiques, les violences. A noter, la mise en œuvre d</w:t>
      </w:r>
      <w:r w:rsidR="008E180E">
        <w:rPr>
          <w:lang w:val="fr-FR"/>
        </w:rPr>
        <w:t>’</w:t>
      </w:r>
      <w:r w:rsidR="000C4C7B" w:rsidRPr="000C4C7B">
        <w:rPr>
          <w:lang w:val="fr-FR"/>
        </w:rPr>
        <w:t>un programme de prévention de la carie dentaire par la supplémentation en Fluor en milieu scolaire en sus du suivi de l</w:t>
      </w:r>
      <w:r w:rsidR="008E180E">
        <w:rPr>
          <w:lang w:val="fr-FR"/>
        </w:rPr>
        <w:t>’</w:t>
      </w:r>
      <w:r w:rsidR="000C4C7B" w:rsidRPr="000C4C7B">
        <w:rPr>
          <w:lang w:val="fr-FR"/>
        </w:rPr>
        <w:t>exécution des programmes nationaux de santé et la réalisation des campagnes de rattrapage vaccinale.</w:t>
      </w:r>
    </w:p>
    <w:p w:rsidR="00B57E46" w:rsidRDefault="00AF58C8" w:rsidP="00A63493">
      <w:pPr>
        <w:spacing w:after="240"/>
        <w:rPr>
          <w:b/>
          <w:bCs/>
          <w:lang w:val="fr-FR"/>
        </w:rPr>
      </w:pPr>
      <w:r>
        <w:rPr>
          <w:b/>
          <w:bCs/>
          <w:lang w:val="fr-FR"/>
        </w:rPr>
        <w:t>7.</w:t>
      </w:r>
      <w:r>
        <w:rPr>
          <w:b/>
          <w:bCs/>
          <w:lang w:val="fr-FR"/>
        </w:rPr>
        <w:tab/>
        <w:t>L</w:t>
      </w:r>
      <w:r w:rsidR="000C4C7B" w:rsidRPr="000C4C7B">
        <w:rPr>
          <w:b/>
          <w:bCs/>
          <w:lang w:val="fr-FR"/>
        </w:rPr>
        <w:t>a santé mentale</w:t>
      </w:r>
    </w:p>
    <w:p w:rsidR="00B57E46" w:rsidRDefault="00AF58C8" w:rsidP="00A63493">
      <w:pPr>
        <w:spacing w:after="240"/>
        <w:rPr>
          <w:b/>
          <w:bCs/>
          <w:u w:val="single"/>
          <w:lang w:val="fr-FR"/>
        </w:rPr>
      </w:pPr>
      <w:r>
        <w:rPr>
          <w:lang w:val="fr-FR"/>
        </w:rPr>
        <w:t>296.</w:t>
      </w:r>
      <w:r>
        <w:rPr>
          <w:lang w:val="fr-FR"/>
        </w:rPr>
        <w:tab/>
      </w:r>
      <w:r w:rsidR="000C4C7B" w:rsidRPr="000C4C7B">
        <w:rPr>
          <w:lang w:val="fr-FR"/>
        </w:rPr>
        <w:t>Les maladies mentales représentent 6 % des causes d</w:t>
      </w:r>
      <w:r w:rsidR="008E180E">
        <w:rPr>
          <w:lang w:val="fr-FR"/>
        </w:rPr>
        <w:t>’</w:t>
      </w:r>
      <w:r w:rsidR="000C4C7B" w:rsidRPr="000C4C7B">
        <w:rPr>
          <w:lang w:val="fr-FR"/>
        </w:rPr>
        <w:t>handicaps. Dans la population générale, la prévalence des maladies mentales a été estimée par les enquêtes à 0,5 %. L</w:t>
      </w:r>
      <w:r w:rsidR="008E180E">
        <w:rPr>
          <w:lang w:val="fr-FR"/>
        </w:rPr>
        <w:t>’</w:t>
      </w:r>
      <w:r w:rsidR="000C4C7B" w:rsidRPr="000C4C7B">
        <w:rPr>
          <w:lang w:val="fr-FR"/>
        </w:rPr>
        <w:t>Algérie s</w:t>
      </w:r>
      <w:r w:rsidR="008E180E">
        <w:rPr>
          <w:lang w:val="fr-FR"/>
        </w:rPr>
        <w:t>’</w:t>
      </w:r>
      <w:r w:rsidR="000C4C7B" w:rsidRPr="000C4C7B">
        <w:rPr>
          <w:lang w:val="fr-FR"/>
        </w:rPr>
        <w:t>est inscrite dans les recommandations internationales de l</w:t>
      </w:r>
      <w:r w:rsidR="008E180E">
        <w:rPr>
          <w:lang w:val="fr-FR"/>
        </w:rPr>
        <w:t>’</w:t>
      </w:r>
      <w:r w:rsidR="000C4C7B" w:rsidRPr="000C4C7B">
        <w:rPr>
          <w:lang w:val="fr-FR"/>
        </w:rPr>
        <w:t>OMS en élaborant un programme national de santé mentale en 2001, qui accorde une place de choix à la prévention et à la mise en place en place des mécanismes de réhabilitation, à la communication et à l</w:t>
      </w:r>
      <w:r w:rsidR="008E180E">
        <w:rPr>
          <w:lang w:val="fr-FR"/>
        </w:rPr>
        <w:t>’</w:t>
      </w:r>
      <w:r w:rsidR="000C4C7B" w:rsidRPr="000C4C7B">
        <w:rPr>
          <w:lang w:val="fr-FR"/>
        </w:rPr>
        <w:t>éducation sanitaire. Le programme a été renforcé par la création à partir de 2002, des Centres Intermédiaires de santé mentale dans les servies de base pour améliorer l</w:t>
      </w:r>
      <w:r w:rsidR="008E180E">
        <w:rPr>
          <w:lang w:val="fr-FR"/>
        </w:rPr>
        <w:t>’</w:t>
      </w:r>
      <w:r w:rsidR="000C4C7B" w:rsidRPr="000C4C7B">
        <w:rPr>
          <w:lang w:val="fr-FR"/>
        </w:rPr>
        <w:t xml:space="preserve">accessibilité aux soins et assurer une meilleure gestion des médicaments. Depuis le lancement du programme, les prestations concourant à la santé mentale au plan préventif et à la prise en charge des </w:t>
      </w:r>
      <w:r w:rsidR="00B57E46">
        <w:rPr>
          <w:lang w:val="fr-FR"/>
        </w:rPr>
        <w:t>«</w:t>
      </w:r>
      <w:r w:rsidR="000C4C7B" w:rsidRPr="000C4C7B">
        <w:rPr>
          <w:lang w:val="fr-FR"/>
        </w:rPr>
        <w:t>états à risque</w:t>
      </w:r>
      <w:r w:rsidR="00B57E46">
        <w:rPr>
          <w:lang w:val="fr-FR"/>
        </w:rPr>
        <w:t>»</w:t>
      </w:r>
      <w:r w:rsidR="000C4C7B" w:rsidRPr="000C4C7B">
        <w:rPr>
          <w:lang w:val="fr-FR"/>
        </w:rPr>
        <w:t xml:space="preserve"> ont été intégrées dans le dispositif de santé scolaire et universitaire, en sus des actions complémentaires exercées par le mouvement associatif et les autres secteurs étatiques. L</w:t>
      </w:r>
      <w:r w:rsidR="008E180E">
        <w:rPr>
          <w:lang w:val="fr-FR"/>
        </w:rPr>
        <w:t>’</w:t>
      </w:r>
      <w:r w:rsidR="000C4C7B" w:rsidRPr="000C4C7B">
        <w:rPr>
          <w:lang w:val="fr-FR"/>
        </w:rPr>
        <w:t>action pour les trois années à venir porte sur le renforcement du dispositif de prise en charge, au plan curatif et préventif, en intégrant le secteur privé (psychiatres) compte tenu du nombre relativement important de cabinets privés existant (160 cabinets de consultation), l</w:t>
      </w:r>
      <w:r w:rsidR="008E180E">
        <w:rPr>
          <w:lang w:val="fr-FR"/>
        </w:rPr>
        <w:t>’</w:t>
      </w:r>
      <w:r w:rsidR="000C4C7B" w:rsidRPr="000C4C7B">
        <w:rPr>
          <w:lang w:val="fr-FR"/>
        </w:rPr>
        <w:t>intensification des actions de sensibilisation et de communication, la promotion du partenariat et la collaboration avec les autres secteurs concernés. L</w:t>
      </w:r>
      <w:r w:rsidR="008E180E">
        <w:rPr>
          <w:lang w:val="fr-FR"/>
        </w:rPr>
        <w:t>’</w:t>
      </w:r>
      <w:r w:rsidR="000C4C7B" w:rsidRPr="000C4C7B">
        <w:rPr>
          <w:lang w:val="fr-FR"/>
        </w:rPr>
        <w:t>objectif est, également, d</w:t>
      </w:r>
      <w:r w:rsidR="008E180E">
        <w:rPr>
          <w:lang w:val="fr-FR"/>
        </w:rPr>
        <w:t>’</w:t>
      </w:r>
      <w:r w:rsidR="000C4C7B" w:rsidRPr="000C4C7B">
        <w:rPr>
          <w:lang w:val="fr-FR"/>
        </w:rPr>
        <w:t>étendre de manière efficace ce dispositif de soins à la prise en charge intégrée des toxicomanies en étroite collaboration avec l</w:t>
      </w:r>
      <w:r w:rsidR="008E180E">
        <w:rPr>
          <w:lang w:val="fr-FR"/>
        </w:rPr>
        <w:t>’</w:t>
      </w:r>
      <w:r w:rsidR="000C4C7B" w:rsidRPr="000C4C7B">
        <w:rPr>
          <w:lang w:val="fr-FR"/>
        </w:rPr>
        <w:t>Office de la drogue et de la toxicomanie et les autres départements sectoriels</w:t>
      </w:r>
      <w:r w:rsidR="000C4C7B" w:rsidRPr="000C4C7B">
        <w:rPr>
          <w:b/>
          <w:bCs/>
          <w:lang w:val="fr-FR"/>
        </w:rPr>
        <w:t xml:space="preserve">. </w:t>
      </w:r>
    </w:p>
    <w:p w:rsidR="00B57E46" w:rsidRDefault="00AF58C8" w:rsidP="00A63493">
      <w:pPr>
        <w:spacing w:after="240"/>
        <w:rPr>
          <w:lang w:val="fr-FR"/>
        </w:rPr>
      </w:pPr>
      <w:r>
        <w:rPr>
          <w:lang w:val="fr-FR"/>
        </w:rPr>
        <w:t>297.</w:t>
      </w:r>
      <w:r>
        <w:rPr>
          <w:lang w:val="fr-FR"/>
        </w:rPr>
        <w:tab/>
      </w:r>
      <w:r w:rsidR="000C4C7B" w:rsidRPr="000C4C7B">
        <w:rPr>
          <w:lang w:val="fr-FR"/>
        </w:rPr>
        <w:t>Les stratégies développées portent sur</w:t>
      </w:r>
      <w:r w:rsidR="00B57E46">
        <w:rPr>
          <w:lang w:val="fr-FR"/>
        </w:rPr>
        <w:t>:</w:t>
      </w:r>
      <w:r w:rsidR="000C4C7B" w:rsidRPr="000C4C7B">
        <w:rPr>
          <w:lang w:val="fr-FR"/>
        </w:rPr>
        <w:t xml:space="preserve"> </w:t>
      </w:r>
    </w:p>
    <w:p w:rsidR="00B57E46" w:rsidRDefault="00AF58C8" w:rsidP="00AF58C8">
      <w:pPr>
        <w:spacing w:after="240"/>
        <w:ind w:firstLine="567"/>
        <w:rPr>
          <w:lang w:val="fr-FR"/>
        </w:rPr>
      </w:pPr>
      <w:r>
        <w:rPr>
          <w:lang w:val="fr-FR"/>
        </w:rPr>
        <w:t>a)</w:t>
      </w:r>
      <w:r>
        <w:rPr>
          <w:lang w:val="fr-FR"/>
        </w:rPr>
        <w:tab/>
      </w:r>
      <w:r w:rsidR="000C4C7B" w:rsidRPr="000C4C7B">
        <w:rPr>
          <w:lang w:val="fr-FR"/>
        </w:rPr>
        <w:t>L</w:t>
      </w:r>
      <w:r w:rsidR="008E180E">
        <w:rPr>
          <w:lang w:val="fr-FR"/>
        </w:rPr>
        <w:t>’</w:t>
      </w:r>
      <w:r w:rsidR="000C4C7B" w:rsidRPr="000C4C7B">
        <w:rPr>
          <w:lang w:val="fr-FR"/>
        </w:rPr>
        <w:t>organisation des soins de santé mentale en accordant une attention prioritaire à la décentralisation au niveau des soins de santé primaires et à l</w:t>
      </w:r>
      <w:r w:rsidR="008E180E">
        <w:rPr>
          <w:lang w:val="fr-FR"/>
        </w:rPr>
        <w:t>’</w:t>
      </w:r>
      <w:r w:rsidR="000C4C7B" w:rsidRPr="000C4C7B">
        <w:rPr>
          <w:lang w:val="fr-FR"/>
        </w:rPr>
        <w:t>approche communautaire ainsi qu</w:t>
      </w:r>
      <w:r w:rsidR="008E180E">
        <w:rPr>
          <w:lang w:val="fr-FR"/>
        </w:rPr>
        <w:t>’</w:t>
      </w:r>
      <w:r w:rsidR="000C4C7B" w:rsidRPr="000C4C7B">
        <w:rPr>
          <w:lang w:val="fr-FR"/>
        </w:rPr>
        <w:t>à la disponibilité des médicaments.</w:t>
      </w:r>
    </w:p>
    <w:p w:rsidR="00B57E46" w:rsidRDefault="00AF58C8" w:rsidP="00AF58C8">
      <w:pPr>
        <w:spacing w:after="240"/>
        <w:ind w:firstLine="567"/>
        <w:rPr>
          <w:lang w:val="fr-FR"/>
        </w:rPr>
      </w:pPr>
      <w:r>
        <w:rPr>
          <w:lang w:val="fr-FR"/>
        </w:rPr>
        <w:t>b)</w:t>
      </w:r>
      <w:r>
        <w:rPr>
          <w:lang w:val="fr-FR"/>
        </w:rPr>
        <w:tab/>
      </w:r>
      <w:r w:rsidR="000C4C7B" w:rsidRPr="000C4C7B">
        <w:rPr>
          <w:lang w:val="fr-FR"/>
        </w:rPr>
        <w:t>L</w:t>
      </w:r>
      <w:r w:rsidR="008E180E">
        <w:rPr>
          <w:lang w:val="fr-FR"/>
        </w:rPr>
        <w:t>’</w:t>
      </w:r>
      <w:r w:rsidR="000C4C7B" w:rsidRPr="000C4C7B">
        <w:rPr>
          <w:lang w:val="fr-FR"/>
        </w:rPr>
        <w:t>adaptation de la législation en santé mentale à la situation prévalant sur le terrain et à la nouvelle organisation.</w:t>
      </w:r>
    </w:p>
    <w:p w:rsidR="00B57E46" w:rsidRDefault="00AF58C8" w:rsidP="00AF58C8">
      <w:pPr>
        <w:spacing w:after="240"/>
        <w:ind w:firstLine="567"/>
        <w:rPr>
          <w:lang w:val="fr-FR"/>
        </w:rPr>
      </w:pPr>
      <w:r>
        <w:rPr>
          <w:lang w:val="fr-FR"/>
        </w:rPr>
        <w:t>c)</w:t>
      </w:r>
      <w:r>
        <w:rPr>
          <w:lang w:val="fr-FR"/>
        </w:rPr>
        <w:tab/>
      </w:r>
      <w:r w:rsidR="000C4C7B" w:rsidRPr="000C4C7B">
        <w:rPr>
          <w:lang w:val="fr-FR"/>
        </w:rPr>
        <w:t>Le développement de programmes de prévention des troubles mentaux et neurologiques.</w:t>
      </w:r>
    </w:p>
    <w:p w:rsidR="00B57E46" w:rsidRDefault="00AF58C8" w:rsidP="00AF58C8">
      <w:pPr>
        <w:spacing w:after="240"/>
        <w:ind w:firstLine="567"/>
        <w:rPr>
          <w:lang w:val="fr-FR"/>
        </w:rPr>
      </w:pPr>
      <w:r>
        <w:rPr>
          <w:lang w:val="fr-FR"/>
        </w:rPr>
        <w:t>d)</w:t>
      </w:r>
      <w:r>
        <w:rPr>
          <w:lang w:val="fr-FR"/>
        </w:rPr>
        <w:tab/>
      </w:r>
      <w:r w:rsidR="000C4C7B" w:rsidRPr="000C4C7B">
        <w:rPr>
          <w:lang w:val="fr-FR"/>
        </w:rPr>
        <w:t>La réhabilitation psychosociale des personnes en état de souffrance psychique liée à la violence.</w:t>
      </w:r>
    </w:p>
    <w:p w:rsidR="00B57E46" w:rsidRDefault="00AF58C8" w:rsidP="00AF58C8">
      <w:pPr>
        <w:spacing w:after="240"/>
        <w:ind w:firstLine="567"/>
        <w:rPr>
          <w:lang w:val="fr-FR"/>
        </w:rPr>
      </w:pPr>
      <w:r>
        <w:rPr>
          <w:lang w:val="fr-FR"/>
        </w:rPr>
        <w:t>e)</w:t>
      </w:r>
      <w:r>
        <w:rPr>
          <w:lang w:val="fr-FR"/>
        </w:rPr>
        <w:tab/>
      </w:r>
      <w:r w:rsidR="000C4C7B" w:rsidRPr="000C4C7B">
        <w:rPr>
          <w:lang w:val="fr-FR"/>
        </w:rPr>
        <w:t>La communication sociale pour l</w:t>
      </w:r>
      <w:r w:rsidR="008E180E">
        <w:rPr>
          <w:lang w:val="fr-FR"/>
        </w:rPr>
        <w:t>’</w:t>
      </w:r>
      <w:r w:rsidR="000C4C7B" w:rsidRPr="000C4C7B">
        <w:rPr>
          <w:lang w:val="fr-FR"/>
        </w:rPr>
        <w:t>éducation du public, des professionnels et l</w:t>
      </w:r>
      <w:r w:rsidR="008E180E">
        <w:rPr>
          <w:lang w:val="fr-FR"/>
        </w:rPr>
        <w:t>’</w:t>
      </w:r>
      <w:r w:rsidR="000C4C7B" w:rsidRPr="000C4C7B">
        <w:rPr>
          <w:lang w:val="fr-FR"/>
        </w:rPr>
        <w:t>association des communautés et des familles</w:t>
      </w:r>
    </w:p>
    <w:p w:rsidR="00B57E46" w:rsidRDefault="00AF58C8" w:rsidP="00A63493">
      <w:pPr>
        <w:spacing w:after="240"/>
        <w:rPr>
          <w:b/>
          <w:bCs/>
          <w:lang w:val="fr-FR"/>
        </w:rPr>
      </w:pPr>
      <w:r>
        <w:rPr>
          <w:iCs/>
          <w:lang w:val="fr-FR"/>
        </w:rPr>
        <w:t>a)</w:t>
      </w:r>
      <w:r>
        <w:rPr>
          <w:iCs/>
          <w:lang w:val="fr-FR"/>
        </w:rPr>
        <w:tab/>
      </w:r>
      <w:r w:rsidR="000C4C7B" w:rsidRPr="000C4C7B">
        <w:rPr>
          <w:i/>
          <w:iCs/>
          <w:lang w:val="fr-FR"/>
        </w:rPr>
        <w:t>Organisation et prise en charge des soins</w:t>
      </w:r>
    </w:p>
    <w:p w:rsidR="00B57E46" w:rsidRDefault="00AF58C8" w:rsidP="00A63493">
      <w:pPr>
        <w:spacing w:after="240"/>
        <w:rPr>
          <w:lang w:val="fr-FR"/>
        </w:rPr>
      </w:pPr>
      <w:r>
        <w:rPr>
          <w:lang w:val="fr-FR"/>
        </w:rPr>
        <w:t>298.</w:t>
      </w:r>
      <w:r>
        <w:rPr>
          <w:lang w:val="fr-FR"/>
        </w:rPr>
        <w:tab/>
      </w:r>
      <w:r w:rsidR="000C4C7B" w:rsidRPr="000C4C7B">
        <w:rPr>
          <w:lang w:val="fr-FR"/>
        </w:rPr>
        <w:t>Une démarche de réorganisation des soins a été impulsée par l</w:t>
      </w:r>
      <w:r w:rsidR="008E180E">
        <w:rPr>
          <w:lang w:val="fr-FR"/>
        </w:rPr>
        <w:t>’</w:t>
      </w:r>
      <w:r w:rsidR="000C4C7B" w:rsidRPr="000C4C7B">
        <w:rPr>
          <w:lang w:val="fr-FR"/>
        </w:rPr>
        <w:t>instruction ministérielle n°</w:t>
      </w:r>
      <w:r w:rsidR="007F079F">
        <w:rPr>
          <w:lang w:val="fr-FR"/>
        </w:rPr>
        <w:t> </w:t>
      </w:r>
      <w:r w:rsidR="000C4C7B" w:rsidRPr="000C4C7B">
        <w:rPr>
          <w:lang w:val="fr-FR"/>
        </w:rPr>
        <w:t>13 du 24 septembre 2001 relative au renforcement et à la décentralisation des soins de santé mentale en accordant la priorité aux mesures suivantes</w:t>
      </w:r>
      <w:r w:rsidR="00B57E46">
        <w:rPr>
          <w:lang w:val="fr-FR"/>
        </w:rPr>
        <w:t>:</w:t>
      </w:r>
    </w:p>
    <w:p w:rsidR="00B57E46" w:rsidRDefault="00AF58C8" w:rsidP="00AF58C8">
      <w:pPr>
        <w:spacing w:after="240"/>
        <w:ind w:firstLine="567"/>
        <w:rPr>
          <w:lang w:val="fr-FR"/>
        </w:rPr>
      </w:pPr>
      <w:r>
        <w:rPr>
          <w:lang w:val="fr-FR"/>
        </w:rPr>
        <w:t>a)</w:t>
      </w:r>
      <w:r>
        <w:rPr>
          <w:lang w:val="fr-FR"/>
        </w:rPr>
        <w:tab/>
      </w:r>
      <w:r w:rsidR="000C4C7B" w:rsidRPr="000C4C7B">
        <w:rPr>
          <w:lang w:val="fr-FR"/>
        </w:rPr>
        <w:t>L</w:t>
      </w:r>
      <w:r w:rsidR="008E180E">
        <w:rPr>
          <w:lang w:val="fr-FR"/>
        </w:rPr>
        <w:t>’</w:t>
      </w:r>
      <w:r w:rsidR="000C4C7B" w:rsidRPr="000C4C7B">
        <w:rPr>
          <w:lang w:val="fr-FR"/>
        </w:rPr>
        <w:t>accessibilité aux soins de santé mentale qui doivent être rapprochés le plus possible de l</w:t>
      </w:r>
      <w:r w:rsidR="008E180E">
        <w:rPr>
          <w:lang w:val="fr-FR"/>
        </w:rPr>
        <w:t>’</w:t>
      </w:r>
      <w:r w:rsidR="000C4C7B" w:rsidRPr="000C4C7B">
        <w:rPr>
          <w:lang w:val="fr-FR"/>
        </w:rPr>
        <w:t>usager et des malades;</w:t>
      </w:r>
    </w:p>
    <w:p w:rsidR="00B57E46" w:rsidRDefault="00AF58C8" w:rsidP="00AF58C8">
      <w:pPr>
        <w:spacing w:after="240"/>
        <w:ind w:firstLine="567"/>
        <w:rPr>
          <w:lang w:val="fr-FR"/>
        </w:rPr>
      </w:pPr>
      <w:r>
        <w:rPr>
          <w:lang w:val="fr-FR"/>
        </w:rPr>
        <w:t>b)</w:t>
      </w:r>
      <w:r>
        <w:rPr>
          <w:lang w:val="fr-FR"/>
        </w:rPr>
        <w:tab/>
      </w:r>
      <w:r w:rsidR="000C4C7B" w:rsidRPr="000C4C7B">
        <w:rPr>
          <w:lang w:val="fr-FR"/>
        </w:rPr>
        <w:t>La continuité des soins et leur hiérarchisation.</w:t>
      </w:r>
    </w:p>
    <w:p w:rsidR="00B57E46" w:rsidRDefault="00AF58C8" w:rsidP="00A63493">
      <w:pPr>
        <w:spacing w:after="240"/>
        <w:rPr>
          <w:lang w:val="fr-FR"/>
        </w:rPr>
      </w:pPr>
      <w:r>
        <w:rPr>
          <w:lang w:val="fr-FR"/>
        </w:rPr>
        <w:t>299.</w:t>
      </w:r>
      <w:r>
        <w:rPr>
          <w:lang w:val="fr-FR"/>
        </w:rPr>
        <w:tab/>
      </w:r>
      <w:r w:rsidR="000C4C7B" w:rsidRPr="000C4C7B">
        <w:rPr>
          <w:lang w:val="fr-FR"/>
        </w:rPr>
        <w:t>Cette instruction a porté, notamment, sur l</w:t>
      </w:r>
      <w:r w:rsidR="008E180E">
        <w:rPr>
          <w:lang w:val="fr-FR"/>
        </w:rPr>
        <w:t>’</w:t>
      </w:r>
      <w:r w:rsidR="000C4C7B" w:rsidRPr="000C4C7B">
        <w:rPr>
          <w:lang w:val="fr-FR"/>
        </w:rPr>
        <w:t>ouverture de petites unités de psychiatrie dans les hôpitaux généraux; l</w:t>
      </w:r>
      <w:r w:rsidR="008E180E">
        <w:rPr>
          <w:lang w:val="fr-FR"/>
        </w:rPr>
        <w:t>’</w:t>
      </w:r>
      <w:r w:rsidR="000C4C7B" w:rsidRPr="000C4C7B">
        <w:rPr>
          <w:lang w:val="fr-FR"/>
        </w:rPr>
        <w:t>organisation des centres intermédiaires de santé mentale; l</w:t>
      </w:r>
      <w:r w:rsidR="008E180E">
        <w:rPr>
          <w:lang w:val="fr-FR"/>
        </w:rPr>
        <w:t>’</w:t>
      </w:r>
      <w:r w:rsidR="000C4C7B" w:rsidRPr="000C4C7B">
        <w:rPr>
          <w:lang w:val="fr-FR"/>
        </w:rPr>
        <w:t>amélioration</w:t>
      </w:r>
      <w:r w:rsidR="000C4C7B" w:rsidRPr="000C4C7B">
        <w:rPr>
          <w:b/>
          <w:bCs/>
          <w:lang w:val="fr-FR"/>
        </w:rPr>
        <w:t xml:space="preserve"> </w:t>
      </w:r>
      <w:r w:rsidR="000C4C7B" w:rsidRPr="000C4C7B">
        <w:rPr>
          <w:lang w:val="fr-FR"/>
        </w:rPr>
        <w:t>de la</w:t>
      </w:r>
      <w:r w:rsidR="000C4C7B" w:rsidRPr="000C4C7B">
        <w:rPr>
          <w:b/>
          <w:bCs/>
          <w:lang w:val="fr-FR"/>
        </w:rPr>
        <w:t xml:space="preserve"> </w:t>
      </w:r>
      <w:r w:rsidR="000C4C7B" w:rsidRPr="000C4C7B">
        <w:rPr>
          <w:lang w:val="fr-FR"/>
        </w:rPr>
        <w:t>gestion des soins et des médicaments.</w:t>
      </w:r>
    </w:p>
    <w:p w:rsidR="00B57E46" w:rsidRDefault="00AF58C8" w:rsidP="00A63493">
      <w:pPr>
        <w:spacing w:after="240"/>
        <w:rPr>
          <w:lang w:val="fr-FR"/>
        </w:rPr>
      </w:pPr>
      <w:r>
        <w:rPr>
          <w:lang w:val="fr-FR"/>
        </w:rPr>
        <w:t>300.</w:t>
      </w:r>
      <w:r>
        <w:rPr>
          <w:lang w:val="fr-FR"/>
        </w:rPr>
        <w:tab/>
      </w:r>
      <w:r w:rsidR="000C4C7B" w:rsidRPr="000C4C7B">
        <w:rPr>
          <w:lang w:val="fr-FR"/>
        </w:rPr>
        <w:t>Ce nouveau dispositif a été évalué dans sa mise en œuvre et son fonctionnement et les résultats obtenus sont les suivants</w:t>
      </w:r>
      <w:r w:rsidR="00B57E46">
        <w:rPr>
          <w:lang w:val="fr-FR"/>
        </w:rPr>
        <w:t>:</w:t>
      </w:r>
    </w:p>
    <w:p w:rsidR="000C4C7B" w:rsidRPr="000C4C7B" w:rsidRDefault="00AF58C8" w:rsidP="00AF58C8">
      <w:pPr>
        <w:spacing w:after="240"/>
        <w:ind w:left="1134" w:hanging="567"/>
        <w:rPr>
          <w:lang w:val="fr-FR"/>
        </w:rPr>
      </w:pPr>
      <w:r>
        <w:rPr>
          <w:lang w:val="fr-FR"/>
        </w:rPr>
        <w:t>−</w:t>
      </w:r>
      <w:r>
        <w:rPr>
          <w:lang w:val="fr-FR"/>
        </w:rPr>
        <w:tab/>
      </w:r>
      <w:r w:rsidR="000C4C7B" w:rsidRPr="000C4C7B">
        <w:rPr>
          <w:lang w:val="fr-FR"/>
        </w:rPr>
        <w:t>Organisation de 188 centres intermédiaires de santé mentale dans toutes les wilayas du pays au cours de trois années. Dans ces centres, 81 consultations sont assurées par un psychiatre, 138 par un médecin généraliste, 132 par un psychologue</w:t>
      </w:r>
      <w:r w:rsidR="00B57E46">
        <w:rPr>
          <w:lang w:val="fr-FR"/>
        </w:rPr>
        <w:t>;</w:t>
      </w:r>
      <w:r w:rsidR="000C4C7B" w:rsidRPr="000C4C7B">
        <w:rPr>
          <w:lang w:val="fr-FR"/>
        </w:rPr>
        <w:t xml:space="preserve"> 32</w:t>
      </w:r>
      <w:r w:rsidR="007F079F">
        <w:rPr>
          <w:lang w:val="fr-FR"/>
        </w:rPr>
        <w:t> </w:t>
      </w:r>
      <w:r w:rsidR="000C4C7B" w:rsidRPr="000C4C7B">
        <w:rPr>
          <w:lang w:val="fr-FR"/>
        </w:rPr>
        <w:t>assistantes sociales y exercent ainsi que 103 infirmiers diplômés d</w:t>
      </w:r>
      <w:r w:rsidR="008E180E">
        <w:rPr>
          <w:lang w:val="fr-FR"/>
        </w:rPr>
        <w:t>’</w:t>
      </w:r>
      <w:r w:rsidR="000C4C7B" w:rsidRPr="000C4C7B">
        <w:rPr>
          <w:lang w:val="fr-FR"/>
        </w:rPr>
        <w:t>Etat et 68</w:t>
      </w:r>
      <w:r w:rsidR="007F079F">
        <w:rPr>
          <w:lang w:val="fr-FR"/>
        </w:rPr>
        <w:t> </w:t>
      </w:r>
      <w:r w:rsidR="000C4C7B" w:rsidRPr="000C4C7B">
        <w:rPr>
          <w:lang w:val="fr-FR"/>
        </w:rPr>
        <w:t>infirmiers brevetés.</w:t>
      </w:r>
    </w:p>
    <w:p w:rsidR="000C4C7B" w:rsidRDefault="000C4C7B" w:rsidP="00AF58C8">
      <w:pPr>
        <w:spacing w:after="240"/>
        <w:jc w:val="center"/>
        <w:rPr>
          <w:b/>
          <w:bCs/>
          <w:lang w:val="fr-FR"/>
        </w:rPr>
      </w:pPr>
      <w:r w:rsidRPr="000C4C7B">
        <w:rPr>
          <w:b/>
          <w:bCs/>
          <w:lang w:val="fr-FR"/>
        </w:rPr>
        <w:t>Dispositif de prise en charge des soins psychiatriques dans</w:t>
      </w:r>
      <w:r w:rsidR="00AF58C8">
        <w:rPr>
          <w:b/>
          <w:bCs/>
          <w:lang w:val="fr-FR"/>
        </w:rPr>
        <w:br/>
      </w:r>
      <w:r w:rsidRPr="000C4C7B">
        <w:rPr>
          <w:b/>
          <w:bCs/>
          <w:lang w:val="fr-FR"/>
        </w:rPr>
        <w:t>les structures sanitaires</w:t>
      </w:r>
    </w:p>
    <w:tbl>
      <w:tblPr>
        <w:tblStyle w:val="TableGrid"/>
        <w:tblW w:w="9496" w:type="dxa"/>
        <w:tblLook w:val="01E0" w:firstRow="1" w:lastRow="1" w:firstColumn="1" w:lastColumn="1" w:noHBand="0" w:noVBand="0"/>
      </w:tblPr>
      <w:tblGrid>
        <w:gridCol w:w="2374"/>
        <w:gridCol w:w="2374"/>
        <w:gridCol w:w="2374"/>
        <w:gridCol w:w="2374"/>
      </w:tblGrid>
      <w:tr w:rsidR="00AF58C8" w:rsidTr="00AF58C8">
        <w:tc>
          <w:tcPr>
            <w:tcW w:w="2374" w:type="dxa"/>
            <w:vAlign w:val="center"/>
          </w:tcPr>
          <w:p w:rsidR="00AF58C8" w:rsidRPr="00AF58C8" w:rsidRDefault="00AF58C8" w:rsidP="00AF58C8">
            <w:pPr>
              <w:spacing w:before="60" w:after="60"/>
              <w:jc w:val="center"/>
              <w:rPr>
                <w:iCs/>
                <w:lang w:val="fr-FR"/>
              </w:rPr>
            </w:pPr>
            <w:r w:rsidRPr="00AF58C8">
              <w:rPr>
                <w:iCs/>
                <w:lang w:val="fr-FR"/>
              </w:rPr>
              <w:t>Structures sanitaires</w:t>
            </w:r>
          </w:p>
        </w:tc>
        <w:tc>
          <w:tcPr>
            <w:tcW w:w="2374" w:type="dxa"/>
            <w:vAlign w:val="center"/>
          </w:tcPr>
          <w:p w:rsidR="00AF58C8" w:rsidRPr="00AF58C8" w:rsidRDefault="00AF58C8" w:rsidP="00AF58C8">
            <w:pPr>
              <w:spacing w:before="60" w:after="60"/>
              <w:jc w:val="center"/>
              <w:rPr>
                <w:iCs/>
                <w:lang w:val="fr-FR"/>
              </w:rPr>
            </w:pPr>
            <w:r w:rsidRPr="00AF58C8">
              <w:rPr>
                <w:iCs/>
                <w:lang w:val="fr-FR"/>
              </w:rPr>
              <w:t>Nombre de lits</w:t>
            </w:r>
          </w:p>
        </w:tc>
        <w:tc>
          <w:tcPr>
            <w:tcW w:w="2374" w:type="dxa"/>
            <w:vAlign w:val="center"/>
          </w:tcPr>
          <w:p w:rsidR="00AF58C8" w:rsidRPr="00AF58C8" w:rsidRDefault="00AF58C8" w:rsidP="00AF58C8">
            <w:pPr>
              <w:spacing w:before="60" w:after="60"/>
              <w:jc w:val="center"/>
              <w:rPr>
                <w:iCs/>
                <w:lang w:val="fr-FR"/>
              </w:rPr>
            </w:pPr>
            <w:r w:rsidRPr="00AF58C8">
              <w:rPr>
                <w:iCs/>
                <w:lang w:val="fr-FR"/>
              </w:rPr>
              <w:t>Nombre de psychiatres</w:t>
            </w:r>
          </w:p>
        </w:tc>
        <w:tc>
          <w:tcPr>
            <w:tcW w:w="2374" w:type="dxa"/>
            <w:vAlign w:val="center"/>
          </w:tcPr>
          <w:p w:rsidR="00AF58C8" w:rsidRPr="00AF58C8" w:rsidRDefault="00AF58C8" w:rsidP="00AF58C8">
            <w:pPr>
              <w:spacing w:before="60" w:after="60"/>
              <w:jc w:val="center"/>
              <w:rPr>
                <w:iCs/>
                <w:lang w:val="fr-FR"/>
              </w:rPr>
            </w:pPr>
            <w:r>
              <w:rPr>
                <w:iCs/>
                <w:lang w:val="fr-FR"/>
              </w:rPr>
              <w:t>I</w:t>
            </w:r>
            <w:r w:rsidRPr="00AF58C8">
              <w:rPr>
                <w:iCs/>
                <w:lang w:val="fr-FR"/>
              </w:rPr>
              <w:t>nfirmiers en soins psychiatriques</w:t>
            </w:r>
          </w:p>
        </w:tc>
      </w:tr>
      <w:tr w:rsidR="00AF58C8" w:rsidTr="00AF58C8">
        <w:tc>
          <w:tcPr>
            <w:tcW w:w="2374" w:type="dxa"/>
          </w:tcPr>
          <w:p w:rsidR="00AF58C8" w:rsidRPr="000C4C7B" w:rsidRDefault="00AF58C8" w:rsidP="00AF58C8">
            <w:pPr>
              <w:spacing w:before="60" w:after="60"/>
              <w:rPr>
                <w:lang w:val="fr-FR"/>
              </w:rPr>
            </w:pPr>
            <w:r w:rsidRPr="000C4C7B">
              <w:rPr>
                <w:lang w:val="fr-FR"/>
              </w:rPr>
              <w:t xml:space="preserve">CHU </w:t>
            </w:r>
          </w:p>
        </w:tc>
        <w:tc>
          <w:tcPr>
            <w:tcW w:w="2374" w:type="dxa"/>
          </w:tcPr>
          <w:p w:rsidR="00AF58C8" w:rsidRPr="000C4C7B" w:rsidRDefault="00AF58C8" w:rsidP="00AF58C8">
            <w:pPr>
              <w:spacing w:before="60" w:after="60"/>
              <w:jc w:val="right"/>
              <w:rPr>
                <w:b/>
                <w:bCs/>
                <w:lang w:val="fr-FR"/>
              </w:rPr>
            </w:pPr>
            <w:r w:rsidRPr="000C4C7B">
              <w:rPr>
                <w:b/>
                <w:bCs/>
                <w:lang w:val="fr-FR"/>
              </w:rPr>
              <w:t>1 162</w:t>
            </w:r>
          </w:p>
        </w:tc>
        <w:tc>
          <w:tcPr>
            <w:tcW w:w="2374" w:type="dxa"/>
          </w:tcPr>
          <w:p w:rsidR="00AF58C8" w:rsidRPr="000C4C7B" w:rsidRDefault="00AF58C8" w:rsidP="00AF58C8">
            <w:pPr>
              <w:spacing w:before="60" w:after="60"/>
              <w:jc w:val="right"/>
              <w:rPr>
                <w:b/>
                <w:bCs/>
                <w:lang w:val="fr-FR"/>
              </w:rPr>
            </w:pPr>
            <w:r w:rsidRPr="000C4C7B">
              <w:rPr>
                <w:b/>
                <w:bCs/>
                <w:lang w:val="fr-FR"/>
              </w:rPr>
              <w:t>50</w:t>
            </w:r>
          </w:p>
        </w:tc>
        <w:tc>
          <w:tcPr>
            <w:tcW w:w="2374" w:type="dxa"/>
          </w:tcPr>
          <w:p w:rsidR="00AF58C8" w:rsidRPr="000C4C7B" w:rsidRDefault="00AF58C8" w:rsidP="00AF58C8">
            <w:pPr>
              <w:spacing w:before="60" w:after="60"/>
              <w:jc w:val="right"/>
              <w:rPr>
                <w:b/>
                <w:bCs/>
                <w:lang w:val="fr-FR"/>
              </w:rPr>
            </w:pPr>
            <w:r w:rsidRPr="000C4C7B">
              <w:rPr>
                <w:b/>
                <w:bCs/>
                <w:lang w:val="fr-FR"/>
              </w:rPr>
              <w:t>297</w:t>
            </w:r>
          </w:p>
        </w:tc>
      </w:tr>
      <w:tr w:rsidR="00AF58C8" w:rsidTr="00AF58C8">
        <w:tc>
          <w:tcPr>
            <w:tcW w:w="2374" w:type="dxa"/>
          </w:tcPr>
          <w:p w:rsidR="00AF58C8" w:rsidRPr="000C4C7B" w:rsidRDefault="00AF58C8" w:rsidP="00AF58C8">
            <w:pPr>
              <w:spacing w:before="60" w:after="60"/>
              <w:rPr>
                <w:lang w:val="fr-FR"/>
              </w:rPr>
            </w:pPr>
            <w:r w:rsidRPr="000C4C7B">
              <w:rPr>
                <w:lang w:val="fr-FR"/>
              </w:rPr>
              <w:t xml:space="preserve">EHS </w:t>
            </w:r>
          </w:p>
        </w:tc>
        <w:tc>
          <w:tcPr>
            <w:tcW w:w="2374" w:type="dxa"/>
          </w:tcPr>
          <w:p w:rsidR="00AF58C8" w:rsidRPr="000C4C7B" w:rsidRDefault="00AF58C8" w:rsidP="00AF58C8">
            <w:pPr>
              <w:spacing w:before="60" w:after="60"/>
              <w:jc w:val="right"/>
              <w:rPr>
                <w:b/>
                <w:bCs/>
                <w:lang w:val="fr-FR"/>
              </w:rPr>
            </w:pPr>
            <w:r w:rsidRPr="000C4C7B">
              <w:rPr>
                <w:b/>
                <w:bCs/>
                <w:lang w:val="fr-FR"/>
              </w:rPr>
              <w:t>2 879</w:t>
            </w:r>
          </w:p>
        </w:tc>
        <w:tc>
          <w:tcPr>
            <w:tcW w:w="2374" w:type="dxa"/>
          </w:tcPr>
          <w:p w:rsidR="00AF58C8" w:rsidRPr="000C4C7B" w:rsidRDefault="00AF58C8" w:rsidP="00AF58C8">
            <w:pPr>
              <w:spacing w:before="60" w:after="60"/>
              <w:jc w:val="right"/>
              <w:rPr>
                <w:b/>
                <w:bCs/>
                <w:lang w:val="fr-FR"/>
              </w:rPr>
            </w:pPr>
            <w:r w:rsidRPr="000C4C7B">
              <w:rPr>
                <w:b/>
                <w:bCs/>
                <w:lang w:val="fr-FR"/>
              </w:rPr>
              <w:t>119</w:t>
            </w:r>
          </w:p>
        </w:tc>
        <w:tc>
          <w:tcPr>
            <w:tcW w:w="2374" w:type="dxa"/>
          </w:tcPr>
          <w:p w:rsidR="00AF58C8" w:rsidRPr="000C4C7B" w:rsidRDefault="00AF58C8" w:rsidP="00AF58C8">
            <w:pPr>
              <w:spacing w:before="60" w:after="60"/>
              <w:jc w:val="right"/>
              <w:rPr>
                <w:b/>
                <w:bCs/>
                <w:lang w:val="fr-FR"/>
              </w:rPr>
            </w:pPr>
            <w:r w:rsidRPr="000C4C7B">
              <w:rPr>
                <w:b/>
                <w:bCs/>
                <w:lang w:val="fr-FR"/>
              </w:rPr>
              <w:t>1 094</w:t>
            </w:r>
          </w:p>
        </w:tc>
      </w:tr>
      <w:tr w:rsidR="00AF58C8" w:rsidTr="00AF58C8">
        <w:tc>
          <w:tcPr>
            <w:tcW w:w="2374" w:type="dxa"/>
          </w:tcPr>
          <w:p w:rsidR="00AF58C8" w:rsidRPr="000C4C7B" w:rsidRDefault="00AF58C8" w:rsidP="00AF58C8">
            <w:pPr>
              <w:spacing w:before="60" w:after="60"/>
              <w:rPr>
                <w:lang w:val="fr-FR"/>
              </w:rPr>
            </w:pPr>
            <w:r>
              <w:rPr>
                <w:lang w:val="fr-FR"/>
              </w:rPr>
              <w:t>H</w:t>
            </w:r>
            <w:r w:rsidRPr="000C4C7B">
              <w:rPr>
                <w:lang w:val="fr-FR"/>
              </w:rPr>
              <w:t xml:space="preserve">ôpitaux des secteurs sanitaires </w:t>
            </w:r>
          </w:p>
        </w:tc>
        <w:tc>
          <w:tcPr>
            <w:tcW w:w="2374" w:type="dxa"/>
            <w:vAlign w:val="bottom"/>
          </w:tcPr>
          <w:p w:rsidR="00AF58C8" w:rsidRPr="000C4C7B" w:rsidRDefault="00AF58C8" w:rsidP="00AF58C8">
            <w:pPr>
              <w:spacing w:before="60" w:after="60"/>
              <w:jc w:val="right"/>
              <w:rPr>
                <w:b/>
                <w:bCs/>
                <w:lang w:val="fr-FR"/>
              </w:rPr>
            </w:pPr>
            <w:r w:rsidRPr="000C4C7B">
              <w:rPr>
                <w:b/>
                <w:bCs/>
                <w:lang w:val="fr-FR"/>
              </w:rPr>
              <w:t>681</w:t>
            </w:r>
          </w:p>
        </w:tc>
        <w:tc>
          <w:tcPr>
            <w:tcW w:w="2374" w:type="dxa"/>
            <w:vAlign w:val="bottom"/>
          </w:tcPr>
          <w:p w:rsidR="00AF58C8" w:rsidRPr="000C4C7B" w:rsidRDefault="00AF58C8" w:rsidP="00AF58C8">
            <w:pPr>
              <w:spacing w:before="60" w:after="60"/>
              <w:jc w:val="right"/>
              <w:rPr>
                <w:b/>
                <w:bCs/>
                <w:lang w:val="fr-FR"/>
              </w:rPr>
            </w:pPr>
            <w:r w:rsidRPr="000C4C7B">
              <w:rPr>
                <w:b/>
                <w:bCs/>
                <w:lang w:val="fr-FR"/>
              </w:rPr>
              <w:t>27</w:t>
            </w:r>
          </w:p>
        </w:tc>
        <w:tc>
          <w:tcPr>
            <w:tcW w:w="2374" w:type="dxa"/>
            <w:vAlign w:val="bottom"/>
          </w:tcPr>
          <w:p w:rsidR="00AF58C8" w:rsidRPr="000C4C7B" w:rsidRDefault="00AF58C8" w:rsidP="00AF58C8">
            <w:pPr>
              <w:spacing w:before="60" w:after="60"/>
              <w:jc w:val="right"/>
              <w:rPr>
                <w:b/>
                <w:bCs/>
                <w:lang w:val="fr-FR"/>
              </w:rPr>
            </w:pPr>
            <w:r w:rsidRPr="000C4C7B">
              <w:rPr>
                <w:b/>
                <w:bCs/>
                <w:lang w:val="fr-FR"/>
              </w:rPr>
              <w:t>82</w:t>
            </w:r>
          </w:p>
        </w:tc>
      </w:tr>
      <w:tr w:rsidR="00AF58C8" w:rsidTr="00AF58C8">
        <w:tc>
          <w:tcPr>
            <w:tcW w:w="2374" w:type="dxa"/>
          </w:tcPr>
          <w:p w:rsidR="00AF58C8" w:rsidRPr="000C4C7B" w:rsidRDefault="00AF58C8" w:rsidP="00AF58C8">
            <w:pPr>
              <w:spacing w:before="60" w:after="60"/>
              <w:rPr>
                <w:b/>
                <w:bCs/>
                <w:lang w:val="fr-FR"/>
              </w:rPr>
            </w:pPr>
            <w:r w:rsidRPr="000C4C7B">
              <w:rPr>
                <w:b/>
                <w:bCs/>
                <w:lang w:val="fr-FR"/>
              </w:rPr>
              <w:t xml:space="preserve">Total </w:t>
            </w:r>
          </w:p>
        </w:tc>
        <w:tc>
          <w:tcPr>
            <w:tcW w:w="2374" w:type="dxa"/>
          </w:tcPr>
          <w:p w:rsidR="00AF58C8" w:rsidRPr="000C4C7B" w:rsidRDefault="00AF58C8" w:rsidP="00AF58C8">
            <w:pPr>
              <w:spacing w:before="60" w:after="60"/>
              <w:jc w:val="right"/>
              <w:rPr>
                <w:b/>
                <w:bCs/>
                <w:lang w:val="fr-FR"/>
              </w:rPr>
            </w:pPr>
            <w:r w:rsidRPr="000C4C7B">
              <w:rPr>
                <w:b/>
                <w:bCs/>
                <w:lang w:val="fr-FR"/>
              </w:rPr>
              <w:t>4 722</w:t>
            </w:r>
          </w:p>
        </w:tc>
        <w:tc>
          <w:tcPr>
            <w:tcW w:w="2374" w:type="dxa"/>
          </w:tcPr>
          <w:p w:rsidR="00AF58C8" w:rsidRPr="000C4C7B" w:rsidRDefault="00AF58C8" w:rsidP="00AF58C8">
            <w:pPr>
              <w:spacing w:before="60" w:after="60"/>
              <w:jc w:val="right"/>
              <w:rPr>
                <w:b/>
                <w:bCs/>
                <w:lang w:val="fr-FR"/>
              </w:rPr>
            </w:pPr>
            <w:r w:rsidRPr="000C4C7B">
              <w:rPr>
                <w:b/>
                <w:bCs/>
                <w:lang w:val="fr-FR"/>
              </w:rPr>
              <w:t>196</w:t>
            </w:r>
          </w:p>
        </w:tc>
        <w:tc>
          <w:tcPr>
            <w:tcW w:w="2374" w:type="dxa"/>
          </w:tcPr>
          <w:p w:rsidR="00AF58C8" w:rsidRPr="000C4C7B" w:rsidRDefault="00AF58C8" w:rsidP="00AF58C8">
            <w:pPr>
              <w:spacing w:before="60" w:after="60"/>
              <w:jc w:val="right"/>
              <w:rPr>
                <w:b/>
                <w:bCs/>
                <w:lang w:val="fr-FR"/>
              </w:rPr>
            </w:pPr>
            <w:r w:rsidRPr="000C4C7B">
              <w:rPr>
                <w:b/>
                <w:bCs/>
                <w:lang w:val="fr-FR"/>
              </w:rPr>
              <w:t>1 473</w:t>
            </w:r>
          </w:p>
        </w:tc>
      </w:tr>
    </w:tbl>
    <w:p w:rsidR="00B57E46" w:rsidRDefault="00C802E7" w:rsidP="00C802E7">
      <w:pPr>
        <w:spacing w:before="240" w:after="240"/>
        <w:rPr>
          <w:lang w:val="fr-FR"/>
        </w:rPr>
      </w:pPr>
      <w:r>
        <w:rPr>
          <w:lang w:val="fr-FR"/>
        </w:rPr>
        <w:t>301.</w:t>
      </w:r>
      <w:r>
        <w:rPr>
          <w:lang w:val="fr-FR"/>
        </w:rPr>
        <w:tab/>
      </w:r>
      <w:r w:rsidR="000C4C7B" w:rsidRPr="000C4C7B">
        <w:rPr>
          <w:lang w:val="fr-FR"/>
        </w:rPr>
        <w:t>Le développement du secteur de la santé prévoit à échéance de l</w:t>
      </w:r>
      <w:r w:rsidR="008E180E">
        <w:rPr>
          <w:lang w:val="fr-FR"/>
        </w:rPr>
        <w:t>’</w:t>
      </w:r>
      <w:r w:rsidR="000C4C7B" w:rsidRPr="000C4C7B">
        <w:rPr>
          <w:lang w:val="fr-FR"/>
        </w:rPr>
        <w:t>année 2009 la réception de 32 nouveaux établissements hospitaliers spécialisés (EHS) pour la santé mentale en plus des 13 EHS de psychiatrie existant et fonctionnels actuellement.</w:t>
      </w:r>
    </w:p>
    <w:p w:rsidR="000C4C7B" w:rsidRPr="000C4C7B" w:rsidRDefault="00C802E7" w:rsidP="00ED77DC">
      <w:pPr>
        <w:keepNext/>
        <w:spacing w:after="240"/>
        <w:rPr>
          <w:b/>
          <w:bCs/>
          <w:lang w:val="fr-FR"/>
        </w:rPr>
      </w:pPr>
      <w:r>
        <w:rPr>
          <w:iCs/>
          <w:lang w:val="fr-FR"/>
        </w:rPr>
        <w:t>b)</w:t>
      </w:r>
      <w:r>
        <w:rPr>
          <w:iCs/>
          <w:lang w:val="fr-FR"/>
        </w:rPr>
        <w:tab/>
      </w:r>
      <w:r w:rsidR="000C4C7B" w:rsidRPr="000C4C7B">
        <w:rPr>
          <w:i/>
          <w:iCs/>
          <w:lang w:val="fr-FR"/>
        </w:rPr>
        <w:t>S</w:t>
      </w:r>
      <w:r w:rsidR="008E180E">
        <w:rPr>
          <w:i/>
          <w:iCs/>
          <w:lang w:val="fr-FR"/>
        </w:rPr>
        <w:t>’</w:t>
      </w:r>
      <w:r w:rsidR="000C4C7B" w:rsidRPr="000C4C7B">
        <w:rPr>
          <w:i/>
          <w:iCs/>
          <w:lang w:val="fr-FR"/>
        </w:rPr>
        <w:t>agissant de l</w:t>
      </w:r>
      <w:r w:rsidR="008E180E">
        <w:rPr>
          <w:i/>
          <w:iCs/>
          <w:lang w:val="fr-FR"/>
        </w:rPr>
        <w:t>’</w:t>
      </w:r>
      <w:r w:rsidR="000C4C7B" w:rsidRPr="000C4C7B">
        <w:rPr>
          <w:i/>
          <w:iCs/>
          <w:lang w:val="fr-FR"/>
        </w:rPr>
        <w:t>évaluation des activités de santé mentale</w:t>
      </w:r>
    </w:p>
    <w:p w:rsidR="000C4C7B" w:rsidRDefault="00C802E7" w:rsidP="00C802E7">
      <w:pPr>
        <w:keepNext/>
        <w:spacing w:after="240"/>
        <w:rPr>
          <w:lang w:val="fr-FR"/>
        </w:rPr>
      </w:pPr>
      <w:r>
        <w:rPr>
          <w:lang w:val="fr-FR"/>
        </w:rPr>
        <w:t>302.</w:t>
      </w:r>
      <w:r>
        <w:rPr>
          <w:lang w:val="fr-FR"/>
        </w:rPr>
        <w:tab/>
      </w:r>
      <w:r w:rsidR="000C4C7B" w:rsidRPr="000C4C7B">
        <w:rPr>
          <w:lang w:val="fr-FR"/>
        </w:rPr>
        <w:t>L</w:t>
      </w:r>
      <w:r w:rsidR="008E180E">
        <w:rPr>
          <w:lang w:val="fr-FR"/>
        </w:rPr>
        <w:t>’</w:t>
      </w:r>
      <w:r w:rsidR="000C4C7B" w:rsidRPr="000C4C7B">
        <w:rPr>
          <w:lang w:val="fr-FR"/>
        </w:rPr>
        <w:t>évaluation des activités des services et hôpitaux psychiatriques montre pour les trois années</w:t>
      </w:r>
      <w:r w:rsidR="00B57E46">
        <w:rPr>
          <w:lang w:val="fr-FR"/>
        </w:rPr>
        <w:t>:</w:t>
      </w:r>
    </w:p>
    <w:tbl>
      <w:tblPr>
        <w:tblStyle w:val="TableGrid"/>
        <w:tblW w:w="9540" w:type="dxa"/>
        <w:tblLook w:val="01E0" w:firstRow="1" w:lastRow="1" w:firstColumn="1" w:lastColumn="1" w:noHBand="0" w:noVBand="0"/>
      </w:tblPr>
      <w:tblGrid>
        <w:gridCol w:w="5268"/>
        <w:gridCol w:w="1068"/>
        <w:gridCol w:w="1068"/>
        <w:gridCol w:w="1068"/>
        <w:gridCol w:w="1068"/>
      </w:tblGrid>
      <w:tr w:rsidR="00C802E7" w:rsidTr="00BC637E">
        <w:tc>
          <w:tcPr>
            <w:tcW w:w="5268" w:type="dxa"/>
            <w:vAlign w:val="center"/>
          </w:tcPr>
          <w:p w:rsidR="00C802E7" w:rsidRPr="00C802E7" w:rsidRDefault="00C802E7" w:rsidP="00C802E7">
            <w:pPr>
              <w:keepNext/>
              <w:spacing w:before="60" w:after="60"/>
              <w:jc w:val="center"/>
              <w:rPr>
                <w:iCs/>
                <w:lang w:val="fr-FR"/>
              </w:rPr>
            </w:pPr>
            <w:r w:rsidRPr="00C802E7">
              <w:rPr>
                <w:iCs/>
                <w:lang w:val="fr-FR"/>
              </w:rPr>
              <w:t>Année</w:t>
            </w:r>
          </w:p>
        </w:tc>
        <w:tc>
          <w:tcPr>
            <w:tcW w:w="1068" w:type="dxa"/>
            <w:vAlign w:val="center"/>
          </w:tcPr>
          <w:p w:rsidR="00C802E7" w:rsidRPr="00C802E7" w:rsidRDefault="00C802E7" w:rsidP="00C802E7">
            <w:pPr>
              <w:spacing w:before="60" w:after="60"/>
              <w:jc w:val="center"/>
              <w:rPr>
                <w:iCs/>
                <w:lang w:val="fr-FR"/>
              </w:rPr>
            </w:pPr>
            <w:r w:rsidRPr="00C802E7">
              <w:rPr>
                <w:iCs/>
                <w:lang w:val="fr-FR"/>
              </w:rPr>
              <w:t>2002</w:t>
            </w:r>
          </w:p>
        </w:tc>
        <w:tc>
          <w:tcPr>
            <w:tcW w:w="1068" w:type="dxa"/>
            <w:vAlign w:val="center"/>
          </w:tcPr>
          <w:p w:rsidR="00C802E7" w:rsidRPr="00C802E7" w:rsidRDefault="00C802E7" w:rsidP="00C802E7">
            <w:pPr>
              <w:spacing w:before="60" w:after="60"/>
              <w:jc w:val="center"/>
              <w:rPr>
                <w:iCs/>
                <w:lang w:val="fr-FR"/>
              </w:rPr>
            </w:pPr>
            <w:r w:rsidRPr="00C802E7">
              <w:rPr>
                <w:iCs/>
                <w:lang w:val="fr-FR"/>
              </w:rPr>
              <w:t>2003</w:t>
            </w:r>
          </w:p>
        </w:tc>
        <w:tc>
          <w:tcPr>
            <w:tcW w:w="1068" w:type="dxa"/>
            <w:vAlign w:val="center"/>
          </w:tcPr>
          <w:p w:rsidR="00C802E7" w:rsidRPr="00C802E7" w:rsidRDefault="00C802E7" w:rsidP="00C802E7">
            <w:pPr>
              <w:spacing w:before="60" w:after="60"/>
              <w:jc w:val="center"/>
              <w:rPr>
                <w:iCs/>
                <w:lang w:val="fr-FR"/>
              </w:rPr>
            </w:pPr>
            <w:r w:rsidRPr="00C802E7">
              <w:rPr>
                <w:iCs/>
                <w:lang w:val="fr-FR"/>
              </w:rPr>
              <w:t>2004</w:t>
            </w:r>
          </w:p>
        </w:tc>
        <w:tc>
          <w:tcPr>
            <w:tcW w:w="1068" w:type="dxa"/>
            <w:vAlign w:val="center"/>
          </w:tcPr>
          <w:p w:rsidR="00C802E7" w:rsidRPr="00C802E7" w:rsidRDefault="00C802E7" w:rsidP="00C802E7">
            <w:pPr>
              <w:spacing w:before="60" w:after="60"/>
              <w:jc w:val="center"/>
              <w:rPr>
                <w:iCs/>
                <w:lang w:val="fr-FR"/>
              </w:rPr>
            </w:pPr>
            <w:r w:rsidRPr="00C802E7">
              <w:rPr>
                <w:iCs/>
                <w:lang w:val="fr-FR"/>
              </w:rPr>
              <w:t>2005</w:t>
            </w:r>
          </w:p>
        </w:tc>
      </w:tr>
      <w:tr w:rsidR="00C802E7" w:rsidTr="00BC637E">
        <w:tc>
          <w:tcPr>
            <w:tcW w:w="5268" w:type="dxa"/>
          </w:tcPr>
          <w:p w:rsidR="00C802E7" w:rsidRPr="000C4C7B" w:rsidRDefault="00C802E7" w:rsidP="00C802E7">
            <w:pPr>
              <w:spacing w:before="60" w:after="60"/>
              <w:rPr>
                <w:lang w:val="fr-FR"/>
              </w:rPr>
            </w:pPr>
            <w:r w:rsidRPr="000C4C7B">
              <w:rPr>
                <w:lang w:val="fr-FR"/>
              </w:rPr>
              <w:t>Nombre de consultations de psychiatrie d</w:t>
            </w:r>
            <w:r w:rsidR="008E180E">
              <w:rPr>
                <w:lang w:val="fr-FR"/>
              </w:rPr>
              <w:t>’</w:t>
            </w:r>
            <w:r w:rsidRPr="000C4C7B">
              <w:rPr>
                <w:lang w:val="fr-FR"/>
              </w:rPr>
              <w:t>urgence</w:t>
            </w:r>
          </w:p>
        </w:tc>
        <w:tc>
          <w:tcPr>
            <w:tcW w:w="1068" w:type="dxa"/>
            <w:vAlign w:val="bottom"/>
          </w:tcPr>
          <w:p w:rsidR="00C802E7" w:rsidRPr="000C4C7B" w:rsidRDefault="00C802E7" w:rsidP="00C802E7">
            <w:pPr>
              <w:spacing w:before="60" w:after="60"/>
              <w:jc w:val="right"/>
              <w:rPr>
                <w:lang w:val="fr-FR"/>
              </w:rPr>
            </w:pPr>
            <w:r w:rsidRPr="000C4C7B">
              <w:rPr>
                <w:lang w:val="fr-FR"/>
              </w:rPr>
              <w:t>46647</w:t>
            </w:r>
          </w:p>
        </w:tc>
        <w:tc>
          <w:tcPr>
            <w:tcW w:w="1068" w:type="dxa"/>
            <w:vAlign w:val="bottom"/>
          </w:tcPr>
          <w:p w:rsidR="00C802E7" w:rsidRPr="000C4C7B" w:rsidRDefault="00C802E7" w:rsidP="00C802E7">
            <w:pPr>
              <w:spacing w:before="60" w:after="60"/>
              <w:jc w:val="right"/>
              <w:rPr>
                <w:lang w:val="fr-FR"/>
              </w:rPr>
            </w:pPr>
            <w:r w:rsidRPr="000C4C7B">
              <w:rPr>
                <w:lang w:val="fr-FR"/>
              </w:rPr>
              <w:t>31102</w:t>
            </w:r>
          </w:p>
        </w:tc>
        <w:tc>
          <w:tcPr>
            <w:tcW w:w="1068" w:type="dxa"/>
            <w:vAlign w:val="bottom"/>
          </w:tcPr>
          <w:p w:rsidR="00C802E7" w:rsidRPr="000C4C7B" w:rsidRDefault="00C802E7" w:rsidP="00C802E7">
            <w:pPr>
              <w:spacing w:before="60" w:after="60"/>
              <w:jc w:val="right"/>
              <w:rPr>
                <w:lang w:val="fr-FR"/>
              </w:rPr>
            </w:pPr>
            <w:r w:rsidRPr="000C4C7B">
              <w:rPr>
                <w:lang w:val="fr-FR"/>
              </w:rPr>
              <w:t>31447</w:t>
            </w:r>
          </w:p>
        </w:tc>
        <w:tc>
          <w:tcPr>
            <w:tcW w:w="1068" w:type="dxa"/>
            <w:vAlign w:val="bottom"/>
          </w:tcPr>
          <w:p w:rsidR="00C802E7" w:rsidRPr="000C4C7B" w:rsidRDefault="00C802E7" w:rsidP="00C802E7">
            <w:pPr>
              <w:spacing w:before="60" w:after="60"/>
              <w:jc w:val="right"/>
              <w:rPr>
                <w:lang w:val="fr-FR"/>
              </w:rPr>
            </w:pPr>
            <w:r w:rsidRPr="000C4C7B">
              <w:rPr>
                <w:lang w:val="fr-FR"/>
              </w:rPr>
              <w:t>44.872</w:t>
            </w:r>
          </w:p>
        </w:tc>
      </w:tr>
      <w:tr w:rsidR="00C802E7" w:rsidTr="00BC637E">
        <w:tc>
          <w:tcPr>
            <w:tcW w:w="5268" w:type="dxa"/>
          </w:tcPr>
          <w:p w:rsidR="00C802E7" w:rsidRPr="000C4C7B" w:rsidRDefault="00C802E7" w:rsidP="00C802E7">
            <w:pPr>
              <w:spacing w:before="60" w:after="60"/>
              <w:rPr>
                <w:lang w:val="fr-FR"/>
              </w:rPr>
            </w:pPr>
            <w:r w:rsidRPr="000C4C7B">
              <w:rPr>
                <w:lang w:val="fr-FR"/>
              </w:rPr>
              <w:t>Nombre de consultations de psychiatrie externe</w:t>
            </w:r>
          </w:p>
        </w:tc>
        <w:tc>
          <w:tcPr>
            <w:tcW w:w="1068" w:type="dxa"/>
            <w:vAlign w:val="bottom"/>
          </w:tcPr>
          <w:p w:rsidR="00C802E7" w:rsidRPr="000C4C7B" w:rsidRDefault="00C802E7" w:rsidP="00C802E7">
            <w:pPr>
              <w:spacing w:before="60" w:after="60"/>
              <w:jc w:val="right"/>
              <w:rPr>
                <w:lang w:val="fr-FR"/>
              </w:rPr>
            </w:pPr>
            <w:r w:rsidRPr="000C4C7B">
              <w:rPr>
                <w:lang w:val="fr-FR"/>
              </w:rPr>
              <w:t>54914</w:t>
            </w:r>
          </w:p>
        </w:tc>
        <w:tc>
          <w:tcPr>
            <w:tcW w:w="1068" w:type="dxa"/>
            <w:vAlign w:val="bottom"/>
          </w:tcPr>
          <w:p w:rsidR="00C802E7" w:rsidRPr="000C4C7B" w:rsidRDefault="00C802E7" w:rsidP="00C802E7">
            <w:pPr>
              <w:spacing w:before="60" w:after="60"/>
              <w:jc w:val="right"/>
              <w:rPr>
                <w:lang w:val="fr-FR"/>
              </w:rPr>
            </w:pPr>
            <w:r w:rsidRPr="000C4C7B">
              <w:rPr>
                <w:lang w:val="fr-FR"/>
              </w:rPr>
              <w:t>221240</w:t>
            </w:r>
          </w:p>
        </w:tc>
        <w:tc>
          <w:tcPr>
            <w:tcW w:w="1068" w:type="dxa"/>
            <w:vAlign w:val="bottom"/>
          </w:tcPr>
          <w:p w:rsidR="00C802E7" w:rsidRPr="000C4C7B" w:rsidRDefault="00C802E7" w:rsidP="00C802E7">
            <w:pPr>
              <w:spacing w:before="60" w:after="60"/>
              <w:jc w:val="right"/>
              <w:rPr>
                <w:lang w:val="fr-FR"/>
              </w:rPr>
            </w:pPr>
            <w:r w:rsidRPr="000C4C7B">
              <w:rPr>
                <w:lang w:val="fr-FR"/>
              </w:rPr>
              <w:t>164028</w:t>
            </w:r>
          </w:p>
        </w:tc>
        <w:tc>
          <w:tcPr>
            <w:tcW w:w="1068" w:type="dxa"/>
            <w:vAlign w:val="bottom"/>
          </w:tcPr>
          <w:p w:rsidR="00C802E7" w:rsidRPr="000C4C7B" w:rsidRDefault="00C802E7" w:rsidP="00C802E7">
            <w:pPr>
              <w:spacing w:before="60" w:after="60"/>
              <w:jc w:val="right"/>
              <w:rPr>
                <w:lang w:val="fr-FR"/>
              </w:rPr>
            </w:pPr>
            <w:r w:rsidRPr="000C4C7B">
              <w:rPr>
                <w:lang w:val="fr-FR"/>
              </w:rPr>
              <w:t>330.267</w:t>
            </w:r>
          </w:p>
        </w:tc>
      </w:tr>
      <w:tr w:rsidR="00C802E7" w:rsidTr="00BC637E">
        <w:tc>
          <w:tcPr>
            <w:tcW w:w="5268" w:type="dxa"/>
          </w:tcPr>
          <w:p w:rsidR="00C802E7" w:rsidRPr="000C4C7B" w:rsidRDefault="00C802E7" w:rsidP="00C802E7">
            <w:pPr>
              <w:spacing w:before="60" w:after="60"/>
              <w:rPr>
                <w:lang w:val="fr-FR"/>
              </w:rPr>
            </w:pPr>
            <w:r w:rsidRPr="000C4C7B">
              <w:rPr>
                <w:lang w:val="fr-FR"/>
              </w:rPr>
              <w:t>Nombre de consultations de psychologie</w:t>
            </w:r>
          </w:p>
        </w:tc>
        <w:tc>
          <w:tcPr>
            <w:tcW w:w="1068" w:type="dxa"/>
          </w:tcPr>
          <w:p w:rsidR="00C802E7" w:rsidRPr="000C4C7B" w:rsidRDefault="00C802E7" w:rsidP="00C802E7">
            <w:pPr>
              <w:spacing w:before="60" w:after="60"/>
              <w:jc w:val="right"/>
              <w:rPr>
                <w:lang w:val="fr-FR"/>
              </w:rPr>
            </w:pPr>
            <w:r w:rsidRPr="000C4C7B">
              <w:rPr>
                <w:lang w:val="fr-FR"/>
              </w:rPr>
              <w:t>12051</w:t>
            </w:r>
          </w:p>
        </w:tc>
        <w:tc>
          <w:tcPr>
            <w:tcW w:w="1068" w:type="dxa"/>
          </w:tcPr>
          <w:p w:rsidR="00C802E7" w:rsidRPr="000C4C7B" w:rsidRDefault="00C802E7" w:rsidP="00C802E7">
            <w:pPr>
              <w:spacing w:before="60" w:after="60"/>
              <w:jc w:val="right"/>
              <w:rPr>
                <w:lang w:val="fr-FR"/>
              </w:rPr>
            </w:pPr>
            <w:r w:rsidRPr="000C4C7B">
              <w:rPr>
                <w:lang w:val="fr-FR"/>
              </w:rPr>
              <w:t>94194</w:t>
            </w:r>
          </w:p>
        </w:tc>
        <w:tc>
          <w:tcPr>
            <w:tcW w:w="1068" w:type="dxa"/>
          </w:tcPr>
          <w:p w:rsidR="00C802E7" w:rsidRPr="000C4C7B" w:rsidRDefault="00C802E7" w:rsidP="00C802E7">
            <w:pPr>
              <w:spacing w:before="60" w:after="60"/>
              <w:jc w:val="right"/>
              <w:rPr>
                <w:lang w:val="fr-FR"/>
              </w:rPr>
            </w:pPr>
            <w:r w:rsidRPr="000C4C7B">
              <w:rPr>
                <w:lang w:val="fr-FR"/>
              </w:rPr>
              <w:t>218160</w:t>
            </w:r>
          </w:p>
        </w:tc>
        <w:tc>
          <w:tcPr>
            <w:tcW w:w="1068" w:type="dxa"/>
          </w:tcPr>
          <w:p w:rsidR="00C802E7" w:rsidRPr="000C4C7B" w:rsidRDefault="00C802E7" w:rsidP="00C802E7">
            <w:pPr>
              <w:spacing w:before="60" w:after="60"/>
              <w:jc w:val="right"/>
              <w:rPr>
                <w:lang w:val="fr-FR"/>
              </w:rPr>
            </w:pPr>
            <w:r w:rsidRPr="000C4C7B">
              <w:rPr>
                <w:lang w:val="fr-FR"/>
              </w:rPr>
              <w:t>105.348</w:t>
            </w:r>
          </w:p>
        </w:tc>
      </w:tr>
      <w:tr w:rsidR="00C802E7" w:rsidTr="00BC637E">
        <w:tc>
          <w:tcPr>
            <w:tcW w:w="5268" w:type="dxa"/>
          </w:tcPr>
          <w:p w:rsidR="00C802E7" w:rsidRPr="000C4C7B" w:rsidRDefault="00C802E7" w:rsidP="00C802E7">
            <w:pPr>
              <w:spacing w:before="60" w:after="60"/>
              <w:rPr>
                <w:lang w:val="fr-FR"/>
              </w:rPr>
            </w:pPr>
            <w:r w:rsidRPr="000C4C7B">
              <w:rPr>
                <w:lang w:val="fr-FR"/>
              </w:rPr>
              <w:t>Nombre d</w:t>
            </w:r>
            <w:r w:rsidR="008E180E">
              <w:rPr>
                <w:lang w:val="fr-FR"/>
              </w:rPr>
              <w:t>’</w:t>
            </w:r>
            <w:r w:rsidRPr="000C4C7B">
              <w:rPr>
                <w:lang w:val="fr-FR"/>
              </w:rPr>
              <w:t>Hospitalisations en service ouvert</w:t>
            </w:r>
          </w:p>
        </w:tc>
        <w:tc>
          <w:tcPr>
            <w:tcW w:w="1068" w:type="dxa"/>
          </w:tcPr>
          <w:p w:rsidR="00C802E7" w:rsidRPr="000C4C7B" w:rsidRDefault="00C802E7" w:rsidP="00C802E7">
            <w:pPr>
              <w:spacing w:before="60" w:after="60"/>
              <w:jc w:val="right"/>
              <w:rPr>
                <w:lang w:val="fr-FR"/>
              </w:rPr>
            </w:pPr>
            <w:r w:rsidRPr="000C4C7B">
              <w:rPr>
                <w:lang w:val="fr-FR"/>
              </w:rPr>
              <w:t>-</w:t>
            </w:r>
          </w:p>
        </w:tc>
        <w:tc>
          <w:tcPr>
            <w:tcW w:w="1068" w:type="dxa"/>
          </w:tcPr>
          <w:p w:rsidR="00C802E7" w:rsidRPr="000C4C7B" w:rsidRDefault="00C802E7" w:rsidP="00C802E7">
            <w:pPr>
              <w:spacing w:before="60" w:after="60"/>
              <w:jc w:val="right"/>
              <w:rPr>
                <w:lang w:val="fr-FR"/>
              </w:rPr>
            </w:pPr>
            <w:r w:rsidRPr="000C4C7B">
              <w:rPr>
                <w:lang w:val="fr-FR"/>
              </w:rPr>
              <w:t>14273</w:t>
            </w:r>
          </w:p>
        </w:tc>
        <w:tc>
          <w:tcPr>
            <w:tcW w:w="1068" w:type="dxa"/>
          </w:tcPr>
          <w:p w:rsidR="00C802E7" w:rsidRPr="000C4C7B" w:rsidRDefault="00C802E7" w:rsidP="00C802E7">
            <w:pPr>
              <w:spacing w:before="60" w:after="60"/>
              <w:jc w:val="right"/>
              <w:rPr>
                <w:lang w:val="fr-FR"/>
              </w:rPr>
            </w:pPr>
            <w:r w:rsidRPr="000C4C7B">
              <w:rPr>
                <w:lang w:val="fr-FR"/>
              </w:rPr>
              <w:t>10768</w:t>
            </w:r>
          </w:p>
        </w:tc>
        <w:tc>
          <w:tcPr>
            <w:tcW w:w="1068" w:type="dxa"/>
          </w:tcPr>
          <w:p w:rsidR="00C802E7" w:rsidRPr="000C4C7B" w:rsidRDefault="00C802E7" w:rsidP="00C802E7">
            <w:pPr>
              <w:spacing w:before="60" w:after="60"/>
              <w:jc w:val="right"/>
              <w:rPr>
                <w:lang w:val="fr-FR"/>
              </w:rPr>
            </w:pPr>
            <w:r w:rsidRPr="000C4C7B">
              <w:rPr>
                <w:lang w:val="fr-FR"/>
              </w:rPr>
              <w:t>9349</w:t>
            </w:r>
          </w:p>
        </w:tc>
      </w:tr>
      <w:tr w:rsidR="00C802E7" w:rsidTr="00BC637E">
        <w:tc>
          <w:tcPr>
            <w:tcW w:w="5268" w:type="dxa"/>
          </w:tcPr>
          <w:p w:rsidR="00C802E7" w:rsidRPr="000C4C7B" w:rsidRDefault="00C802E7" w:rsidP="00C802E7">
            <w:pPr>
              <w:spacing w:before="60" w:after="60"/>
              <w:rPr>
                <w:lang w:val="fr-FR"/>
              </w:rPr>
            </w:pPr>
            <w:r w:rsidRPr="000C4C7B">
              <w:rPr>
                <w:lang w:val="fr-FR"/>
              </w:rPr>
              <w:t>Nombre de mises en observation d</w:t>
            </w:r>
            <w:r w:rsidR="008E180E">
              <w:rPr>
                <w:lang w:val="fr-FR"/>
              </w:rPr>
              <w:t>’</w:t>
            </w:r>
            <w:r w:rsidRPr="000C4C7B">
              <w:rPr>
                <w:lang w:val="fr-FR"/>
              </w:rPr>
              <w:t>office</w:t>
            </w:r>
          </w:p>
        </w:tc>
        <w:tc>
          <w:tcPr>
            <w:tcW w:w="1068" w:type="dxa"/>
          </w:tcPr>
          <w:p w:rsidR="00C802E7" w:rsidRPr="000C4C7B" w:rsidRDefault="00C802E7" w:rsidP="00C802E7">
            <w:pPr>
              <w:spacing w:before="60" w:after="60"/>
              <w:jc w:val="right"/>
              <w:rPr>
                <w:lang w:val="fr-FR"/>
              </w:rPr>
            </w:pPr>
            <w:r w:rsidRPr="000C4C7B">
              <w:rPr>
                <w:lang w:val="fr-FR"/>
              </w:rPr>
              <w:t>-</w:t>
            </w:r>
          </w:p>
        </w:tc>
        <w:tc>
          <w:tcPr>
            <w:tcW w:w="1068" w:type="dxa"/>
          </w:tcPr>
          <w:p w:rsidR="00C802E7" w:rsidRPr="000C4C7B" w:rsidRDefault="00C802E7" w:rsidP="00C802E7">
            <w:pPr>
              <w:spacing w:before="60" w:after="60"/>
              <w:jc w:val="right"/>
              <w:rPr>
                <w:lang w:val="fr-FR"/>
              </w:rPr>
            </w:pPr>
            <w:r w:rsidRPr="000C4C7B">
              <w:rPr>
                <w:lang w:val="fr-FR"/>
              </w:rPr>
              <w:t>1388</w:t>
            </w:r>
          </w:p>
        </w:tc>
        <w:tc>
          <w:tcPr>
            <w:tcW w:w="1068" w:type="dxa"/>
          </w:tcPr>
          <w:p w:rsidR="00C802E7" w:rsidRPr="000C4C7B" w:rsidRDefault="00C802E7" w:rsidP="00C802E7">
            <w:pPr>
              <w:spacing w:before="60" w:after="60"/>
              <w:jc w:val="right"/>
              <w:rPr>
                <w:lang w:val="fr-FR"/>
              </w:rPr>
            </w:pPr>
            <w:r w:rsidRPr="000C4C7B">
              <w:rPr>
                <w:lang w:val="fr-FR"/>
              </w:rPr>
              <w:t>731</w:t>
            </w:r>
          </w:p>
        </w:tc>
        <w:tc>
          <w:tcPr>
            <w:tcW w:w="1068" w:type="dxa"/>
          </w:tcPr>
          <w:p w:rsidR="00C802E7" w:rsidRPr="000C4C7B" w:rsidRDefault="00C802E7" w:rsidP="00C802E7">
            <w:pPr>
              <w:spacing w:before="60" w:after="60"/>
              <w:jc w:val="right"/>
              <w:rPr>
                <w:lang w:val="fr-FR"/>
              </w:rPr>
            </w:pPr>
            <w:r w:rsidRPr="000C4C7B">
              <w:rPr>
                <w:lang w:val="fr-FR"/>
              </w:rPr>
              <w:t>2798</w:t>
            </w:r>
          </w:p>
        </w:tc>
      </w:tr>
      <w:tr w:rsidR="00C802E7" w:rsidTr="00BC637E">
        <w:tc>
          <w:tcPr>
            <w:tcW w:w="5268" w:type="dxa"/>
          </w:tcPr>
          <w:p w:rsidR="00C802E7" w:rsidRPr="000C4C7B" w:rsidRDefault="00C802E7" w:rsidP="00C802E7">
            <w:pPr>
              <w:spacing w:before="60" w:after="60"/>
              <w:rPr>
                <w:lang w:val="fr-FR"/>
              </w:rPr>
            </w:pPr>
            <w:r w:rsidRPr="000C4C7B">
              <w:rPr>
                <w:lang w:val="fr-FR"/>
              </w:rPr>
              <w:t>Nombre de placements administratifs</w:t>
            </w:r>
          </w:p>
        </w:tc>
        <w:tc>
          <w:tcPr>
            <w:tcW w:w="1068" w:type="dxa"/>
          </w:tcPr>
          <w:p w:rsidR="00C802E7" w:rsidRPr="000C4C7B" w:rsidRDefault="00C802E7" w:rsidP="00C802E7">
            <w:pPr>
              <w:spacing w:before="60" w:after="60"/>
              <w:jc w:val="right"/>
              <w:rPr>
                <w:lang w:val="fr-FR"/>
              </w:rPr>
            </w:pPr>
            <w:r w:rsidRPr="000C4C7B">
              <w:rPr>
                <w:lang w:val="fr-FR"/>
              </w:rPr>
              <w:t>-</w:t>
            </w:r>
          </w:p>
        </w:tc>
        <w:tc>
          <w:tcPr>
            <w:tcW w:w="1068" w:type="dxa"/>
          </w:tcPr>
          <w:p w:rsidR="00C802E7" w:rsidRPr="000C4C7B" w:rsidRDefault="00C802E7" w:rsidP="00C802E7">
            <w:pPr>
              <w:spacing w:before="60" w:after="60"/>
              <w:jc w:val="right"/>
              <w:rPr>
                <w:lang w:val="fr-FR"/>
              </w:rPr>
            </w:pPr>
            <w:r w:rsidRPr="000C4C7B">
              <w:rPr>
                <w:lang w:val="fr-FR"/>
              </w:rPr>
              <w:t>967</w:t>
            </w:r>
          </w:p>
        </w:tc>
        <w:tc>
          <w:tcPr>
            <w:tcW w:w="1068" w:type="dxa"/>
          </w:tcPr>
          <w:p w:rsidR="00C802E7" w:rsidRPr="000C4C7B" w:rsidRDefault="00C802E7" w:rsidP="00C802E7">
            <w:pPr>
              <w:spacing w:before="60" w:after="60"/>
              <w:jc w:val="right"/>
              <w:rPr>
                <w:lang w:val="fr-FR"/>
              </w:rPr>
            </w:pPr>
            <w:r w:rsidRPr="000C4C7B">
              <w:rPr>
                <w:lang w:val="fr-FR"/>
              </w:rPr>
              <w:t>1005</w:t>
            </w:r>
          </w:p>
        </w:tc>
        <w:tc>
          <w:tcPr>
            <w:tcW w:w="1068" w:type="dxa"/>
          </w:tcPr>
          <w:p w:rsidR="00C802E7" w:rsidRPr="000C4C7B" w:rsidRDefault="00C802E7" w:rsidP="00C802E7">
            <w:pPr>
              <w:spacing w:before="60" w:after="60"/>
              <w:jc w:val="right"/>
              <w:rPr>
                <w:lang w:val="fr-FR"/>
              </w:rPr>
            </w:pPr>
            <w:r w:rsidRPr="000C4C7B">
              <w:rPr>
                <w:lang w:val="fr-FR"/>
              </w:rPr>
              <w:t>796</w:t>
            </w:r>
          </w:p>
        </w:tc>
      </w:tr>
      <w:tr w:rsidR="00C802E7" w:rsidTr="00BC637E">
        <w:tc>
          <w:tcPr>
            <w:tcW w:w="5268" w:type="dxa"/>
          </w:tcPr>
          <w:p w:rsidR="00C802E7" w:rsidRPr="000C4C7B" w:rsidRDefault="00C802E7" w:rsidP="00C802E7">
            <w:pPr>
              <w:spacing w:before="60" w:after="60"/>
              <w:rPr>
                <w:lang w:val="fr-FR"/>
              </w:rPr>
            </w:pPr>
            <w:r w:rsidRPr="000C4C7B">
              <w:rPr>
                <w:lang w:val="fr-FR"/>
              </w:rPr>
              <w:t>Nombre d</w:t>
            </w:r>
            <w:r w:rsidR="008E180E">
              <w:rPr>
                <w:lang w:val="fr-FR"/>
              </w:rPr>
              <w:t>’</w:t>
            </w:r>
            <w:r w:rsidRPr="000C4C7B">
              <w:rPr>
                <w:lang w:val="fr-FR"/>
              </w:rPr>
              <w:t>internements judiciaire</w:t>
            </w:r>
          </w:p>
        </w:tc>
        <w:tc>
          <w:tcPr>
            <w:tcW w:w="1068" w:type="dxa"/>
          </w:tcPr>
          <w:p w:rsidR="00C802E7" w:rsidRPr="000C4C7B" w:rsidRDefault="00C802E7" w:rsidP="00C802E7">
            <w:pPr>
              <w:spacing w:before="60" w:after="60"/>
              <w:jc w:val="right"/>
              <w:rPr>
                <w:lang w:val="fr-FR"/>
              </w:rPr>
            </w:pPr>
            <w:r w:rsidRPr="000C4C7B">
              <w:rPr>
                <w:lang w:val="fr-FR"/>
              </w:rPr>
              <w:t>-</w:t>
            </w:r>
          </w:p>
        </w:tc>
        <w:tc>
          <w:tcPr>
            <w:tcW w:w="1068" w:type="dxa"/>
          </w:tcPr>
          <w:p w:rsidR="00C802E7" w:rsidRPr="000C4C7B" w:rsidRDefault="00C802E7" w:rsidP="00C802E7">
            <w:pPr>
              <w:spacing w:before="60" w:after="60"/>
              <w:jc w:val="right"/>
              <w:rPr>
                <w:lang w:val="fr-FR"/>
              </w:rPr>
            </w:pPr>
            <w:r w:rsidRPr="000C4C7B">
              <w:rPr>
                <w:lang w:val="fr-FR"/>
              </w:rPr>
              <w:t>512</w:t>
            </w:r>
          </w:p>
        </w:tc>
        <w:tc>
          <w:tcPr>
            <w:tcW w:w="1068" w:type="dxa"/>
          </w:tcPr>
          <w:p w:rsidR="00C802E7" w:rsidRPr="000C4C7B" w:rsidRDefault="00C802E7" w:rsidP="00C802E7">
            <w:pPr>
              <w:spacing w:before="60" w:after="60"/>
              <w:jc w:val="right"/>
              <w:rPr>
                <w:lang w:val="fr-FR"/>
              </w:rPr>
            </w:pPr>
            <w:r w:rsidRPr="000C4C7B">
              <w:rPr>
                <w:lang w:val="fr-FR"/>
              </w:rPr>
              <w:t>509</w:t>
            </w:r>
          </w:p>
        </w:tc>
        <w:tc>
          <w:tcPr>
            <w:tcW w:w="1068" w:type="dxa"/>
          </w:tcPr>
          <w:p w:rsidR="00C802E7" w:rsidRPr="000C4C7B" w:rsidRDefault="00C802E7" w:rsidP="00C802E7">
            <w:pPr>
              <w:spacing w:before="60" w:after="60"/>
              <w:jc w:val="right"/>
              <w:rPr>
                <w:lang w:val="fr-FR"/>
              </w:rPr>
            </w:pPr>
            <w:r w:rsidRPr="000C4C7B">
              <w:rPr>
                <w:lang w:val="fr-FR"/>
              </w:rPr>
              <w:t>535</w:t>
            </w:r>
          </w:p>
        </w:tc>
      </w:tr>
      <w:tr w:rsidR="00C802E7" w:rsidTr="00BC637E">
        <w:tc>
          <w:tcPr>
            <w:tcW w:w="5268" w:type="dxa"/>
          </w:tcPr>
          <w:p w:rsidR="00C802E7" w:rsidRPr="000C4C7B" w:rsidRDefault="00C802E7" w:rsidP="00C802E7">
            <w:pPr>
              <w:spacing w:before="60" w:after="60"/>
              <w:rPr>
                <w:lang w:val="fr-FR"/>
              </w:rPr>
            </w:pPr>
            <w:r w:rsidRPr="000C4C7B">
              <w:rPr>
                <w:lang w:val="fr-FR"/>
              </w:rPr>
              <w:t>Nombre d</w:t>
            </w:r>
            <w:r w:rsidR="008E180E">
              <w:rPr>
                <w:lang w:val="fr-FR"/>
              </w:rPr>
              <w:t>’</w:t>
            </w:r>
            <w:r w:rsidRPr="000C4C7B">
              <w:rPr>
                <w:lang w:val="fr-FR"/>
              </w:rPr>
              <w:t>ordonnances servies</w:t>
            </w:r>
          </w:p>
        </w:tc>
        <w:tc>
          <w:tcPr>
            <w:tcW w:w="1068" w:type="dxa"/>
          </w:tcPr>
          <w:p w:rsidR="00C802E7" w:rsidRPr="000C4C7B" w:rsidRDefault="00C802E7" w:rsidP="00C802E7">
            <w:pPr>
              <w:spacing w:before="60" w:after="60"/>
              <w:jc w:val="right"/>
              <w:rPr>
                <w:lang w:val="fr-FR"/>
              </w:rPr>
            </w:pPr>
            <w:r w:rsidRPr="000C4C7B">
              <w:rPr>
                <w:lang w:val="fr-FR"/>
              </w:rPr>
              <w:t>-</w:t>
            </w:r>
          </w:p>
        </w:tc>
        <w:tc>
          <w:tcPr>
            <w:tcW w:w="1068" w:type="dxa"/>
          </w:tcPr>
          <w:p w:rsidR="00C802E7" w:rsidRPr="000C4C7B" w:rsidRDefault="00C802E7" w:rsidP="00C802E7">
            <w:pPr>
              <w:spacing w:before="60" w:after="60"/>
              <w:jc w:val="right"/>
              <w:rPr>
                <w:lang w:val="fr-FR"/>
              </w:rPr>
            </w:pPr>
            <w:r w:rsidRPr="000C4C7B">
              <w:rPr>
                <w:lang w:val="fr-FR"/>
              </w:rPr>
              <w:t>184670</w:t>
            </w:r>
          </w:p>
        </w:tc>
        <w:tc>
          <w:tcPr>
            <w:tcW w:w="1068" w:type="dxa"/>
          </w:tcPr>
          <w:p w:rsidR="00C802E7" w:rsidRPr="000C4C7B" w:rsidRDefault="00C802E7" w:rsidP="00C802E7">
            <w:pPr>
              <w:spacing w:before="60" w:after="60"/>
              <w:jc w:val="right"/>
              <w:rPr>
                <w:lang w:val="fr-FR"/>
              </w:rPr>
            </w:pPr>
            <w:r w:rsidRPr="000C4C7B">
              <w:rPr>
                <w:lang w:val="fr-FR"/>
              </w:rPr>
              <w:t>162133</w:t>
            </w:r>
          </w:p>
        </w:tc>
        <w:tc>
          <w:tcPr>
            <w:tcW w:w="1068" w:type="dxa"/>
          </w:tcPr>
          <w:p w:rsidR="00C802E7" w:rsidRPr="000C4C7B" w:rsidRDefault="00C802E7" w:rsidP="00C802E7">
            <w:pPr>
              <w:spacing w:before="60" w:after="60"/>
              <w:jc w:val="right"/>
              <w:rPr>
                <w:lang w:val="fr-FR"/>
              </w:rPr>
            </w:pPr>
            <w:r w:rsidRPr="000C4C7B">
              <w:rPr>
                <w:lang w:val="fr-FR"/>
              </w:rPr>
              <w:t>192232</w:t>
            </w:r>
          </w:p>
        </w:tc>
      </w:tr>
    </w:tbl>
    <w:p w:rsidR="00B57E46" w:rsidRDefault="00BC637E" w:rsidP="00C802E7">
      <w:pPr>
        <w:spacing w:before="240" w:after="240"/>
        <w:rPr>
          <w:b/>
          <w:bCs/>
          <w:lang w:val="fr-FR"/>
        </w:rPr>
      </w:pPr>
      <w:r>
        <w:rPr>
          <w:iCs/>
          <w:lang w:val="fr-FR"/>
        </w:rPr>
        <w:t>c)</w:t>
      </w:r>
      <w:r>
        <w:rPr>
          <w:iCs/>
          <w:lang w:val="fr-FR"/>
        </w:rPr>
        <w:tab/>
      </w:r>
      <w:r w:rsidR="000C4C7B" w:rsidRPr="000C4C7B">
        <w:rPr>
          <w:i/>
          <w:iCs/>
          <w:lang w:val="fr-FR"/>
        </w:rPr>
        <w:t>Évaluation de la prise en charge des malades mentaux désocialisés </w:t>
      </w:r>
    </w:p>
    <w:p w:rsidR="00B57E46" w:rsidRDefault="00BC637E" w:rsidP="00A63493">
      <w:pPr>
        <w:spacing w:after="240"/>
        <w:rPr>
          <w:lang w:val="fr-FR"/>
        </w:rPr>
      </w:pPr>
      <w:r>
        <w:rPr>
          <w:lang w:val="fr-FR"/>
        </w:rPr>
        <w:t>303.</w:t>
      </w:r>
      <w:r>
        <w:rPr>
          <w:lang w:val="fr-FR"/>
        </w:rPr>
        <w:tab/>
      </w:r>
      <w:r w:rsidR="000C4C7B" w:rsidRPr="000C4C7B">
        <w:rPr>
          <w:lang w:val="fr-FR"/>
        </w:rPr>
        <w:t xml:space="preserve">Dès 2002, un dispositif de prise en charge de malades mentaux errants a été mis en place 3919 malades mentaux désocialisés ont été acheminés vers un service de santé mentale. </w:t>
      </w:r>
    </w:p>
    <w:p w:rsidR="00B57E46" w:rsidRDefault="00BC637E" w:rsidP="00BC637E">
      <w:pPr>
        <w:spacing w:after="240"/>
        <w:ind w:firstLine="567"/>
        <w:rPr>
          <w:lang w:val="fr-FR"/>
        </w:rPr>
      </w:pPr>
      <w:r>
        <w:rPr>
          <w:lang w:val="fr-FR"/>
        </w:rPr>
        <w:t>a)</w:t>
      </w:r>
      <w:r>
        <w:rPr>
          <w:lang w:val="fr-FR"/>
        </w:rPr>
        <w:tab/>
      </w:r>
      <w:r w:rsidR="000C4C7B" w:rsidRPr="000C4C7B">
        <w:rPr>
          <w:lang w:val="fr-FR"/>
        </w:rPr>
        <w:t>312 malades mentaux désocialisés ont été acheminés vers un service de l</w:t>
      </w:r>
      <w:r w:rsidR="008E180E">
        <w:rPr>
          <w:lang w:val="fr-FR"/>
        </w:rPr>
        <w:t>’</w:t>
      </w:r>
      <w:r w:rsidR="000C4C7B" w:rsidRPr="000C4C7B">
        <w:rPr>
          <w:lang w:val="fr-FR"/>
        </w:rPr>
        <w:t xml:space="preserve">action sociale; </w:t>
      </w:r>
    </w:p>
    <w:p w:rsidR="00B57E46" w:rsidRDefault="00BC637E" w:rsidP="00BC637E">
      <w:pPr>
        <w:spacing w:after="240"/>
        <w:ind w:firstLine="567"/>
        <w:rPr>
          <w:lang w:val="fr-FR"/>
        </w:rPr>
      </w:pPr>
      <w:r>
        <w:rPr>
          <w:lang w:val="fr-FR"/>
        </w:rPr>
        <w:t>b)</w:t>
      </w:r>
      <w:r>
        <w:rPr>
          <w:lang w:val="fr-FR"/>
        </w:rPr>
        <w:tab/>
      </w:r>
      <w:r w:rsidR="000C4C7B" w:rsidRPr="000C4C7B">
        <w:rPr>
          <w:lang w:val="fr-FR"/>
        </w:rPr>
        <w:t>428 malades mentaux désocialisés ont été acheminés des services de santé mentale vers un service de l</w:t>
      </w:r>
      <w:r w:rsidR="008E180E">
        <w:rPr>
          <w:lang w:val="fr-FR"/>
        </w:rPr>
        <w:t>’</w:t>
      </w:r>
      <w:r w:rsidR="000C4C7B" w:rsidRPr="000C4C7B">
        <w:rPr>
          <w:lang w:val="fr-FR"/>
        </w:rPr>
        <w:t>action sociale dans le cadre de la post cure;</w:t>
      </w:r>
    </w:p>
    <w:p w:rsidR="00B57E46" w:rsidRDefault="00BC637E" w:rsidP="00BC637E">
      <w:pPr>
        <w:spacing w:after="240"/>
        <w:ind w:firstLine="567"/>
        <w:rPr>
          <w:lang w:val="fr-FR"/>
        </w:rPr>
      </w:pPr>
      <w:r>
        <w:rPr>
          <w:lang w:val="fr-FR"/>
        </w:rPr>
        <w:t>c)</w:t>
      </w:r>
      <w:r>
        <w:rPr>
          <w:lang w:val="fr-FR"/>
        </w:rPr>
        <w:tab/>
      </w:r>
      <w:r w:rsidR="000C4C7B" w:rsidRPr="000C4C7B">
        <w:rPr>
          <w:lang w:val="fr-FR"/>
        </w:rPr>
        <w:t>645 malades mentaux désocialisés ont été réinsérés dans leur milieu familial d</w:t>
      </w:r>
      <w:r w:rsidR="008E180E">
        <w:rPr>
          <w:lang w:val="fr-FR"/>
        </w:rPr>
        <w:t>’</w:t>
      </w:r>
      <w:r w:rsidR="000C4C7B" w:rsidRPr="000C4C7B">
        <w:rPr>
          <w:lang w:val="fr-FR"/>
        </w:rPr>
        <w:t xml:space="preserve">origine. </w:t>
      </w:r>
    </w:p>
    <w:p w:rsidR="00B57E46" w:rsidRDefault="00BC637E" w:rsidP="00A63493">
      <w:pPr>
        <w:spacing w:after="240"/>
        <w:rPr>
          <w:b/>
          <w:bCs/>
          <w:lang w:val="fr-FR"/>
        </w:rPr>
      </w:pPr>
      <w:r>
        <w:rPr>
          <w:iCs/>
          <w:lang w:val="fr-FR"/>
        </w:rPr>
        <w:t>d)</w:t>
      </w:r>
      <w:r>
        <w:rPr>
          <w:iCs/>
          <w:lang w:val="fr-FR"/>
        </w:rPr>
        <w:tab/>
      </w:r>
      <w:r w:rsidR="000C4C7B" w:rsidRPr="000C4C7B">
        <w:rPr>
          <w:i/>
          <w:iCs/>
          <w:lang w:val="fr-FR"/>
        </w:rPr>
        <w:t>État des évaluations de la prise en charge des victimes de violence </w:t>
      </w:r>
    </w:p>
    <w:p w:rsidR="00B57E46" w:rsidRDefault="00BC637E" w:rsidP="00A63493">
      <w:pPr>
        <w:spacing w:after="240"/>
        <w:rPr>
          <w:lang w:val="fr-FR"/>
        </w:rPr>
      </w:pPr>
      <w:r>
        <w:rPr>
          <w:lang w:val="fr-FR"/>
        </w:rPr>
        <w:t>304.</w:t>
      </w:r>
      <w:r>
        <w:rPr>
          <w:lang w:val="fr-FR"/>
        </w:rPr>
        <w:tab/>
      </w:r>
      <w:r w:rsidR="000C4C7B" w:rsidRPr="000C4C7B">
        <w:rPr>
          <w:lang w:val="fr-FR"/>
        </w:rPr>
        <w:t>Un programme a été développé pour la prise en charge des victimes de violence, les activités développées sont l</w:t>
      </w:r>
      <w:r w:rsidR="008E180E">
        <w:rPr>
          <w:lang w:val="fr-FR"/>
        </w:rPr>
        <w:t>’</w:t>
      </w:r>
      <w:r w:rsidR="000C4C7B" w:rsidRPr="000C4C7B">
        <w:rPr>
          <w:lang w:val="fr-FR"/>
        </w:rPr>
        <w:t>organisation de formations des intervenants, ainsi qu</w:t>
      </w:r>
      <w:r w:rsidR="008E180E">
        <w:rPr>
          <w:lang w:val="fr-FR"/>
        </w:rPr>
        <w:t>’</w:t>
      </w:r>
      <w:r w:rsidR="000C4C7B" w:rsidRPr="000C4C7B">
        <w:rPr>
          <w:lang w:val="fr-FR"/>
        </w:rPr>
        <w:t>un appui matériel des structures de prise en charge.</w:t>
      </w:r>
    </w:p>
    <w:p w:rsidR="000C4C7B" w:rsidRDefault="000C4C7B" w:rsidP="00ED3371">
      <w:pPr>
        <w:keepNext/>
        <w:keepLines/>
        <w:spacing w:after="240"/>
        <w:jc w:val="center"/>
        <w:rPr>
          <w:b/>
          <w:bCs/>
          <w:lang w:val="fr-FR"/>
        </w:rPr>
      </w:pPr>
      <w:r w:rsidRPr="000C4C7B">
        <w:rPr>
          <w:b/>
          <w:bCs/>
          <w:lang w:val="fr-FR"/>
        </w:rPr>
        <w:t>Pour l</w:t>
      </w:r>
      <w:r w:rsidR="008E180E">
        <w:rPr>
          <w:b/>
          <w:bCs/>
          <w:lang w:val="fr-FR"/>
        </w:rPr>
        <w:t>’</w:t>
      </w:r>
      <w:r w:rsidRPr="000C4C7B">
        <w:rPr>
          <w:b/>
          <w:bCs/>
          <w:lang w:val="fr-FR"/>
        </w:rPr>
        <w:t>année 2004, l</w:t>
      </w:r>
      <w:r w:rsidR="008E180E">
        <w:rPr>
          <w:b/>
          <w:bCs/>
          <w:lang w:val="fr-FR"/>
        </w:rPr>
        <w:t>’</w:t>
      </w:r>
      <w:r w:rsidRPr="000C4C7B">
        <w:rPr>
          <w:b/>
          <w:bCs/>
          <w:lang w:val="fr-FR"/>
        </w:rPr>
        <w:t>analyse des bilans objective</w:t>
      </w:r>
    </w:p>
    <w:tbl>
      <w:tblPr>
        <w:tblStyle w:val="TableGrid"/>
        <w:tblW w:w="0" w:type="auto"/>
        <w:tblLook w:val="01E0" w:firstRow="1" w:lastRow="1" w:firstColumn="1" w:lastColumn="1" w:noHBand="0" w:noVBand="0"/>
      </w:tblPr>
      <w:tblGrid>
        <w:gridCol w:w="4068"/>
        <w:gridCol w:w="4080"/>
        <w:gridCol w:w="1348"/>
      </w:tblGrid>
      <w:tr w:rsidR="00BC637E" w:rsidTr="00BC637E">
        <w:tc>
          <w:tcPr>
            <w:tcW w:w="4068" w:type="dxa"/>
            <w:vMerge w:val="restart"/>
          </w:tcPr>
          <w:p w:rsidR="00BC637E" w:rsidRPr="000C4C7B" w:rsidRDefault="00BC637E" w:rsidP="00ED3371">
            <w:pPr>
              <w:keepNext/>
              <w:keepLines/>
              <w:spacing w:before="60" w:after="60"/>
              <w:rPr>
                <w:lang w:val="fr-FR"/>
              </w:rPr>
            </w:pPr>
            <w:r w:rsidRPr="000C4C7B">
              <w:rPr>
                <w:lang w:val="fr-FR"/>
              </w:rPr>
              <w:t>Nombre de cas</w:t>
            </w:r>
          </w:p>
        </w:tc>
        <w:tc>
          <w:tcPr>
            <w:tcW w:w="4080" w:type="dxa"/>
          </w:tcPr>
          <w:p w:rsidR="00BC637E" w:rsidRPr="000C4C7B" w:rsidRDefault="00BC637E" w:rsidP="00ED3371">
            <w:pPr>
              <w:keepNext/>
              <w:keepLines/>
              <w:spacing w:before="60" w:after="60"/>
              <w:rPr>
                <w:lang w:val="fr-FR"/>
              </w:rPr>
            </w:pPr>
            <w:r w:rsidRPr="000C4C7B">
              <w:rPr>
                <w:lang w:val="fr-FR"/>
              </w:rPr>
              <w:t>Garçon</w:t>
            </w:r>
          </w:p>
        </w:tc>
        <w:tc>
          <w:tcPr>
            <w:tcW w:w="1348" w:type="dxa"/>
          </w:tcPr>
          <w:p w:rsidR="00BC637E" w:rsidRPr="000C4C7B" w:rsidRDefault="00BC637E" w:rsidP="00ED3371">
            <w:pPr>
              <w:keepNext/>
              <w:keepLines/>
              <w:spacing w:before="60" w:after="60"/>
              <w:jc w:val="right"/>
              <w:rPr>
                <w:lang w:val="fr-FR"/>
              </w:rPr>
            </w:pPr>
            <w:r w:rsidRPr="000C4C7B">
              <w:rPr>
                <w:lang w:val="fr-FR"/>
              </w:rPr>
              <w:t>2894</w:t>
            </w:r>
          </w:p>
        </w:tc>
      </w:tr>
      <w:tr w:rsidR="00BC637E" w:rsidTr="00BC637E">
        <w:tc>
          <w:tcPr>
            <w:tcW w:w="4068" w:type="dxa"/>
            <w:vMerge/>
            <w:vAlign w:val="center"/>
          </w:tcPr>
          <w:p w:rsidR="00BC637E" w:rsidRPr="000C4C7B" w:rsidRDefault="00BC637E" w:rsidP="00ED3371">
            <w:pPr>
              <w:keepNext/>
              <w:keepLines/>
              <w:spacing w:before="60" w:after="60"/>
              <w:rPr>
                <w:lang w:val="fr-FR"/>
              </w:rPr>
            </w:pPr>
          </w:p>
        </w:tc>
        <w:tc>
          <w:tcPr>
            <w:tcW w:w="4080" w:type="dxa"/>
          </w:tcPr>
          <w:p w:rsidR="00BC637E" w:rsidRPr="000C4C7B" w:rsidRDefault="00BC637E" w:rsidP="00ED3371">
            <w:pPr>
              <w:keepNext/>
              <w:keepLines/>
              <w:spacing w:before="60" w:after="60"/>
              <w:rPr>
                <w:lang w:val="fr-FR"/>
              </w:rPr>
            </w:pPr>
            <w:r w:rsidRPr="000C4C7B">
              <w:rPr>
                <w:lang w:val="fr-FR"/>
              </w:rPr>
              <w:t>Fille</w:t>
            </w:r>
          </w:p>
        </w:tc>
        <w:tc>
          <w:tcPr>
            <w:tcW w:w="1348" w:type="dxa"/>
          </w:tcPr>
          <w:p w:rsidR="00BC637E" w:rsidRPr="000C4C7B" w:rsidRDefault="00BC637E" w:rsidP="00ED3371">
            <w:pPr>
              <w:keepNext/>
              <w:keepLines/>
              <w:spacing w:before="60" w:after="60"/>
              <w:jc w:val="right"/>
              <w:rPr>
                <w:lang w:val="fr-FR"/>
              </w:rPr>
            </w:pPr>
            <w:r w:rsidRPr="000C4C7B">
              <w:rPr>
                <w:lang w:val="fr-FR"/>
              </w:rPr>
              <w:t>2060</w:t>
            </w:r>
          </w:p>
        </w:tc>
      </w:tr>
      <w:tr w:rsidR="00BC637E" w:rsidTr="00BC637E">
        <w:tc>
          <w:tcPr>
            <w:tcW w:w="4068" w:type="dxa"/>
            <w:vMerge/>
            <w:vAlign w:val="center"/>
          </w:tcPr>
          <w:p w:rsidR="00BC637E" w:rsidRPr="000C4C7B" w:rsidRDefault="00BC637E" w:rsidP="00ED3371">
            <w:pPr>
              <w:keepNext/>
              <w:keepLines/>
              <w:spacing w:before="60" w:after="60"/>
              <w:rPr>
                <w:lang w:val="fr-FR"/>
              </w:rPr>
            </w:pPr>
          </w:p>
        </w:tc>
        <w:tc>
          <w:tcPr>
            <w:tcW w:w="4080" w:type="dxa"/>
          </w:tcPr>
          <w:p w:rsidR="00BC637E" w:rsidRPr="000C4C7B" w:rsidRDefault="00BC637E" w:rsidP="00ED3371">
            <w:pPr>
              <w:keepNext/>
              <w:keepLines/>
              <w:spacing w:before="60" w:after="60"/>
              <w:rPr>
                <w:lang w:val="fr-FR"/>
              </w:rPr>
            </w:pPr>
            <w:r w:rsidRPr="000C4C7B">
              <w:rPr>
                <w:lang w:val="fr-FR"/>
              </w:rPr>
              <w:t>Homme</w:t>
            </w:r>
          </w:p>
        </w:tc>
        <w:tc>
          <w:tcPr>
            <w:tcW w:w="1348" w:type="dxa"/>
          </w:tcPr>
          <w:p w:rsidR="00BC637E" w:rsidRPr="000C4C7B" w:rsidRDefault="00BC637E" w:rsidP="00ED3371">
            <w:pPr>
              <w:keepNext/>
              <w:keepLines/>
              <w:spacing w:before="60" w:after="60"/>
              <w:jc w:val="right"/>
              <w:rPr>
                <w:lang w:val="fr-FR"/>
              </w:rPr>
            </w:pPr>
            <w:r w:rsidRPr="000C4C7B">
              <w:rPr>
                <w:lang w:val="fr-FR"/>
              </w:rPr>
              <w:t>3182</w:t>
            </w:r>
          </w:p>
        </w:tc>
      </w:tr>
      <w:tr w:rsidR="00BC637E" w:rsidTr="00BC637E">
        <w:tc>
          <w:tcPr>
            <w:tcW w:w="4068" w:type="dxa"/>
            <w:vMerge/>
            <w:vAlign w:val="center"/>
          </w:tcPr>
          <w:p w:rsidR="00BC637E" w:rsidRPr="000C4C7B" w:rsidRDefault="00BC637E" w:rsidP="00ED3371">
            <w:pPr>
              <w:keepNext/>
              <w:keepLines/>
              <w:spacing w:before="60" w:after="60"/>
              <w:rPr>
                <w:lang w:val="fr-FR"/>
              </w:rPr>
            </w:pPr>
          </w:p>
        </w:tc>
        <w:tc>
          <w:tcPr>
            <w:tcW w:w="4080" w:type="dxa"/>
          </w:tcPr>
          <w:p w:rsidR="00BC637E" w:rsidRPr="000C4C7B" w:rsidRDefault="00BC637E" w:rsidP="00ED3371">
            <w:pPr>
              <w:keepNext/>
              <w:keepLines/>
              <w:spacing w:before="60" w:after="60"/>
              <w:rPr>
                <w:lang w:val="fr-FR"/>
              </w:rPr>
            </w:pPr>
            <w:r w:rsidRPr="000C4C7B">
              <w:rPr>
                <w:lang w:val="fr-FR"/>
              </w:rPr>
              <w:t>Femme</w:t>
            </w:r>
          </w:p>
        </w:tc>
        <w:tc>
          <w:tcPr>
            <w:tcW w:w="1348" w:type="dxa"/>
          </w:tcPr>
          <w:p w:rsidR="00BC637E" w:rsidRPr="000C4C7B" w:rsidRDefault="00BC637E" w:rsidP="00ED3371">
            <w:pPr>
              <w:keepNext/>
              <w:keepLines/>
              <w:spacing w:before="60" w:after="60"/>
              <w:jc w:val="right"/>
              <w:rPr>
                <w:lang w:val="fr-FR"/>
              </w:rPr>
            </w:pPr>
            <w:r w:rsidRPr="000C4C7B">
              <w:rPr>
                <w:lang w:val="fr-FR"/>
              </w:rPr>
              <w:t>3296</w:t>
            </w:r>
          </w:p>
        </w:tc>
      </w:tr>
      <w:tr w:rsidR="00BC637E" w:rsidTr="00BC637E">
        <w:tc>
          <w:tcPr>
            <w:tcW w:w="4068" w:type="dxa"/>
            <w:vMerge w:val="restart"/>
          </w:tcPr>
          <w:p w:rsidR="00BC637E" w:rsidRPr="000C4C7B" w:rsidRDefault="00BC637E" w:rsidP="00ED3371">
            <w:pPr>
              <w:keepNext/>
              <w:keepLines/>
              <w:spacing w:before="60" w:after="60"/>
              <w:rPr>
                <w:lang w:val="fr-FR"/>
              </w:rPr>
            </w:pPr>
            <w:r w:rsidRPr="000C4C7B">
              <w:rPr>
                <w:lang w:val="fr-FR"/>
              </w:rPr>
              <w:t>Nombre de cas diagnostiqués</w:t>
            </w:r>
          </w:p>
        </w:tc>
        <w:tc>
          <w:tcPr>
            <w:tcW w:w="4080" w:type="dxa"/>
          </w:tcPr>
          <w:p w:rsidR="00BC637E" w:rsidRPr="000C4C7B" w:rsidRDefault="00BC637E" w:rsidP="00ED3371">
            <w:pPr>
              <w:keepNext/>
              <w:keepLines/>
              <w:spacing w:before="60" w:after="60"/>
              <w:rPr>
                <w:lang w:val="fr-FR"/>
              </w:rPr>
            </w:pPr>
            <w:r w:rsidRPr="000C4C7B">
              <w:rPr>
                <w:lang w:val="fr-FR"/>
              </w:rPr>
              <w:t>Réaction aigue à un facteur de stress</w:t>
            </w:r>
          </w:p>
        </w:tc>
        <w:tc>
          <w:tcPr>
            <w:tcW w:w="1348" w:type="dxa"/>
          </w:tcPr>
          <w:p w:rsidR="00BC637E" w:rsidRPr="000C4C7B" w:rsidRDefault="00BC637E" w:rsidP="00ED3371">
            <w:pPr>
              <w:keepNext/>
              <w:keepLines/>
              <w:spacing w:before="60" w:after="60"/>
              <w:jc w:val="right"/>
              <w:rPr>
                <w:lang w:val="fr-FR"/>
              </w:rPr>
            </w:pPr>
            <w:r w:rsidRPr="000C4C7B">
              <w:rPr>
                <w:lang w:val="fr-FR"/>
              </w:rPr>
              <w:t>1324</w:t>
            </w:r>
          </w:p>
        </w:tc>
      </w:tr>
      <w:tr w:rsidR="00BC637E" w:rsidTr="00BD2865">
        <w:tc>
          <w:tcPr>
            <w:tcW w:w="4068" w:type="dxa"/>
            <w:vMerge/>
            <w:vAlign w:val="center"/>
          </w:tcPr>
          <w:p w:rsidR="00BC637E" w:rsidRPr="000C4C7B" w:rsidRDefault="00BC637E" w:rsidP="00ED3371">
            <w:pPr>
              <w:keepNext/>
              <w:keepLines/>
              <w:spacing w:before="60" w:after="60"/>
              <w:rPr>
                <w:lang w:val="fr-FR"/>
              </w:rPr>
            </w:pPr>
          </w:p>
        </w:tc>
        <w:tc>
          <w:tcPr>
            <w:tcW w:w="4080" w:type="dxa"/>
          </w:tcPr>
          <w:p w:rsidR="00BC637E" w:rsidRPr="000C4C7B" w:rsidRDefault="00BC637E" w:rsidP="00ED3371">
            <w:pPr>
              <w:keepNext/>
              <w:keepLines/>
              <w:spacing w:before="60" w:after="60"/>
              <w:rPr>
                <w:lang w:val="fr-FR"/>
              </w:rPr>
            </w:pPr>
            <w:r w:rsidRPr="000C4C7B">
              <w:rPr>
                <w:lang w:val="fr-FR"/>
              </w:rPr>
              <w:t xml:space="preserve">État de stress post traumatique transitoire </w:t>
            </w:r>
          </w:p>
        </w:tc>
        <w:tc>
          <w:tcPr>
            <w:tcW w:w="1348" w:type="dxa"/>
          </w:tcPr>
          <w:p w:rsidR="00BC637E" w:rsidRPr="000C4C7B" w:rsidRDefault="00BC637E" w:rsidP="00ED3371">
            <w:pPr>
              <w:keepNext/>
              <w:keepLines/>
              <w:spacing w:before="60" w:after="60"/>
              <w:jc w:val="right"/>
              <w:rPr>
                <w:lang w:val="fr-FR"/>
              </w:rPr>
            </w:pPr>
            <w:r w:rsidRPr="000C4C7B">
              <w:rPr>
                <w:lang w:val="fr-FR"/>
              </w:rPr>
              <w:t>2028</w:t>
            </w:r>
          </w:p>
        </w:tc>
      </w:tr>
      <w:tr w:rsidR="00BC637E" w:rsidTr="00BD2865">
        <w:tc>
          <w:tcPr>
            <w:tcW w:w="4068" w:type="dxa"/>
            <w:vMerge/>
            <w:vAlign w:val="center"/>
          </w:tcPr>
          <w:p w:rsidR="00BC637E" w:rsidRPr="000C4C7B" w:rsidRDefault="00BC637E" w:rsidP="00ED3371">
            <w:pPr>
              <w:keepNext/>
              <w:keepLines/>
              <w:spacing w:before="60" w:after="60"/>
              <w:rPr>
                <w:lang w:val="fr-FR"/>
              </w:rPr>
            </w:pPr>
          </w:p>
        </w:tc>
        <w:tc>
          <w:tcPr>
            <w:tcW w:w="4080" w:type="dxa"/>
          </w:tcPr>
          <w:p w:rsidR="00BC637E" w:rsidRPr="000C4C7B" w:rsidRDefault="00BC637E" w:rsidP="00ED3371">
            <w:pPr>
              <w:keepNext/>
              <w:keepLines/>
              <w:spacing w:before="60" w:after="60"/>
              <w:rPr>
                <w:lang w:val="fr-FR"/>
              </w:rPr>
            </w:pPr>
            <w:r w:rsidRPr="000C4C7B">
              <w:rPr>
                <w:lang w:val="fr-FR"/>
              </w:rPr>
              <w:t>État de stress post traumatique durable</w:t>
            </w:r>
          </w:p>
        </w:tc>
        <w:tc>
          <w:tcPr>
            <w:tcW w:w="1348" w:type="dxa"/>
          </w:tcPr>
          <w:p w:rsidR="00BC637E" w:rsidRPr="000C4C7B" w:rsidRDefault="00BC637E" w:rsidP="00ED3371">
            <w:pPr>
              <w:keepNext/>
              <w:keepLines/>
              <w:spacing w:before="60" w:after="60"/>
              <w:jc w:val="right"/>
              <w:rPr>
                <w:lang w:val="fr-FR"/>
              </w:rPr>
            </w:pPr>
            <w:r w:rsidRPr="000C4C7B">
              <w:rPr>
                <w:lang w:val="fr-FR"/>
              </w:rPr>
              <w:t>1283</w:t>
            </w:r>
          </w:p>
        </w:tc>
      </w:tr>
      <w:tr w:rsidR="00BC637E" w:rsidTr="00BD2865">
        <w:tc>
          <w:tcPr>
            <w:tcW w:w="4068" w:type="dxa"/>
            <w:vMerge/>
            <w:vAlign w:val="center"/>
          </w:tcPr>
          <w:p w:rsidR="00BC637E" w:rsidRPr="000C4C7B" w:rsidRDefault="00BC637E" w:rsidP="00ED3371">
            <w:pPr>
              <w:keepNext/>
              <w:keepLines/>
              <w:spacing w:before="60" w:after="60"/>
              <w:rPr>
                <w:lang w:val="fr-FR"/>
              </w:rPr>
            </w:pPr>
          </w:p>
        </w:tc>
        <w:tc>
          <w:tcPr>
            <w:tcW w:w="4080" w:type="dxa"/>
          </w:tcPr>
          <w:p w:rsidR="00BC637E" w:rsidRPr="000C4C7B" w:rsidRDefault="00BC637E" w:rsidP="00ED3371">
            <w:pPr>
              <w:keepNext/>
              <w:keepLines/>
              <w:spacing w:before="60" w:after="60"/>
              <w:rPr>
                <w:lang w:val="fr-FR"/>
              </w:rPr>
            </w:pPr>
            <w:r w:rsidRPr="000C4C7B">
              <w:rPr>
                <w:lang w:val="fr-FR"/>
              </w:rPr>
              <w:t>Modification durable de la personnalité</w:t>
            </w:r>
          </w:p>
        </w:tc>
        <w:tc>
          <w:tcPr>
            <w:tcW w:w="1348" w:type="dxa"/>
          </w:tcPr>
          <w:p w:rsidR="00BC637E" w:rsidRPr="000C4C7B" w:rsidRDefault="00BC637E" w:rsidP="00ED3371">
            <w:pPr>
              <w:keepNext/>
              <w:keepLines/>
              <w:spacing w:before="60" w:after="60"/>
              <w:jc w:val="right"/>
              <w:rPr>
                <w:lang w:val="fr-FR"/>
              </w:rPr>
            </w:pPr>
            <w:r w:rsidRPr="000C4C7B">
              <w:rPr>
                <w:lang w:val="fr-FR"/>
              </w:rPr>
              <w:t>961</w:t>
            </w:r>
          </w:p>
        </w:tc>
      </w:tr>
      <w:tr w:rsidR="00BC637E" w:rsidTr="00BC637E">
        <w:tc>
          <w:tcPr>
            <w:tcW w:w="4068" w:type="dxa"/>
            <w:vMerge w:val="restart"/>
          </w:tcPr>
          <w:p w:rsidR="00BC637E" w:rsidRPr="000C4C7B" w:rsidRDefault="00BC637E" w:rsidP="00BC637E">
            <w:pPr>
              <w:spacing w:before="60" w:after="60"/>
              <w:rPr>
                <w:lang w:val="fr-FR"/>
              </w:rPr>
            </w:pPr>
            <w:r w:rsidRPr="000C4C7B">
              <w:rPr>
                <w:lang w:val="fr-FR"/>
              </w:rPr>
              <w:t>Nombre de cas par type de prise en charge</w:t>
            </w:r>
          </w:p>
        </w:tc>
        <w:tc>
          <w:tcPr>
            <w:tcW w:w="4080" w:type="dxa"/>
          </w:tcPr>
          <w:p w:rsidR="00BC637E" w:rsidRPr="000C4C7B" w:rsidRDefault="00BC637E" w:rsidP="00BC637E">
            <w:pPr>
              <w:spacing w:before="60" w:after="60"/>
              <w:rPr>
                <w:lang w:val="fr-FR"/>
              </w:rPr>
            </w:pPr>
            <w:r w:rsidRPr="000C4C7B">
              <w:rPr>
                <w:lang w:val="fr-FR"/>
              </w:rPr>
              <w:t>Nouveau cas</w:t>
            </w:r>
          </w:p>
        </w:tc>
        <w:tc>
          <w:tcPr>
            <w:tcW w:w="1348" w:type="dxa"/>
          </w:tcPr>
          <w:p w:rsidR="00BC637E" w:rsidRPr="000C4C7B" w:rsidRDefault="00BC637E" w:rsidP="00BC637E">
            <w:pPr>
              <w:spacing w:before="60" w:after="60"/>
              <w:jc w:val="right"/>
              <w:rPr>
                <w:lang w:val="fr-FR"/>
              </w:rPr>
            </w:pPr>
            <w:r w:rsidRPr="000C4C7B">
              <w:rPr>
                <w:lang w:val="fr-FR"/>
              </w:rPr>
              <w:t>2239</w:t>
            </w:r>
          </w:p>
        </w:tc>
      </w:tr>
      <w:tr w:rsidR="00BC637E" w:rsidTr="00BD2865">
        <w:tc>
          <w:tcPr>
            <w:tcW w:w="4068" w:type="dxa"/>
            <w:vMerge/>
            <w:vAlign w:val="center"/>
          </w:tcPr>
          <w:p w:rsidR="00BC637E" w:rsidRPr="000C4C7B" w:rsidRDefault="00BC637E" w:rsidP="00BC637E">
            <w:pPr>
              <w:spacing w:before="60" w:after="60"/>
              <w:rPr>
                <w:lang w:val="fr-FR"/>
              </w:rPr>
            </w:pPr>
          </w:p>
        </w:tc>
        <w:tc>
          <w:tcPr>
            <w:tcW w:w="4080" w:type="dxa"/>
          </w:tcPr>
          <w:p w:rsidR="00BC637E" w:rsidRPr="000C4C7B" w:rsidRDefault="00BC637E" w:rsidP="00BC637E">
            <w:pPr>
              <w:spacing w:before="60" w:after="60"/>
              <w:rPr>
                <w:lang w:val="fr-FR"/>
              </w:rPr>
            </w:pPr>
            <w:r w:rsidRPr="000C4C7B">
              <w:rPr>
                <w:lang w:val="fr-FR"/>
              </w:rPr>
              <w:t>Conselling</w:t>
            </w:r>
          </w:p>
        </w:tc>
        <w:tc>
          <w:tcPr>
            <w:tcW w:w="1348" w:type="dxa"/>
          </w:tcPr>
          <w:p w:rsidR="00BC637E" w:rsidRPr="000C4C7B" w:rsidRDefault="00BC637E" w:rsidP="00BC637E">
            <w:pPr>
              <w:spacing w:before="60" w:after="60"/>
              <w:jc w:val="right"/>
              <w:rPr>
                <w:lang w:val="fr-FR"/>
              </w:rPr>
            </w:pPr>
            <w:r w:rsidRPr="000C4C7B">
              <w:rPr>
                <w:lang w:val="fr-FR"/>
              </w:rPr>
              <w:t>1003</w:t>
            </w:r>
          </w:p>
        </w:tc>
      </w:tr>
      <w:tr w:rsidR="00BC637E" w:rsidTr="00BD2865">
        <w:tc>
          <w:tcPr>
            <w:tcW w:w="4068" w:type="dxa"/>
            <w:vMerge/>
            <w:vAlign w:val="center"/>
          </w:tcPr>
          <w:p w:rsidR="00BC637E" w:rsidRPr="000C4C7B" w:rsidRDefault="00BC637E" w:rsidP="00BC637E">
            <w:pPr>
              <w:spacing w:before="60" w:after="60"/>
              <w:rPr>
                <w:lang w:val="fr-FR"/>
              </w:rPr>
            </w:pPr>
          </w:p>
        </w:tc>
        <w:tc>
          <w:tcPr>
            <w:tcW w:w="4080" w:type="dxa"/>
          </w:tcPr>
          <w:p w:rsidR="00BC637E" w:rsidRPr="000C4C7B" w:rsidRDefault="00BC637E" w:rsidP="00BC637E">
            <w:pPr>
              <w:spacing w:before="60" w:after="60"/>
              <w:rPr>
                <w:lang w:val="fr-FR"/>
              </w:rPr>
            </w:pPr>
            <w:r w:rsidRPr="000C4C7B">
              <w:rPr>
                <w:lang w:val="fr-FR"/>
              </w:rPr>
              <w:t>Entretien de suivi</w:t>
            </w:r>
          </w:p>
        </w:tc>
        <w:tc>
          <w:tcPr>
            <w:tcW w:w="1348" w:type="dxa"/>
          </w:tcPr>
          <w:p w:rsidR="00BC637E" w:rsidRPr="000C4C7B" w:rsidRDefault="00BC637E" w:rsidP="00BC637E">
            <w:pPr>
              <w:spacing w:before="60" w:after="60"/>
              <w:jc w:val="right"/>
              <w:rPr>
                <w:lang w:val="fr-FR"/>
              </w:rPr>
            </w:pPr>
            <w:r w:rsidRPr="000C4C7B">
              <w:rPr>
                <w:lang w:val="fr-FR"/>
              </w:rPr>
              <w:t>3894</w:t>
            </w:r>
          </w:p>
        </w:tc>
      </w:tr>
      <w:tr w:rsidR="00BC637E" w:rsidTr="00BC637E">
        <w:tc>
          <w:tcPr>
            <w:tcW w:w="4068" w:type="dxa"/>
            <w:vMerge/>
          </w:tcPr>
          <w:p w:rsidR="00BC637E" w:rsidRDefault="00BC637E" w:rsidP="00BC637E">
            <w:pPr>
              <w:spacing w:before="60" w:after="60"/>
              <w:jc w:val="center"/>
              <w:rPr>
                <w:lang w:val="fr-FR"/>
              </w:rPr>
            </w:pPr>
          </w:p>
        </w:tc>
        <w:tc>
          <w:tcPr>
            <w:tcW w:w="4080" w:type="dxa"/>
          </w:tcPr>
          <w:p w:rsidR="00BC637E" w:rsidRPr="000C4C7B" w:rsidRDefault="00BC637E" w:rsidP="00BC637E">
            <w:pPr>
              <w:spacing w:before="60" w:after="60"/>
              <w:rPr>
                <w:lang w:val="fr-FR"/>
              </w:rPr>
            </w:pPr>
            <w:r w:rsidRPr="000C4C7B">
              <w:rPr>
                <w:lang w:val="fr-FR"/>
              </w:rPr>
              <w:t>Groupe de parole</w:t>
            </w:r>
          </w:p>
        </w:tc>
        <w:tc>
          <w:tcPr>
            <w:tcW w:w="1348" w:type="dxa"/>
          </w:tcPr>
          <w:p w:rsidR="00BC637E" w:rsidRPr="000C4C7B" w:rsidRDefault="00BC637E" w:rsidP="00BC637E">
            <w:pPr>
              <w:spacing w:before="60" w:after="60"/>
              <w:jc w:val="right"/>
              <w:rPr>
                <w:lang w:val="fr-FR"/>
              </w:rPr>
            </w:pPr>
            <w:r w:rsidRPr="000C4C7B">
              <w:rPr>
                <w:lang w:val="fr-FR"/>
              </w:rPr>
              <w:t>1395</w:t>
            </w:r>
          </w:p>
        </w:tc>
      </w:tr>
      <w:tr w:rsidR="00BC637E" w:rsidTr="00BC637E">
        <w:tc>
          <w:tcPr>
            <w:tcW w:w="4068" w:type="dxa"/>
            <w:vMerge/>
          </w:tcPr>
          <w:p w:rsidR="00BC637E" w:rsidRDefault="00BC637E" w:rsidP="00BC637E">
            <w:pPr>
              <w:spacing w:before="60" w:after="60"/>
              <w:jc w:val="center"/>
              <w:rPr>
                <w:lang w:val="fr-FR"/>
              </w:rPr>
            </w:pPr>
          </w:p>
        </w:tc>
        <w:tc>
          <w:tcPr>
            <w:tcW w:w="4080" w:type="dxa"/>
          </w:tcPr>
          <w:p w:rsidR="00BC637E" w:rsidRPr="000C4C7B" w:rsidRDefault="00BC637E" w:rsidP="00BC637E">
            <w:pPr>
              <w:spacing w:before="60" w:after="60"/>
              <w:rPr>
                <w:lang w:val="fr-FR"/>
              </w:rPr>
            </w:pPr>
            <w:r w:rsidRPr="000C4C7B">
              <w:rPr>
                <w:lang w:val="fr-FR"/>
              </w:rPr>
              <w:t>Réunion de réseau</w:t>
            </w:r>
          </w:p>
        </w:tc>
        <w:tc>
          <w:tcPr>
            <w:tcW w:w="1348" w:type="dxa"/>
          </w:tcPr>
          <w:p w:rsidR="00BC637E" w:rsidRPr="000C4C7B" w:rsidRDefault="00BC637E" w:rsidP="00BC637E">
            <w:pPr>
              <w:spacing w:before="60" w:after="60"/>
              <w:jc w:val="right"/>
              <w:rPr>
                <w:lang w:val="fr-FR"/>
              </w:rPr>
            </w:pPr>
            <w:r w:rsidRPr="000C4C7B">
              <w:rPr>
                <w:lang w:val="fr-FR"/>
              </w:rPr>
              <w:t>185</w:t>
            </w:r>
          </w:p>
        </w:tc>
      </w:tr>
      <w:tr w:rsidR="00BC637E" w:rsidTr="00BC637E">
        <w:tc>
          <w:tcPr>
            <w:tcW w:w="4068" w:type="dxa"/>
            <w:vMerge/>
          </w:tcPr>
          <w:p w:rsidR="00BC637E" w:rsidRDefault="00BC637E" w:rsidP="00BC637E">
            <w:pPr>
              <w:spacing w:before="60" w:after="60"/>
              <w:jc w:val="center"/>
              <w:rPr>
                <w:lang w:val="fr-FR"/>
              </w:rPr>
            </w:pPr>
          </w:p>
        </w:tc>
        <w:tc>
          <w:tcPr>
            <w:tcW w:w="4080" w:type="dxa"/>
          </w:tcPr>
          <w:p w:rsidR="00BC637E" w:rsidRPr="000C4C7B" w:rsidRDefault="00BC637E" w:rsidP="00BC637E">
            <w:pPr>
              <w:spacing w:before="60" w:after="60"/>
              <w:rPr>
                <w:lang w:val="fr-FR"/>
              </w:rPr>
            </w:pPr>
            <w:r w:rsidRPr="000C4C7B">
              <w:rPr>
                <w:lang w:val="fr-FR"/>
              </w:rPr>
              <w:t>Autre</w:t>
            </w:r>
          </w:p>
        </w:tc>
        <w:tc>
          <w:tcPr>
            <w:tcW w:w="1348" w:type="dxa"/>
          </w:tcPr>
          <w:p w:rsidR="00BC637E" w:rsidRPr="000C4C7B" w:rsidRDefault="00BC637E" w:rsidP="00BC637E">
            <w:pPr>
              <w:spacing w:before="60" w:after="60"/>
              <w:jc w:val="right"/>
              <w:rPr>
                <w:lang w:val="fr-FR"/>
              </w:rPr>
            </w:pPr>
            <w:r w:rsidRPr="000C4C7B">
              <w:rPr>
                <w:lang w:val="fr-FR"/>
              </w:rPr>
              <w:t>476</w:t>
            </w:r>
          </w:p>
        </w:tc>
      </w:tr>
      <w:tr w:rsidR="00BC637E" w:rsidTr="00BC637E">
        <w:tc>
          <w:tcPr>
            <w:tcW w:w="4068" w:type="dxa"/>
            <w:vMerge w:val="restart"/>
          </w:tcPr>
          <w:p w:rsidR="00BC637E" w:rsidRDefault="00BC637E" w:rsidP="00BC637E">
            <w:pPr>
              <w:spacing w:before="60" w:after="60"/>
              <w:rPr>
                <w:lang w:val="fr-FR"/>
              </w:rPr>
            </w:pPr>
            <w:r>
              <w:rPr>
                <w:lang w:val="fr-FR"/>
              </w:rPr>
              <w:t>Pronostic</w:t>
            </w:r>
          </w:p>
        </w:tc>
        <w:tc>
          <w:tcPr>
            <w:tcW w:w="4080" w:type="dxa"/>
          </w:tcPr>
          <w:p w:rsidR="00BC637E" w:rsidRPr="000C4C7B" w:rsidRDefault="00BC637E" w:rsidP="00BC637E">
            <w:pPr>
              <w:spacing w:before="60" w:after="60"/>
              <w:rPr>
                <w:lang w:val="fr-FR"/>
              </w:rPr>
            </w:pPr>
            <w:r w:rsidRPr="000C4C7B">
              <w:rPr>
                <w:lang w:val="fr-FR"/>
              </w:rPr>
              <w:t>Bon</w:t>
            </w:r>
          </w:p>
        </w:tc>
        <w:tc>
          <w:tcPr>
            <w:tcW w:w="1348" w:type="dxa"/>
          </w:tcPr>
          <w:p w:rsidR="00BC637E" w:rsidRPr="000C4C7B" w:rsidRDefault="00BC637E" w:rsidP="00BC637E">
            <w:pPr>
              <w:spacing w:before="60" w:after="60"/>
              <w:jc w:val="right"/>
              <w:rPr>
                <w:lang w:val="fr-FR"/>
              </w:rPr>
            </w:pPr>
            <w:r w:rsidRPr="000C4C7B">
              <w:rPr>
                <w:lang w:val="fr-FR"/>
              </w:rPr>
              <w:t>3813</w:t>
            </w:r>
          </w:p>
        </w:tc>
      </w:tr>
      <w:tr w:rsidR="00BC637E" w:rsidTr="00BC637E">
        <w:tc>
          <w:tcPr>
            <w:tcW w:w="4068" w:type="dxa"/>
            <w:vMerge/>
          </w:tcPr>
          <w:p w:rsidR="00BC637E" w:rsidRDefault="00BC637E" w:rsidP="00BC637E">
            <w:pPr>
              <w:spacing w:before="60" w:after="60"/>
              <w:jc w:val="center"/>
              <w:rPr>
                <w:lang w:val="fr-FR"/>
              </w:rPr>
            </w:pPr>
          </w:p>
        </w:tc>
        <w:tc>
          <w:tcPr>
            <w:tcW w:w="4080" w:type="dxa"/>
          </w:tcPr>
          <w:p w:rsidR="00BC637E" w:rsidRPr="000C4C7B" w:rsidRDefault="00BC637E" w:rsidP="00BC637E">
            <w:pPr>
              <w:spacing w:before="60" w:after="60"/>
              <w:rPr>
                <w:lang w:val="fr-FR"/>
              </w:rPr>
            </w:pPr>
            <w:r w:rsidRPr="000C4C7B">
              <w:rPr>
                <w:lang w:val="fr-FR"/>
              </w:rPr>
              <w:t>Moyen</w:t>
            </w:r>
          </w:p>
        </w:tc>
        <w:tc>
          <w:tcPr>
            <w:tcW w:w="1348" w:type="dxa"/>
          </w:tcPr>
          <w:p w:rsidR="00BC637E" w:rsidRPr="000C4C7B" w:rsidRDefault="00BC637E" w:rsidP="00BC637E">
            <w:pPr>
              <w:spacing w:before="60" w:after="60"/>
              <w:jc w:val="right"/>
              <w:rPr>
                <w:lang w:val="fr-FR"/>
              </w:rPr>
            </w:pPr>
            <w:r w:rsidRPr="000C4C7B">
              <w:rPr>
                <w:lang w:val="fr-FR"/>
              </w:rPr>
              <w:t>774</w:t>
            </w:r>
          </w:p>
        </w:tc>
      </w:tr>
      <w:tr w:rsidR="00BC637E" w:rsidTr="00BC637E">
        <w:tc>
          <w:tcPr>
            <w:tcW w:w="4068" w:type="dxa"/>
            <w:vMerge/>
          </w:tcPr>
          <w:p w:rsidR="00BC637E" w:rsidRDefault="00BC637E" w:rsidP="00BC637E">
            <w:pPr>
              <w:spacing w:before="60" w:after="60"/>
              <w:jc w:val="center"/>
              <w:rPr>
                <w:lang w:val="fr-FR"/>
              </w:rPr>
            </w:pPr>
          </w:p>
        </w:tc>
        <w:tc>
          <w:tcPr>
            <w:tcW w:w="4080" w:type="dxa"/>
          </w:tcPr>
          <w:p w:rsidR="00BC637E" w:rsidRPr="000C4C7B" w:rsidRDefault="00BC637E" w:rsidP="00BC637E">
            <w:pPr>
              <w:spacing w:before="60" w:after="60"/>
              <w:rPr>
                <w:lang w:val="fr-FR"/>
              </w:rPr>
            </w:pPr>
            <w:r w:rsidRPr="000C4C7B">
              <w:rPr>
                <w:lang w:val="fr-FR"/>
              </w:rPr>
              <w:t>Mauvais</w:t>
            </w:r>
          </w:p>
        </w:tc>
        <w:tc>
          <w:tcPr>
            <w:tcW w:w="1348" w:type="dxa"/>
          </w:tcPr>
          <w:p w:rsidR="00BC637E" w:rsidRPr="000C4C7B" w:rsidRDefault="00BC637E" w:rsidP="00BC637E">
            <w:pPr>
              <w:spacing w:before="60" w:after="60"/>
              <w:jc w:val="right"/>
              <w:rPr>
                <w:lang w:val="fr-FR"/>
              </w:rPr>
            </w:pPr>
            <w:r w:rsidRPr="000C4C7B">
              <w:rPr>
                <w:lang w:val="fr-FR"/>
              </w:rPr>
              <w:t>2248</w:t>
            </w:r>
          </w:p>
        </w:tc>
      </w:tr>
    </w:tbl>
    <w:p w:rsidR="000C4C7B" w:rsidRDefault="000C4C7B" w:rsidP="00CA7933">
      <w:pPr>
        <w:spacing w:before="240" w:after="240"/>
        <w:rPr>
          <w:b/>
          <w:bCs/>
          <w:lang w:val="fr-FR"/>
        </w:rPr>
      </w:pPr>
      <w:r w:rsidRPr="000C4C7B">
        <w:rPr>
          <w:b/>
          <w:bCs/>
          <w:lang w:val="fr-FR"/>
        </w:rPr>
        <w:t>H/ IST/VIH /SIDA</w:t>
      </w:r>
    </w:p>
    <w:tbl>
      <w:tblPr>
        <w:tblStyle w:val="TableGrid"/>
        <w:tblW w:w="0" w:type="auto"/>
        <w:tblLook w:val="01E0" w:firstRow="1" w:lastRow="1" w:firstColumn="1" w:lastColumn="1" w:noHBand="0" w:noVBand="0"/>
      </w:tblPr>
      <w:tblGrid>
        <w:gridCol w:w="3828"/>
        <w:gridCol w:w="1417"/>
        <w:gridCol w:w="1417"/>
        <w:gridCol w:w="1417"/>
        <w:gridCol w:w="1417"/>
      </w:tblGrid>
      <w:tr w:rsidR="00CA7933" w:rsidTr="00CA7933">
        <w:tc>
          <w:tcPr>
            <w:tcW w:w="3828" w:type="dxa"/>
            <w:vAlign w:val="center"/>
          </w:tcPr>
          <w:p w:rsidR="00CA7933" w:rsidRPr="00CA7933" w:rsidRDefault="00CA7933" w:rsidP="00CA7933">
            <w:pPr>
              <w:spacing w:before="60" w:after="60"/>
              <w:jc w:val="center"/>
              <w:rPr>
                <w:iCs/>
                <w:lang w:val="fr-FR"/>
              </w:rPr>
            </w:pPr>
            <w:r>
              <w:rPr>
                <w:iCs/>
                <w:lang w:val="fr-FR"/>
              </w:rPr>
              <w:t>Indicateurs</w:t>
            </w:r>
          </w:p>
        </w:tc>
        <w:tc>
          <w:tcPr>
            <w:tcW w:w="1417" w:type="dxa"/>
            <w:tcBorders>
              <w:bottom w:val="single" w:sz="4" w:space="0" w:color="auto"/>
            </w:tcBorders>
            <w:vAlign w:val="center"/>
          </w:tcPr>
          <w:p w:rsidR="00CA7933" w:rsidRPr="00CA7933" w:rsidRDefault="00CA7933" w:rsidP="00CA7933">
            <w:pPr>
              <w:spacing w:before="60" w:after="60"/>
              <w:jc w:val="center"/>
              <w:rPr>
                <w:iCs/>
                <w:lang w:val="fr-FR"/>
              </w:rPr>
            </w:pPr>
            <w:r w:rsidRPr="00CA7933">
              <w:rPr>
                <w:iCs/>
                <w:lang w:val="fr-FR"/>
              </w:rPr>
              <w:t>2000</w:t>
            </w:r>
          </w:p>
        </w:tc>
        <w:tc>
          <w:tcPr>
            <w:tcW w:w="1417" w:type="dxa"/>
            <w:tcBorders>
              <w:bottom w:val="single" w:sz="4" w:space="0" w:color="auto"/>
            </w:tcBorders>
          </w:tcPr>
          <w:p w:rsidR="00CA7933" w:rsidRPr="00CA7933" w:rsidRDefault="00CA7933" w:rsidP="00CA7933">
            <w:pPr>
              <w:spacing w:before="60" w:after="60"/>
              <w:jc w:val="center"/>
              <w:rPr>
                <w:iCs/>
                <w:lang w:val="fr-FR"/>
              </w:rPr>
            </w:pPr>
            <w:r w:rsidRPr="00CA7933">
              <w:rPr>
                <w:iCs/>
                <w:lang w:val="fr-FR"/>
              </w:rPr>
              <w:t>2002</w:t>
            </w:r>
          </w:p>
        </w:tc>
        <w:tc>
          <w:tcPr>
            <w:tcW w:w="1417" w:type="dxa"/>
            <w:tcBorders>
              <w:bottom w:val="single" w:sz="4" w:space="0" w:color="auto"/>
            </w:tcBorders>
            <w:vAlign w:val="center"/>
          </w:tcPr>
          <w:p w:rsidR="00CA7933" w:rsidRPr="00CA7933" w:rsidRDefault="00CA7933" w:rsidP="00CA7933">
            <w:pPr>
              <w:spacing w:before="60" w:after="60"/>
              <w:jc w:val="center"/>
              <w:rPr>
                <w:iCs/>
                <w:lang w:val="fr-FR"/>
              </w:rPr>
            </w:pPr>
            <w:r w:rsidRPr="00CA7933">
              <w:rPr>
                <w:iCs/>
                <w:lang w:val="fr-FR"/>
              </w:rPr>
              <w:t>2004</w:t>
            </w:r>
          </w:p>
        </w:tc>
        <w:tc>
          <w:tcPr>
            <w:tcW w:w="1417" w:type="dxa"/>
            <w:tcBorders>
              <w:bottom w:val="single" w:sz="4" w:space="0" w:color="auto"/>
            </w:tcBorders>
            <w:vAlign w:val="center"/>
          </w:tcPr>
          <w:p w:rsidR="00CA7933" w:rsidRPr="00CA7933" w:rsidRDefault="00CA7933" w:rsidP="00CA7933">
            <w:pPr>
              <w:spacing w:before="60" w:after="60"/>
              <w:jc w:val="center"/>
              <w:rPr>
                <w:iCs/>
                <w:lang w:val="fr-FR"/>
              </w:rPr>
            </w:pPr>
            <w:r w:rsidRPr="00CA7933">
              <w:rPr>
                <w:iCs/>
                <w:lang w:val="fr-FR"/>
              </w:rPr>
              <w:t>2005</w:t>
            </w:r>
          </w:p>
        </w:tc>
      </w:tr>
      <w:tr w:rsidR="00CA7933" w:rsidTr="00CA7933">
        <w:tc>
          <w:tcPr>
            <w:tcW w:w="3828" w:type="dxa"/>
            <w:vMerge w:val="restart"/>
          </w:tcPr>
          <w:p w:rsidR="00CA7933" w:rsidRPr="00CA7933" w:rsidRDefault="00CA7933" w:rsidP="00CA7933">
            <w:pPr>
              <w:spacing w:before="60" w:after="60"/>
              <w:rPr>
                <w:bCs/>
                <w:lang w:val="fr-FR"/>
              </w:rPr>
            </w:pPr>
            <w:r>
              <w:rPr>
                <w:bCs/>
                <w:lang w:val="fr-FR"/>
              </w:rPr>
              <w:t>HIV SIDA (cas, au 31 décembre) (%)</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1533</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1861</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2363</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2608</w:t>
            </w:r>
          </w:p>
        </w:tc>
      </w:tr>
      <w:tr w:rsidR="00CA7933" w:rsidTr="00CA7933">
        <w:tc>
          <w:tcPr>
            <w:tcW w:w="3828" w:type="dxa"/>
            <w:vMerge/>
          </w:tcPr>
          <w:p w:rsidR="00CA7933" w:rsidRDefault="00CA7933" w:rsidP="00CA7933">
            <w:pPr>
              <w:spacing w:before="60" w:after="60"/>
              <w:rPr>
                <w:b/>
                <w:bCs/>
                <w:u w:val="single"/>
                <w:lang w:val="fr-FR"/>
              </w:rPr>
            </w:pPr>
          </w:p>
        </w:tc>
        <w:tc>
          <w:tcPr>
            <w:tcW w:w="1417" w:type="dxa"/>
            <w:tcBorders>
              <w:top w:val="nil"/>
              <w:bottom w:val="single" w:sz="4" w:space="0" w:color="auto"/>
            </w:tcBorders>
          </w:tcPr>
          <w:p w:rsidR="00CA7933" w:rsidRPr="00CA7933" w:rsidRDefault="00CA7933" w:rsidP="00CA7933">
            <w:pPr>
              <w:spacing w:before="60" w:after="60"/>
              <w:jc w:val="right"/>
              <w:rPr>
                <w:bCs/>
                <w:lang w:val="fr-FR"/>
              </w:rPr>
            </w:pPr>
            <w:r w:rsidRPr="00CA7933">
              <w:rPr>
                <w:bCs/>
                <w:lang w:val="fr-FR"/>
              </w:rPr>
              <w:t>(0,00500)</w:t>
            </w:r>
          </w:p>
        </w:tc>
        <w:tc>
          <w:tcPr>
            <w:tcW w:w="1417" w:type="dxa"/>
            <w:tcBorders>
              <w:top w:val="nil"/>
              <w:bottom w:val="single" w:sz="4" w:space="0" w:color="auto"/>
            </w:tcBorders>
          </w:tcPr>
          <w:p w:rsidR="00CA7933" w:rsidRPr="00CA7933" w:rsidRDefault="00CA7933" w:rsidP="00CA7933">
            <w:pPr>
              <w:spacing w:before="60" w:after="60"/>
              <w:jc w:val="right"/>
              <w:rPr>
                <w:bCs/>
                <w:lang w:val="fr-FR"/>
              </w:rPr>
            </w:pPr>
            <w:r w:rsidRPr="00CA7933">
              <w:rPr>
                <w:bCs/>
                <w:lang w:val="fr-FR"/>
              </w:rPr>
              <w:t>(0,00592</w:t>
            </w:r>
          </w:p>
        </w:tc>
        <w:tc>
          <w:tcPr>
            <w:tcW w:w="1417" w:type="dxa"/>
            <w:tcBorders>
              <w:top w:val="nil"/>
              <w:bottom w:val="single" w:sz="4" w:space="0" w:color="auto"/>
            </w:tcBorders>
          </w:tcPr>
          <w:p w:rsidR="00CA7933" w:rsidRPr="00CA7933" w:rsidRDefault="00CA7933" w:rsidP="00CA7933">
            <w:pPr>
              <w:spacing w:before="60" w:after="60"/>
              <w:jc w:val="right"/>
              <w:rPr>
                <w:bCs/>
                <w:lang w:val="fr-FR"/>
              </w:rPr>
            </w:pPr>
            <w:r w:rsidRPr="00CA7933">
              <w:rPr>
                <w:bCs/>
                <w:lang w:val="fr-FR"/>
              </w:rPr>
              <w:t>(0,00731)</w:t>
            </w:r>
          </w:p>
        </w:tc>
        <w:tc>
          <w:tcPr>
            <w:tcW w:w="1417" w:type="dxa"/>
            <w:tcBorders>
              <w:top w:val="nil"/>
              <w:bottom w:val="single" w:sz="4" w:space="0" w:color="auto"/>
            </w:tcBorders>
          </w:tcPr>
          <w:p w:rsidR="00CA7933" w:rsidRDefault="00CA7933" w:rsidP="00CA7933">
            <w:pPr>
              <w:spacing w:before="60" w:after="60"/>
              <w:jc w:val="right"/>
              <w:rPr>
                <w:b/>
                <w:bCs/>
                <w:u w:val="single"/>
                <w:lang w:val="fr-FR"/>
              </w:rPr>
            </w:pPr>
          </w:p>
        </w:tc>
      </w:tr>
      <w:tr w:rsidR="00CA7933" w:rsidTr="00CA7933">
        <w:tc>
          <w:tcPr>
            <w:tcW w:w="3828" w:type="dxa"/>
            <w:vMerge w:val="restart"/>
          </w:tcPr>
          <w:p w:rsidR="00CA7933" w:rsidRPr="00CA7933" w:rsidRDefault="00CA7933" w:rsidP="00CA7933">
            <w:pPr>
              <w:spacing w:before="60" w:after="60"/>
              <w:rPr>
                <w:bCs/>
                <w:lang w:val="fr-FR"/>
              </w:rPr>
            </w:pPr>
            <w:r w:rsidRPr="00CA7933">
              <w:rPr>
                <w:bCs/>
                <w:lang w:val="fr-FR"/>
              </w:rPr>
              <w:t>Dont Femmes âgée de 15 à 49 ans (%)</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248</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329</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683</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205</w:t>
            </w:r>
          </w:p>
        </w:tc>
      </w:tr>
      <w:tr w:rsidR="00CA7933" w:rsidTr="00CA7933">
        <w:tc>
          <w:tcPr>
            <w:tcW w:w="3828" w:type="dxa"/>
            <w:vMerge/>
          </w:tcPr>
          <w:p w:rsidR="00CA7933" w:rsidRDefault="00CA7933" w:rsidP="00CA7933">
            <w:pPr>
              <w:spacing w:before="60" w:after="60"/>
              <w:rPr>
                <w:b/>
                <w:bCs/>
                <w:u w:val="single"/>
                <w:lang w:val="fr-FR"/>
              </w:rPr>
            </w:pPr>
          </w:p>
        </w:tc>
        <w:tc>
          <w:tcPr>
            <w:tcW w:w="1417" w:type="dxa"/>
            <w:tcBorders>
              <w:top w:val="nil"/>
              <w:bottom w:val="single" w:sz="4" w:space="0" w:color="auto"/>
            </w:tcBorders>
          </w:tcPr>
          <w:p w:rsidR="00CA7933" w:rsidRPr="00CA7933" w:rsidRDefault="00CA7933" w:rsidP="00CA7933">
            <w:pPr>
              <w:spacing w:before="60" w:after="60"/>
              <w:jc w:val="right"/>
              <w:rPr>
                <w:bCs/>
                <w:lang w:val="fr-FR"/>
              </w:rPr>
            </w:pPr>
            <w:r w:rsidRPr="00CA7933">
              <w:rPr>
                <w:bCs/>
                <w:lang w:val="fr-FR"/>
              </w:rPr>
              <w:t>(0,00314)</w:t>
            </w:r>
          </w:p>
        </w:tc>
        <w:tc>
          <w:tcPr>
            <w:tcW w:w="1417" w:type="dxa"/>
            <w:tcBorders>
              <w:top w:val="nil"/>
              <w:bottom w:val="single" w:sz="4" w:space="0" w:color="auto"/>
            </w:tcBorders>
          </w:tcPr>
          <w:p w:rsidR="00CA7933" w:rsidRPr="00CA7933" w:rsidRDefault="00CA7933" w:rsidP="00CA7933">
            <w:pPr>
              <w:spacing w:before="60" w:after="60"/>
              <w:jc w:val="right"/>
              <w:rPr>
                <w:bCs/>
                <w:lang w:val="fr-FR"/>
              </w:rPr>
            </w:pPr>
            <w:r w:rsidRPr="00CA7933">
              <w:rPr>
                <w:bCs/>
                <w:lang w:val="fr-FR"/>
              </w:rPr>
              <w:t>(0,00374)</w:t>
            </w:r>
          </w:p>
        </w:tc>
        <w:tc>
          <w:tcPr>
            <w:tcW w:w="1417" w:type="dxa"/>
            <w:tcBorders>
              <w:top w:val="nil"/>
              <w:bottom w:val="single" w:sz="4" w:space="0" w:color="auto"/>
            </w:tcBorders>
          </w:tcPr>
          <w:p w:rsidR="00CA7933" w:rsidRPr="00CA7933" w:rsidRDefault="00CA7933" w:rsidP="00CA7933">
            <w:pPr>
              <w:spacing w:before="60" w:after="60"/>
              <w:jc w:val="right"/>
              <w:rPr>
                <w:bCs/>
                <w:lang w:val="fr-FR"/>
              </w:rPr>
            </w:pPr>
            <w:r w:rsidRPr="00CA7933">
              <w:rPr>
                <w:bCs/>
                <w:lang w:val="fr-FR"/>
              </w:rPr>
              <w:t>(0,00714)</w:t>
            </w:r>
          </w:p>
        </w:tc>
        <w:tc>
          <w:tcPr>
            <w:tcW w:w="1417" w:type="dxa"/>
            <w:tcBorders>
              <w:top w:val="nil"/>
              <w:bottom w:val="single" w:sz="4" w:space="0" w:color="auto"/>
            </w:tcBorders>
          </w:tcPr>
          <w:p w:rsidR="00CA7933" w:rsidRPr="00CA7933" w:rsidRDefault="00CA7933" w:rsidP="00CA7933">
            <w:pPr>
              <w:spacing w:before="60" w:after="60"/>
              <w:jc w:val="right"/>
              <w:rPr>
                <w:bCs/>
                <w:lang w:val="fr-FR"/>
              </w:rPr>
            </w:pPr>
          </w:p>
        </w:tc>
      </w:tr>
      <w:tr w:rsidR="00CA7933" w:rsidTr="00CA7933">
        <w:tc>
          <w:tcPr>
            <w:tcW w:w="3828" w:type="dxa"/>
            <w:vMerge w:val="restart"/>
          </w:tcPr>
          <w:p w:rsidR="00CA7933" w:rsidRPr="00CA7933" w:rsidRDefault="00CA7933" w:rsidP="00CA7933">
            <w:pPr>
              <w:spacing w:before="60" w:after="60"/>
              <w:rPr>
                <w:bCs/>
                <w:lang w:val="fr-FR"/>
              </w:rPr>
            </w:pPr>
            <w:r w:rsidRPr="00CA7933">
              <w:rPr>
                <w:bCs/>
                <w:lang w:val="fr-FR"/>
              </w:rPr>
              <w:t>Enfants de 0 à 14 ans (%)</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48</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62</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81</w:t>
            </w:r>
          </w:p>
        </w:tc>
        <w:tc>
          <w:tcPr>
            <w:tcW w:w="1417" w:type="dxa"/>
            <w:tcBorders>
              <w:bottom w:val="nil"/>
            </w:tcBorders>
          </w:tcPr>
          <w:p w:rsidR="00CA7933" w:rsidRPr="00CA7933" w:rsidRDefault="00CA7933" w:rsidP="00CA7933">
            <w:pPr>
              <w:spacing w:before="60" w:after="60"/>
              <w:jc w:val="right"/>
              <w:rPr>
                <w:bCs/>
                <w:lang w:val="fr-FR"/>
              </w:rPr>
            </w:pPr>
            <w:r w:rsidRPr="00CA7933">
              <w:rPr>
                <w:bCs/>
                <w:lang w:val="fr-FR"/>
              </w:rPr>
              <w:t>22</w:t>
            </w:r>
          </w:p>
        </w:tc>
      </w:tr>
      <w:tr w:rsidR="00CA7933" w:rsidTr="00CA7933">
        <w:tc>
          <w:tcPr>
            <w:tcW w:w="3828" w:type="dxa"/>
            <w:vMerge/>
          </w:tcPr>
          <w:p w:rsidR="00CA7933" w:rsidRPr="00CA7933" w:rsidRDefault="00CA7933" w:rsidP="00CA7933">
            <w:pPr>
              <w:spacing w:before="60" w:after="60"/>
              <w:rPr>
                <w:bCs/>
                <w:lang w:val="fr-FR"/>
              </w:rPr>
            </w:pPr>
          </w:p>
        </w:tc>
        <w:tc>
          <w:tcPr>
            <w:tcW w:w="1417" w:type="dxa"/>
            <w:tcBorders>
              <w:top w:val="nil"/>
            </w:tcBorders>
          </w:tcPr>
          <w:p w:rsidR="00CA7933" w:rsidRPr="00CA7933" w:rsidRDefault="00CA7933" w:rsidP="00CA7933">
            <w:pPr>
              <w:spacing w:before="60" w:after="60"/>
              <w:jc w:val="right"/>
              <w:rPr>
                <w:bCs/>
                <w:lang w:val="fr-FR"/>
              </w:rPr>
            </w:pPr>
            <w:r w:rsidRPr="00CA7933">
              <w:rPr>
                <w:bCs/>
                <w:lang w:val="fr-FR"/>
              </w:rPr>
              <w:t>(0,00048)</w:t>
            </w:r>
          </w:p>
        </w:tc>
        <w:tc>
          <w:tcPr>
            <w:tcW w:w="1417" w:type="dxa"/>
            <w:tcBorders>
              <w:top w:val="nil"/>
            </w:tcBorders>
          </w:tcPr>
          <w:p w:rsidR="00CA7933" w:rsidRPr="00CA7933" w:rsidRDefault="00CA7933" w:rsidP="00CA7933">
            <w:pPr>
              <w:spacing w:before="60" w:after="60"/>
              <w:jc w:val="right"/>
              <w:rPr>
                <w:bCs/>
                <w:lang w:val="fr-FR"/>
              </w:rPr>
            </w:pPr>
            <w:r w:rsidRPr="00CA7933">
              <w:rPr>
                <w:bCs/>
                <w:lang w:val="fr-FR"/>
              </w:rPr>
              <w:t>(0,00062)</w:t>
            </w:r>
          </w:p>
        </w:tc>
        <w:tc>
          <w:tcPr>
            <w:tcW w:w="1417" w:type="dxa"/>
            <w:tcBorders>
              <w:top w:val="nil"/>
            </w:tcBorders>
          </w:tcPr>
          <w:p w:rsidR="00CA7933" w:rsidRPr="00CA7933" w:rsidRDefault="00CA7933" w:rsidP="00CA7933">
            <w:pPr>
              <w:spacing w:before="60" w:after="60"/>
              <w:jc w:val="right"/>
              <w:rPr>
                <w:bCs/>
                <w:lang w:val="fr-FR"/>
              </w:rPr>
            </w:pPr>
            <w:r w:rsidRPr="00CA7933">
              <w:rPr>
                <w:bCs/>
                <w:lang w:val="fr-FR"/>
              </w:rPr>
              <w:t>(0,00081)</w:t>
            </w:r>
          </w:p>
        </w:tc>
        <w:tc>
          <w:tcPr>
            <w:tcW w:w="1417" w:type="dxa"/>
            <w:tcBorders>
              <w:top w:val="nil"/>
            </w:tcBorders>
          </w:tcPr>
          <w:p w:rsidR="00CA7933" w:rsidRPr="00CA7933" w:rsidRDefault="00CA7933" w:rsidP="00CA7933">
            <w:pPr>
              <w:spacing w:before="60" w:after="60"/>
              <w:jc w:val="right"/>
              <w:rPr>
                <w:bCs/>
                <w:lang w:val="fr-FR"/>
              </w:rPr>
            </w:pPr>
            <w:r w:rsidRPr="00CA7933">
              <w:rPr>
                <w:bCs/>
                <w:lang w:val="fr-FR"/>
              </w:rPr>
              <w:t>0,00022</w:t>
            </w:r>
          </w:p>
        </w:tc>
      </w:tr>
    </w:tbl>
    <w:p w:rsidR="00B57E46" w:rsidRDefault="00CA7933" w:rsidP="00CA7933">
      <w:pPr>
        <w:spacing w:before="240" w:after="240"/>
        <w:rPr>
          <w:lang w:val="fr-FR"/>
        </w:rPr>
      </w:pPr>
      <w:r>
        <w:rPr>
          <w:lang w:val="fr-FR"/>
        </w:rPr>
        <w:t>305.</w:t>
      </w:r>
      <w:r>
        <w:rPr>
          <w:lang w:val="fr-FR"/>
        </w:rPr>
        <w:tab/>
      </w:r>
      <w:r w:rsidR="000C4C7B" w:rsidRPr="000C4C7B">
        <w:rPr>
          <w:lang w:val="fr-FR"/>
        </w:rPr>
        <w:t>L</w:t>
      </w:r>
      <w:r w:rsidR="008E180E">
        <w:rPr>
          <w:lang w:val="fr-FR"/>
        </w:rPr>
        <w:t>’</w:t>
      </w:r>
      <w:r w:rsidR="000C4C7B" w:rsidRPr="000C4C7B">
        <w:rPr>
          <w:lang w:val="fr-FR"/>
        </w:rPr>
        <w:t>Algérie fait partie des pays à profil épidémiologique bas avec une séroprévalence de l</w:t>
      </w:r>
      <w:r w:rsidR="008E180E">
        <w:rPr>
          <w:lang w:val="fr-FR"/>
        </w:rPr>
        <w:t>’</w:t>
      </w:r>
      <w:r w:rsidR="000C4C7B" w:rsidRPr="000C4C7B">
        <w:rPr>
          <w:lang w:val="fr-FR"/>
        </w:rPr>
        <w:t>ordre de 0,1 %. Depuis le premier cas diagnostiqué en 1985, le nombre de cas confirmés par le Laboratoire national de contrôle, au 31 décembre 2005, est de 700 cas de SIDA maladie et de 1908 séropositifs. Au plan de la répartition des cas de SIDA selon l</w:t>
      </w:r>
      <w:r w:rsidR="008E180E">
        <w:rPr>
          <w:lang w:val="fr-FR"/>
        </w:rPr>
        <w:t>’</w:t>
      </w:r>
      <w:r w:rsidR="000C4C7B" w:rsidRPr="000C4C7B">
        <w:rPr>
          <w:lang w:val="fr-FR"/>
        </w:rPr>
        <w:t xml:space="preserve">âge et le sexe, la proportion est de 4,28 % pour les 0-19 ans avec un sexe ratio (masculin /féminin) de 3/2. </w:t>
      </w:r>
    </w:p>
    <w:p w:rsidR="00B57E46" w:rsidRDefault="00CA7933" w:rsidP="00A63493">
      <w:pPr>
        <w:spacing w:after="240"/>
        <w:rPr>
          <w:lang w:val="fr-FR"/>
        </w:rPr>
      </w:pPr>
      <w:r>
        <w:rPr>
          <w:lang w:val="fr-FR"/>
        </w:rPr>
        <w:t>306.</w:t>
      </w:r>
      <w:r>
        <w:rPr>
          <w:lang w:val="fr-FR"/>
        </w:rPr>
        <w:tab/>
      </w:r>
      <w:r w:rsidR="000C4C7B" w:rsidRPr="000C4C7B">
        <w:rPr>
          <w:lang w:val="fr-FR"/>
        </w:rPr>
        <w:t>La transmission hétérosexuelle étant prédominante (45,29 %), les femmes aux âges de la reproduction sont de plus en plus infectées (1/3 des cas) et constituent de fait avec les jeunes, des groupes de population particulièrement vulnérables. Les actions ciblent de ce fait, la prévention de la transmission foeto-maternelle (1,82 %), au moment de l</w:t>
      </w:r>
      <w:r w:rsidR="008E180E">
        <w:rPr>
          <w:lang w:val="fr-FR"/>
        </w:rPr>
        <w:t>’</w:t>
      </w:r>
      <w:r w:rsidR="000C4C7B" w:rsidRPr="000C4C7B">
        <w:rPr>
          <w:lang w:val="fr-FR"/>
        </w:rPr>
        <w:t>accouchement, ainsi que la prévention du risque chez les jeunes dans le cadre de la santé génésique et des programmes de santé scolaire et universitaire avec la participation du mouvement associatif.</w:t>
      </w:r>
    </w:p>
    <w:p w:rsidR="00B57E46" w:rsidRDefault="00CA7933" w:rsidP="00A63493">
      <w:pPr>
        <w:spacing w:after="240"/>
        <w:rPr>
          <w:lang w:val="fr-FR"/>
        </w:rPr>
      </w:pPr>
      <w:r>
        <w:rPr>
          <w:lang w:val="fr-FR"/>
        </w:rPr>
        <w:t>307.</w:t>
      </w:r>
      <w:r>
        <w:rPr>
          <w:lang w:val="fr-FR"/>
        </w:rPr>
        <w:tab/>
      </w:r>
      <w:r w:rsidR="000C4C7B" w:rsidRPr="000C4C7B">
        <w:rPr>
          <w:lang w:val="fr-FR"/>
        </w:rPr>
        <w:t>Il est à relever l</w:t>
      </w:r>
      <w:r w:rsidR="008E180E">
        <w:rPr>
          <w:lang w:val="fr-FR"/>
        </w:rPr>
        <w:t>’</w:t>
      </w:r>
      <w:r w:rsidR="000C4C7B" w:rsidRPr="000C4C7B">
        <w:rPr>
          <w:lang w:val="fr-FR"/>
        </w:rPr>
        <w:t>ouverture des 51 centres de dépistage anonymes et gratuits au niveau de l</w:t>
      </w:r>
      <w:r w:rsidR="008E180E">
        <w:rPr>
          <w:lang w:val="fr-FR"/>
        </w:rPr>
        <w:t>’</w:t>
      </w:r>
      <w:r w:rsidR="000C4C7B" w:rsidRPr="000C4C7B">
        <w:rPr>
          <w:lang w:val="fr-FR"/>
        </w:rPr>
        <w:t>ensemble des wilayas du pays.</w:t>
      </w:r>
    </w:p>
    <w:p w:rsidR="00B57E46" w:rsidRDefault="00CA7933" w:rsidP="00A63493">
      <w:pPr>
        <w:spacing w:after="240"/>
        <w:rPr>
          <w:lang w:val="fr-FR"/>
        </w:rPr>
      </w:pPr>
      <w:r>
        <w:rPr>
          <w:lang w:val="fr-FR"/>
        </w:rPr>
        <w:t>308.</w:t>
      </w:r>
      <w:r>
        <w:rPr>
          <w:lang w:val="fr-FR"/>
        </w:rPr>
        <w:tab/>
      </w:r>
      <w:r w:rsidR="000C4C7B" w:rsidRPr="000C4C7B">
        <w:rPr>
          <w:lang w:val="fr-FR"/>
        </w:rPr>
        <w:t>Le dispositif institutionnel de prise en charge a été considérablement renforcé au cours de la décennie 1990, avec la création de l</w:t>
      </w:r>
      <w:r w:rsidR="008E180E">
        <w:rPr>
          <w:lang w:val="fr-FR"/>
        </w:rPr>
        <w:t>’</w:t>
      </w:r>
      <w:r w:rsidR="000C4C7B" w:rsidRPr="000C4C7B">
        <w:rPr>
          <w:lang w:val="fr-FR"/>
        </w:rPr>
        <w:t>Agence nationale du sang chargée de la sécurité transfusionnelle avec l</w:t>
      </w:r>
      <w:r w:rsidR="008E180E">
        <w:rPr>
          <w:lang w:val="fr-FR"/>
        </w:rPr>
        <w:t>’</w:t>
      </w:r>
      <w:r w:rsidR="000C4C7B" w:rsidRPr="000C4C7B">
        <w:rPr>
          <w:lang w:val="fr-FR"/>
        </w:rPr>
        <w:t>instauration du contrôle obligatoire du don du sang et de ses dérivés à travers tout le territoire national</w:t>
      </w:r>
      <w:r w:rsidR="00B57E46">
        <w:rPr>
          <w:lang w:val="fr-FR"/>
        </w:rPr>
        <w:t>;</w:t>
      </w:r>
      <w:r w:rsidR="000C4C7B" w:rsidRPr="000C4C7B">
        <w:rPr>
          <w:lang w:val="fr-FR"/>
        </w:rPr>
        <w:t xml:space="preserve"> la création de six centres de référence de prise en charge de l</w:t>
      </w:r>
      <w:r w:rsidR="008E180E">
        <w:rPr>
          <w:lang w:val="fr-FR"/>
        </w:rPr>
        <w:t>’</w:t>
      </w:r>
      <w:r w:rsidR="000C4C7B" w:rsidRPr="000C4C7B">
        <w:rPr>
          <w:lang w:val="fr-FR"/>
        </w:rPr>
        <w:t>infection VIH/sida</w:t>
      </w:r>
      <w:r w:rsidR="00B57E46">
        <w:rPr>
          <w:lang w:val="fr-FR"/>
        </w:rPr>
        <w:t>;</w:t>
      </w:r>
      <w:r w:rsidR="000C4C7B" w:rsidRPr="000C4C7B">
        <w:rPr>
          <w:lang w:val="fr-FR"/>
        </w:rPr>
        <w:t xml:space="preserve"> la fourniture des antirétroviraux à titre gracieux au niveau des centres de référence. Ces mesures institutionnelles ont été assorties</w:t>
      </w:r>
      <w:r w:rsidR="00B57E46">
        <w:rPr>
          <w:lang w:val="fr-FR"/>
        </w:rPr>
        <w:t>:</w:t>
      </w:r>
    </w:p>
    <w:p w:rsidR="00B57E46" w:rsidRDefault="00C14843" w:rsidP="00C14843">
      <w:pPr>
        <w:spacing w:after="240"/>
        <w:ind w:firstLine="567"/>
        <w:rPr>
          <w:lang w:val="fr-FR"/>
        </w:rPr>
      </w:pPr>
      <w:r>
        <w:rPr>
          <w:lang w:val="fr-FR"/>
        </w:rPr>
        <w:t>a)</w:t>
      </w:r>
      <w:r>
        <w:rPr>
          <w:lang w:val="fr-FR"/>
        </w:rPr>
        <w:tab/>
        <w:t>D</w:t>
      </w:r>
      <w:r w:rsidR="000C4C7B" w:rsidRPr="000C4C7B">
        <w:rPr>
          <w:lang w:val="fr-FR"/>
        </w:rPr>
        <w:t>e la formation de personnes ressources (250) aux processus de gestion et de planification en matière de lutte contre le VIH /sida;</w:t>
      </w:r>
    </w:p>
    <w:p w:rsidR="00B57E46" w:rsidRDefault="00C14843" w:rsidP="00C14843">
      <w:pPr>
        <w:spacing w:after="240"/>
        <w:ind w:firstLine="567"/>
        <w:rPr>
          <w:lang w:val="fr-FR"/>
        </w:rPr>
      </w:pPr>
      <w:r>
        <w:rPr>
          <w:lang w:val="fr-FR"/>
        </w:rPr>
        <w:t>b)</w:t>
      </w:r>
      <w:r>
        <w:rPr>
          <w:lang w:val="fr-FR"/>
        </w:rPr>
        <w:tab/>
        <w:t>D</w:t>
      </w:r>
      <w:r w:rsidR="000C4C7B" w:rsidRPr="000C4C7B">
        <w:rPr>
          <w:lang w:val="fr-FR"/>
        </w:rPr>
        <w:t>e l</w:t>
      </w:r>
      <w:r w:rsidR="008E180E">
        <w:rPr>
          <w:lang w:val="fr-FR"/>
        </w:rPr>
        <w:t>’</w:t>
      </w:r>
      <w:r w:rsidR="000C4C7B" w:rsidRPr="000C4C7B">
        <w:rPr>
          <w:lang w:val="fr-FR"/>
        </w:rPr>
        <w:t>achèvement du processus de planification stratégique, mené dans le cadre d</w:t>
      </w:r>
      <w:r w:rsidR="008E180E">
        <w:rPr>
          <w:lang w:val="fr-FR"/>
        </w:rPr>
        <w:t>’</w:t>
      </w:r>
      <w:r w:rsidR="000C4C7B" w:rsidRPr="000C4C7B">
        <w:rPr>
          <w:lang w:val="fr-FR"/>
        </w:rPr>
        <w:t xml:space="preserve">une approche multisectorielle incluant les ONG nationales, le groupe thématique ONUSIDA et les autres agences onusiennes; </w:t>
      </w:r>
    </w:p>
    <w:p w:rsidR="00B57E46" w:rsidRDefault="00C14843" w:rsidP="00C14843">
      <w:pPr>
        <w:spacing w:after="240"/>
        <w:ind w:firstLine="567"/>
        <w:rPr>
          <w:lang w:val="fr-FR"/>
        </w:rPr>
      </w:pPr>
      <w:r>
        <w:rPr>
          <w:lang w:val="fr-FR"/>
        </w:rPr>
        <w:t>c)</w:t>
      </w:r>
      <w:r>
        <w:rPr>
          <w:lang w:val="fr-FR"/>
        </w:rPr>
        <w:tab/>
        <w:t>D</w:t>
      </w:r>
      <w:r w:rsidR="000C4C7B" w:rsidRPr="000C4C7B">
        <w:rPr>
          <w:lang w:val="fr-FR"/>
        </w:rPr>
        <w:t>e l</w:t>
      </w:r>
      <w:r w:rsidR="008E180E">
        <w:rPr>
          <w:lang w:val="fr-FR"/>
        </w:rPr>
        <w:t>’</w:t>
      </w:r>
      <w:r w:rsidR="000C4C7B" w:rsidRPr="000C4C7B">
        <w:rPr>
          <w:lang w:val="fr-FR"/>
        </w:rPr>
        <w:t>accession de l</w:t>
      </w:r>
      <w:r w:rsidR="008E180E">
        <w:rPr>
          <w:lang w:val="fr-FR"/>
        </w:rPr>
        <w:t>’</w:t>
      </w:r>
      <w:r w:rsidR="000C4C7B" w:rsidRPr="000C4C7B">
        <w:rPr>
          <w:lang w:val="fr-FR"/>
        </w:rPr>
        <w:t>Algérie au «Global Fund</w:t>
      </w:r>
      <w:r w:rsidR="00B57E46">
        <w:rPr>
          <w:lang w:val="fr-FR"/>
        </w:rPr>
        <w:t>»</w:t>
      </w:r>
      <w:r w:rsidR="000C4C7B" w:rsidRPr="000C4C7B">
        <w:rPr>
          <w:lang w:val="fr-FR"/>
        </w:rPr>
        <w:t xml:space="preserve"> avec l</w:t>
      </w:r>
      <w:r w:rsidR="008E180E">
        <w:rPr>
          <w:lang w:val="fr-FR"/>
        </w:rPr>
        <w:t>’</w:t>
      </w:r>
      <w:r w:rsidR="000C4C7B" w:rsidRPr="000C4C7B">
        <w:rPr>
          <w:lang w:val="fr-FR"/>
        </w:rPr>
        <w:t xml:space="preserve">élaboration des plans opérationnels sectoriels pour la période 2003-2006. </w:t>
      </w:r>
    </w:p>
    <w:p w:rsidR="00B57E46" w:rsidRDefault="00C14843" w:rsidP="00A63493">
      <w:pPr>
        <w:spacing w:after="240"/>
        <w:rPr>
          <w:lang w:val="fr-FR"/>
        </w:rPr>
      </w:pPr>
      <w:r>
        <w:rPr>
          <w:lang w:val="fr-FR"/>
        </w:rPr>
        <w:t>309.</w:t>
      </w:r>
      <w:r>
        <w:rPr>
          <w:lang w:val="fr-FR"/>
        </w:rPr>
        <w:tab/>
      </w:r>
      <w:r w:rsidR="000C4C7B" w:rsidRPr="000C4C7B">
        <w:rPr>
          <w:lang w:val="fr-FR"/>
        </w:rPr>
        <w:t>Ces plans s</w:t>
      </w:r>
      <w:r w:rsidR="008E180E">
        <w:rPr>
          <w:lang w:val="fr-FR"/>
        </w:rPr>
        <w:t>’</w:t>
      </w:r>
      <w:r w:rsidR="000C4C7B" w:rsidRPr="000C4C7B">
        <w:rPr>
          <w:lang w:val="fr-FR"/>
        </w:rPr>
        <w:t>articulent autour de quatre domaines d</w:t>
      </w:r>
      <w:r w:rsidR="008E180E">
        <w:rPr>
          <w:lang w:val="fr-FR"/>
        </w:rPr>
        <w:t>’</w:t>
      </w:r>
      <w:r w:rsidR="000C4C7B" w:rsidRPr="000C4C7B">
        <w:rPr>
          <w:lang w:val="fr-FR"/>
        </w:rPr>
        <w:t>intervention</w:t>
      </w:r>
      <w:r w:rsidR="00B57E46">
        <w:rPr>
          <w:lang w:val="fr-FR"/>
        </w:rPr>
        <w:t>:</w:t>
      </w:r>
      <w:r w:rsidR="000C4C7B" w:rsidRPr="000C4C7B">
        <w:rPr>
          <w:lang w:val="fr-FR"/>
        </w:rPr>
        <w:t xml:space="preserve"> a) la prévention des populations en situation de vulnérabilité</w:t>
      </w:r>
      <w:r w:rsidR="00B57E46">
        <w:rPr>
          <w:lang w:val="fr-FR"/>
        </w:rPr>
        <w:t>;</w:t>
      </w:r>
      <w:r w:rsidR="000C4C7B" w:rsidRPr="000C4C7B">
        <w:rPr>
          <w:lang w:val="fr-FR"/>
        </w:rPr>
        <w:t xml:space="preserve"> b) la prise en charge des personnes vivant avec le VIH/sida</w:t>
      </w:r>
      <w:r w:rsidR="00B57E46">
        <w:rPr>
          <w:lang w:val="fr-FR"/>
        </w:rPr>
        <w:t>;</w:t>
      </w:r>
      <w:r w:rsidR="000C4C7B" w:rsidRPr="000C4C7B">
        <w:rPr>
          <w:lang w:val="fr-FR"/>
        </w:rPr>
        <w:t xml:space="preserve"> c) la mobilisation associative et communautaire</w:t>
      </w:r>
      <w:r w:rsidR="00B57E46">
        <w:rPr>
          <w:lang w:val="fr-FR"/>
        </w:rPr>
        <w:t>;</w:t>
      </w:r>
      <w:r w:rsidR="000C4C7B" w:rsidRPr="000C4C7B">
        <w:rPr>
          <w:lang w:val="fr-FR"/>
        </w:rPr>
        <w:t xml:space="preserve"> d) le renforcement de la connaissance de l</w:t>
      </w:r>
      <w:r w:rsidR="008E180E">
        <w:rPr>
          <w:lang w:val="fr-FR"/>
        </w:rPr>
        <w:t>’</w:t>
      </w:r>
      <w:r w:rsidR="000C4C7B" w:rsidRPr="000C4C7B">
        <w:rPr>
          <w:lang w:val="fr-FR"/>
        </w:rPr>
        <w:t xml:space="preserve">évolution épidémiologique par les enquêtes de séroprévalence et comportementales. </w:t>
      </w:r>
    </w:p>
    <w:p w:rsidR="00B57E46" w:rsidRDefault="000C4C7B" w:rsidP="00ED77DC">
      <w:pPr>
        <w:spacing w:after="240"/>
        <w:rPr>
          <w:b/>
          <w:bCs/>
          <w:lang w:val="fr-FR"/>
        </w:rPr>
      </w:pPr>
      <w:r w:rsidRPr="000C4C7B">
        <w:rPr>
          <w:b/>
          <w:bCs/>
          <w:lang w:val="fr-FR"/>
        </w:rPr>
        <w:t>C.</w:t>
      </w:r>
      <w:r w:rsidR="00ED77DC">
        <w:rPr>
          <w:b/>
          <w:bCs/>
          <w:lang w:val="fr-FR"/>
        </w:rPr>
        <w:tab/>
      </w:r>
      <w:r w:rsidR="00C14843">
        <w:rPr>
          <w:b/>
          <w:bCs/>
          <w:lang w:val="fr-FR"/>
        </w:rPr>
        <w:t>L</w:t>
      </w:r>
      <w:r w:rsidR="008E180E">
        <w:rPr>
          <w:b/>
          <w:bCs/>
          <w:lang w:val="fr-FR"/>
        </w:rPr>
        <w:t>’</w:t>
      </w:r>
      <w:r w:rsidRPr="000C4C7B">
        <w:rPr>
          <w:b/>
          <w:bCs/>
          <w:lang w:val="fr-FR"/>
        </w:rPr>
        <w:t>amélioration de la collecte des données</w:t>
      </w:r>
      <w:r w:rsidR="00B57E46">
        <w:rPr>
          <w:b/>
          <w:bCs/>
          <w:lang w:val="fr-FR"/>
        </w:rPr>
        <w:t>:</w:t>
      </w:r>
      <w:r w:rsidRPr="000C4C7B">
        <w:rPr>
          <w:b/>
          <w:bCs/>
          <w:lang w:val="fr-FR"/>
        </w:rPr>
        <w:t xml:space="preserve"> Études et recherches</w:t>
      </w:r>
    </w:p>
    <w:p w:rsidR="00B57E46" w:rsidRDefault="00C14843" w:rsidP="00A63493">
      <w:pPr>
        <w:spacing w:after="240"/>
        <w:rPr>
          <w:lang w:val="fr-FR"/>
        </w:rPr>
      </w:pPr>
      <w:r>
        <w:rPr>
          <w:lang w:val="fr-FR"/>
        </w:rPr>
        <w:t>310.</w:t>
      </w:r>
      <w:r>
        <w:rPr>
          <w:lang w:val="fr-FR"/>
        </w:rPr>
        <w:tab/>
      </w:r>
      <w:r w:rsidR="000C4C7B" w:rsidRPr="000C4C7B">
        <w:rPr>
          <w:lang w:val="fr-FR"/>
        </w:rPr>
        <w:t>Les questions liées à la santé incluant la santé génésique et des déterminants, ainsi que la question des violences ont constitué un domaine important au plan des études et recherches en vue d</w:t>
      </w:r>
      <w:r w:rsidR="008E180E">
        <w:rPr>
          <w:lang w:val="fr-FR"/>
        </w:rPr>
        <w:t>’</w:t>
      </w:r>
      <w:r w:rsidR="000C4C7B" w:rsidRPr="000C4C7B">
        <w:rPr>
          <w:lang w:val="fr-FR"/>
        </w:rPr>
        <w:t>améliorer la collecte des informations et d</w:t>
      </w:r>
      <w:r w:rsidR="008E180E">
        <w:rPr>
          <w:lang w:val="fr-FR"/>
        </w:rPr>
        <w:t>’</w:t>
      </w:r>
      <w:r w:rsidR="000C4C7B" w:rsidRPr="000C4C7B">
        <w:rPr>
          <w:lang w:val="fr-FR"/>
        </w:rPr>
        <w:t xml:space="preserve">orienter les approches stratégiques dans le domaine de la santé et du développement pour les différentes catégories de populations </w:t>
      </w:r>
    </w:p>
    <w:p w:rsidR="00B57E46" w:rsidRDefault="00C14843" w:rsidP="00A63493">
      <w:pPr>
        <w:spacing w:after="240"/>
        <w:rPr>
          <w:lang w:val="fr-FR"/>
        </w:rPr>
      </w:pPr>
      <w:r>
        <w:rPr>
          <w:lang w:val="fr-FR"/>
        </w:rPr>
        <w:t>311.</w:t>
      </w:r>
      <w:r>
        <w:rPr>
          <w:lang w:val="fr-FR"/>
        </w:rPr>
        <w:tab/>
      </w:r>
      <w:r w:rsidR="000C4C7B" w:rsidRPr="000C4C7B">
        <w:rPr>
          <w:lang w:val="fr-FR"/>
        </w:rPr>
        <w:t>Cet axe est également corroboré dans le cadre de la collecte et de l</w:t>
      </w:r>
      <w:r w:rsidR="008E180E">
        <w:rPr>
          <w:lang w:val="fr-FR"/>
        </w:rPr>
        <w:t>’</w:t>
      </w:r>
      <w:r w:rsidR="000C4C7B" w:rsidRPr="000C4C7B">
        <w:rPr>
          <w:lang w:val="fr-FR"/>
        </w:rPr>
        <w:t>analyse régulière des données de l</w:t>
      </w:r>
      <w:r w:rsidR="008E180E">
        <w:rPr>
          <w:lang w:val="fr-FR"/>
        </w:rPr>
        <w:t>’</w:t>
      </w:r>
      <w:r w:rsidR="000C4C7B" w:rsidRPr="000C4C7B">
        <w:rPr>
          <w:lang w:val="fr-FR"/>
        </w:rPr>
        <w:t>état civil et de recensement (quatre recensements ont été réalisés en Algérie. En matière d</w:t>
      </w:r>
      <w:r w:rsidR="008E180E">
        <w:rPr>
          <w:lang w:val="fr-FR"/>
        </w:rPr>
        <w:t>’</w:t>
      </w:r>
      <w:r w:rsidR="000C4C7B" w:rsidRPr="000C4C7B">
        <w:rPr>
          <w:lang w:val="fr-FR"/>
        </w:rPr>
        <w:t>études et recherches et dans le sillage de l</w:t>
      </w:r>
      <w:r w:rsidR="008E180E">
        <w:rPr>
          <w:lang w:val="fr-FR"/>
        </w:rPr>
        <w:t>’</w:t>
      </w:r>
      <w:r w:rsidR="000C4C7B" w:rsidRPr="000C4C7B">
        <w:rPr>
          <w:lang w:val="fr-FR"/>
        </w:rPr>
        <w:t>évaluation des objectifs mondiaux fixés successivement en 1990 puis en 2002, par les deux Sommets de l</w:t>
      </w:r>
      <w:r w:rsidR="008E180E">
        <w:rPr>
          <w:lang w:val="fr-FR"/>
        </w:rPr>
        <w:t>’</w:t>
      </w:r>
      <w:r w:rsidR="000C4C7B" w:rsidRPr="000C4C7B">
        <w:rPr>
          <w:lang w:val="fr-FR"/>
        </w:rPr>
        <w:t>enfance, l</w:t>
      </w:r>
      <w:r w:rsidR="008E180E">
        <w:rPr>
          <w:lang w:val="fr-FR"/>
        </w:rPr>
        <w:t>’</w:t>
      </w:r>
      <w:r w:rsidR="000C4C7B" w:rsidRPr="000C4C7B">
        <w:rPr>
          <w:lang w:val="fr-FR"/>
        </w:rPr>
        <w:t>Algérie a procédé de façon régulière à l</w:t>
      </w:r>
      <w:r w:rsidR="008E180E">
        <w:rPr>
          <w:lang w:val="fr-FR"/>
        </w:rPr>
        <w:t>’</w:t>
      </w:r>
      <w:r w:rsidR="000C4C7B" w:rsidRPr="000C4C7B">
        <w:rPr>
          <w:lang w:val="fr-FR"/>
        </w:rPr>
        <w:t>évaluation des progrès enregistrés, ciblant la santé de la mère et l</w:t>
      </w:r>
      <w:r w:rsidR="008E180E">
        <w:rPr>
          <w:lang w:val="fr-FR"/>
        </w:rPr>
        <w:t>’</w:t>
      </w:r>
      <w:r w:rsidR="000C4C7B" w:rsidRPr="000C4C7B">
        <w:rPr>
          <w:lang w:val="fr-FR"/>
        </w:rPr>
        <w:t>enfant (enquête MDG 1995 et EDG 2000), puis l</w:t>
      </w:r>
      <w:r w:rsidR="008E180E">
        <w:rPr>
          <w:lang w:val="fr-FR"/>
        </w:rPr>
        <w:t>’</w:t>
      </w:r>
      <w:r w:rsidR="000C4C7B" w:rsidRPr="000C4C7B">
        <w:rPr>
          <w:lang w:val="fr-FR"/>
        </w:rPr>
        <w:t>enquête algérienne sur la santé de la famille (EASF 2002). En dernier lieu, la troisième enquête à indicateurs multiples (MICS3) réalisée en juillet</w:t>
      </w:r>
      <w:r w:rsidR="007F079F">
        <w:rPr>
          <w:lang w:val="fr-FR"/>
        </w:rPr>
        <w:t> </w:t>
      </w:r>
      <w:r w:rsidR="000C4C7B" w:rsidRPr="000C4C7B">
        <w:rPr>
          <w:lang w:val="fr-FR"/>
        </w:rPr>
        <w:t>2006. Le protocole de cette étude en conformité avec les recommandations au niveau international, intègre des modules spécifiques, sur les violences domestiques et en milieu scolaire, les accidents domestiques et les formes d</w:t>
      </w:r>
      <w:r w:rsidR="008E180E">
        <w:rPr>
          <w:lang w:val="fr-FR"/>
        </w:rPr>
        <w:t>’</w:t>
      </w:r>
      <w:r w:rsidR="000C4C7B" w:rsidRPr="000C4C7B">
        <w:rPr>
          <w:lang w:val="fr-FR"/>
        </w:rPr>
        <w:t>exploitation de l</w:t>
      </w:r>
      <w:r w:rsidR="008E180E">
        <w:rPr>
          <w:lang w:val="fr-FR"/>
        </w:rPr>
        <w:t>’</w:t>
      </w:r>
      <w:r w:rsidR="000C4C7B" w:rsidRPr="000C4C7B">
        <w:rPr>
          <w:lang w:val="fr-FR"/>
        </w:rPr>
        <w:t>enfant à des fins économiques (travail des enfants). Il convient de relever, également, la réalisation en 1999 de l</w:t>
      </w:r>
      <w:r w:rsidR="008E180E">
        <w:rPr>
          <w:lang w:val="fr-FR"/>
        </w:rPr>
        <w:t>’</w:t>
      </w:r>
      <w:r w:rsidR="000C4C7B" w:rsidRPr="000C4C7B">
        <w:rPr>
          <w:lang w:val="fr-FR"/>
        </w:rPr>
        <w:t>enquête nationale sur la mortalité maternelle qui a consisté en un recensement exhaustif de tous les décès maternels enregistré au cours de l</w:t>
      </w:r>
      <w:r w:rsidR="008E180E">
        <w:rPr>
          <w:lang w:val="fr-FR"/>
        </w:rPr>
        <w:t>’</w:t>
      </w:r>
      <w:r w:rsidR="000C4C7B" w:rsidRPr="000C4C7B">
        <w:rPr>
          <w:lang w:val="fr-FR"/>
        </w:rPr>
        <w:t>année de l</w:t>
      </w:r>
      <w:r w:rsidR="008E180E">
        <w:rPr>
          <w:lang w:val="fr-FR"/>
        </w:rPr>
        <w:t>’</w:t>
      </w:r>
      <w:r w:rsidR="000C4C7B" w:rsidRPr="000C4C7B">
        <w:rPr>
          <w:lang w:val="fr-FR"/>
        </w:rPr>
        <w:t>étude.</w:t>
      </w:r>
    </w:p>
    <w:p w:rsidR="00B57E46" w:rsidRDefault="000C4C7B" w:rsidP="00C14843">
      <w:pPr>
        <w:keepNext/>
        <w:spacing w:after="240"/>
        <w:rPr>
          <w:b/>
          <w:bCs/>
          <w:lang w:val="fr-FR"/>
        </w:rPr>
      </w:pPr>
      <w:r w:rsidRPr="000C4C7B">
        <w:rPr>
          <w:b/>
          <w:bCs/>
          <w:lang w:val="fr-FR"/>
        </w:rPr>
        <w:t>1</w:t>
      </w:r>
      <w:r w:rsidR="00C14843">
        <w:rPr>
          <w:b/>
          <w:bCs/>
          <w:lang w:val="fr-FR"/>
        </w:rPr>
        <w:t>.</w:t>
      </w:r>
      <w:r w:rsidR="00C14843">
        <w:rPr>
          <w:b/>
          <w:bCs/>
          <w:lang w:val="fr-FR"/>
        </w:rPr>
        <w:tab/>
      </w:r>
      <w:r w:rsidRPr="000C4C7B">
        <w:rPr>
          <w:b/>
          <w:bCs/>
          <w:lang w:val="fr-FR"/>
        </w:rPr>
        <w:t>Morbidité des 0 à 14 et 15 à 19 ans</w:t>
      </w:r>
      <w:r w:rsidR="00B57E46">
        <w:rPr>
          <w:b/>
          <w:bCs/>
          <w:lang w:val="fr-FR"/>
        </w:rPr>
        <w:t>:</w:t>
      </w:r>
    </w:p>
    <w:p w:rsidR="00B57E46" w:rsidRDefault="00C14843" w:rsidP="00A63493">
      <w:pPr>
        <w:spacing w:after="240"/>
        <w:rPr>
          <w:lang w:val="fr-FR"/>
        </w:rPr>
      </w:pPr>
      <w:r>
        <w:rPr>
          <w:lang w:val="fr-FR"/>
        </w:rPr>
        <w:t>312.</w:t>
      </w:r>
      <w:r>
        <w:rPr>
          <w:lang w:val="fr-FR"/>
        </w:rPr>
        <w:tab/>
      </w:r>
      <w:r w:rsidR="000C4C7B" w:rsidRPr="000C4C7B">
        <w:rPr>
          <w:lang w:val="fr-FR"/>
        </w:rPr>
        <w:t>La prévalence des maladies chroniques est de 2,6 % chez les 0-14 ans et de 4,0 % chez les 5-19 ans. Parmi les principales pathologies, on retrouve par ordre, l</w:t>
      </w:r>
      <w:r w:rsidR="008E180E">
        <w:rPr>
          <w:lang w:val="fr-FR"/>
        </w:rPr>
        <w:t>’</w:t>
      </w:r>
      <w:r w:rsidR="000C4C7B" w:rsidRPr="000C4C7B">
        <w:rPr>
          <w:lang w:val="fr-FR"/>
        </w:rPr>
        <w:t>asthme à 0,6 %, les autres infections respiratoires aigues (IRA) 0,4 %, les Cardiopathies à 0,2 %.</w:t>
      </w:r>
    </w:p>
    <w:p w:rsidR="00B57E46" w:rsidRDefault="000C4C7B" w:rsidP="00A63493">
      <w:pPr>
        <w:spacing w:after="240"/>
        <w:rPr>
          <w:b/>
          <w:bCs/>
          <w:lang w:val="fr-FR"/>
        </w:rPr>
      </w:pPr>
      <w:r w:rsidRPr="000C4C7B">
        <w:rPr>
          <w:b/>
          <w:bCs/>
          <w:lang w:val="fr-FR"/>
        </w:rPr>
        <w:t>2</w:t>
      </w:r>
      <w:r w:rsidR="00C14843">
        <w:rPr>
          <w:b/>
          <w:bCs/>
          <w:lang w:val="fr-FR"/>
        </w:rPr>
        <w:t>.</w:t>
      </w:r>
      <w:r w:rsidR="00C14843">
        <w:rPr>
          <w:b/>
          <w:bCs/>
          <w:lang w:val="fr-FR"/>
        </w:rPr>
        <w:tab/>
      </w:r>
      <w:r w:rsidRPr="000C4C7B">
        <w:rPr>
          <w:b/>
          <w:bCs/>
          <w:lang w:val="fr-FR"/>
        </w:rPr>
        <w:t xml:space="preserve">Les maladies à transmission hydrique </w:t>
      </w:r>
    </w:p>
    <w:p w:rsidR="00B57E46" w:rsidRDefault="00C14843" w:rsidP="00A63493">
      <w:pPr>
        <w:spacing w:after="240"/>
        <w:rPr>
          <w:lang w:val="fr-FR"/>
        </w:rPr>
      </w:pPr>
      <w:r>
        <w:rPr>
          <w:lang w:val="fr-FR"/>
        </w:rPr>
        <w:t>313.</w:t>
      </w:r>
      <w:r>
        <w:rPr>
          <w:lang w:val="fr-FR"/>
        </w:rPr>
        <w:tab/>
      </w:r>
      <w:r w:rsidR="000C4C7B" w:rsidRPr="000C4C7B">
        <w:rPr>
          <w:lang w:val="fr-FR"/>
        </w:rPr>
        <w:t>La situation épidémiologique est stable. Les maladies à transmission hydrique qui constituaient un problème de santé publique majeur ont été jugulées à la faveur de plans d</w:t>
      </w:r>
      <w:r w:rsidR="008E180E">
        <w:rPr>
          <w:lang w:val="fr-FR"/>
        </w:rPr>
        <w:t>’</w:t>
      </w:r>
      <w:r w:rsidR="000C4C7B" w:rsidRPr="000C4C7B">
        <w:rPr>
          <w:lang w:val="fr-FR"/>
        </w:rPr>
        <w:t>action multisectoriels, incluant, notamment, les ressources en eau et les collectivités locales. Aucun cas de choléra n</w:t>
      </w:r>
      <w:r w:rsidR="008E180E">
        <w:rPr>
          <w:lang w:val="fr-FR"/>
        </w:rPr>
        <w:t>’</w:t>
      </w:r>
      <w:r w:rsidR="000C4C7B" w:rsidRPr="000C4C7B">
        <w:rPr>
          <w:lang w:val="fr-FR"/>
        </w:rPr>
        <w:t>a été enregistré depuis le milieu des années 1990. La relative persistance de la typhoïde relève de l</w:t>
      </w:r>
      <w:r w:rsidR="008E180E">
        <w:rPr>
          <w:lang w:val="fr-FR"/>
        </w:rPr>
        <w:t>’</w:t>
      </w:r>
      <w:r w:rsidR="000C4C7B" w:rsidRPr="000C4C7B">
        <w:rPr>
          <w:lang w:val="fr-FR"/>
        </w:rPr>
        <w:t>éclosion de foyers sporadiques et localisés.</w:t>
      </w:r>
    </w:p>
    <w:tbl>
      <w:tblPr>
        <w:tblStyle w:val="TableGrid"/>
        <w:tblW w:w="9495" w:type="dxa"/>
        <w:tblLook w:val="01E0" w:firstRow="1" w:lastRow="1" w:firstColumn="1" w:lastColumn="1" w:noHBand="0" w:noVBand="0"/>
      </w:tblPr>
      <w:tblGrid>
        <w:gridCol w:w="1899"/>
        <w:gridCol w:w="1899"/>
        <w:gridCol w:w="1899"/>
        <w:gridCol w:w="1899"/>
        <w:gridCol w:w="1899"/>
      </w:tblGrid>
      <w:tr w:rsidR="00534A6B" w:rsidTr="00534A6B">
        <w:tc>
          <w:tcPr>
            <w:tcW w:w="1899" w:type="dxa"/>
            <w:vMerge w:val="restart"/>
            <w:vAlign w:val="center"/>
          </w:tcPr>
          <w:p w:rsidR="00534A6B" w:rsidRPr="00534A6B" w:rsidRDefault="00534A6B" w:rsidP="00ED3371">
            <w:pPr>
              <w:spacing w:before="60" w:after="40"/>
              <w:jc w:val="center"/>
              <w:rPr>
                <w:iCs/>
                <w:lang w:val="fr-FR"/>
              </w:rPr>
            </w:pPr>
            <w:r w:rsidRPr="00534A6B">
              <w:rPr>
                <w:iCs/>
                <w:lang w:val="fr-FR"/>
              </w:rPr>
              <w:t>Année</w:t>
            </w:r>
          </w:p>
        </w:tc>
        <w:tc>
          <w:tcPr>
            <w:tcW w:w="3798" w:type="dxa"/>
            <w:gridSpan w:val="2"/>
            <w:vAlign w:val="center"/>
          </w:tcPr>
          <w:p w:rsidR="00534A6B" w:rsidRPr="00534A6B" w:rsidRDefault="00534A6B" w:rsidP="00ED3371">
            <w:pPr>
              <w:spacing w:before="60" w:after="40"/>
              <w:jc w:val="center"/>
              <w:rPr>
                <w:iCs/>
                <w:lang w:val="fr-FR"/>
              </w:rPr>
            </w:pPr>
            <w:r w:rsidRPr="00534A6B">
              <w:rPr>
                <w:iCs/>
                <w:lang w:val="fr-FR"/>
              </w:rPr>
              <w:t>Choléra</w:t>
            </w:r>
          </w:p>
        </w:tc>
        <w:tc>
          <w:tcPr>
            <w:tcW w:w="3798" w:type="dxa"/>
            <w:gridSpan w:val="2"/>
            <w:vAlign w:val="center"/>
          </w:tcPr>
          <w:p w:rsidR="00534A6B" w:rsidRPr="00534A6B" w:rsidRDefault="00534A6B" w:rsidP="00ED3371">
            <w:pPr>
              <w:spacing w:before="60" w:after="40"/>
              <w:jc w:val="center"/>
              <w:rPr>
                <w:lang w:val="fr-FR"/>
              </w:rPr>
            </w:pPr>
            <w:r w:rsidRPr="00534A6B">
              <w:rPr>
                <w:iCs/>
                <w:lang w:val="fr-FR"/>
              </w:rPr>
              <w:t>Typhoïde</w:t>
            </w:r>
          </w:p>
        </w:tc>
      </w:tr>
      <w:tr w:rsidR="00534A6B" w:rsidTr="00534A6B">
        <w:tc>
          <w:tcPr>
            <w:tcW w:w="1899" w:type="dxa"/>
            <w:vMerge/>
            <w:vAlign w:val="center"/>
          </w:tcPr>
          <w:p w:rsidR="00534A6B" w:rsidRPr="00534A6B" w:rsidRDefault="00534A6B" w:rsidP="00ED3371">
            <w:pPr>
              <w:spacing w:before="60" w:after="40"/>
              <w:jc w:val="center"/>
              <w:rPr>
                <w:iCs/>
                <w:lang w:val="fr-FR"/>
              </w:rPr>
            </w:pPr>
          </w:p>
        </w:tc>
        <w:tc>
          <w:tcPr>
            <w:tcW w:w="1899" w:type="dxa"/>
            <w:vAlign w:val="center"/>
          </w:tcPr>
          <w:p w:rsidR="00534A6B" w:rsidRPr="00534A6B" w:rsidRDefault="00534A6B" w:rsidP="00ED3371">
            <w:pPr>
              <w:spacing w:before="60" w:after="40"/>
              <w:jc w:val="center"/>
              <w:rPr>
                <w:iCs/>
                <w:lang w:val="fr-FR"/>
              </w:rPr>
            </w:pPr>
            <w:r w:rsidRPr="00534A6B">
              <w:rPr>
                <w:iCs/>
                <w:lang w:val="fr-FR"/>
              </w:rPr>
              <w:t>Nombre de cas</w:t>
            </w:r>
          </w:p>
        </w:tc>
        <w:tc>
          <w:tcPr>
            <w:tcW w:w="1899" w:type="dxa"/>
            <w:vAlign w:val="center"/>
          </w:tcPr>
          <w:p w:rsidR="00534A6B" w:rsidRPr="00534A6B" w:rsidRDefault="00534A6B" w:rsidP="00ED3371">
            <w:pPr>
              <w:spacing w:before="60" w:after="40"/>
              <w:jc w:val="center"/>
              <w:rPr>
                <w:iCs/>
                <w:lang w:val="fr-FR"/>
              </w:rPr>
            </w:pPr>
            <w:r w:rsidRPr="00534A6B">
              <w:rPr>
                <w:iCs/>
                <w:lang w:val="fr-FR"/>
              </w:rPr>
              <w:t>Incidence/</w:t>
            </w:r>
            <w:r>
              <w:rPr>
                <w:iCs/>
                <w:lang w:val="fr-FR"/>
              </w:rPr>
              <w:br/>
            </w:r>
            <w:r w:rsidRPr="00534A6B">
              <w:rPr>
                <w:iCs/>
                <w:lang w:val="fr-FR"/>
              </w:rPr>
              <w:t>100.000 hts</w:t>
            </w:r>
          </w:p>
        </w:tc>
        <w:tc>
          <w:tcPr>
            <w:tcW w:w="1899" w:type="dxa"/>
            <w:vAlign w:val="center"/>
          </w:tcPr>
          <w:p w:rsidR="00534A6B" w:rsidRPr="00534A6B" w:rsidRDefault="00534A6B" w:rsidP="00ED3371">
            <w:pPr>
              <w:spacing w:before="60" w:after="40"/>
              <w:jc w:val="center"/>
              <w:rPr>
                <w:iCs/>
                <w:lang w:val="fr-FR"/>
              </w:rPr>
            </w:pPr>
            <w:r w:rsidRPr="00534A6B">
              <w:rPr>
                <w:iCs/>
                <w:lang w:val="fr-FR"/>
              </w:rPr>
              <w:t>Nombre de cas</w:t>
            </w:r>
          </w:p>
        </w:tc>
        <w:tc>
          <w:tcPr>
            <w:tcW w:w="1899" w:type="dxa"/>
            <w:vAlign w:val="center"/>
          </w:tcPr>
          <w:p w:rsidR="00534A6B" w:rsidRPr="00534A6B" w:rsidRDefault="00534A6B" w:rsidP="00ED3371">
            <w:pPr>
              <w:spacing w:before="60" w:after="40"/>
              <w:jc w:val="center"/>
              <w:rPr>
                <w:iCs/>
                <w:lang w:val="fr-FR"/>
              </w:rPr>
            </w:pPr>
            <w:r w:rsidRPr="00534A6B">
              <w:rPr>
                <w:iCs/>
                <w:lang w:val="fr-FR"/>
              </w:rPr>
              <w:t>Incidence/</w:t>
            </w:r>
            <w:r>
              <w:rPr>
                <w:iCs/>
                <w:lang w:val="fr-FR"/>
              </w:rPr>
              <w:br/>
            </w:r>
            <w:r w:rsidRPr="00534A6B">
              <w:rPr>
                <w:iCs/>
                <w:lang w:val="fr-FR"/>
              </w:rPr>
              <w:t>100.000 hts</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1995</w:t>
            </w:r>
          </w:p>
        </w:tc>
        <w:tc>
          <w:tcPr>
            <w:tcW w:w="1899" w:type="dxa"/>
            <w:vAlign w:val="center"/>
          </w:tcPr>
          <w:p w:rsidR="00C14843" w:rsidRPr="000C4C7B" w:rsidRDefault="00C14843" w:rsidP="00ED3371">
            <w:pPr>
              <w:spacing w:before="60" w:after="40"/>
              <w:jc w:val="right"/>
              <w:rPr>
                <w:lang w:val="fr-FR"/>
              </w:rPr>
            </w:pPr>
            <w:r w:rsidRPr="000C4C7B">
              <w:rPr>
                <w:lang w:val="fr-FR"/>
              </w:rPr>
              <w:t>05</w:t>
            </w:r>
          </w:p>
        </w:tc>
        <w:tc>
          <w:tcPr>
            <w:tcW w:w="1899" w:type="dxa"/>
            <w:vAlign w:val="center"/>
          </w:tcPr>
          <w:p w:rsidR="00C14843" w:rsidRPr="000C4C7B" w:rsidRDefault="00C14843" w:rsidP="00ED3371">
            <w:pPr>
              <w:spacing w:before="60" w:after="40"/>
              <w:jc w:val="right"/>
              <w:rPr>
                <w:lang w:val="fr-FR"/>
              </w:rPr>
            </w:pPr>
            <w:r w:rsidRPr="000C4C7B">
              <w:rPr>
                <w:lang w:val="fr-FR"/>
              </w:rPr>
              <w:t>0,01</w:t>
            </w:r>
          </w:p>
        </w:tc>
        <w:tc>
          <w:tcPr>
            <w:tcW w:w="1899" w:type="dxa"/>
            <w:vAlign w:val="center"/>
          </w:tcPr>
          <w:p w:rsidR="00C14843" w:rsidRPr="000C4C7B" w:rsidRDefault="00C14843" w:rsidP="00ED3371">
            <w:pPr>
              <w:spacing w:before="60" w:after="40"/>
              <w:jc w:val="right"/>
              <w:rPr>
                <w:lang w:val="fr-FR"/>
              </w:rPr>
            </w:pPr>
            <w:r w:rsidRPr="000C4C7B">
              <w:rPr>
                <w:lang w:val="fr-FR"/>
              </w:rPr>
              <w:t>4304</w:t>
            </w:r>
          </w:p>
        </w:tc>
        <w:tc>
          <w:tcPr>
            <w:tcW w:w="1899" w:type="dxa"/>
            <w:vAlign w:val="center"/>
          </w:tcPr>
          <w:p w:rsidR="00C14843" w:rsidRPr="000C4C7B" w:rsidRDefault="00C14843" w:rsidP="00ED3371">
            <w:pPr>
              <w:spacing w:before="60" w:after="40"/>
              <w:jc w:val="right"/>
              <w:rPr>
                <w:lang w:val="fr-FR"/>
              </w:rPr>
            </w:pPr>
            <w:r w:rsidRPr="000C4C7B">
              <w:rPr>
                <w:lang w:val="fr-FR"/>
              </w:rPr>
              <w:t>15,06</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1996</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3969</w:t>
            </w:r>
          </w:p>
        </w:tc>
        <w:tc>
          <w:tcPr>
            <w:tcW w:w="1899" w:type="dxa"/>
            <w:vAlign w:val="center"/>
          </w:tcPr>
          <w:p w:rsidR="00C14843" w:rsidRPr="000C4C7B" w:rsidRDefault="00C14843" w:rsidP="00ED3371">
            <w:pPr>
              <w:spacing w:before="60" w:after="40"/>
              <w:jc w:val="right"/>
              <w:rPr>
                <w:lang w:val="fr-FR"/>
              </w:rPr>
            </w:pPr>
            <w:r w:rsidRPr="000C4C7B">
              <w:rPr>
                <w:lang w:val="fr-FR"/>
              </w:rPr>
              <w:t>13,45</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1997</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3957</w:t>
            </w:r>
          </w:p>
        </w:tc>
        <w:tc>
          <w:tcPr>
            <w:tcW w:w="1899" w:type="dxa"/>
            <w:vAlign w:val="center"/>
          </w:tcPr>
          <w:p w:rsidR="00C14843" w:rsidRPr="000C4C7B" w:rsidRDefault="00C14843" w:rsidP="00ED3371">
            <w:pPr>
              <w:spacing w:before="60" w:after="40"/>
              <w:jc w:val="right"/>
              <w:rPr>
                <w:lang w:val="fr-FR"/>
              </w:rPr>
            </w:pPr>
            <w:r w:rsidRPr="000C4C7B">
              <w:rPr>
                <w:lang w:val="fr-FR"/>
              </w:rPr>
              <w:t>14,06</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1998</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3017</w:t>
            </w:r>
          </w:p>
        </w:tc>
        <w:tc>
          <w:tcPr>
            <w:tcW w:w="1899" w:type="dxa"/>
            <w:vAlign w:val="center"/>
          </w:tcPr>
          <w:p w:rsidR="00C14843" w:rsidRPr="000C4C7B" w:rsidRDefault="00C14843" w:rsidP="00ED3371">
            <w:pPr>
              <w:spacing w:before="60" w:after="40"/>
              <w:jc w:val="right"/>
              <w:rPr>
                <w:lang w:val="fr-FR"/>
              </w:rPr>
            </w:pPr>
            <w:r w:rsidRPr="000C4C7B">
              <w:rPr>
                <w:lang w:val="fr-FR"/>
              </w:rPr>
              <w:t>9,66</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1999</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2735</w:t>
            </w:r>
          </w:p>
        </w:tc>
        <w:tc>
          <w:tcPr>
            <w:tcW w:w="1899" w:type="dxa"/>
            <w:vAlign w:val="center"/>
          </w:tcPr>
          <w:p w:rsidR="00C14843" w:rsidRPr="000C4C7B" w:rsidRDefault="00C14843" w:rsidP="00ED3371">
            <w:pPr>
              <w:spacing w:before="60" w:after="40"/>
              <w:jc w:val="right"/>
              <w:rPr>
                <w:lang w:val="fr-FR"/>
              </w:rPr>
            </w:pPr>
            <w:r w:rsidRPr="000C4C7B">
              <w:rPr>
                <w:lang w:val="fr-FR"/>
              </w:rPr>
              <w:t>9,07</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2000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2639</w:t>
            </w:r>
          </w:p>
        </w:tc>
        <w:tc>
          <w:tcPr>
            <w:tcW w:w="1899" w:type="dxa"/>
            <w:vAlign w:val="center"/>
          </w:tcPr>
          <w:p w:rsidR="00C14843" w:rsidRPr="000C4C7B" w:rsidRDefault="00C14843" w:rsidP="00ED3371">
            <w:pPr>
              <w:spacing w:before="60" w:after="40"/>
              <w:jc w:val="right"/>
              <w:rPr>
                <w:lang w:val="fr-FR"/>
              </w:rPr>
            </w:pPr>
            <w:r w:rsidRPr="000C4C7B">
              <w:rPr>
                <w:lang w:val="fr-FR"/>
              </w:rPr>
              <w:t>8,52</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2001</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1612</w:t>
            </w:r>
          </w:p>
        </w:tc>
        <w:tc>
          <w:tcPr>
            <w:tcW w:w="1899" w:type="dxa"/>
            <w:vAlign w:val="center"/>
          </w:tcPr>
          <w:p w:rsidR="00C14843" w:rsidRPr="000C4C7B" w:rsidRDefault="00C14843" w:rsidP="00ED3371">
            <w:pPr>
              <w:spacing w:before="60" w:after="40"/>
              <w:jc w:val="right"/>
              <w:rPr>
                <w:lang w:val="fr-FR"/>
              </w:rPr>
            </w:pPr>
            <w:r w:rsidRPr="000C4C7B">
              <w:rPr>
                <w:lang w:val="fr-FR"/>
              </w:rPr>
              <w:t>4,96</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2002</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2411</w:t>
            </w:r>
          </w:p>
        </w:tc>
        <w:tc>
          <w:tcPr>
            <w:tcW w:w="1899" w:type="dxa"/>
            <w:vAlign w:val="center"/>
          </w:tcPr>
          <w:p w:rsidR="00C14843" w:rsidRPr="000C4C7B" w:rsidRDefault="00C14843" w:rsidP="00ED3371">
            <w:pPr>
              <w:spacing w:before="60" w:after="40"/>
              <w:jc w:val="right"/>
              <w:rPr>
                <w:lang w:val="fr-FR"/>
              </w:rPr>
            </w:pPr>
            <w:r w:rsidRPr="000C4C7B">
              <w:rPr>
                <w:lang w:val="fr-FR"/>
              </w:rPr>
              <w:t>8,33</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2003</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741</w:t>
            </w:r>
          </w:p>
        </w:tc>
        <w:tc>
          <w:tcPr>
            <w:tcW w:w="1899" w:type="dxa"/>
            <w:vAlign w:val="center"/>
          </w:tcPr>
          <w:p w:rsidR="00C14843" w:rsidRPr="000C4C7B" w:rsidRDefault="00C14843" w:rsidP="00ED3371">
            <w:pPr>
              <w:spacing w:before="60" w:after="40"/>
              <w:jc w:val="right"/>
              <w:rPr>
                <w:lang w:val="fr-FR"/>
              </w:rPr>
            </w:pPr>
            <w:r w:rsidRPr="000C4C7B">
              <w:rPr>
                <w:lang w:val="fr-FR"/>
              </w:rPr>
              <w:t>2,31</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2004</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1090</w:t>
            </w:r>
          </w:p>
        </w:tc>
        <w:tc>
          <w:tcPr>
            <w:tcW w:w="1899" w:type="dxa"/>
            <w:vAlign w:val="center"/>
          </w:tcPr>
          <w:p w:rsidR="00C14843" w:rsidRPr="000C4C7B" w:rsidRDefault="00C14843" w:rsidP="00ED3371">
            <w:pPr>
              <w:spacing w:before="60" w:after="40"/>
              <w:jc w:val="right"/>
              <w:rPr>
                <w:lang w:val="fr-FR"/>
              </w:rPr>
            </w:pPr>
            <w:r w:rsidRPr="000C4C7B">
              <w:rPr>
                <w:lang w:val="fr-FR"/>
              </w:rPr>
              <w:t>3,40</w:t>
            </w:r>
          </w:p>
        </w:tc>
      </w:tr>
      <w:tr w:rsidR="00C14843" w:rsidTr="00C14843">
        <w:tc>
          <w:tcPr>
            <w:tcW w:w="1899" w:type="dxa"/>
            <w:vAlign w:val="center"/>
          </w:tcPr>
          <w:p w:rsidR="00C14843" w:rsidRPr="000C4C7B" w:rsidRDefault="00C14843" w:rsidP="00ED3371">
            <w:pPr>
              <w:spacing w:before="60" w:after="40"/>
              <w:rPr>
                <w:lang w:val="fr-FR"/>
              </w:rPr>
            </w:pPr>
            <w:r w:rsidRPr="000C4C7B">
              <w:rPr>
                <w:lang w:val="fr-FR"/>
              </w:rPr>
              <w:t>2005</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0</w:t>
            </w:r>
          </w:p>
        </w:tc>
        <w:tc>
          <w:tcPr>
            <w:tcW w:w="1899" w:type="dxa"/>
            <w:vAlign w:val="center"/>
          </w:tcPr>
          <w:p w:rsidR="00C14843" w:rsidRPr="000C4C7B" w:rsidRDefault="00C14843" w:rsidP="00ED3371">
            <w:pPr>
              <w:spacing w:before="60" w:after="40"/>
              <w:jc w:val="right"/>
              <w:rPr>
                <w:lang w:val="fr-FR"/>
              </w:rPr>
            </w:pPr>
            <w:r w:rsidRPr="000C4C7B">
              <w:rPr>
                <w:lang w:val="fr-FR"/>
              </w:rPr>
              <w:t>1439</w:t>
            </w:r>
          </w:p>
        </w:tc>
        <w:tc>
          <w:tcPr>
            <w:tcW w:w="1899" w:type="dxa"/>
            <w:vAlign w:val="center"/>
          </w:tcPr>
          <w:p w:rsidR="00C14843" w:rsidRPr="000C4C7B" w:rsidRDefault="00C14843" w:rsidP="00ED3371">
            <w:pPr>
              <w:spacing w:before="60" w:after="40"/>
              <w:jc w:val="right"/>
              <w:rPr>
                <w:lang w:val="fr-FR"/>
              </w:rPr>
            </w:pPr>
            <w:r w:rsidRPr="000C4C7B">
              <w:rPr>
                <w:lang w:val="fr-FR"/>
              </w:rPr>
              <w:t>4,49</w:t>
            </w:r>
          </w:p>
        </w:tc>
      </w:tr>
    </w:tbl>
    <w:p w:rsidR="000C4C7B" w:rsidRDefault="000C4C7B" w:rsidP="00534A6B">
      <w:pPr>
        <w:spacing w:before="240" w:after="240"/>
        <w:rPr>
          <w:b/>
          <w:lang w:val="fr-FR"/>
        </w:rPr>
      </w:pPr>
      <w:r w:rsidRPr="000C4C7B">
        <w:rPr>
          <w:b/>
          <w:lang w:val="fr-FR"/>
        </w:rPr>
        <w:t>3</w:t>
      </w:r>
      <w:r w:rsidR="00ED77DC">
        <w:rPr>
          <w:b/>
          <w:lang w:val="fr-FR"/>
        </w:rPr>
        <w:t>.</w:t>
      </w:r>
      <w:r w:rsidR="00ED77DC">
        <w:rPr>
          <w:b/>
          <w:lang w:val="fr-FR"/>
        </w:rPr>
        <w:tab/>
      </w:r>
      <w:r w:rsidRPr="000C4C7B">
        <w:rPr>
          <w:b/>
          <w:lang w:val="fr-FR"/>
        </w:rPr>
        <w:t>La tuberculose</w:t>
      </w:r>
    </w:p>
    <w:tbl>
      <w:tblPr>
        <w:tblStyle w:val="TableGrid"/>
        <w:tblW w:w="9468" w:type="dxa"/>
        <w:tblLook w:val="01E0" w:firstRow="1" w:lastRow="1" w:firstColumn="1" w:lastColumn="1" w:noHBand="0" w:noVBand="0"/>
      </w:tblPr>
      <w:tblGrid>
        <w:gridCol w:w="961"/>
        <w:gridCol w:w="708"/>
        <w:gridCol w:w="709"/>
        <w:gridCol w:w="709"/>
        <w:gridCol w:w="709"/>
        <w:gridCol w:w="709"/>
        <w:gridCol w:w="643"/>
        <w:gridCol w:w="775"/>
        <w:gridCol w:w="709"/>
        <w:gridCol w:w="709"/>
        <w:gridCol w:w="709"/>
        <w:gridCol w:w="709"/>
        <w:gridCol w:w="709"/>
      </w:tblGrid>
      <w:tr w:rsidR="00153DE2" w:rsidTr="00153DE2">
        <w:tc>
          <w:tcPr>
            <w:tcW w:w="961"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Année</w:t>
            </w:r>
          </w:p>
        </w:tc>
        <w:tc>
          <w:tcPr>
            <w:tcW w:w="708"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1994</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1995</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1996</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1997</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1998</w:t>
            </w:r>
          </w:p>
        </w:tc>
        <w:tc>
          <w:tcPr>
            <w:tcW w:w="643"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1999</w:t>
            </w:r>
          </w:p>
        </w:tc>
        <w:tc>
          <w:tcPr>
            <w:tcW w:w="775"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2000</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2001</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2002</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2003</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2004</w:t>
            </w:r>
          </w:p>
        </w:tc>
        <w:tc>
          <w:tcPr>
            <w:tcW w:w="709" w:type="dxa"/>
            <w:vAlign w:val="center"/>
          </w:tcPr>
          <w:p w:rsidR="00534A6B" w:rsidRPr="00153DE2" w:rsidRDefault="00534A6B" w:rsidP="00153DE2">
            <w:pPr>
              <w:spacing w:before="60" w:after="60"/>
              <w:jc w:val="center"/>
              <w:rPr>
                <w:bCs/>
                <w:iCs/>
                <w:sz w:val="18"/>
                <w:szCs w:val="18"/>
                <w:lang w:val="fr-FR"/>
              </w:rPr>
            </w:pPr>
            <w:r w:rsidRPr="00153DE2">
              <w:rPr>
                <w:bCs/>
                <w:iCs/>
                <w:sz w:val="18"/>
                <w:szCs w:val="18"/>
                <w:lang w:val="fr-FR"/>
              </w:rPr>
              <w:t>2005</w:t>
            </w:r>
          </w:p>
        </w:tc>
      </w:tr>
      <w:tr w:rsidR="00153DE2" w:rsidTr="004025C2">
        <w:tc>
          <w:tcPr>
            <w:tcW w:w="961" w:type="dxa"/>
            <w:vAlign w:val="center"/>
          </w:tcPr>
          <w:p w:rsidR="00534A6B" w:rsidRPr="00534A6B" w:rsidRDefault="00534A6B" w:rsidP="00153DE2">
            <w:pPr>
              <w:spacing w:before="60" w:after="60"/>
              <w:rPr>
                <w:bCs/>
                <w:sz w:val="18"/>
                <w:szCs w:val="18"/>
                <w:lang w:val="fr-FR"/>
              </w:rPr>
            </w:pPr>
            <w:r w:rsidRPr="00534A6B">
              <w:rPr>
                <w:bCs/>
                <w:sz w:val="18"/>
                <w:szCs w:val="18"/>
                <w:lang w:val="fr-FR"/>
              </w:rPr>
              <w:t>Nouveaux cas de TPM+</w:t>
            </w:r>
          </w:p>
        </w:tc>
        <w:tc>
          <w:tcPr>
            <w:tcW w:w="708"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6784</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5735</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6556</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7740</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7462</w:t>
            </w:r>
          </w:p>
        </w:tc>
        <w:tc>
          <w:tcPr>
            <w:tcW w:w="643"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7845</w:t>
            </w:r>
          </w:p>
        </w:tc>
        <w:tc>
          <w:tcPr>
            <w:tcW w:w="775"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8050</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7998</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8256</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8549</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8141</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8507</w:t>
            </w:r>
          </w:p>
        </w:tc>
      </w:tr>
      <w:tr w:rsidR="00153DE2" w:rsidTr="004025C2">
        <w:tc>
          <w:tcPr>
            <w:tcW w:w="961" w:type="dxa"/>
            <w:vAlign w:val="center"/>
          </w:tcPr>
          <w:p w:rsidR="00534A6B" w:rsidRPr="00534A6B" w:rsidRDefault="00534A6B" w:rsidP="00153DE2">
            <w:pPr>
              <w:spacing w:before="60" w:after="60"/>
              <w:rPr>
                <w:bCs/>
                <w:sz w:val="18"/>
                <w:szCs w:val="18"/>
                <w:lang w:val="fr-FR"/>
              </w:rPr>
            </w:pPr>
            <w:r w:rsidRPr="00534A6B">
              <w:rPr>
                <w:bCs/>
                <w:sz w:val="18"/>
                <w:szCs w:val="18"/>
                <w:lang w:val="fr-FR"/>
              </w:rPr>
              <w:t>Taux pour</w:t>
            </w:r>
            <w:r w:rsidR="004025C2">
              <w:rPr>
                <w:bCs/>
                <w:sz w:val="18"/>
                <w:szCs w:val="18"/>
                <w:lang w:val="fr-FR"/>
              </w:rPr>
              <w:t xml:space="preserve"> </w:t>
            </w:r>
            <w:r w:rsidRPr="00534A6B">
              <w:rPr>
                <w:bCs/>
                <w:sz w:val="18"/>
                <w:szCs w:val="18"/>
                <w:lang w:val="fr-FR"/>
              </w:rPr>
              <w:t>100 000</w:t>
            </w:r>
          </w:p>
        </w:tc>
        <w:tc>
          <w:tcPr>
            <w:tcW w:w="708"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48,7</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48,7</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54,1</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57,3</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52,5</w:t>
            </w:r>
          </w:p>
        </w:tc>
        <w:tc>
          <w:tcPr>
            <w:tcW w:w="643"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55,3</w:t>
            </w:r>
          </w:p>
        </w:tc>
        <w:tc>
          <w:tcPr>
            <w:tcW w:w="775"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60,7</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60,1</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61,9</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62,8</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63,3</w:t>
            </w:r>
          </w:p>
        </w:tc>
        <w:tc>
          <w:tcPr>
            <w:tcW w:w="709" w:type="dxa"/>
            <w:vAlign w:val="bottom"/>
          </w:tcPr>
          <w:p w:rsidR="00534A6B" w:rsidRPr="00534A6B" w:rsidRDefault="00534A6B" w:rsidP="004025C2">
            <w:pPr>
              <w:spacing w:before="60" w:after="60"/>
              <w:jc w:val="right"/>
              <w:rPr>
                <w:bCs/>
                <w:sz w:val="18"/>
                <w:szCs w:val="18"/>
                <w:lang w:val="fr-FR"/>
              </w:rPr>
            </w:pPr>
            <w:r w:rsidRPr="00534A6B">
              <w:rPr>
                <w:bCs/>
                <w:sz w:val="18"/>
                <w:szCs w:val="18"/>
                <w:lang w:val="fr-FR"/>
              </w:rPr>
              <w:t>64,4</w:t>
            </w:r>
          </w:p>
        </w:tc>
      </w:tr>
      <w:tr w:rsidR="00153DE2" w:rsidTr="00153DE2">
        <w:tc>
          <w:tcPr>
            <w:tcW w:w="961" w:type="dxa"/>
            <w:vAlign w:val="center"/>
          </w:tcPr>
          <w:p w:rsidR="00534A6B" w:rsidRPr="00534A6B" w:rsidRDefault="00534A6B" w:rsidP="00153DE2">
            <w:pPr>
              <w:spacing w:before="60" w:after="60"/>
              <w:rPr>
                <w:bCs/>
                <w:sz w:val="18"/>
                <w:szCs w:val="18"/>
                <w:lang w:val="fr-FR"/>
              </w:rPr>
            </w:pPr>
            <w:r w:rsidRPr="00534A6B">
              <w:rPr>
                <w:bCs/>
                <w:sz w:val="18"/>
                <w:szCs w:val="18"/>
                <w:lang w:val="fr-FR"/>
              </w:rPr>
              <w:t>TPM+</w:t>
            </w:r>
          </w:p>
        </w:tc>
        <w:tc>
          <w:tcPr>
            <w:tcW w:w="708"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25,0</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20,7</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23,1</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26,8</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25,5</w:t>
            </w:r>
          </w:p>
        </w:tc>
        <w:tc>
          <w:tcPr>
            <w:tcW w:w="643"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26,4</w:t>
            </w:r>
          </w:p>
        </w:tc>
        <w:tc>
          <w:tcPr>
            <w:tcW w:w="775"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26,7</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26,2</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26,9</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27,3</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26,2</w:t>
            </w:r>
          </w:p>
        </w:tc>
        <w:tc>
          <w:tcPr>
            <w:tcW w:w="709" w:type="dxa"/>
            <w:vAlign w:val="center"/>
          </w:tcPr>
          <w:p w:rsidR="00534A6B" w:rsidRPr="00534A6B" w:rsidRDefault="00534A6B" w:rsidP="00ED3371">
            <w:pPr>
              <w:spacing w:before="60" w:after="60"/>
              <w:jc w:val="right"/>
              <w:rPr>
                <w:bCs/>
                <w:sz w:val="18"/>
                <w:szCs w:val="18"/>
                <w:lang w:val="fr-FR"/>
              </w:rPr>
            </w:pPr>
            <w:r w:rsidRPr="00534A6B">
              <w:rPr>
                <w:bCs/>
                <w:sz w:val="18"/>
                <w:szCs w:val="18"/>
                <w:lang w:val="fr-FR"/>
              </w:rPr>
              <w:t>26,1</w:t>
            </w:r>
          </w:p>
        </w:tc>
      </w:tr>
    </w:tbl>
    <w:p w:rsidR="00B57E46" w:rsidRDefault="000C4C7B" w:rsidP="004025C2">
      <w:pPr>
        <w:keepNext/>
        <w:spacing w:before="240" w:after="240"/>
        <w:rPr>
          <w:b/>
          <w:bCs/>
          <w:lang w:val="fr-FR"/>
        </w:rPr>
      </w:pPr>
      <w:r w:rsidRPr="000C4C7B">
        <w:rPr>
          <w:b/>
          <w:bCs/>
          <w:lang w:val="fr-FR"/>
        </w:rPr>
        <w:t>D.</w:t>
      </w:r>
      <w:r w:rsidR="004025C2">
        <w:rPr>
          <w:b/>
          <w:bCs/>
          <w:lang w:val="fr-FR"/>
        </w:rPr>
        <w:tab/>
      </w:r>
      <w:r w:rsidRPr="000C4C7B">
        <w:rPr>
          <w:b/>
          <w:bCs/>
          <w:lang w:val="fr-FR"/>
        </w:rPr>
        <w:t>Privatisation du système de santé et coût des médicaments</w:t>
      </w:r>
    </w:p>
    <w:p w:rsidR="00B57E46" w:rsidRDefault="004025C2" w:rsidP="00A63493">
      <w:pPr>
        <w:spacing w:after="240"/>
        <w:rPr>
          <w:lang w:val="fr-FR"/>
        </w:rPr>
      </w:pPr>
      <w:r>
        <w:rPr>
          <w:lang w:val="fr-FR"/>
        </w:rPr>
        <w:t>314.</w:t>
      </w:r>
      <w:r>
        <w:rPr>
          <w:lang w:val="fr-FR"/>
        </w:rPr>
        <w:tab/>
      </w:r>
      <w:r w:rsidR="000C4C7B" w:rsidRPr="000C4C7B">
        <w:rPr>
          <w:lang w:val="fr-FR"/>
        </w:rPr>
        <w:t>Le pays a engagé de profondes réformes dans divers secteurs. Dans le secteur de la santé, ces réformes ont pour fondement de garantir la préservation du droit et de l</w:t>
      </w:r>
      <w:r w:rsidR="008E180E">
        <w:rPr>
          <w:lang w:val="fr-FR"/>
        </w:rPr>
        <w:t>’</w:t>
      </w:r>
      <w:r w:rsidR="000C4C7B" w:rsidRPr="000C4C7B">
        <w:rPr>
          <w:lang w:val="fr-FR"/>
        </w:rPr>
        <w:t>équité dans l</w:t>
      </w:r>
      <w:r w:rsidR="008E180E">
        <w:rPr>
          <w:lang w:val="fr-FR"/>
        </w:rPr>
        <w:t>’</w:t>
      </w:r>
      <w:r w:rsidR="000C4C7B" w:rsidRPr="000C4C7B">
        <w:rPr>
          <w:lang w:val="fr-FR"/>
        </w:rPr>
        <w:t>accès aux soins pour toutes les catégories de population dans un souci de rationalisation des services, à même de contribuer à l</w:t>
      </w:r>
      <w:r w:rsidR="008E180E">
        <w:rPr>
          <w:lang w:val="fr-FR"/>
        </w:rPr>
        <w:t>’</w:t>
      </w:r>
      <w:r w:rsidR="000C4C7B" w:rsidRPr="000C4C7B">
        <w:rPr>
          <w:lang w:val="fr-FR"/>
        </w:rPr>
        <w:t>amélioration de la qualité des prestations et ce, au regard de la demande croissante des besoins de santé et de leur diversification, compte tenu de la double transition, démographique et épidémiologique. Ces réformes ont pour objectif essentiel d</w:t>
      </w:r>
      <w:r w:rsidR="008E180E">
        <w:rPr>
          <w:lang w:val="fr-FR"/>
        </w:rPr>
        <w:t>’</w:t>
      </w:r>
      <w:r w:rsidR="000C4C7B" w:rsidRPr="000C4C7B">
        <w:rPr>
          <w:lang w:val="fr-FR"/>
        </w:rPr>
        <w:t>accroître les performances du système national. À ce titre, ils ont introduit de nouveaux modes d</w:t>
      </w:r>
      <w:r w:rsidR="008E180E">
        <w:rPr>
          <w:lang w:val="fr-FR"/>
        </w:rPr>
        <w:t>’</w:t>
      </w:r>
      <w:r w:rsidR="000C4C7B" w:rsidRPr="000C4C7B">
        <w:rPr>
          <w:lang w:val="fr-FR"/>
        </w:rPr>
        <w:t>organisation et de gestion des établissements et des services de santé et faire en sorte que les dépenses de santé soient effectivement centrées sur le patient plutôt que sur le fonctionnement des structures. C</w:t>
      </w:r>
      <w:r w:rsidR="008E180E">
        <w:rPr>
          <w:lang w:val="fr-FR"/>
        </w:rPr>
        <w:t>’</w:t>
      </w:r>
      <w:r w:rsidR="000C4C7B" w:rsidRPr="000C4C7B">
        <w:rPr>
          <w:lang w:val="fr-FR"/>
        </w:rPr>
        <w:t>est ainsi que de nouveaux statuts ont été définis pour les établissements de santé avec introduction de la comptabilité analytique et de nouveaux modes de financement impliquant des relations de contractualisation avec les partenaires du secteur (CNAS) (versement du forfait hôpitaux).</w:t>
      </w:r>
    </w:p>
    <w:p w:rsidR="00B57E46" w:rsidRDefault="004025C2" w:rsidP="00A63493">
      <w:pPr>
        <w:spacing w:after="240"/>
        <w:rPr>
          <w:lang w:val="fr-FR"/>
        </w:rPr>
      </w:pPr>
      <w:r>
        <w:rPr>
          <w:lang w:val="fr-FR"/>
        </w:rPr>
        <w:t>315</w:t>
      </w:r>
      <w:r>
        <w:rPr>
          <w:lang w:val="fr-FR"/>
        </w:rPr>
        <w:tab/>
      </w:r>
      <w:r w:rsidR="000C4C7B" w:rsidRPr="000C4C7B">
        <w:rPr>
          <w:lang w:val="fr-FR"/>
        </w:rPr>
        <w:t>Dans ce cadre, le malade ne participe qu</w:t>
      </w:r>
      <w:r w:rsidR="008E180E">
        <w:rPr>
          <w:lang w:val="fr-FR"/>
        </w:rPr>
        <w:t>’</w:t>
      </w:r>
      <w:r w:rsidR="000C4C7B" w:rsidRPr="000C4C7B">
        <w:rPr>
          <w:lang w:val="fr-FR"/>
        </w:rPr>
        <w:t>à titre symbolique aux frais d</w:t>
      </w:r>
      <w:r w:rsidR="008E180E">
        <w:rPr>
          <w:lang w:val="fr-FR"/>
        </w:rPr>
        <w:t>’</w:t>
      </w:r>
      <w:r w:rsidR="000C4C7B" w:rsidRPr="000C4C7B">
        <w:rPr>
          <w:lang w:val="fr-FR"/>
        </w:rPr>
        <w:t>hospitalisation (1,3$US/jour). L</w:t>
      </w:r>
      <w:r w:rsidR="008E180E">
        <w:rPr>
          <w:lang w:val="fr-FR"/>
        </w:rPr>
        <w:t>’</w:t>
      </w:r>
      <w:r w:rsidR="000C4C7B" w:rsidRPr="000C4C7B">
        <w:rPr>
          <w:lang w:val="fr-FR"/>
        </w:rPr>
        <w:t xml:space="preserve">ensemble des actes médicaux et chirurgicaux sont couverts par </w:t>
      </w:r>
      <w:smartTag w:uri="urn:schemas-microsoft-com:office:smarttags" w:element="PersonName">
        <w:smartTagPr>
          <w:attr w:name="ProductID" w:val="la CNAS"/>
        </w:smartTagPr>
        <w:r w:rsidR="000C4C7B" w:rsidRPr="000C4C7B">
          <w:rPr>
            <w:lang w:val="fr-FR"/>
          </w:rPr>
          <w:t>la CNAS</w:t>
        </w:r>
      </w:smartTag>
      <w:r w:rsidR="000C4C7B" w:rsidRPr="000C4C7B">
        <w:rPr>
          <w:lang w:val="fr-FR"/>
        </w:rPr>
        <w:t xml:space="preserve"> pour les assurés sociaux et les ayant-droit.</w:t>
      </w:r>
    </w:p>
    <w:p w:rsidR="00B57E46" w:rsidRDefault="004025C2" w:rsidP="00A63493">
      <w:pPr>
        <w:spacing w:after="240"/>
        <w:rPr>
          <w:lang w:val="fr-FR"/>
        </w:rPr>
      </w:pPr>
      <w:r>
        <w:rPr>
          <w:lang w:val="fr-FR"/>
        </w:rPr>
        <w:t>316.</w:t>
      </w:r>
      <w:r>
        <w:rPr>
          <w:lang w:val="fr-FR"/>
        </w:rPr>
        <w:tab/>
      </w:r>
      <w:r w:rsidR="000C4C7B" w:rsidRPr="000C4C7B">
        <w:rPr>
          <w:lang w:val="fr-FR"/>
        </w:rPr>
        <w:t>Les malades non assurés sociaux démunis sont à la charge de l</w:t>
      </w:r>
      <w:r w:rsidR="008E180E">
        <w:rPr>
          <w:lang w:val="fr-FR"/>
        </w:rPr>
        <w:t>’</w:t>
      </w:r>
      <w:r w:rsidR="000C4C7B" w:rsidRPr="000C4C7B">
        <w:rPr>
          <w:lang w:val="fr-FR"/>
        </w:rPr>
        <w:t>État (décret exécutif n° 01</w:t>
      </w:r>
      <w:r w:rsidR="007F079F">
        <w:rPr>
          <w:lang w:val="fr-FR"/>
        </w:rPr>
        <w:noBreakHyphen/>
      </w:r>
      <w:r w:rsidR="000C4C7B" w:rsidRPr="000C4C7B">
        <w:rPr>
          <w:lang w:val="fr-FR"/>
        </w:rPr>
        <w:t>12 du 21 janvier 2001 et décret n°04-101 du 1</w:t>
      </w:r>
      <w:r w:rsidR="000C4C7B" w:rsidRPr="000C4C7B">
        <w:rPr>
          <w:vertAlign w:val="superscript"/>
          <w:lang w:val="fr-FR"/>
        </w:rPr>
        <w:t>er</w:t>
      </w:r>
      <w:r w:rsidR="000C4C7B" w:rsidRPr="000C4C7B">
        <w:rPr>
          <w:lang w:val="fr-FR"/>
        </w:rPr>
        <w:t xml:space="preserve"> avril 2004).</w:t>
      </w:r>
    </w:p>
    <w:p w:rsidR="000C4C7B" w:rsidRPr="000C4C7B" w:rsidRDefault="004025C2" w:rsidP="00A63493">
      <w:pPr>
        <w:spacing w:after="240"/>
        <w:rPr>
          <w:lang w:val="fr-FR"/>
        </w:rPr>
      </w:pPr>
      <w:r>
        <w:rPr>
          <w:lang w:val="fr-FR"/>
        </w:rPr>
        <w:t>317.</w:t>
      </w:r>
      <w:r>
        <w:rPr>
          <w:lang w:val="fr-FR"/>
        </w:rPr>
        <w:tab/>
      </w:r>
      <w:r w:rsidR="000C4C7B" w:rsidRPr="000C4C7B">
        <w:rPr>
          <w:lang w:val="fr-FR"/>
        </w:rPr>
        <w:t>La recherche de meilleures performances pour l</w:t>
      </w:r>
      <w:r w:rsidR="008E180E">
        <w:rPr>
          <w:lang w:val="fr-FR"/>
        </w:rPr>
        <w:t>’</w:t>
      </w:r>
      <w:r w:rsidR="000C4C7B" w:rsidRPr="000C4C7B">
        <w:rPr>
          <w:lang w:val="fr-FR"/>
        </w:rPr>
        <w:t>offre de soins dans un sens de modernisation du système de santé et de la maîtrise des coûts de santé suscite actuellement la recherche d</w:t>
      </w:r>
      <w:r w:rsidR="008E180E">
        <w:rPr>
          <w:lang w:val="fr-FR"/>
        </w:rPr>
        <w:t>’</w:t>
      </w:r>
      <w:r w:rsidR="000C4C7B" w:rsidRPr="000C4C7B">
        <w:rPr>
          <w:lang w:val="fr-FR"/>
        </w:rPr>
        <w:t>une meilleure intégration du secteur privé dans la carte sanitaire, ainsi que la diversification des sources de financement de la santé. À titre d</w:t>
      </w:r>
      <w:r w:rsidR="008E180E">
        <w:rPr>
          <w:lang w:val="fr-FR"/>
        </w:rPr>
        <w:t>’</w:t>
      </w:r>
      <w:r w:rsidR="000C4C7B" w:rsidRPr="000C4C7B">
        <w:rPr>
          <w:lang w:val="fr-FR"/>
        </w:rPr>
        <w:t xml:space="preserve">illustration, </w:t>
      </w:r>
      <w:smartTag w:uri="urn:schemas-microsoft-com:office:smarttags" w:element="PersonName">
        <w:smartTagPr>
          <w:attr w:name="ProductID" w:val="la CNAS"/>
        </w:smartTagPr>
        <w:r w:rsidR="000C4C7B" w:rsidRPr="000C4C7B">
          <w:rPr>
            <w:lang w:val="fr-FR"/>
          </w:rPr>
          <w:t>la CNAS</w:t>
        </w:r>
      </w:smartTag>
      <w:r w:rsidR="000C4C7B" w:rsidRPr="000C4C7B">
        <w:rPr>
          <w:lang w:val="fr-FR"/>
        </w:rPr>
        <w:t xml:space="preserve"> qui constitue le partenaire quasi exclusif du secteur, participe à hauteur de 45 % au financement de la santé (France 98 %).</w:t>
      </w:r>
    </w:p>
    <w:p w:rsidR="00B57E46" w:rsidRDefault="004025C2" w:rsidP="00A63493">
      <w:pPr>
        <w:spacing w:after="240"/>
        <w:rPr>
          <w:lang w:val="fr-FR"/>
        </w:rPr>
      </w:pPr>
      <w:r>
        <w:rPr>
          <w:lang w:val="fr-FR"/>
        </w:rPr>
        <w:t>318.</w:t>
      </w:r>
      <w:r>
        <w:rPr>
          <w:lang w:val="fr-FR"/>
        </w:rPr>
        <w:tab/>
      </w:r>
      <w:r w:rsidR="000C4C7B" w:rsidRPr="000C4C7B">
        <w:rPr>
          <w:lang w:val="fr-FR"/>
        </w:rPr>
        <w:t>L</w:t>
      </w:r>
      <w:r w:rsidR="008E180E">
        <w:rPr>
          <w:lang w:val="fr-FR"/>
        </w:rPr>
        <w:t>’</w:t>
      </w:r>
      <w:r w:rsidR="000C4C7B" w:rsidRPr="000C4C7B">
        <w:rPr>
          <w:lang w:val="fr-FR"/>
        </w:rPr>
        <w:t>ordonnance 06-07 du 15 juillet 2007 portant sur l</w:t>
      </w:r>
      <w:r w:rsidR="008E180E">
        <w:rPr>
          <w:lang w:val="fr-FR"/>
        </w:rPr>
        <w:t>’</w:t>
      </w:r>
      <w:r w:rsidR="000C4C7B" w:rsidRPr="000C4C7B">
        <w:rPr>
          <w:lang w:val="fr-FR"/>
        </w:rPr>
        <w:t>élargissement de l</w:t>
      </w:r>
      <w:r w:rsidR="008E180E">
        <w:rPr>
          <w:lang w:val="fr-FR"/>
        </w:rPr>
        <w:t>’</w:t>
      </w:r>
      <w:r w:rsidR="000C4C7B" w:rsidRPr="000C4C7B">
        <w:rPr>
          <w:lang w:val="fr-FR"/>
        </w:rPr>
        <w:t>ouverture à l</w:t>
      </w:r>
      <w:r w:rsidR="008E180E">
        <w:rPr>
          <w:lang w:val="fr-FR"/>
        </w:rPr>
        <w:t>’</w:t>
      </w:r>
      <w:r w:rsidR="000C4C7B" w:rsidRPr="000C4C7B">
        <w:rPr>
          <w:lang w:val="fr-FR"/>
        </w:rPr>
        <w:t>hospitalisation pour le privé national et étranger visant à promouvoir l</w:t>
      </w:r>
      <w:r w:rsidR="008E180E">
        <w:rPr>
          <w:lang w:val="fr-FR"/>
        </w:rPr>
        <w:t>’</w:t>
      </w:r>
      <w:r w:rsidR="000C4C7B" w:rsidRPr="000C4C7B">
        <w:rPr>
          <w:lang w:val="fr-FR"/>
        </w:rPr>
        <w:t> </w:t>
      </w:r>
      <w:r w:rsidR="00B57E46">
        <w:rPr>
          <w:lang w:val="fr-FR"/>
        </w:rPr>
        <w:t>«</w:t>
      </w:r>
      <w:r w:rsidR="000C4C7B" w:rsidRPr="000C4C7B">
        <w:rPr>
          <w:lang w:val="fr-FR"/>
        </w:rPr>
        <w:t>investissement</w:t>
      </w:r>
      <w:r w:rsidR="00B57E46">
        <w:rPr>
          <w:lang w:val="fr-FR"/>
        </w:rPr>
        <w:t>»</w:t>
      </w:r>
      <w:r w:rsidR="000C4C7B" w:rsidRPr="000C4C7B">
        <w:rPr>
          <w:lang w:val="fr-FR"/>
        </w:rPr>
        <w:t xml:space="preserve"> dans les établissements hospitaliers, devra augmenter la part du secteur privé dans la capacité d</w:t>
      </w:r>
      <w:r w:rsidR="008E180E">
        <w:rPr>
          <w:lang w:val="fr-FR"/>
        </w:rPr>
        <w:t>’</w:t>
      </w:r>
      <w:r w:rsidR="000C4C7B" w:rsidRPr="000C4C7B">
        <w:rPr>
          <w:lang w:val="fr-FR"/>
        </w:rPr>
        <w:t>hospitalisation. Celle-ci est appelée à doubler en passant de 6,26 % en 2005 à 10,15 % en 2009.</w:t>
      </w:r>
    </w:p>
    <w:p w:rsidR="00B57E46" w:rsidRDefault="000C4C7B" w:rsidP="00A63493">
      <w:pPr>
        <w:spacing w:after="240"/>
        <w:rPr>
          <w:b/>
          <w:bCs/>
          <w:lang w:val="fr-FR"/>
        </w:rPr>
      </w:pPr>
      <w:r w:rsidRPr="000C4C7B">
        <w:rPr>
          <w:b/>
          <w:bCs/>
          <w:lang w:val="fr-FR"/>
        </w:rPr>
        <w:t>Le Médicament</w:t>
      </w:r>
    </w:p>
    <w:p w:rsidR="00B57E46" w:rsidRDefault="004025C2" w:rsidP="00A63493">
      <w:pPr>
        <w:spacing w:after="240"/>
        <w:rPr>
          <w:lang w:val="fr-FR"/>
        </w:rPr>
      </w:pPr>
      <w:r>
        <w:rPr>
          <w:lang w:val="fr-FR"/>
        </w:rPr>
        <w:t>319.</w:t>
      </w:r>
      <w:r>
        <w:rPr>
          <w:lang w:val="fr-FR"/>
        </w:rPr>
        <w:tab/>
      </w:r>
      <w:r w:rsidR="000C4C7B" w:rsidRPr="000C4C7B">
        <w:rPr>
          <w:lang w:val="fr-FR"/>
        </w:rPr>
        <w:t>Les r</w:t>
      </w:r>
      <w:r w:rsidR="00ED3371">
        <w:rPr>
          <w:lang w:val="fr-FR"/>
        </w:rPr>
        <w:t>é</w:t>
      </w:r>
      <w:r w:rsidR="000C4C7B" w:rsidRPr="000C4C7B">
        <w:rPr>
          <w:lang w:val="fr-FR"/>
        </w:rPr>
        <w:t>formes du secteur centrées essentiellement sur la dépense de santé intègrent les dépenses lies au médicament, l</w:t>
      </w:r>
      <w:r w:rsidR="008E180E">
        <w:rPr>
          <w:lang w:val="fr-FR"/>
        </w:rPr>
        <w:t>’</w:t>
      </w:r>
      <w:r w:rsidR="000C4C7B" w:rsidRPr="000C4C7B">
        <w:rPr>
          <w:lang w:val="fr-FR"/>
        </w:rPr>
        <w:t>enveloppe allouée à l</w:t>
      </w:r>
      <w:r w:rsidR="008E180E">
        <w:rPr>
          <w:lang w:val="fr-FR"/>
        </w:rPr>
        <w:t>’</w:t>
      </w:r>
      <w:r w:rsidR="000C4C7B" w:rsidRPr="000C4C7B">
        <w:rPr>
          <w:lang w:val="fr-FR"/>
        </w:rPr>
        <w:t>importation des médicaments est de l</w:t>
      </w:r>
      <w:r w:rsidR="008E180E">
        <w:rPr>
          <w:lang w:val="fr-FR"/>
        </w:rPr>
        <w:t>’</w:t>
      </w:r>
      <w:r w:rsidR="000C4C7B" w:rsidRPr="000C4C7B">
        <w:rPr>
          <w:lang w:val="fr-FR"/>
        </w:rPr>
        <w:t>ordre de 600 000 000 US $ annuel. De ce fait, une politique du médicament axée sur le générique au plan de l</w:t>
      </w:r>
      <w:r w:rsidR="008E180E">
        <w:rPr>
          <w:lang w:val="fr-FR"/>
        </w:rPr>
        <w:t>’</w:t>
      </w:r>
      <w:r w:rsidR="000C4C7B" w:rsidRPr="000C4C7B">
        <w:rPr>
          <w:lang w:val="fr-FR"/>
        </w:rPr>
        <w:t>investissement et de l</w:t>
      </w:r>
      <w:r w:rsidR="008E180E">
        <w:rPr>
          <w:lang w:val="fr-FR"/>
        </w:rPr>
        <w:t>’</w:t>
      </w:r>
      <w:r w:rsidR="000C4C7B" w:rsidRPr="000C4C7B">
        <w:rPr>
          <w:lang w:val="fr-FR"/>
        </w:rPr>
        <w:t>importation, a été mise en place notamment avec la fixation d</w:t>
      </w:r>
      <w:r w:rsidR="008E180E">
        <w:rPr>
          <w:lang w:val="fr-FR"/>
        </w:rPr>
        <w:t>’</w:t>
      </w:r>
      <w:r w:rsidR="000C4C7B" w:rsidRPr="000C4C7B">
        <w:rPr>
          <w:lang w:val="fr-FR"/>
        </w:rPr>
        <w:t>un seuil minimal d</w:t>
      </w:r>
      <w:r w:rsidR="008E180E">
        <w:rPr>
          <w:lang w:val="fr-FR"/>
        </w:rPr>
        <w:t>’</w:t>
      </w:r>
      <w:r w:rsidR="000C4C7B" w:rsidRPr="000C4C7B">
        <w:rPr>
          <w:lang w:val="fr-FR"/>
        </w:rPr>
        <w:t>importation du médicament (ordonnance n° 06/07 du 15 juillet 2006) et la révision à la baisse des prix à l</w:t>
      </w:r>
      <w:r w:rsidR="008E180E">
        <w:rPr>
          <w:lang w:val="fr-FR"/>
        </w:rPr>
        <w:t>’</w:t>
      </w:r>
      <w:r w:rsidR="000C4C7B" w:rsidRPr="000C4C7B">
        <w:rPr>
          <w:lang w:val="fr-FR"/>
        </w:rPr>
        <w:t>enregistrement. À titre d</w:t>
      </w:r>
      <w:r w:rsidR="008E180E">
        <w:rPr>
          <w:lang w:val="fr-FR"/>
        </w:rPr>
        <w:t>’</w:t>
      </w:r>
      <w:r w:rsidR="000C4C7B" w:rsidRPr="000C4C7B">
        <w:rPr>
          <w:lang w:val="fr-FR"/>
        </w:rPr>
        <w:t>illustration en 2006, 80 % des importations ont porté sur le générique. Parallèlement les médicaments délivrés dans le secteur privé sont remboursés aux tarifs de référence. Les tarifs référentiels sont fixés par une Commission interministérielle mise en place à cet effet, incluant les secteurs de la santé, de la solidarité nationale, du travail et des affaires sociales. Tous les médicaments et actes préventifs restent à l</w:t>
      </w:r>
      <w:r w:rsidR="008E180E">
        <w:rPr>
          <w:lang w:val="fr-FR"/>
        </w:rPr>
        <w:t>’</w:t>
      </w:r>
      <w:r w:rsidR="000C4C7B" w:rsidRPr="000C4C7B">
        <w:rPr>
          <w:lang w:val="fr-FR"/>
        </w:rPr>
        <w:t>entière charge de l</w:t>
      </w:r>
      <w:r w:rsidR="008E180E">
        <w:rPr>
          <w:lang w:val="fr-FR"/>
        </w:rPr>
        <w:t>’</w:t>
      </w:r>
      <w:r w:rsidR="000C4C7B" w:rsidRPr="000C4C7B">
        <w:rPr>
          <w:lang w:val="fr-FR"/>
        </w:rPr>
        <w:t>État.</w:t>
      </w:r>
    </w:p>
    <w:p w:rsidR="00B57E46" w:rsidRDefault="000C4C7B" w:rsidP="004025C2">
      <w:pPr>
        <w:spacing w:after="240"/>
        <w:jc w:val="center"/>
        <w:rPr>
          <w:b/>
          <w:bCs/>
          <w:lang w:val="fr-FR"/>
        </w:rPr>
      </w:pPr>
      <w:r w:rsidRPr="000C4C7B">
        <w:rPr>
          <w:b/>
          <w:bCs/>
          <w:lang w:val="fr-FR"/>
        </w:rPr>
        <w:t>Articles 13 et 14</w:t>
      </w:r>
      <w:r w:rsidR="00B57E46">
        <w:rPr>
          <w:b/>
          <w:bCs/>
          <w:lang w:val="fr-FR"/>
        </w:rPr>
        <w:t>:</w:t>
      </w:r>
      <w:r w:rsidRPr="000C4C7B">
        <w:rPr>
          <w:b/>
          <w:bCs/>
          <w:lang w:val="fr-FR"/>
        </w:rPr>
        <w:t xml:space="preserve"> Droit à l</w:t>
      </w:r>
      <w:r w:rsidR="008E180E">
        <w:rPr>
          <w:b/>
          <w:bCs/>
          <w:lang w:val="fr-FR"/>
        </w:rPr>
        <w:t>’</w:t>
      </w:r>
      <w:r w:rsidRPr="000C4C7B">
        <w:rPr>
          <w:b/>
          <w:bCs/>
          <w:lang w:val="fr-FR"/>
        </w:rPr>
        <w:t>éducation et à sa gratuité</w:t>
      </w:r>
    </w:p>
    <w:p w:rsidR="00B57E46" w:rsidRDefault="004025C2" w:rsidP="00A63493">
      <w:pPr>
        <w:spacing w:after="240"/>
        <w:rPr>
          <w:lang w:val="fr-FR"/>
        </w:rPr>
      </w:pPr>
      <w:r>
        <w:rPr>
          <w:lang w:val="fr-FR"/>
        </w:rPr>
        <w:t>320.</w:t>
      </w:r>
      <w:r>
        <w:rPr>
          <w:lang w:val="fr-FR"/>
        </w:rPr>
        <w:tab/>
      </w:r>
      <w:r w:rsidR="000C4C7B" w:rsidRPr="000C4C7B">
        <w:rPr>
          <w:lang w:val="fr-FR"/>
        </w:rPr>
        <w:t>L</w:t>
      </w:r>
      <w:r w:rsidR="008E180E">
        <w:rPr>
          <w:lang w:val="fr-FR"/>
        </w:rPr>
        <w:t>’</w:t>
      </w:r>
      <w:r w:rsidR="000C4C7B" w:rsidRPr="000C4C7B">
        <w:rPr>
          <w:lang w:val="fr-FR"/>
        </w:rPr>
        <w:t>un des paris des autorités algériennes est de dispenser à chaque jeune algérien(ne) de 06</w:t>
      </w:r>
      <w:r w:rsidR="007F079F">
        <w:rPr>
          <w:lang w:val="fr-FR"/>
        </w:rPr>
        <w:t> </w:t>
      </w:r>
      <w:r w:rsidR="000C4C7B" w:rsidRPr="000C4C7B">
        <w:rPr>
          <w:lang w:val="fr-FR"/>
        </w:rPr>
        <w:t>ans un enseignement de base obligatoire et gratuit d</w:t>
      </w:r>
      <w:r w:rsidR="008E180E">
        <w:rPr>
          <w:lang w:val="fr-FR"/>
        </w:rPr>
        <w:t>’</w:t>
      </w:r>
      <w:r w:rsidR="000C4C7B" w:rsidRPr="000C4C7B">
        <w:rPr>
          <w:lang w:val="fr-FR"/>
        </w:rPr>
        <w:t xml:space="preserve">une durée de neuf ans. </w:t>
      </w:r>
    </w:p>
    <w:p w:rsidR="00B57E46" w:rsidRDefault="004025C2" w:rsidP="00A63493">
      <w:pPr>
        <w:spacing w:after="240"/>
        <w:rPr>
          <w:lang w:val="fr-FR"/>
        </w:rPr>
      </w:pPr>
      <w:r>
        <w:rPr>
          <w:lang w:val="fr-FR"/>
        </w:rPr>
        <w:t>321.</w:t>
      </w:r>
      <w:r>
        <w:rPr>
          <w:lang w:val="fr-FR"/>
        </w:rPr>
        <w:tab/>
      </w:r>
      <w:r w:rsidR="000C4C7B" w:rsidRPr="000C4C7B">
        <w:rPr>
          <w:lang w:val="fr-FR"/>
        </w:rPr>
        <w:t>L</w:t>
      </w:r>
      <w:r w:rsidR="008E180E">
        <w:rPr>
          <w:lang w:val="fr-FR"/>
        </w:rPr>
        <w:t>’</w:t>
      </w:r>
      <w:r w:rsidR="000C4C7B" w:rsidRPr="000C4C7B">
        <w:rPr>
          <w:lang w:val="fr-FR"/>
        </w:rPr>
        <w:t>accès à l</w:t>
      </w:r>
      <w:r w:rsidR="008E180E">
        <w:rPr>
          <w:lang w:val="fr-FR"/>
        </w:rPr>
        <w:t>’</w:t>
      </w:r>
      <w:r w:rsidR="000C4C7B" w:rsidRPr="000C4C7B">
        <w:rPr>
          <w:lang w:val="fr-FR"/>
        </w:rPr>
        <w:t>éducation est un droit constitutionnel consacré par l</w:t>
      </w:r>
      <w:r w:rsidR="008E180E">
        <w:rPr>
          <w:lang w:val="fr-FR"/>
        </w:rPr>
        <w:t>’</w:t>
      </w:r>
      <w:r w:rsidR="000C4C7B" w:rsidRPr="000C4C7B">
        <w:rPr>
          <w:lang w:val="fr-FR"/>
        </w:rPr>
        <w:t>article 53 de la loi fondamentale qui stipule que </w:t>
      </w:r>
      <w:r w:rsidR="00B57E46">
        <w:rPr>
          <w:lang w:val="fr-FR"/>
        </w:rPr>
        <w:t>«</w:t>
      </w:r>
      <w:r w:rsidR="000C4C7B" w:rsidRPr="000C4C7B">
        <w:rPr>
          <w:lang w:val="fr-FR"/>
        </w:rPr>
        <w:t>le droit à l</w:t>
      </w:r>
      <w:r w:rsidR="008E180E">
        <w:rPr>
          <w:lang w:val="fr-FR"/>
        </w:rPr>
        <w:t>’</w:t>
      </w:r>
      <w:r w:rsidR="000C4C7B" w:rsidRPr="000C4C7B">
        <w:rPr>
          <w:lang w:val="fr-FR"/>
        </w:rPr>
        <w:t>enseignement est garanti. L</w:t>
      </w:r>
      <w:r w:rsidR="008E180E">
        <w:rPr>
          <w:lang w:val="fr-FR"/>
        </w:rPr>
        <w:t>’</w:t>
      </w:r>
      <w:r w:rsidR="000C4C7B" w:rsidRPr="000C4C7B">
        <w:rPr>
          <w:lang w:val="fr-FR"/>
        </w:rPr>
        <w:t>enseignement est gratuit dans les conditions fixées par la loi</w:t>
      </w:r>
      <w:r w:rsidR="00B57E46">
        <w:rPr>
          <w:lang w:val="fr-FR"/>
        </w:rPr>
        <w:t>»</w:t>
      </w:r>
      <w:r w:rsidR="000C4C7B" w:rsidRPr="000C4C7B">
        <w:rPr>
          <w:lang w:val="fr-FR"/>
        </w:rPr>
        <w:t>. Ce droit à l</w:t>
      </w:r>
      <w:r w:rsidR="008E180E">
        <w:rPr>
          <w:lang w:val="fr-FR"/>
        </w:rPr>
        <w:t>’</w:t>
      </w:r>
      <w:r w:rsidR="000C4C7B" w:rsidRPr="000C4C7B">
        <w:rPr>
          <w:lang w:val="fr-FR"/>
        </w:rPr>
        <w:t>éducation, la gratuité de l</w:t>
      </w:r>
      <w:r w:rsidR="008E180E">
        <w:rPr>
          <w:lang w:val="fr-FR"/>
        </w:rPr>
        <w:t>’</w:t>
      </w:r>
      <w:r w:rsidR="000C4C7B" w:rsidRPr="000C4C7B">
        <w:rPr>
          <w:lang w:val="fr-FR"/>
        </w:rPr>
        <w:t>enseignement et l</w:t>
      </w:r>
      <w:r w:rsidR="008E180E">
        <w:rPr>
          <w:lang w:val="fr-FR"/>
        </w:rPr>
        <w:t>’</w:t>
      </w:r>
      <w:r w:rsidR="000C4C7B" w:rsidRPr="000C4C7B">
        <w:rPr>
          <w:lang w:val="fr-FR"/>
        </w:rPr>
        <w:t>obligation de l</w:t>
      </w:r>
      <w:r w:rsidR="008E180E">
        <w:rPr>
          <w:lang w:val="fr-FR"/>
        </w:rPr>
        <w:t>’</w:t>
      </w:r>
      <w:r w:rsidR="000C4C7B" w:rsidRPr="000C4C7B">
        <w:rPr>
          <w:lang w:val="fr-FR"/>
        </w:rPr>
        <w:t>enseignement fondamental sont également consacrés dans l</w:t>
      </w:r>
      <w:r w:rsidR="008E180E">
        <w:rPr>
          <w:lang w:val="fr-FR"/>
        </w:rPr>
        <w:t>’</w:t>
      </w:r>
      <w:r w:rsidR="000C4C7B" w:rsidRPr="000C4C7B">
        <w:rPr>
          <w:lang w:val="fr-FR"/>
        </w:rPr>
        <w:t>ordonnance n°</w:t>
      </w:r>
      <w:r w:rsidR="007F079F">
        <w:rPr>
          <w:lang w:val="fr-FR"/>
        </w:rPr>
        <w:t> </w:t>
      </w:r>
      <w:r w:rsidR="000C4C7B" w:rsidRPr="000C4C7B">
        <w:rPr>
          <w:lang w:val="fr-FR"/>
        </w:rPr>
        <w:t>35</w:t>
      </w:r>
      <w:r w:rsidR="007F079F">
        <w:rPr>
          <w:lang w:val="fr-FR"/>
        </w:rPr>
        <w:noBreakHyphen/>
      </w:r>
      <w:r w:rsidR="000C4C7B" w:rsidRPr="000C4C7B">
        <w:rPr>
          <w:lang w:val="fr-FR"/>
        </w:rPr>
        <w:t>76 du 16 avril 1976 portant organisation de l</w:t>
      </w:r>
      <w:r w:rsidR="008E180E">
        <w:rPr>
          <w:lang w:val="fr-FR"/>
        </w:rPr>
        <w:t>’</w:t>
      </w:r>
      <w:r w:rsidR="000C4C7B" w:rsidRPr="000C4C7B">
        <w:rPr>
          <w:lang w:val="fr-FR"/>
        </w:rPr>
        <w:t>éducation et de la formation, dans ses articles suivants</w:t>
      </w:r>
      <w:r w:rsidR="00B57E46">
        <w:rPr>
          <w:lang w:val="fr-FR"/>
        </w:rPr>
        <w:t>:</w:t>
      </w:r>
    </w:p>
    <w:p w:rsidR="00B57E46" w:rsidRDefault="004025C2" w:rsidP="004025C2">
      <w:pPr>
        <w:spacing w:after="240"/>
        <w:ind w:left="1134" w:hanging="567"/>
        <w:rPr>
          <w:lang w:val="fr-FR"/>
        </w:rPr>
      </w:pPr>
      <w:r>
        <w:rPr>
          <w:i/>
          <w:iCs/>
          <w:lang w:val="fr-FR"/>
        </w:rPr>
        <w:t>−</w:t>
      </w:r>
      <w:r>
        <w:rPr>
          <w:i/>
          <w:iCs/>
          <w:lang w:val="fr-FR"/>
        </w:rPr>
        <w:tab/>
      </w:r>
      <w:r w:rsidR="000C4C7B" w:rsidRPr="000C4C7B">
        <w:rPr>
          <w:i/>
          <w:iCs/>
          <w:lang w:val="fr-FR"/>
        </w:rPr>
        <w:t>Article 4</w:t>
      </w:r>
      <w:r w:rsidR="00B57E46">
        <w:rPr>
          <w:i/>
          <w:iCs/>
          <w:lang w:val="fr-FR"/>
        </w:rPr>
        <w:t>:</w:t>
      </w:r>
      <w:r w:rsidR="000C4C7B" w:rsidRPr="000C4C7B">
        <w:rPr>
          <w:lang w:val="fr-FR"/>
        </w:rPr>
        <w:t xml:space="preserve"> </w:t>
      </w:r>
      <w:r w:rsidR="00B57E46">
        <w:rPr>
          <w:lang w:val="fr-FR"/>
        </w:rPr>
        <w:t>«</w:t>
      </w:r>
      <w:r w:rsidR="000C4C7B" w:rsidRPr="000C4C7B">
        <w:rPr>
          <w:lang w:val="fr-FR"/>
        </w:rPr>
        <w:t>Tout Algérien a droit à l</w:t>
      </w:r>
      <w:r w:rsidR="008E180E">
        <w:rPr>
          <w:lang w:val="fr-FR"/>
        </w:rPr>
        <w:t>’</w:t>
      </w:r>
      <w:r w:rsidR="000C4C7B" w:rsidRPr="000C4C7B">
        <w:rPr>
          <w:lang w:val="fr-FR"/>
        </w:rPr>
        <w:t>éducation et à la formation. Ce droit est assuré par la généralisation de l</w:t>
      </w:r>
      <w:r w:rsidR="008E180E">
        <w:rPr>
          <w:lang w:val="fr-FR"/>
        </w:rPr>
        <w:t>’</w:t>
      </w:r>
      <w:r w:rsidR="000C4C7B" w:rsidRPr="000C4C7B">
        <w:rPr>
          <w:lang w:val="fr-FR"/>
        </w:rPr>
        <w:t>enseignement fondamental…</w:t>
      </w:r>
      <w:r w:rsidR="00B57E46">
        <w:rPr>
          <w:lang w:val="fr-FR"/>
        </w:rPr>
        <w:t>»</w:t>
      </w:r>
    </w:p>
    <w:p w:rsidR="00B57E46" w:rsidRDefault="004025C2" w:rsidP="004025C2">
      <w:pPr>
        <w:spacing w:after="240"/>
        <w:ind w:left="1134" w:hanging="567"/>
        <w:rPr>
          <w:lang w:val="fr-FR"/>
        </w:rPr>
      </w:pPr>
      <w:r>
        <w:rPr>
          <w:iCs/>
          <w:lang w:val="fr-FR"/>
        </w:rPr>
        <w:t>−</w:t>
      </w:r>
      <w:r>
        <w:rPr>
          <w:iCs/>
          <w:lang w:val="fr-FR"/>
        </w:rPr>
        <w:tab/>
      </w:r>
      <w:r w:rsidR="000C4C7B" w:rsidRPr="000C4C7B">
        <w:rPr>
          <w:i/>
          <w:iCs/>
          <w:lang w:val="fr-FR"/>
        </w:rPr>
        <w:t>Article 5</w:t>
      </w:r>
      <w:r w:rsidR="00B57E46">
        <w:rPr>
          <w:i/>
          <w:iCs/>
          <w:lang w:val="fr-FR"/>
        </w:rPr>
        <w:t>:</w:t>
      </w:r>
      <w:r w:rsidR="000C4C7B" w:rsidRPr="000C4C7B">
        <w:rPr>
          <w:lang w:val="fr-FR"/>
        </w:rPr>
        <w:t xml:space="preserve"> </w:t>
      </w:r>
      <w:r w:rsidR="00B57E46">
        <w:rPr>
          <w:lang w:val="fr-FR"/>
        </w:rPr>
        <w:t>«</w:t>
      </w:r>
      <w:r w:rsidR="000C4C7B" w:rsidRPr="000C4C7B">
        <w:rPr>
          <w:lang w:val="fr-FR"/>
        </w:rPr>
        <w:t>L</w:t>
      </w:r>
      <w:r w:rsidR="008E180E">
        <w:rPr>
          <w:lang w:val="fr-FR"/>
        </w:rPr>
        <w:t>’</w:t>
      </w:r>
      <w:r w:rsidR="000C4C7B" w:rsidRPr="000C4C7B">
        <w:rPr>
          <w:lang w:val="fr-FR"/>
        </w:rPr>
        <w:t>enseignement est obligatoire pour tous les enfants âgés de 6 à 16 ans révolus</w:t>
      </w:r>
      <w:r w:rsidR="00B57E46">
        <w:rPr>
          <w:lang w:val="fr-FR"/>
        </w:rPr>
        <w:t>»</w:t>
      </w:r>
      <w:r w:rsidR="000C4C7B" w:rsidRPr="000C4C7B">
        <w:rPr>
          <w:lang w:val="fr-FR"/>
        </w:rPr>
        <w:t>.</w:t>
      </w:r>
    </w:p>
    <w:p w:rsidR="00B57E46" w:rsidRDefault="004025C2" w:rsidP="004025C2">
      <w:pPr>
        <w:spacing w:after="240"/>
        <w:ind w:left="1134" w:hanging="567"/>
        <w:rPr>
          <w:lang w:val="fr-FR"/>
        </w:rPr>
      </w:pPr>
      <w:r>
        <w:rPr>
          <w:i/>
          <w:iCs/>
          <w:lang w:val="fr-FR"/>
        </w:rPr>
        <w:t>−</w:t>
      </w:r>
      <w:r>
        <w:rPr>
          <w:i/>
          <w:iCs/>
          <w:lang w:val="fr-FR"/>
        </w:rPr>
        <w:tab/>
      </w:r>
      <w:r w:rsidR="000C4C7B" w:rsidRPr="000C4C7B">
        <w:rPr>
          <w:i/>
          <w:iCs/>
          <w:lang w:val="fr-FR"/>
        </w:rPr>
        <w:t>Article 6</w:t>
      </w:r>
      <w:r w:rsidR="00B57E46">
        <w:rPr>
          <w:i/>
          <w:iCs/>
          <w:lang w:val="fr-FR"/>
        </w:rPr>
        <w:t>:</w:t>
      </w:r>
      <w:r w:rsidR="000C4C7B" w:rsidRPr="000C4C7B">
        <w:rPr>
          <w:lang w:val="fr-FR"/>
        </w:rPr>
        <w:t xml:space="preserve"> </w:t>
      </w:r>
      <w:r w:rsidR="00B57E46">
        <w:rPr>
          <w:lang w:val="fr-FR"/>
        </w:rPr>
        <w:t>«</w:t>
      </w:r>
      <w:r w:rsidR="000C4C7B" w:rsidRPr="000C4C7B">
        <w:rPr>
          <w:lang w:val="fr-FR"/>
        </w:rPr>
        <w:t>L</w:t>
      </w:r>
      <w:r w:rsidR="008E180E">
        <w:rPr>
          <w:lang w:val="fr-FR"/>
        </w:rPr>
        <w:t>’</w:t>
      </w:r>
      <w:r w:rsidR="000C4C7B" w:rsidRPr="000C4C7B">
        <w:rPr>
          <w:lang w:val="fr-FR"/>
        </w:rPr>
        <w:t xml:space="preserve">État </w:t>
      </w:r>
      <w:r w:rsidR="000C4C7B" w:rsidRPr="004025C2">
        <w:rPr>
          <w:i/>
          <w:iCs/>
          <w:lang w:val="fr-FR"/>
        </w:rPr>
        <w:t>garantit</w:t>
      </w:r>
      <w:r w:rsidR="000C4C7B" w:rsidRPr="000C4C7B">
        <w:rPr>
          <w:lang w:val="fr-FR"/>
        </w:rPr>
        <w:t xml:space="preserve"> l</w:t>
      </w:r>
      <w:r w:rsidR="008E180E">
        <w:rPr>
          <w:lang w:val="fr-FR"/>
        </w:rPr>
        <w:t>’</w:t>
      </w:r>
      <w:r w:rsidR="000C4C7B" w:rsidRPr="000C4C7B">
        <w:rPr>
          <w:lang w:val="fr-FR"/>
        </w:rPr>
        <w:t>égalité des conditions d</w:t>
      </w:r>
      <w:r w:rsidR="008E180E">
        <w:rPr>
          <w:lang w:val="fr-FR"/>
        </w:rPr>
        <w:t>’</w:t>
      </w:r>
      <w:r w:rsidR="000C4C7B" w:rsidRPr="000C4C7B">
        <w:rPr>
          <w:lang w:val="fr-FR"/>
        </w:rPr>
        <w:t>accès à l</w:t>
      </w:r>
      <w:r w:rsidR="008E180E">
        <w:rPr>
          <w:lang w:val="fr-FR"/>
        </w:rPr>
        <w:t>’</w:t>
      </w:r>
      <w:r w:rsidR="000C4C7B" w:rsidRPr="000C4C7B">
        <w:rPr>
          <w:lang w:val="fr-FR"/>
        </w:rPr>
        <w:t>enseignement post</w:t>
      </w:r>
      <w:r w:rsidR="007F079F">
        <w:rPr>
          <w:lang w:val="fr-FR"/>
        </w:rPr>
        <w:noBreakHyphen/>
      </w:r>
      <w:r w:rsidR="000C4C7B" w:rsidRPr="000C4C7B">
        <w:rPr>
          <w:lang w:val="fr-FR"/>
        </w:rPr>
        <w:t>fondamental sans autre limitation que les aptitudes individuelles d</w:t>
      </w:r>
      <w:r w:rsidR="008E180E">
        <w:rPr>
          <w:lang w:val="fr-FR"/>
        </w:rPr>
        <w:t>’</w:t>
      </w:r>
      <w:r w:rsidR="000C4C7B" w:rsidRPr="000C4C7B">
        <w:rPr>
          <w:lang w:val="fr-FR"/>
        </w:rPr>
        <w:t>une part, les moyens et les besoins de la société, d</w:t>
      </w:r>
      <w:r w:rsidR="008E180E">
        <w:rPr>
          <w:lang w:val="fr-FR"/>
        </w:rPr>
        <w:t>’</w:t>
      </w:r>
      <w:r w:rsidR="000C4C7B" w:rsidRPr="000C4C7B">
        <w:rPr>
          <w:lang w:val="fr-FR"/>
        </w:rPr>
        <w:t>autre part</w:t>
      </w:r>
      <w:r w:rsidR="00B57E46">
        <w:rPr>
          <w:lang w:val="fr-FR"/>
        </w:rPr>
        <w:t>»</w:t>
      </w:r>
      <w:r w:rsidR="000C4C7B" w:rsidRPr="000C4C7B">
        <w:rPr>
          <w:lang w:val="fr-FR"/>
        </w:rPr>
        <w:t>.</w:t>
      </w:r>
    </w:p>
    <w:p w:rsidR="00B57E46" w:rsidRDefault="004025C2" w:rsidP="004025C2">
      <w:pPr>
        <w:spacing w:after="240"/>
        <w:ind w:left="1134" w:hanging="567"/>
        <w:rPr>
          <w:lang w:val="fr-FR"/>
        </w:rPr>
      </w:pPr>
      <w:r>
        <w:rPr>
          <w:iCs/>
          <w:lang w:val="fr-FR"/>
        </w:rPr>
        <w:t>−</w:t>
      </w:r>
      <w:r>
        <w:rPr>
          <w:iCs/>
          <w:lang w:val="fr-FR"/>
        </w:rPr>
        <w:tab/>
      </w:r>
      <w:r w:rsidR="000C4C7B" w:rsidRPr="000C4C7B">
        <w:rPr>
          <w:i/>
          <w:iCs/>
          <w:lang w:val="fr-FR"/>
        </w:rPr>
        <w:t>Article 14</w:t>
      </w:r>
      <w:r w:rsidR="00B57E46">
        <w:rPr>
          <w:b/>
          <w:bCs/>
          <w:lang w:val="fr-FR"/>
        </w:rPr>
        <w:t>:</w:t>
      </w:r>
      <w:r w:rsidR="000C4C7B" w:rsidRPr="000C4C7B">
        <w:rPr>
          <w:b/>
          <w:bCs/>
          <w:lang w:val="fr-FR"/>
        </w:rPr>
        <w:t xml:space="preserve"> </w:t>
      </w:r>
      <w:r w:rsidR="00B57E46">
        <w:rPr>
          <w:b/>
          <w:bCs/>
          <w:lang w:val="fr-FR"/>
        </w:rPr>
        <w:t>«</w:t>
      </w:r>
      <w:r w:rsidR="000C4C7B" w:rsidRPr="000C4C7B">
        <w:rPr>
          <w:lang w:val="fr-FR"/>
        </w:rPr>
        <w:t>L</w:t>
      </w:r>
      <w:r w:rsidR="008E180E">
        <w:rPr>
          <w:lang w:val="fr-FR"/>
        </w:rPr>
        <w:t>’</w:t>
      </w:r>
      <w:r w:rsidR="000C4C7B" w:rsidRPr="000C4C7B">
        <w:rPr>
          <w:lang w:val="fr-FR"/>
        </w:rPr>
        <w:t>éducation et la formation continue sont dispensées par l</w:t>
      </w:r>
      <w:r w:rsidR="008E180E">
        <w:rPr>
          <w:lang w:val="fr-FR"/>
        </w:rPr>
        <w:t>’</w:t>
      </w:r>
      <w:r w:rsidR="000C4C7B" w:rsidRPr="000C4C7B">
        <w:rPr>
          <w:lang w:val="fr-FR"/>
        </w:rPr>
        <w:t>État aux citoyens qui en manifestent le désir, sans distinction d</w:t>
      </w:r>
      <w:r w:rsidR="008E180E">
        <w:rPr>
          <w:lang w:val="fr-FR"/>
        </w:rPr>
        <w:t>’</w:t>
      </w:r>
      <w:r w:rsidR="000C4C7B" w:rsidRPr="000C4C7B">
        <w:rPr>
          <w:lang w:val="fr-FR"/>
        </w:rPr>
        <w:t>âge, de sexe ou de profession.</w:t>
      </w:r>
    </w:p>
    <w:p w:rsidR="000C4C7B" w:rsidRPr="000C4C7B" w:rsidRDefault="004025C2" w:rsidP="00A63493">
      <w:pPr>
        <w:spacing w:after="240"/>
        <w:rPr>
          <w:lang w:val="fr-FR"/>
        </w:rPr>
      </w:pPr>
      <w:r>
        <w:rPr>
          <w:lang w:val="fr-FR"/>
        </w:rPr>
        <w:t>322.</w:t>
      </w:r>
      <w:r>
        <w:rPr>
          <w:lang w:val="fr-FR"/>
        </w:rPr>
        <w:tab/>
      </w:r>
      <w:r w:rsidR="000C4C7B" w:rsidRPr="000C4C7B">
        <w:rPr>
          <w:lang w:val="fr-FR"/>
        </w:rPr>
        <w:t>Le projet de loi d</w:t>
      </w:r>
      <w:r w:rsidR="008E180E">
        <w:rPr>
          <w:lang w:val="fr-FR"/>
        </w:rPr>
        <w:t>’</w:t>
      </w:r>
      <w:r w:rsidR="000C4C7B" w:rsidRPr="000C4C7B">
        <w:rPr>
          <w:lang w:val="fr-FR"/>
        </w:rPr>
        <w:t>orientation sur l</w:t>
      </w:r>
      <w:r w:rsidR="008E180E">
        <w:rPr>
          <w:lang w:val="fr-FR"/>
        </w:rPr>
        <w:t>’</w:t>
      </w:r>
      <w:r w:rsidR="000C4C7B" w:rsidRPr="000C4C7B">
        <w:rPr>
          <w:lang w:val="fr-FR"/>
        </w:rPr>
        <w:t>éducation en cours de finalisation, renforce ces principes</w:t>
      </w:r>
      <w:r w:rsidR="00B57E46">
        <w:rPr>
          <w:lang w:val="fr-FR"/>
        </w:rPr>
        <w:t>:</w:t>
      </w:r>
    </w:p>
    <w:p w:rsidR="00B57E46" w:rsidRDefault="004025C2" w:rsidP="004025C2">
      <w:pPr>
        <w:spacing w:after="240"/>
        <w:ind w:firstLine="567"/>
        <w:rPr>
          <w:lang w:val="fr-FR"/>
        </w:rPr>
      </w:pPr>
      <w:r>
        <w:rPr>
          <w:lang w:val="fr-FR"/>
        </w:rPr>
        <w:t>a)</w:t>
      </w:r>
      <w:r>
        <w:rPr>
          <w:lang w:val="fr-FR"/>
        </w:rPr>
        <w:tab/>
        <w:t>L</w:t>
      </w:r>
      <w:r w:rsidR="000C4C7B" w:rsidRPr="000C4C7B">
        <w:rPr>
          <w:lang w:val="fr-FR"/>
        </w:rPr>
        <w:t>a gratuité de l</w:t>
      </w:r>
      <w:r w:rsidR="008E180E">
        <w:rPr>
          <w:lang w:val="fr-FR"/>
        </w:rPr>
        <w:t>’</w:t>
      </w:r>
      <w:r w:rsidR="000C4C7B" w:rsidRPr="000C4C7B">
        <w:rPr>
          <w:lang w:val="fr-FR"/>
        </w:rPr>
        <w:t>enseignement y est consacrée, à tous les niveaux, dans les établissements relevant du secteur public de l</w:t>
      </w:r>
      <w:r w:rsidR="008E180E">
        <w:rPr>
          <w:lang w:val="fr-FR"/>
        </w:rPr>
        <w:t>’</w:t>
      </w:r>
      <w:r w:rsidR="000C4C7B" w:rsidRPr="000C4C7B">
        <w:rPr>
          <w:lang w:val="fr-FR"/>
        </w:rPr>
        <w:t>éducation.</w:t>
      </w:r>
    </w:p>
    <w:p w:rsidR="00B57E46" w:rsidRDefault="004025C2" w:rsidP="004025C2">
      <w:pPr>
        <w:spacing w:after="240"/>
        <w:ind w:firstLine="567"/>
        <w:rPr>
          <w:lang w:val="fr-FR"/>
        </w:rPr>
      </w:pPr>
      <w:r>
        <w:rPr>
          <w:lang w:val="fr-FR"/>
        </w:rPr>
        <w:t>b)</w:t>
      </w:r>
      <w:r>
        <w:rPr>
          <w:lang w:val="fr-FR"/>
        </w:rPr>
        <w:tab/>
        <w:t>L</w:t>
      </w:r>
      <w:r w:rsidR="008E180E">
        <w:rPr>
          <w:lang w:val="fr-FR"/>
        </w:rPr>
        <w:t>’</w:t>
      </w:r>
      <w:r w:rsidR="000C4C7B" w:rsidRPr="000C4C7B">
        <w:rPr>
          <w:lang w:val="fr-FR"/>
        </w:rPr>
        <w:t>obligation scolaire pour toutes les filles et tous les garçons âgés de 6 ans à 16 ans révolus y est également maintenue, avec une possibilité de prolongation de deux années en faveur des enfants handicapés.</w:t>
      </w:r>
    </w:p>
    <w:p w:rsidR="00B57E46" w:rsidRDefault="004025C2" w:rsidP="004025C2">
      <w:pPr>
        <w:spacing w:after="240"/>
        <w:ind w:firstLine="567"/>
        <w:rPr>
          <w:lang w:val="fr-FR"/>
        </w:rPr>
      </w:pPr>
      <w:r>
        <w:rPr>
          <w:lang w:val="fr-FR"/>
        </w:rPr>
        <w:t>c)</w:t>
      </w:r>
      <w:r>
        <w:rPr>
          <w:lang w:val="fr-FR"/>
        </w:rPr>
        <w:tab/>
        <w:t>T</w:t>
      </w:r>
      <w:r w:rsidR="000C4C7B" w:rsidRPr="000C4C7B">
        <w:rPr>
          <w:lang w:val="fr-FR"/>
        </w:rPr>
        <w:t>out manquement à cette obligation, par les parents ou les tuteurs légaux, les expose à une amende allant de c5 000 à 50 000 dinars algériens.</w:t>
      </w:r>
    </w:p>
    <w:p w:rsidR="00B57E46" w:rsidRDefault="004025C2" w:rsidP="00A63493">
      <w:pPr>
        <w:spacing w:after="240"/>
        <w:rPr>
          <w:lang w:val="fr-FR"/>
        </w:rPr>
      </w:pPr>
      <w:r>
        <w:rPr>
          <w:lang w:val="fr-FR"/>
        </w:rPr>
        <w:t>323.</w:t>
      </w:r>
      <w:r>
        <w:rPr>
          <w:lang w:val="fr-FR"/>
        </w:rPr>
        <w:tab/>
      </w:r>
      <w:r w:rsidR="000C4C7B" w:rsidRPr="000C4C7B">
        <w:rPr>
          <w:lang w:val="fr-FR"/>
        </w:rPr>
        <w:t>Le droit à l</w:t>
      </w:r>
      <w:r w:rsidR="008E180E">
        <w:rPr>
          <w:lang w:val="fr-FR"/>
        </w:rPr>
        <w:t>’</w:t>
      </w:r>
      <w:r w:rsidR="000C4C7B" w:rsidRPr="000C4C7B">
        <w:rPr>
          <w:lang w:val="fr-FR"/>
        </w:rPr>
        <w:t xml:space="preserve">enseignement y est ainsi consacré et garanti </w:t>
      </w:r>
      <w:r w:rsidR="00B57E46">
        <w:rPr>
          <w:lang w:val="fr-FR"/>
        </w:rPr>
        <w:t>«</w:t>
      </w:r>
      <w:r w:rsidR="000C4C7B" w:rsidRPr="000C4C7B">
        <w:rPr>
          <w:lang w:val="fr-FR"/>
        </w:rPr>
        <w:t>à toute Algérienne et tout Algérien sans discrimination fondée sur le sexe, l</w:t>
      </w:r>
      <w:r w:rsidR="008E180E">
        <w:rPr>
          <w:lang w:val="fr-FR"/>
        </w:rPr>
        <w:t>’</w:t>
      </w:r>
      <w:r w:rsidR="000C4C7B" w:rsidRPr="000C4C7B">
        <w:rPr>
          <w:lang w:val="fr-FR"/>
        </w:rPr>
        <w:t>origine sociale ou l</w:t>
      </w:r>
      <w:r w:rsidR="008E180E">
        <w:rPr>
          <w:lang w:val="fr-FR"/>
        </w:rPr>
        <w:t>’</w:t>
      </w:r>
      <w:r w:rsidR="000C4C7B" w:rsidRPr="000C4C7B">
        <w:rPr>
          <w:lang w:val="fr-FR"/>
        </w:rPr>
        <w:t>origine géographique</w:t>
      </w:r>
      <w:r w:rsidR="00B57E46">
        <w:rPr>
          <w:lang w:val="fr-FR"/>
        </w:rPr>
        <w:t>»</w:t>
      </w:r>
      <w:r w:rsidR="000C4C7B" w:rsidRPr="000C4C7B">
        <w:rPr>
          <w:lang w:val="fr-FR"/>
        </w:rPr>
        <w:t>.</w:t>
      </w:r>
    </w:p>
    <w:p w:rsidR="00B57E46" w:rsidRDefault="004025C2" w:rsidP="00A63493">
      <w:pPr>
        <w:spacing w:after="240"/>
        <w:rPr>
          <w:lang w:val="fr-FR"/>
        </w:rPr>
      </w:pPr>
      <w:r>
        <w:rPr>
          <w:lang w:val="fr-FR"/>
        </w:rPr>
        <w:t>324.</w:t>
      </w:r>
      <w:r>
        <w:rPr>
          <w:lang w:val="fr-FR"/>
        </w:rPr>
        <w:tab/>
      </w:r>
      <w:r w:rsidR="000C4C7B" w:rsidRPr="000C4C7B">
        <w:rPr>
          <w:lang w:val="fr-FR"/>
        </w:rPr>
        <w:t xml:space="preserve">Il est </w:t>
      </w:r>
      <w:r w:rsidR="00B57E46">
        <w:rPr>
          <w:lang w:val="fr-FR"/>
        </w:rPr>
        <w:t>«</w:t>
      </w:r>
      <w:r w:rsidR="000C4C7B" w:rsidRPr="000C4C7B">
        <w:rPr>
          <w:lang w:val="fr-FR"/>
        </w:rPr>
        <w:t>concrétisé par la généralisation de l</w:t>
      </w:r>
      <w:r w:rsidR="008E180E">
        <w:rPr>
          <w:lang w:val="fr-FR"/>
        </w:rPr>
        <w:t>’</w:t>
      </w:r>
      <w:r w:rsidR="000C4C7B" w:rsidRPr="000C4C7B">
        <w:rPr>
          <w:lang w:val="fr-FR"/>
        </w:rPr>
        <w:t>enseignement fondamental et par la garantie de l</w:t>
      </w:r>
      <w:r w:rsidR="008E180E">
        <w:rPr>
          <w:lang w:val="fr-FR"/>
        </w:rPr>
        <w:t>’</w:t>
      </w:r>
      <w:r w:rsidR="000C4C7B" w:rsidRPr="000C4C7B">
        <w:rPr>
          <w:lang w:val="fr-FR"/>
        </w:rPr>
        <w:t>égalité des chances en matière de conditions de scolarisation et de poursuite des études après l</w:t>
      </w:r>
      <w:r w:rsidR="008E180E">
        <w:rPr>
          <w:lang w:val="fr-FR"/>
        </w:rPr>
        <w:t>’</w:t>
      </w:r>
      <w:r w:rsidR="000C4C7B" w:rsidRPr="000C4C7B">
        <w:rPr>
          <w:lang w:val="fr-FR"/>
        </w:rPr>
        <w:t>enseignement fondamental</w:t>
      </w:r>
      <w:r w:rsidR="00B57E46">
        <w:rPr>
          <w:lang w:val="fr-FR"/>
        </w:rPr>
        <w:t>»</w:t>
      </w:r>
      <w:r w:rsidR="000C4C7B" w:rsidRPr="000C4C7B">
        <w:rPr>
          <w:lang w:val="fr-FR"/>
        </w:rPr>
        <w:t>.</w:t>
      </w:r>
    </w:p>
    <w:p w:rsidR="00B57E46" w:rsidRDefault="004025C2" w:rsidP="00A63493">
      <w:pPr>
        <w:spacing w:after="240"/>
        <w:rPr>
          <w:lang w:val="fr-FR"/>
        </w:rPr>
      </w:pPr>
      <w:r>
        <w:rPr>
          <w:lang w:val="fr-FR"/>
        </w:rPr>
        <w:t>325.</w:t>
      </w:r>
      <w:r>
        <w:rPr>
          <w:lang w:val="fr-FR"/>
        </w:rPr>
        <w:tab/>
      </w:r>
      <w:r w:rsidR="000C4C7B" w:rsidRPr="000C4C7B">
        <w:rPr>
          <w:lang w:val="fr-FR"/>
        </w:rPr>
        <w:t>Cette égalité est, au delà des textes, une réalité palpable sur le terrain. Les quelques données et indicateurs statistiques du système éducatif algérien que voici en sont une bonne illustration</w:t>
      </w:r>
      <w:r w:rsidR="00B57E46">
        <w:rPr>
          <w:lang w:val="fr-FR"/>
        </w:rPr>
        <w:t>:</w:t>
      </w:r>
      <w:r w:rsidR="000C4C7B" w:rsidRPr="000C4C7B">
        <w:rPr>
          <w:lang w:val="fr-FR"/>
        </w:rPr>
        <w:t xml:space="preserve"> </w:t>
      </w:r>
    </w:p>
    <w:p w:rsidR="00B57E46" w:rsidRDefault="004025C2" w:rsidP="00A63493">
      <w:pPr>
        <w:spacing w:after="240"/>
        <w:rPr>
          <w:b/>
          <w:bCs/>
          <w:lang w:val="fr-FR"/>
        </w:rPr>
      </w:pPr>
      <w:r>
        <w:rPr>
          <w:b/>
          <w:bCs/>
          <w:lang w:val="fr-FR"/>
        </w:rPr>
        <w:t>A.</w:t>
      </w:r>
      <w:r>
        <w:rPr>
          <w:b/>
          <w:bCs/>
          <w:lang w:val="fr-FR"/>
        </w:rPr>
        <w:tab/>
      </w:r>
      <w:r w:rsidR="000C4C7B" w:rsidRPr="000C4C7B">
        <w:rPr>
          <w:b/>
          <w:bCs/>
          <w:lang w:val="fr-FR"/>
        </w:rPr>
        <w:t>Les effectifs d</w:t>
      </w:r>
      <w:r w:rsidR="008E180E">
        <w:rPr>
          <w:b/>
          <w:bCs/>
          <w:lang w:val="fr-FR"/>
        </w:rPr>
        <w:t>’</w:t>
      </w:r>
      <w:r w:rsidR="000C4C7B" w:rsidRPr="000C4C7B">
        <w:rPr>
          <w:b/>
          <w:bCs/>
          <w:lang w:val="fr-FR"/>
        </w:rPr>
        <w:t>élèves</w:t>
      </w:r>
    </w:p>
    <w:p w:rsidR="00B57E46" w:rsidRDefault="004025C2" w:rsidP="00A63493">
      <w:pPr>
        <w:spacing w:after="240"/>
        <w:rPr>
          <w:lang w:val="fr-FR"/>
        </w:rPr>
      </w:pPr>
      <w:r>
        <w:rPr>
          <w:lang w:val="fr-FR"/>
        </w:rPr>
        <w:t>326.</w:t>
      </w:r>
      <w:r>
        <w:rPr>
          <w:lang w:val="fr-FR"/>
        </w:rPr>
        <w:tab/>
      </w:r>
      <w:r w:rsidR="000C4C7B" w:rsidRPr="000C4C7B">
        <w:rPr>
          <w:lang w:val="fr-FR"/>
        </w:rPr>
        <w:t>Depuis l</w:t>
      </w:r>
      <w:r w:rsidR="008E180E">
        <w:rPr>
          <w:lang w:val="fr-FR"/>
        </w:rPr>
        <w:t>’</w:t>
      </w:r>
      <w:r w:rsidR="000C4C7B" w:rsidRPr="000C4C7B">
        <w:rPr>
          <w:lang w:val="fr-FR"/>
        </w:rPr>
        <w:t>indépendance, la population scolarisée a enregistré un accroissement annuel de l</w:t>
      </w:r>
      <w:r w:rsidR="008E180E">
        <w:rPr>
          <w:lang w:val="fr-FR"/>
        </w:rPr>
        <w:t>’</w:t>
      </w:r>
      <w:r w:rsidR="000C4C7B" w:rsidRPr="000C4C7B">
        <w:rPr>
          <w:lang w:val="fr-FR"/>
        </w:rPr>
        <w:t>ordre de 6,55 %, soit une augmentation moyenne de 190 000 élèves par an dont 92 000 filles. La proportion des filles qui était de 37,40 % en 1962/63, se situait à 49,14 % en 2005/06. À titre illustratif, voici quelques indicateurs sur l</w:t>
      </w:r>
      <w:r w:rsidR="008E180E">
        <w:rPr>
          <w:lang w:val="fr-FR"/>
        </w:rPr>
        <w:t>’</w:t>
      </w:r>
      <w:r w:rsidR="000C4C7B" w:rsidRPr="000C4C7B">
        <w:rPr>
          <w:lang w:val="fr-FR"/>
        </w:rPr>
        <w:t>évolution des effectifs élèves dans le système scolaire, désagrégés par sexe</w:t>
      </w:r>
      <w:r w:rsidR="00B57E46">
        <w:rPr>
          <w:lang w:val="fr-FR"/>
        </w:rPr>
        <w:t>:</w:t>
      </w:r>
    </w:p>
    <w:p w:rsidR="000C4C7B" w:rsidRDefault="004025C2" w:rsidP="00A63493">
      <w:pPr>
        <w:spacing w:after="240"/>
        <w:rPr>
          <w:b/>
          <w:bCs/>
          <w:lang w:val="fr-FR"/>
        </w:rPr>
      </w:pPr>
      <w:r>
        <w:rPr>
          <w:b/>
          <w:bCs/>
          <w:lang w:val="fr-FR"/>
        </w:rPr>
        <w:t>1.</w:t>
      </w:r>
      <w:r>
        <w:rPr>
          <w:b/>
          <w:bCs/>
          <w:lang w:val="fr-FR"/>
        </w:rPr>
        <w:tab/>
      </w:r>
      <w:r w:rsidR="000C4C7B" w:rsidRPr="000C4C7B">
        <w:rPr>
          <w:b/>
          <w:bCs/>
          <w:lang w:val="fr-FR"/>
        </w:rPr>
        <w:t>Effectifs globaux</w:t>
      </w:r>
    </w:p>
    <w:tbl>
      <w:tblPr>
        <w:tblStyle w:val="TableGrid"/>
        <w:tblW w:w="9496" w:type="dxa"/>
        <w:tblLook w:val="01E0" w:firstRow="1" w:lastRow="1" w:firstColumn="1" w:lastColumn="1" w:noHBand="0" w:noVBand="0"/>
      </w:tblPr>
      <w:tblGrid>
        <w:gridCol w:w="2374"/>
        <w:gridCol w:w="2374"/>
        <w:gridCol w:w="2374"/>
        <w:gridCol w:w="2374"/>
      </w:tblGrid>
      <w:tr w:rsidR="004025C2" w:rsidTr="004025C2">
        <w:tc>
          <w:tcPr>
            <w:tcW w:w="2374" w:type="dxa"/>
          </w:tcPr>
          <w:p w:rsidR="004025C2" w:rsidRPr="004025C2" w:rsidRDefault="004025C2" w:rsidP="004025C2">
            <w:pPr>
              <w:spacing w:before="60" w:after="60"/>
              <w:jc w:val="center"/>
              <w:rPr>
                <w:iCs/>
                <w:lang w:val="fr-FR"/>
              </w:rPr>
            </w:pPr>
            <w:r w:rsidRPr="004025C2">
              <w:rPr>
                <w:iCs/>
                <w:lang w:val="fr-FR"/>
              </w:rPr>
              <w:t>Année scolaire</w:t>
            </w:r>
          </w:p>
        </w:tc>
        <w:tc>
          <w:tcPr>
            <w:tcW w:w="2374" w:type="dxa"/>
          </w:tcPr>
          <w:p w:rsidR="004025C2" w:rsidRPr="004025C2" w:rsidRDefault="004025C2" w:rsidP="004025C2">
            <w:pPr>
              <w:spacing w:before="60" w:after="60"/>
              <w:jc w:val="center"/>
              <w:rPr>
                <w:iCs/>
                <w:lang w:val="fr-FR"/>
              </w:rPr>
            </w:pPr>
            <w:r w:rsidRPr="004025C2">
              <w:rPr>
                <w:iCs/>
                <w:lang w:val="fr-FR"/>
              </w:rPr>
              <w:t>Effectifs</w:t>
            </w:r>
          </w:p>
        </w:tc>
        <w:tc>
          <w:tcPr>
            <w:tcW w:w="2374" w:type="dxa"/>
          </w:tcPr>
          <w:p w:rsidR="004025C2" w:rsidRPr="004025C2" w:rsidRDefault="004025C2" w:rsidP="004025C2">
            <w:pPr>
              <w:spacing w:before="60" w:after="60"/>
              <w:jc w:val="center"/>
              <w:rPr>
                <w:iCs/>
                <w:lang w:val="fr-FR"/>
              </w:rPr>
            </w:pPr>
            <w:r w:rsidRPr="004025C2">
              <w:rPr>
                <w:iCs/>
                <w:lang w:val="fr-FR"/>
              </w:rPr>
              <w:t>Dont Filles</w:t>
            </w:r>
          </w:p>
        </w:tc>
        <w:tc>
          <w:tcPr>
            <w:tcW w:w="2374" w:type="dxa"/>
          </w:tcPr>
          <w:p w:rsidR="004025C2" w:rsidRPr="004025C2" w:rsidRDefault="004025C2" w:rsidP="004025C2">
            <w:pPr>
              <w:spacing w:before="60" w:after="60"/>
              <w:jc w:val="center"/>
              <w:rPr>
                <w:iCs/>
                <w:lang w:val="fr-FR"/>
              </w:rPr>
            </w:pPr>
            <w:r w:rsidRPr="004025C2">
              <w:rPr>
                <w:iCs/>
                <w:lang w:val="fr-FR"/>
              </w:rPr>
              <w:t>Pourcentage</w:t>
            </w:r>
          </w:p>
        </w:tc>
      </w:tr>
      <w:tr w:rsidR="004025C2" w:rsidTr="004025C2">
        <w:tc>
          <w:tcPr>
            <w:tcW w:w="2374" w:type="dxa"/>
          </w:tcPr>
          <w:p w:rsidR="004025C2" w:rsidRPr="000C4C7B" w:rsidRDefault="004025C2" w:rsidP="004025C2">
            <w:pPr>
              <w:spacing w:before="60" w:after="60"/>
              <w:rPr>
                <w:lang w:val="fr-FR"/>
              </w:rPr>
            </w:pPr>
            <w:r w:rsidRPr="000C4C7B">
              <w:rPr>
                <w:lang w:val="fr-FR"/>
              </w:rPr>
              <w:t>1963/1964</w:t>
            </w:r>
          </w:p>
        </w:tc>
        <w:tc>
          <w:tcPr>
            <w:tcW w:w="2374" w:type="dxa"/>
          </w:tcPr>
          <w:p w:rsidR="004025C2" w:rsidRPr="000C4C7B" w:rsidRDefault="004025C2" w:rsidP="004025C2">
            <w:pPr>
              <w:spacing w:before="60" w:after="60"/>
              <w:jc w:val="right"/>
              <w:rPr>
                <w:rtl/>
              </w:rPr>
            </w:pPr>
            <w:r w:rsidRPr="000C4C7B">
              <w:rPr>
                <w:lang w:val="fr-FR"/>
              </w:rPr>
              <w:t>1 129 642</w:t>
            </w:r>
          </w:p>
        </w:tc>
        <w:tc>
          <w:tcPr>
            <w:tcW w:w="2374" w:type="dxa"/>
          </w:tcPr>
          <w:p w:rsidR="004025C2" w:rsidRPr="000C4C7B" w:rsidRDefault="004025C2" w:rsidP="004025C2">
            <w:pPr>
              <w:spacing w:before="60" w:after="60"/>
              <w:jc w:val="right"/>
              <w:rPr>
                <w:rtl/>
              </w:rPr>
            </w:pPr>
            <w:r w:rsidRPr="000C4C7B">
              <w:rPr>
                <w:lang w:val="fr-FR"/>
              </w:rPr>
              <w:t>422 506</w:t>
            </w:r>
          </w:p>
        </w:tc>
        <w:tc>
          <w:tcPr>
            <w:tcW w:w="2374" w:type="dxa"/>
          </w:tcPr>
          <w:p w:rsidR="004025C2" w:rsidRPr="000C4C7B" w:rsidRDefault="004025C2" w:rsidP="004025C2">
            <w:pPr>
              <w:spacing w:before="60" w:after="60"/>
              <w:jc w:val="right"/>
              <w:rPr>
                <w:lang w:val="fr-FR"/>
              </w:rPr>
            </w:pPr>
            <w:r w:rsidRPr="000C4C7B">
              <w:rPr>
                <w:lang w:val="fr-FR"/>
              </w:rPr>
              <w:t>37,40</w:t>
            </w:r>
          </w:p>
        </w:tc>
      </w:tr>
      <w:tr w:rsidR="004025C2" w:rsidTr="004025C2">
        <w:tc>
          <w:tcPr>
            <w:tcW w:w="2374" w:type="dxa"/>
          </w:tcPr>
          <w:p w:rsidR="004025C2" w:rsidRPr="000C4C7B" w:rsidRDefault="004025C2" w:rsidP="004025C2">
            <w:pPr>
              <w:spacing w:before="60" w:after="60"/>
              <w:rPr>
                <w:lang w:val="fr-FR"/>
              </w:rPr>
            </w:pPr>
            <w:r w:rsidRPr="000C4C7B">
              <w:rPr>
                <w:lang w:val="fr-FR"/>
              </w:rPr>
              <w:t>1999/2000</w:t>
            </w:r>
          </w:p>
        </w:tc>
        <w:tc>
          <w:tcPr>
            <w:tcW w:w="2374" w:type="dxa"/>
          </w:tcPr>
          <w:p w:rsidR="004025C2" w:rsidRPr="000C4C7B" w:rsidRDefault="004025C2" w:rsidP="004025C2">
            <w:pPr>
              <w:spacing w:before="60" w:after="60"/>
              <w:jc w:val="right"/>
              <w:rPr>
                <w:lang w:val="fr-FR"/>
              </w:rPr>
            </w:pPr>
            <w:r w:rsidRPr="000C4C7B">
              <w:rPr>
                <w:lang w:val="fr-FR"/>
              </w:rPr>
              <w:t>7 661 023</w:t>
            </w:r>
          </w:p>
        </w:tc>
        <w:tc>
          <w:tcPr>
            <w:tcW w:w="2374" w:type="dxa"/>
          </w:tcPr>
          <w:p w:rsidR="004025C2" w:rsidRPr="000C4C7B" w:rsidRDefault="004025C2" w:rsidP="004025C2">
            <w:pPr>
              <w:spacing w:before="60" w:after="60"/>
              <w:jc w:val="right"/>
              <w:rPr>
                <w:lang w:val="fr-FR"/>
              </w:rPr>
            </w:pPr>
            <w:r w:rsidRPr="000C4C7B">
              <w:rPr>
                <w:lang w:val="fr-FR"/>
              </w:rPr>
              <w:t>3 689 735</w:t>
            </w:r>
          </w:p>
        </w:tc>
        <w:tc>
          <w:tcPr>
            <w:tcW w:w="2374" w:type="dxa"/>
          </w:tcPr>
          <w:p w:rsidR="004025C2" w:rsidRPr="000C4C7B" w:rsidRDefault="004025C2" w:rsidP="004025C2">
            <w:pPr>
              <w:spacing w:before="60" w:after="60"/>
              <w:jc w:val="right"/>
              <w:rPr>
                <w:lang w:val="fr-FR"/>
              </w:rPr>
            </w:pPr>
            <w:r w:rsidRPr="000C4C7B">
              <w:rPr>
                <w:lang w:val="fr-FR"/>
              </w:rPr>
              <w:t>48,16</w:t>
            </w:r>
          </w:p>
        </w:tc>
      </w:tr>
      <w:tr w:rsidR="004025C2" w:rsidTr="004025C2">
        <w:tc>
          <w:tcPr>
            <w:tcW w:w="2374" w:type="dxa"/>
          </w:tcPr>
          <w:p w:rsidR="004025C2" w:rsidRPr="000C4C7B" w:rsidRDefault="004025C2" w:rsidP="004025C2">
            <w:pPr>
              <w:spacing w:before="60" w:after="60"/>
              <w:rPr>
                <w:lang w:val="fr-FR"/>
              </w:rPr>
            </w:pPr>
            <w:r w:rsidRPr="000C4C7B">
              <w:rPr>
                <w:lang w:val="fr-FR"/>
              </w:rPr>
              <w:t>2005/2006</w:t>
            </w:r>
          </w:p>
        </w:tc>
        <w:tc>
          <w:tcPr>
            <w:tcW w:w="2374" w:type="dxa"/>
          </w:tcPr>
          <w:p w:rsidR="004025C2" w:rsidRPr="000C4C7B" w:rsidRDefault="004025C2" w:rsidP="004025C2">
            <w:pPr>
              <w:spacing w:before="60" w:after="60"/>
              <w:jc w:val="right"/>
              <w:rPr>
                <w:lang w:val="fr-FR"/>
              </w:rPr>
            </w:pPr>
            <w:r w:rsidRPr="000C4C7B">
              <w:rPr>
                <w:lang w:val="fr-FR"/>
              </w:rPr>
              <w:t>7 741 899</w:t>
            </w:r>
          </w:p>
        </w:tc>
        <w:tc>
          <w:tcPr>
            <w:tcW w:w="2374" w:type="dxa"/>
          </w:tcPr>
          <w:p w:rsidR="004025C2" w:rsidRPr="000C4C7B" w:rsidRDefault="004025C2" w:rsidP="004025C2">
            <w:pPr>
              <w:spacing w:before="60" w:after="60"/>
              <w:jc w:val="right"/>
              <w:rPr>
                <w:lang w:val="fr-FR"/>
              </w:rPr>
            </w:pPr>
            <w:r w:rsidRPr="000C4C7B">
              <w:rPr>
                <w:lang w:val="fr-FR"/>
              </w:rPr>
              <w:t>3 804 912</w:t>
            </w:r>
          </w:p>
        </w:tc>
        <w:tc>
          <w:tcPr>
            <w:tcW w:w="2374" w:type="dxa"/>
          </w:tcPr>
          <w:p w:rsidR="004025C2" w:rsidRPr="000C4C7B" w:rsidRDefault="004025C2" w:rsidP="004025C2">
            <w:pPr>
              <w:spacing w:before="60" w:after="60"/>
              <w:jc w:val="right"/>
              <w:rPr>
                <w:lang w:val="fr-FR"/>
              </w:rPr>
            </w:pPr>
            <w:r w:rsidRPr="000C4C7B">
              <w:rPr>
                <w:lang w:val="fr-FR"/>
              </w:rPr>
              <w:t>49,14</w:t>
            </w:r>
          </w:p>
        </w:tc>
      </w:tr>
    </w:tbl>
    <w:p w:rsidR="000C4C7B" w:rsidRDefault="000C4C7B" w:rsidP="004025C2">
      <w:pPr>
        <w:spacing w:before="240" w:after="240"/>
        <w:rPr>
          <w:b/>
          <w:bCs/>
          <w:lang w:val="fr-FR"/>
        </w:rPr>
      </w:pPr>
      <w:r w:rsidRPr="000C4C7B">
        <w:rPr>
          <w:b/>
          <w:bCs/>
          <w:lang w:val="fr-FR"/>
        </w:rPr>
        <w:t>2</w:t>
      </w:r>
      <w:r w:rsidR="004025C2">
        <w:rPr>
          <w:b/>
          <w:bCs/>
          <w:lang w:val="fr-FR"/>
        </w:rPr>
        <w:t>.</w:t>
      </w:r>
      <w:r w:rsidR="004025C2">
        <w:rPr>
          <w:b/>
          <w:bCs/>
          <w:lang w:val="fr-FR"/>
        </w:rPr>
        <w:tab/>
      </w:r>
      <w:r w:rsidRPr="000C4C7B">
        <w:rPr>
          <w:b/>
          <w:bCs/>
          <w:lang w:val="fr-FR"/>
        </w:rPr>
        <w:t>Dans les premier et deuxième cycles de l</w:t>
      </w:r>
      <w:r w:rsidR="008E180E">
        <w:rPr>
          <w:b/>
          <w:bCs/>
          <w:lang w:val="fr-FR"/>
        </w:rPr>
        <w:t>’</w:t>
      </w:r>
      <w:r w:rsidRPr="000C4C7B">
        <w:rPr>
          <w:b/>
          <w:bCs/>
          <w:lang w:val="fr-FR"/>
        </w:rPr>
        <w:t>enseignement fondamental (primaire)</w:t>
      </w:r>
    </w:p>
    <w:tbl>
      <w:tblPr>
        <w:tblStyle w:val="TableGrid"/>
        <w:tblW w:w="9496" w:type="dxa"/>
        <w:tblLook w:val="01E0" w:firstRow="1" w:lastRow="1" w:firstColumn="1" w:lastColumn="1" w:noHBand="0" w:noVBand="0"/>
      </w:tblPr>
      <w:tblGrid>
        <w:gridCol w:w="2374"/>
        <w:gridCol w:w="2374"/>
        <w:gridCol w:w="2374"/>
        <w:gridCol w:w="2374"/>
      </w:tblGrid>
      <w:tr w:rsidR="004025C2" w:rsidTr="004025C2">
        <w:tc>
          <w:tcPr>
            <w:tcW w:w="2374" w:type="dxa"/>
          </w:tcPr>
          <w:p w:rsidR="004025C2" w:rsidRPr="004025C2" w:rsidRDefault="004025C2" w:rsidP="004025C2">
            <w:pPr>
              <w:spacing w:before="60" w:after="60"/>
              <w:jc w:val="center"/>
              <w:rPr>
                <w:iCs/>
                <w:lang w:val="fr-FR"/>
              </w:rPr>
            </w:pPr>
            <w:r w:rsidRPr="004025C2">
              <w:rPr>
                <w:iCs/>
                <w:lang w:val="fr-FR"/>
              </w:rPr>
              <w:t>Année scolaire</w:t>
            </w:r>
          </w:p>
        </w:tc>
        <w:tc>
          <w:tcPr>
            <w:tcW w:w="2374" w:type="dxa"/>
          </w:tcPr>
          <w:p w:rsidR="004025C2" w:rsidRPr="004025C2" w:rsidRDefault="004025C2" w:rsidP="004025C2">
            <w:pPr>
              <w:spacing w:before="60" w:after="60"/>
              <w:jc w:val="center"/>
              <w:rPr>
                <w:iCs/>
                <w:lang w:val="fr-FR"/>
              </w:rPr>
            </w:pPr>
            <w:r w:rsidRPr="004025C2">
              <w:rPr>
                <w:iCs/>
                <w:lang w:val="fr-FR"/>
              </w:rPr>
              <w:t>Effectifs</w:t>
            </w:r>
          </w:p>
        </w:tc>
        <w:tc>
          <w:tcPr>
            <w:tcW w:w="2374" w:type="dxa"/>
          </w:tcPr>
          <w:p w:rsidR="004025C2" w:rsidRPr="004025C2" w:rsidRDefault="004025C2" w:rsidP="004025C2">
            <w:pPr>
              <w:spacing w:before="60" w:after="60"/>
              <w:jc w:val="center"/>
              <w:rPr>
                <w:iCs/>
                <w:lang w:val="fr-FR"/>
              </w:rPr>
            </w:pPr>
            <w:r w:rsidRPr="004025C2">
              <w:rPr>
                <w:iCs/>
                <w:lang w:val="fr-FR"/>
              </w:rPr>
              <w:t>Dont Filles</w:t>
            </w:r>
          </w:p>
        </w:tc>
        <w:tc>
          <w:tcPr>
            <w:tcW w:w="2374" w:type="dxa"/>
          </w:tcPr>
          <w:p w:rsidR="004025C2" w:rsidRPr="004025C2" w:rsidRDefault="004025C2" w:rsidP="004025C2">
            <w:pPr>
              <w:spacing w:before="60" w:after="60"/>
              <w:jc w:val="center"/>
              <w:rPr>
                <w:iCs/>
                <w:lang w:val="fr-FR"/>
              </w:rPr>
            </w:pPr>
            <w:r w:rsidRPr="004025C2">
              <w:rPr>
                <w:iCs/>
                <w:lang w:val="fr-FR"/>
              </w:rPr>
              <w:t>Pourcentage</w:t>
            </w:r>
          </w:p>
        </w:tc>
      </w:tr>
      <w:tr w:rsidR="004025C2" w:rsidTr="004025C2">
        <w:tc>
          <w:tcPr>
            <w:tcW w:w="2374" w:type="dxa"/>
          </w:tcPr>
          <w:p w:rsidR="004025C2" w:rsidRPr="000C4C7B" w:rsidRDefault="004025C2" w:rsidP="004025C2">
            <w:pPr>
              <w:spacing w:before="60" w:after="60"/>
              <w:rPr>
                <w:lang w:val="fr-FR"/>
              </w:rPr>
            </w:pPr>
            <w:r w:rsidRPr="000C4C7B">
              <w:rPr>
                <w:lang w:val="fr-FR"/>
              </w:rPr>
              <w:t>1963/1964</w:t>
            </w:r>
          </w:p>
        </w:tc>
        <w:tc>
          <w:tcPr>
            <w:tcW w:w="2374" w:type="dxa"/>
          </w:tcPr>
          <w:p w:rsidR="004025C2" w:rsidRPr="000C4C7B" w:rsidRDefault="004025C2" w:rsidP="004025C2">
            <w:pPr>
              <w:spacing w:before="60" w:after="60"/>
              <w:jc w:val="right"/>
              <w:rPr>
                <w:rtl/>
              </w:rPr>
            </w:pPr>
            <w:r w:rsidRPr="000C4C7B">
              <w:rPr>
                <w:lang w:val="fr-FR"/>
              </w:rPr>
              <w:t>1 049 435</w:t>
            </w:r>
          </w:p>
        </w:tc>
        <w:tc>
          <w:tcPr>
            <w:tcW w:w="2374" w:type="dxa"/>
          </w:tcPr>
          <w:p w:rsidR="004025C2" w:rsidRPr="000C4C7B" w:rsidRDefault="004025C2" w:rsidP="004025C2">
            <w:pPr>
              <w:spacing w:before="60" w:after="60"/>
              <w:jc w:val="right"/>
              <w:rPr>
                <w:rtl/>
              </w:rPr>
            </w:pPr>
            <w:r w:rsidRPr="000C4C7B">
              <w:rPr>
                <w:lang w:val="fr-FR"/>
              </w:rPr>
              <w:t>398 871</w:t>
            </w:r>
          </w:p>
        </w:tc>
        <w:tc>
          <w:tcPr>
            <w:tcW w:w="2374" w:type="dxa"/>
          </w:tcPr>
          <w:p w:rsidR="004025C2" w:rsidRPr="000C4C7B" w:rsidRDefault="004025C2" w:rsidP="004025C2">
            <w:pPr>
              <w:spacing w:before="60" w:after="60"/>
              <w:jc w:val="right"/>
              <w:rPr>
                <w:rtl/>
              </w:rPr>
            </w:pPr>
            <w:r w:rsidRPr="000C4C7B">
              <w:rPr>
                <w:lang w:val="fr-FR"/>
              </w:rPr>
              <w:t>38,01</w:t>
            </w:r>
          </w:p>
        </w:tc>
      </w:tr>
      <w:tr w:rsidR="004025C2" w:rsidTr="004025C2">
        <w:tc>
          <w:tcPr>
            <w:tcW w:w="2374" w:type="dxa"/>
          </w:tcPr>
          <w:p w:rsidR="004025C2" w:rsidRPr="000C4C7B" w:rsidRDefault="004025C2" w:rsidP="004025C2">
            <w:pPr>
              <w:spacing w:before="60" w:after="60"/>
              <w:rPr>
                <w:lang w:val="fr-FR"/>
              </w:rPr>
            </w:pPr>
            <w:r w:rsidRPr="000C4C7B">
              <w:rPr>
                <w:lang w:val="fr-FR"/>
              </w:rPr>
              <w:t>1999/2000</w:t>
            </w:r>
          </w:p>
        </w:tc>
        <w:tc>
          <w:tcPr>
            <w:tcW w:w="2374" w:type="dxa"/>
          </w:tcPr>
          <w:p w:rsidR="004025C2" w:rsidRPr="000C4C7B" w:rsidRDefault="004025C2" w:rsidP="004025C2">
            <w:pPr>
              <w:spacing w:before="60" w:after="60"/>
              <w:jc w:val="right"/>
              <w:rPr>
                <w:lang w:val="fr-FR"/>
              </w:rPr>
            </w:pPr>
            <w:r w:rsidRPr="000C4C7B">
              <w:rPr>
                <w:lang w:val="fr-FR"/>
              </w:rPr>
              <w:t>4 843 313</w:t>
            </w:r>
          </w:p>
        </w:tc>
        <w:tc>
          <w:tcPr>
            <w:tcW w:w="2374" w:type="dxa"/>
          </w:tcPr>
          <w:p w:rsidR="004025C2" w:rsidRPr="000C4C7B" w:rsidRDefault="004025C2" w:rsidP="004025C2">
            <w:pPr>
              <w:spacing w:before="60" w:after="60"/>
              <w:jc w:val="right"/>
              <w:rPr>
                <w:lang w:val="fr-FR"/>
              </w:rPr>
            </w:pPr>
            <w:r w:rsidRPr="000C4C7B">
              <w:rPr>
                <w:lang w:val="fr-FR"/>
              </w:rPr>
              <w:t>2 264 608</w:t>
            </w:r>
          </w:p>
        </w:tc>
        <w:tc>
          <w:tcPr>
            <w:tcW w:w="2374" w:type="dxa"/>
          </w:tcPr>
          <w:p w:rsidR="004025C2" w:rsidRPr="000C4C7B" w:rsidRDefault="004025C2" w:rsidP="004025C2">
            <w:pPr>
              <w:spacing w:before="60" w:after="60"/>
              <w:jc w:val="right"/>
              <w:rPr>
                <w:lang w:val="fr-FR"/>
              </w:rPr>
            </w:pPr>
            <w:r w:rsidRPr="000C4C7B">
              <w:rPr>
                <w:rtl/>
              </w:rPr>
              <w:t>46,</w:t>
            </w:r>
            <w:r w:rsidRPr="000C4C7B">
              <w:rPr>
                <w:lang w:val="fr-FR"/>
              </w:rPr>
              <w:t>76</w:t>
            </w:r>
          </w:p>
        </w:tc>
      </w:tr>
      <w:tr w:rsidR="004025C2" w:rsidTr="004025C2">
        <w:tc>
          <w:tcPr>
            <w:tcW w:w="2374" w:type="dxa"/>
          </w:tcPr>
          <w:p w:rsidR="004025C2" w:rsidRPr="000C4C7B" w:rsidRDefault="004025C2" w:rsidP="004025C2">
            <w:pPr>
              <w:spacing w:before="60" w:after="60"/>
              <w:rPr>
                <w:lang w:val="fr-FR"/>
              </w:rPr>
            </w:pPr>
            <w:r w:rsidRPr="000C4C7B">
              <w:rPr>
                <w:lang w:val="fr-FR"/>
              </w:rPr>
              <w:t>2005/2006</w:t>
            </w:r>
          </w:p>
        </w:tc>
        <w:tc>
          <w:tcPr>
            <w:tcW w:w="2374" w:type="dxa"/>
          </w:tcPr>
          <w:p w:rsidR="004025C2" w:rsidRPr="000C4C7B" w:rsidRDefault="004025C2" w:rsidP="004025C2">
            <w:pPr>
              <w:spacing w:before="60" w:after="60"/>
              <w:jc w:val="right"/>
              <w:rPr>
                <w:lang w:val="fr-FR"/>
              </w:rPr>
            </w:pPr>
            <w:r w:rsidRPr="000C4C7B">
              <w:rPr>
                <w:lang w:val="fr-FR"/>
              </w:rPr>
              <w:t>4 361 744</w:t>
            </w:r>
          </w:p>
        </w:tc>
        <w:tc>
          <w:tcPr>
            <w:tcW w:w="2374" w:type="dxa"/>
          </w:tcPr>
          <w:p w:rsidR="004025C2" w:rsidRPr="000C4C7B" w:rsidRDefault="004025C2" w:rsidP="004025C2">
            <w:pPr>
              <w:spacing w:before="60" w:after="60"/>
              <w:jc w:val="right"/>
              <w:rPr>
                <w:lang w:val="fr-FR"/>
              </w:rPr>
            </w:pPr>
            <w:r w:rsidRPr="000C4C7B">
              <w:rPr>
                <w:lang w:val="fr-FR"/>
              </w:rPr>
              <w:t>2 049 927</w:t>
            </w:r>
          </w:p>
        </w:tc>
        <w:tc>
          <w:tcPr>
            <w:tcW w:w="2374" w:type="dxa"/>
          </w:tcPr>
          <w:p w:rsidR="004025C2" w:rsidRPr="000C4C7B" w:rsidRDefault="004025C2" w:rsidP="004025C2">
            <w:pPr>
              <w:spacing w:before="60" w:after="60"/>
              <w:jc w:val="right"/>
              <w:rPr>
                <w:lang w:val="fr-FR"/>
              </w:rPr>
            </w:pPr>
            <w:r w:rsidRPr="000C4C7B">
              <w:rPr>
                <w:lang w:val="fr-FR"/>
              </w:rPr>
              <w:t>47,00</w:t>
            </w:r>
          </w:p>
        </w:tc>
      </w:tr>
    </w:tbl>
    <w:p w:rsidR="00B57E46" w:rsidRDefault="004025C2" w:rsidP="004025C2">
      <w:pPr>
        <w:spacing w:before="240" w:after="240"/>
        <w:rPr>
          <w:lang w:val="fr-FR"/>
        </w:rPr>
      </w:pPr>
      <w:r>
        <w:rPr>
          <w:lang w:val="fr-FR"/>
        </w:rPr>
        <w:t>327.</w:t>
      </w:r>
      <w:r>
        <w:rPr>
          <w:lang w:val="fr-FR"/>
        </w:rPr>
        <w:tab/>
      </w:r>
      <w:r w:rsidR="000C4C7B" w:rsidRPr="000C4C7B">
        <w:rPr>
          <w:lang w:val="fr-FR"/>
        </w:rPr>
        <w:t>Si le 1 000 000 d</w:t>
      </w:r>
      <w:r w:rsidR="008E180E">
        <w:rPr>
          <w:lang w:val="fr-FR"/>
        </w:rPr>
        <w:t>’</w:t>
      </w:r>
      <w:r w:rsidR="000C4C7B" w:rsidRPr="000C4C7B">
        <w:rPr>
          <w:lang w:val="fr-FR"/>
        </w:rPr>
        <w:t>élèves scolarisés au primaire en 1963/64 représentaient plus de 93 % de la population scolarisée, tous cycles confondus, les 4,3 millions d</w:t>
      </w:r>
      <w:r w:rsidR="008E180E">
        <w:rPr>
          <w:lang w:val="fr-FR"/>
        </w:rPr>
        <w:t>’</w:t>
      </w:r>
      <w:r w:rsidR="000C4C7B" w:rsidRPr="000C4C7B">
        <w:rPr>
          <w:lang w:val="fr-FR"/>
        </w:rPr>
        <w:t>élèves de l</w:t>
      </w:r>
      <w:r w:rsidR="008E180E">
        <w:rPr>
          <w:lang w:val="fr-FR"/>
        </w:rPr>
        <w:t>’</w:t>
      </w:r>
      <w:r w:rsidR="000C4C7B" w:rsidRPr="000C4C7B">
        <w:rPr>
          <w:lang w:val="fr-FR"/>
        </w:rPr>
        <w:t>année scolaire 2005/2006 du primaire ne représentent que 53,33 % des effectifs globaux du système éducatif. Ces effectifs ont évolué, depuis les premières années de l</w:t>
      </w:r>
      <w:r w:rsidR="008E180E">
        <w:rPr>
          <w:lang w:val="fr-FR"/>
        </w:rPr>
        <w:t>’</w:t>
      </w:r>
      <w:r w:rsidR="000C4C7B" w:rsidRPr="000C4C7B">
        <w:rPr>
          <w:lang w:val="fr-FR"/>
        </w:rPr>
        <w:t>indépendance, à raison de 113 000</w:t>
      </w:r>
      <w:r w:rsidR="007F079F">
        <w:rPr>
          <w:lang w:val="fr-FR"/>
        </w:rPr>
        <w:t> </w:t>
      </w:r>
      <w:r w:rsidR="000C4C7B" w:rsidRPr="000C4C7B">
        <w:rPr>
          <w:lang w:val="fr-FR"/>
        </w:rPr>
        <w:t>élèves supplémentaires par an, dont prés de 55 000 filles.</w:t>
      </w:r>
    </w:p>
    <w:p w:rsidR="00B57E46" w:rsidRDefault="004025C2" w:rsidP="00A63493">
      <w:pPr>
        <w:spacing w:after="240"/>
        <w:rPr>
          <w:lang w:val="fr-FR"/>
        </w:rPr>
      </w:pPr>
      <w:r>
        <w:rPr>
          <w:lang w:val="fr-FR"/>
        </w:rPr>
        <w:t>328.</w:t>
      </w:r>
      <w:r>
        <w:rPr>
          <w:lang w:val="fr-FR"/>
        </w:rPr>
        <w:tab/>
      </w:r>
      <w:r w:rsidR="000C4C7B" w:rsidRPr="000C4C7B">
        <w:rPr>
          <w:lang w:val="fr-FR"/>
        </w:rPr>
        <w:t>Ces dernières qui ne représentaient que 38 % de l</w:t>
      </w:r>
      <w:r w:rsidR="008E180E">
        <w:rPr>
          <w:lang w:val="fr-FR"/>
        </w:rPr>
        <w:t>’</w:t>
      </w:r>
      <w:r w:rsidR="000C4C7B" w:rsidRPr="000C4C7B">
        <w:rPr>
          <w:lang w:val="fr-FR"/>
        </w:rPr>
        <w:t>ensemble des élèves du primaire à l</w:t>
      </w:r>
      <w:r w:rsidR="008E180E">
        <w:rPr>
          <w:lang w:val="fr-FR"/>
        </w:rPr>
        <w:t>’</w:t>
      </w:r>
      <w:r w:rsidR="000C4C7B" w:rsidRPr="000C4C7B">
        <w:rPr>
          <w:lang w:val="fr-FR"/>
        </w:rPr>
        <w:t>indépendance, étaient en 2005/2006, presque la moitié des effectifs, soit 47 %.</w:t>
      </w:r>
    </w:p>
    <w:p w:rsidR="000C4C7B" w:rsidRPr="000C4C7B" w:rsidRDefault="004025C2" w:rsidP="00A63493">
      <w:pPr>
        <w:spacing w:after="240"/>
        <w:rPr>
          <w:lang w:val="fr-FR"/>
        </w:rPr>
      </w:pPr>
      <w:r>
        <w:rPr>
          <w:lang w:val="fr-FR"/>
        </w:rPr>
        <w:t>329.</w:t>
      </w:r>
      <w:r>
        <w:rPr>
          <w:lang w:val="fr-FR"/>
        </w:rPr>
        <w:tab/>
      </w:r>
      <w:r w:rsidR="000C4C7B" w:rsidRPr="000C4C7B">
        <w:rPr>
          <w:lang w:val="fr-FR"/>
        </w:rPr>
        <w:t>Le taux de scolarisation des enfants</w:t>
      </w:r>
      <w:r w:rsidR="000C4C7B" w:rsidRPr="000C4C7B">
        <w:rPr>
          <w:rtl/>
        </w:rPr>
        <w:t xml:space="preserve"> </w:t>
      </w:r>
      <w:r w:rsidR="000C4C7B" w:rsidRPr="000C4C7B">
        <w:rPr>
          <w:lang w:val="fr-FR"/>
        </w:rPr>
        <w:t>âgés de 6 ans avoisine actuellement les 100 %. Dans les premières années de l</w:t>
      </w:r>
      <w:r w:rsidR="008E180E">
        <w:rPr>
          <w:lang w:val="fr-FR"/>
        </w:rPr>
        <w:t>’</w:t>
      </w:r>
      <w:r w:rsidR="000C4C7B" w:rsidRPr="000C4C7B">
        <w:rPr>
          <w:lang w:val="fr-FR"/>
        </w:rPr>
        <w:t>indépendance, il se situait à 42 % pour l</w:t>
      </w:r>
      <w:r w:rsidR="008E180E">
        <w:rPr>
          <w:lang w:val="fr-FR"/>
        </w:rPr>
        <w:t>’</w:t>
      </w:r>
      <w:r w:rsidR="000C4C7B" w:rsidRPr="000C4C7B">
        <w:rPr>
          <w:lang w:val="fr-FR"/>
        </w:rPr>
        <w:t>ensemble des élèves et de moins de 32 % pour les filles, comme le montre le tableau suivant</w:t>
      </w:r>
      <w:r w:rsidR="00B57E46">
        <w:rPr>
          <w:lang w:val="fr-FR"/>
        </w:rPr>
        <w:t>:</w:t>
      </w:r>
    </w:p>
    <w:tbl>
      <w:tblPr>
        <w:tblStyle w:val="TableGrid"/>
        <w:tblW w:w="9495" w:type="dxa"/>
        <w:tblLook w:val="01E0" w:firstRow="1" w:lastRow="1" w:firstColumn="1" w:lastColumn="1" w:noHBand="0" w:noVBand="0"/>
      </w:tblPr>
      <w:tblGrid>
        <w:gridCol w:w="3165"/>
        <w:gridCol w:w="3165"/>
        <w:gridCol w:w="3165"/>
      </w:tblGrid>
      <w:tr w:rsidR="004025C2" w:rsidTr="004025C2">
        <w:tc>
          <w:tcPr>
            <w:tcW w:w="3165" w:type="dxa"/>
          </w:tcPr>
          <w:p w:rsidR="004025C2" w:rsidRPr="004025C2" w:rsidRDefault="004025C2" w:rsidP="004025C2">
            <w:pPr>
              <w:spacing w:before="60" w:after="60"/>
              <w:jc w:val="center"/>
              <w:rPr>
                <w:iCs/>
                <w:lang w:val="fr-FR"/>
              </w:rPr>
            </w:pPr>
            <w:r w:rsidRPr="004025C2">
              <w:rPr>
                <w:iCs/>
                <w:lang w:val="fr-FR"/>
              </w:rPr>
              <w:t>Année scolaire</w:t>
            </w:r>
          </w:p>
        </w:tc>
        <w:tc>
          <w:tcPr>
            <w:tcW w:w="3165" w:type="dxa"/>
          </w:tcPr>
          <w:p w:rsidR="004025C2" w:rsidRPr="004025C2" w:rsidRDefault="004025C2" w:rsidP="004025C2">
            <w:pPr>
              <w:spacing w:before="60" w:after="60"/>
              <w:jc w:val="center"/>
              <w:rPr>
                <w:iCs/>
                <w:lang w:val="fr-FR"/>
              </w:rPr>
            </w:pPr>
            <w:r w:rsidRPr="004025C2">
              <w:rPr>
                <w:iCs/>
                <w:lang w:val="fr-FR"/>
              </w:rPr>
              <w:t>Taux de scolarisation</w:t>
            </w:r>
          </w:p>
        </w:tc>
        <w:tc>
          <w:tcPr>
            <w:tcW w:w="3165" w:type="dxa"/>
          </w:tcPr>
          <w:p w:rsidR="004025C2" w:rsidRPr="004025C2" w:rsidRDefault="004025C2" w:rsidP="004025C2">
            <w:pPr>
              <w:spacing w:before="60" w:after="60"/>
              <w:jc w:val="center"/>
              <w:rPr>
                <w:iCs/>
                <w:lang w:val="fr-FR"/>
              </w:rPr>
            </w:pPr>
            <w:r w:rsidRPr="004025C2">
              <w:rPr>
                <w:iCs/>
                <w:lang w:val="fr-FR"/>
              </w:rPr>
              <w:t>Filles</w:t>
            </w:r>
          </w:p>
        </w:tc>
      </w:tr>
      <w:tr w:rsidR="004025C2" w:rsidTr="004025C2">
        <w:tc>
          <w:tcPr>
            <w:tcW w:w="3165" w:type="dxa"/>
          </w:tcPr>
          <w:p w:rsidR="004025C2" w:rsidRPr="000C4C7B" w:rsidRDefault="004025C2" w:rsidP="004025C2">
            <w:pPr>
              <w:spacing w:before="60" w:after="60"/>
              <w:rPr>
                <w:lang w:val="fr-FR"/>
              </w:rPr>
            </w:pPr>
            <w:r w:rsidRPr="000C4C7B">
              <w:rPr>
                <w:lang w:val="fr-FR"/>
              </w:rPr>
              <w:t>1966/1967</w:t>
            </w:r>
          </w:p>
        </w:tc>
        <w:tc>
          <w:tcPr>
            <w:tcW w:w="3165" w:type="dxa"/>
          </w:tcPr>
          <w:p w:rsidR="004025C2" w:rsidRPr="000C4C7B" w:rsidRDefault="004025C2" w:rsidP="004025C2">
            <w:pPr>
              <w:spacing w:before="60" w:after="60"/>
              <w:jc w:val="right"/>
              <w:rPr>
                <w:rtl/>
              </w:rPr>
            </w:pPr>
            <w:r w:rsidRPr="000C4C7B">
              <w:rPr>
                <w:lang w:val="fr-FR"/>
              </w:rPr>
              <w:t>43,42</w:t>
            </w:r>
          </w:p>
        </w:tc>
        <w:tc>
          <w:tcPr>
            <w:tcW w:w="3165" w:type="dxa"/>
          </w:tcPr>
          <w:p w:rsidR="004025C2" w:rsidRPr="000C4C7B" w:rsidRDefault="004025C2" w:rsidP="004025C2">
            <w:pPr>
              <w:spacing w:before="60" w:after="60"/>
              <w:jc w:val="right"/>
              <w:rPr>
                <w:rtl/>
              </w:rPr>
            </w:pPr>
            <w:r w:rsidRPr="000C4C7B">
              <w:rPr>
                <w:lang w:val="fr-FR"/>
              </w:rPr>
              <w:t>31,54</w:t>
            </w:r>
          </w:p>
        </w:tc>
      </w:tr>
      <w:tr w:rsidR="004025C2" w:rsidTr="004025C2">
        <w:tc>
          <w:tcPr>
            <w:tcW w:w="3165" w:type="dxa"/>
          </w:tcPr>
          <w:p w:rsidR="004025C2" w:rsidRPr="000C4C7B" w:rsidRDefault="004025C2" w:rsidP="004025C2">
            <w:pPr>
              <w:spacing w:before="60" w:after="60"/>
              <w:rPr>
                <w:lang w:val="fr-FR"/>
              </w:rPr>
            </w:pPr>
            <w:r w:rsidRPr="000C4C7B">
              <w:rPr>
                <w:lang w:val="fr-FR"/>
              </w:rPr>
              <w:t>1999/2000</w:t>
            </w:r>
          </w:p>
        </w:tc>
        <w:tc>
          <w:tcPr>
            <w:tcW w:w="3165" w:type="dxa"/>
          </w:tcPr>
          <w:p w:rsidR="004025C2" w:rsidRPr="000C4C7B" w:rsidRDefault="004025C2" w:rsidP="004025C2">
            <w:pPr>
              <w:spacing w:before="60" w:after="60"/>
              <w:jc w:val="right"/>
              <w:rPr>
                <w:lang w:val="fr-FR"/>
              </w:rPr>
            </w:pPr>
            <w:r w:rsidRPr="000C4C7B">
              <w:rPr>
                <w:lang w:val="fr-FR"/>
              </w:rPr>
              <w:t>93,24</w:t>
            </w:r>
          </w:p>
        </w:tc>
        <w:tc>
          <w:tcPr>
            <w:tcW w:w="3165" w:type="dxa"/>
          </w:tcPr>
          <w:p w:rsidR="004025C2" w:rsidRPr="000C4C7B" w:rsidRDefault="004025C2" w:rsidP="004025C2">
            <w:pPr>
              <w:spacing w:before="60" w:after="60"/>
              <w:jc w:val="right"/>
              <w:rPr>
                <w:lang w:val="fr-FR"/>
              </w:rPr>
            </w:pPr>
            <w:r w:rsidRPr="000C4C7B">
              <w:rPr>
                <w:lang w:val="fr-FR"/>
              </w:rPr>
              <w:t>91,51</w:t>
            </w:r>
          </w:p>
        </w:tc>
      </w:tr>
      <w:tr w:rsidR="004025C2" w:rsidTr="004025C2">
        <w:tc>
          <w:tcPr>
            <w:tcW w:w="3165" w:type="dxa"/>
          </w:tcPr>
          <w:p w:rsidR="004025C2" w:rsidRPr="000C4C7B" w:rsidRDefault="004025C2" w:rsidP="004025C2">
            <w:pPr>
              <w:spacing w:before="60" w:after="60"/>
              <w:rPr>
                <w:lang w:val="fr-FR"/>
              </w:rPr>
            </w:pPr>
            <w:r w:rsidRPr="000C4C7B">
              <w:rPr>
                <w:lang w:val="fr-FR"/>
              </w:rPr>
              <w:t>2005/2006</w:t>
            </w:r>
          </w:p>
        </w:tc>
        <w:tc>
          <w:tcPr>
            <w:tcW w:w="3165" w:type="dxa"/>
          </w:tcPr>
          <w:p w:rsidR="004025C2" w:rsidRPr="000C4C7B" w:rsidRDefault="004025C2" w:rsidP="004025C2">
            <w:pPr>
              <w:spacing w:before="60" w:after="60"/>
              <w:jc w:val="right"/>
              <w:rPr>
                <w:lang w:val="fr-FR"/>
              </w:rPr>
            </w:pPr>
            <w:r w:rsidRPr="000C4C7B">
              <w:rPr>
                <w:lang w:val="fr-FR"/>
              </w:rPr>
              <w:t>96,04</w:t>
            </w:r>
          </w:p>
        </w:tc>
        <w:tc>
          <w:tcPr>
            <w:tcW w:w="3165" w:type="dxa"/>
          </w:tcPr>
          <w:p w:rsidR="004025C2" w:rsidRPr="000C4C7B" w:rsidRDefault="004025C2" w:rsidP="004025C2">
            <w:pPr>
              <w:spacing w:before="60" w:after="60"/>
              <w:jc w:val="right"/>
              <w:rPr>
                <w:lang w:val="fr-FR"/>
              </w:rPr>
            </w:pPr>
            <w:r w:rsidRPr="000C4C7B">
              <w:rPr>
                <w:lang w:val="fr-FR"/>
              </w:rPr>
              <w:t>94,69</w:t>
            </w:r>
          </w:p>
        </w:tc>
      </w:tr>
    </w:tbl>
    <w:p w:rsidR="000C4C7B" w:rsidRPr="000C4C7B" w:rsidRDefault="001F4B70" w:rsidP="00A63493">
      <w:pPr>
        <w:spacing w:after="240"/>
        <w:rPr>
          <w:lang w:val="fr-FR"/>
        </w:rPr>
      </w:pPr>
      <w:r>
        <w:rPr>
          <w:lang w:val="fr-FR"/>
        </w:rPr>
        <w:t>330.</w:t>
      </w:r>
      <w:r>
        <w:rPr>
          <w:lang w:val="fr-FR"/>
        </w:rPr>
        <w:tab/>
      </w:r>
      <w:r w:rsidR="000C4C7B" w:rsidRPr="000C4C7B">
        <w:rPr>
          <w:lang w:val="fr-FR"/>
        </w:rPr>
        <w:t>Quant aux 6 – 15 ans, le taux global de scolarisation est de 93,85 % et celui des filles est de 94,69 %. À l</w:t>
      </w:r>
      <w:r w:rsidR="008E180E">
        <w:rPr>
          <w:lang w:val="fr-FR"/>
        </w:rPr>
        <w:t>’</w:t>
      </w:r>
      <w:r w:rsidR="000C4C7B" w:rsidRPr="000C4C7B">
        <w:rPr>
          <w:lang w:val="fr-FR"/>
        </w:rPr>
        <w:t>indépendance, ces proportions étaient, pour les 6 – 13 ans, de 45,93 % pour l</w:t>
      </w:r>
      <w:r w:rsidR="008E180E">
        <w:rPr>
          <w:lang w:val="fr-FR"/>
        </w:rPr>
        <w:t>’</w:t>
      </w:r>
      <w:r w:rsidR="000C4C7B" w:rsidRPr="000C4C7B">
        <w:rPr>
          <w:lang w:val="fr-FR"/>
        </w:rPr>
        <w:t>ensemble et de 34,19 % pour les filles, tel qu</w:t>
      </w:r>
      <w:r w:rsidR="008E180E">
        <w:rPr>
          <w:lang w:val="fr-FR"/>
        </w:rPr>
        <w:t>’</w:t>
      </w:r>
      <w:r w:rsidR="000C4C7B" w:rsidRPr="000C4C7B">
        <w:rPr>
          <w:lang w:val="fr-FR"/>
        </w:rPr>
        <w:t>illustré dans le tableau ci-dessous</w:t>
      </w:r>
      <w:r w:rsidR="00B57E46">
        <w:rPr>
          <w:lang w:val="fr-FR"/>
        </w:rPr>
        <w:t>:</w:t>
      </w:r>
    </w:p>
    <w:tbl>
      <w:tblPr>
        <w:tblStyle w:val="TableGrid"/>
        <w:tblW w:w="9495" w:type="dxa"/>
        <w:tblLook w:val="01E0" w:firstRow="1" w:lastRow="1" w:firstColumn="1" w:lastColumn="1" w:noHBand="0" w:noVBand="0"/>
      </w:tblPr>
      <w:tblGrid>
        <w:gridCol w:w="3165"/>
        <w:gridCol w:w="3165"/>
        <w:gridCol w:w="3165"/>
      </w:tblGrid>
      <w:tr w:rsidR="001F4B70" w:rsidTr="001F4B70">
        <w:tc>
          <w:tcPr>
            <w:tcW w:w="3165" w:type="dxa"/>
          </w:tcPr>
          <w:p w:rsidR="001F4B70" w:rsidRPr="001F4B70" w:rsidRDefault="001F4B70" w:rsidP="001F4B70">
            <w:pPr>
              <w:spacing w:before="60" w:after="60"/>
              <w:jc w:val="center"/>
              <w:rPr>
                <w:iCs/>
                <w:lang w:val="fr-FR"/>
              </w:rPr>
            </w:pPr>
            <w:r w:rsidRPr="001F4B70">
              <w:rPr>
                <w:iCs/>
                <w:lang w:val="fr-FR"/>
              </w:rPr>
              <w:t>Année scolaire</w:t>
            </w:r>
          </w:p>
        </w:tc>
        <w:tc>
          <w:tcPr>
            <w:tcW w:w="3165" w:type="dxa"/>
          </w:tcPr>
          <w:p w:rsidR="001F4B70" w:rsidRPr="001F4B70" w:rsidRDefault="001F4B70" w:rsidP="001F4B70">
            <w:pPr>
              <w:spacing w:before="60" w:after="60"/>
              <w:jc w:val="center"/>
              <w:rPr>
                <w:iCs/>
                <w:lang w:val="fr-FR"/>
              </w:rPr>
            </w:pPr>
            <w:r w:rsidRPr="001F4B70">
              <w:rPr>
                <w:iCs/>
                <w:lang w:val="fr-FR"/>
              </w:rPr>
              <w:t>Taux de scolarisation</w:t>
            </w:r>
          </w:p>
        </w:tc>
        <w:tc>
          <w:tcPr>
            <w:tcW w:w="3165" w:type="dxa"/>
          </w:tcPr>
          <w:p w:rsidR="001F4B70" w:rsidRPr="001F4B70" w:rsidRDefault="001F4B70" w:rsidP="001F4B70">
            <w:pPr>
              <w:spacing w:before="60" w:after="60"/>
              <w:jc w:val="center"/>
              <w:rPr>
                <w:iCs/>
                <w:lang w:val="fr-FR"/>
              </w:rPr>
            </w:pPr>
            <w:r w:rsidRPr="001F4B70">
              <w:rPr>
                <w:iCs/>
                <w:lang w:val="fr-FR"/>
              </w:rPr>
              <w:t>Filles</w:t>
            </w:r>
          </w:p>
        </w:tc>
      </w:tr>
      <w:tr w:rsidR="001F4B70" w:rsidTr="001F4B70">
        <w:tc>
          <w:tcPr>
            <w:tcW w:w="3165" w:type="dxa"/>
          </w:tcPr>
          <w:p w:rsidR="001F4B70" w:rsidRPr="000C4C7B" w:rsidRDefault="001F4B70" w:rsidP="001F4B70">
            <w:pPr>
              <w:spacing w:before="60" w:after="60"/>
              <w:rPr>
                <w:lang w:val="fr-FR"/>
              </w:rPr>
            </w:pPr>
            <w:r w:rsidRPr="000C4C7B">
              <w:rPr>
                <w:lang w:val="fr-FR"/>
              </w:rPr>
              <w:t>1966/1967</w:t>
            </w:r>
          </w:p>
        </w:tc>
        <w:tc>
          <w:tcPr>
            <w:tcW w:w="3165" w:type="dxa"/>
          </w:tcPr>
          <w:p w:rsidR="001F4B70" w:rsidRPr="000C4C7B" w:rsidRDefault="001F4B70" w:rsidP="001F4B70">
            <w:pPr>
              <w:spacing w:before="60" w:after="60"/>
              <w:jc w:val="right"/>
              <w:rPr>
                <w:rtl/>
              </w:rPr>
            </w:pPr>
            <w:r w:rsidRPr="000C4C7B">
              <w:rPr>
                <w:lang w:val="fr-FR"/>
              </w:rPr>
              <w:t>45,93</w:t>
            </w:r>
          </w:p>
        </w:tc>
        <w:tc>
          <w:tcPr>
            <w:tcW w:w="3165" w:type="dxa"/>
          </w:tcPr>
          <w:p w:rsidR="001F4B70" w:rsidRPr="000C4C7B" w:rsidRDefault="001F4B70" w:rsidP="001F4B70">
            <w:pPr>
              <w:spacing w:before="60" w:after="60"/>
              <w:jc w:val="right"/>
              <w:rPr>
                <w:rtl/>
              </w:rPr>
            </w:pPr>
            <w:r w:rsidRPr="000C4C7B">
              <w:rPr>
                <w:lang w:val="fr-FR"/>
              </w:rPr>
              <w:t>31,54</w:t>
            </w:r>
          </w:p>
        </w:tc>
      </w:tr>
      <w:tr w:rsidR="001F4B70" w:rsidTr="001F4B70">
        <w:tc>
          <w:tcPr>
            <w:tcW w:w="3165" w:type="dxa"/>
          </w:tcPr>
          <w:p w:rsidR="001F4B70" w:rsidRPr="000C4C7B" w:rsidRDefault="001F4B70" w:rsidP="001F4B70">
            <w:pPr>
              <w:spacing w:before="60" w:after="60"/>
              <w:rPr>
                <w:lang w:val="fr-FR"/>
              </w:rPr>
            </w:pPr>
            <w:r w:rsidRPr="000C4C7B">
              <w:rPr>
                <w:lang w:val="fr-FR"/>
              </w:rPr>
              <w:t>1999/2000</w:t>
            </w:r>
          </w:p>
        </w:tc>
        <w:tc>
          <w:tcPr>
            <w:tcW w:w="3165" w:type="dxa"/>
          </w:tcPr>
          <w:p w:rsidR="001F4B70" w:rsidRPr="000C4C7B" w:rsidRDefault="001F4B70" w:rsidP="001F4B70">
            <w:pPr>
              <w:spacing w:before="60" w:after="60"/>
              <w:jc w:val="right"/>
              <w:rPr>
                <w:lang w:val="fr-FR"/>
              </w:rPr>
            </w:pPr>
            <w:r w:rsidRPr="000C4C7B">
              <w:rPr>
                <w:lang w:val="fr-FR"/>
              </w:rPr>
              <w:t>88,55</w:t>
            </w:r>
          </w:p>
        </w:tc>
        <w:tc>
          <w:tcPr>
            <w:tcW w:w="3165" w:type="dxa"/>
          </w:tcPr>
          <w:p w:rsidR="001F4B70" w:rsidRPr="000C4C7B" w:rsidRDefault="001F4B70" w:rsidP="001F4B70">
            <w:pPr>
              <w:spacing w:before="60" w:after="60"/>
              <w:jc w:val="right"/>
              <w:rPr>
                <w:lang w:val="fr-FR"/>
              </w:rPr>
            </w:pPr>
            <w:r w:rsidRPr="000C4C7B">
              <w:rPr>
                <w:lang w:val="fr-FR"/>
              </w:rPr>
              <w:t>85,78</w:t>
            </w:r>
          </w:p>
        </w:tc>
      </w:tr>
      <w:tr w:rsidR="001F4B70" w:rsidTr="001F4B70">
        <w:tc>
          <w:tcPr>
            <w:tcW w:w="3165" w:type="dxa"/>
          </w:tcPr>
          <w:p w:rsidR="001F4B70" w:rsidRPr="000C4C7B" w:rsidRDefault="001F4B70" w:rsidP="001F4B70">
            <w:pPr>
              <w:spacing w:before="60" w:after="60"/>
              <w:rPr>
                <w:lang w:val="fr-FR"/>
              </w:rPr>
            </w:pPr>
            <w:r w:rsidRPr="000C4C7B">
              <w:rPr>
                <w:lang w:val="fr-FR"/>
              </w:rPr>
              <w:t>2005/2006</w:t>
            </w:r>
          </w:p>
        </w:tc>
        <w:tc>
          <w:tcPr>
            <w:tcW w:w="3165" w:type="dxa"/>
          </w:tcPr>
          <w:p w:rsidR="001F4B70" w:rsidRPr="000C4C7B" w:rsidRDefault="001F4B70" w:rsidP="001F4B70">
            <w:pPr>
              <w:spacing w:before="60" w:after="60"/>
              <w:jc w:val="right"/>
              <w:rPr>
                <w:lang w:val="fr-FR"/>
              </w:rPr>
            </w:pPr>
            <w:r w:rsidRPr="000C4C7B">
              <w:rPr>
                <w:lang w:val="fr-FR"/>
              </w:rPr>
              <w:t>93,85</w:t>
            </w:r>
          </w:p>
        </w:tc>
        <w:tc>
          <w:tcPr>
            <w:tcW w:w="3165" w:type="dxa"/>
          </w:tcPr>
          <w:p w:rsidR="001F4B70" w:rsidRPr="000C4C7B" w:rsidRDefault="001F4B70" w:rsidP="001F4B70">
            <w:pPr>
              <w:spacing w:before="60" w:after="60"/>
              <w:jc w:val="right"/>
              <w:rPr>
                <w:lang w:val="fr-FR"/>
              </w:rPr>
            </w:pPr>
            <w:r w:rsidRPr="000C4C7B">
              <w:rPr>
                <w:lang w:val="fr-FR"/>
              </w:rPr>
              <w:t>92,35</w:t>
            </w:r>
          </w:p>
        </w:tc>
      </w:tr>
    </w:tbl>
    <w:p w:rsidR="000C4C7B" w:rsidRDefault="000C4C7B" w:rsidP="001F4B70">
      <w:pPr>
        <w:spacing w:before="240" w:after="240"/>
        <w:rPr>
          <w:b/>
          <w:bCs/>
          <w:lang w:val="fr-FR"/>
        </w:rPr>
      </w:pPr>
      <w:r w:rsidRPr="000C4C7B">
        <w:rPr>
          <w:b/>
          <w:bCs/>
          <w:lang w:val="fr-FR"/>
        </w:rPr>
        <w:t>3</w:t>
      </w:r>
      <w:r w:rsidR="001F4B70">
        <w:rPr>
          <w:b/>
          <w:bCs/>
          <w:lang w:val="fr-FR"/>
        </w:rPr>
        <w:t>.</w:t>
      </w:r>
      <w:r w:rsidR="001F4B70">
        <w:rPr>
          <w:b/>
          <w:bCs/>
          <w:lang w:val="fr-FR"/>
        </w:rPr>
        <w:tab/>
      </w:r>
      <w:r w:rsidRPr="000C4C7B">
        <w:rPr>
          <w:b/>
          <w:bCs/>
          <w:lang w:val="fr-FR"/>
        </w:rPr>
        <w:t>Dans le troisième cycle de l</w:t>
      </w:r>
      <w:r w:rsidR="008E180E">
        <w:rPr>
          <w:b/>
          <w:bCs/>
          <w:lang w:val="fr-FR"/>
        </w:rPr>
        <w:t>’</w:t>
      </w:r>
      <w:r w:rsidRPr="000C4C7B">
        <w:rPr>
          <w:b/>
          <w:bCs/>
          <w:lang w:val="fr-FR"/>
        </w:rPr>
        <w:t>enseignement fondamental (moyen)</w:t>
      </w:r>
    </w:p>
    <w:tbl>
      <w:tblPr>
        <w:tblStyle w:val="TableGrid"/>
        <w:tblW w:w="9496" w:type="dxa"/>
        <w:tblLook w:val="01E0" w:firstRow="1" w:lastRow="1" w:firstColumn="1" w:lastColumn="1" w:noHBand="0" w:noVBand="0"/>
      </w:tblPr>
      <w:tblGrid>
        <w:gridCol w:w="2374"/>
        <w:gridCol w:w="2374"/>
        <w:gridCol w:w="2374"/>
        <w:gridCol w:w="2374"/>
      </w:tblGrid>
      <w:tr w:rsidR="001F4B70" w:rsidTr="001F4B70">
        <w:tc>
          <w:tcPr>
            <w:tcW w:w="2374" w:type="dxa"/>
          </w:tcPr>
          <w:p w:rsidR="001F4B70" w:rsidRPr="001F4B70" w:rsidRDefault="001F4B70" w:rsidP="001F4B70">
            <w:pPr>
              <w:spacing w:before="60" w:after="60"/>
              <w:jc w:val="center"/>
              <w:rPr>
                <w:iCs/>
                <w:lang w:val="fr-FR"/>
              </w:rPr>
            </w:pPr>
            <w:r w:rsidRPr="001F4B70">
              <w:rPr>
                <w:iCs/>
                <w:lang w:val="fr-FR"/>
              </w:rPr>
              <w:t>Année scolaire</w:t>
            </w:r>
          </w:p>
        </w:tc>
        <w:tc>
          <w:tcPr>
            <w:tcW w:w="2374" w:type="dxa"/>
          </w:tcPr>
          <w:p w:rsidR="001F4B70" w:rsidRPr="001F4B70" w:rsidRDefault="001F4B70" w:rsidP="001F4B70">
            <w:pPr>
              <w:spacing w:before="60" w:after="60"/>
              <w:jc w:val="center"/>
              <w:rPr>
                <w:iCs/>
                <w:lang w:val="fr-FR"/>
              </w:rPr>
            </w:pPr>
            <w:r w:rsidRPr="001F4B70">
              <w:rPr>
                <w:iCs/>
                <w:lang w:val="fr-FR"/>
              </w:rPr>
              <w:t>Effectifs</w:t>
            </w:r>
          </w:p>
        </w:tc>
        <w:tc>
          <w:tcPr>
            <w:tcW w:w="2374" w:type="dxa"/>
          </w:tcPr>
          <w:p w:rsidR="001F4B70" w:rsidRPr="001F4B70" w:rsidRDefault="001F4B70" w:rsidP="001F4B70">
            <w:pPr>
              <w:spacing w:before="60" w:after="60"/>
              <w:jc w:val="center"/>
              <w:rPr>
                <w:iCs/>
                <w:lang w:val="fr-FR"/>
              </w:rPr>
            </w:pPr>
            <w:r w:rsidRPr="001F4B70">
              <w:rPr>
                <w:iCs/>
                <w:lang w:val="fr-FR"/>
              </w:rPr>
              <w:t>Dont Filles</w:t>
            </w:r>
          </w:p>
        </w:tc>
        <w:tc>
          <w:tcPr>
            <w:tcW w:w="2374" w:type="dxa"/>
          </w:tcPr>
          <w:p w:rsidR="001F4B70" w:rsidRPr="001F4B70" w:rsidRDefault="001F4B70" w:rsidP="001F4B70">
            <w:pPr>
              <w:spacing w:before="60" w:after="60"/>
              <w:jc w:val="center"/>
              <w:rPr>
                <w:iCs/>
                <w:lang w:val="fr-FR"/>
              </w:rPr>
            </w:pPr>
            <w:r w:rsidRPr="001F4B70">
              <w:rPr>
                <w:iCs/>
                <w:lang w:val="fr-FR"/>
              </w:rPr>
              <w:t>Pourcentage</w:t>
            </w:r>
          </w:p>
        </w:tc>
      </w:tr>
      <w:tr w:rsidR="001F4B70" w:rsidTr="001F4B70">
        <w:tc>
          <w:tcPr>
            <w:tcW w:w="2374" w:type="dxa"/>
          </w:tcPr>
          <w:p w:rsidR="001F4B70" w:rsidRPr="000C4C7B" w:rsidRDefault="001F4B70" w:rsidP="001F4B70">
            <w:pPr>
              <w:spacing w:before="60" w:after="60"/>
              <w:rPr>
                <w:lang w:val="fr-FR"/>
              </w:rPr>
            </w:pPr>
            <w:r w:rsidRPr="000C4C7B">
              <w:rPr>
                <w:lang w:val="fr-FR"/>
              </w:rPr>
              <w:t>1963/1964</w:t>
            </w:r>
          </w:p>
        </w:tc>
        <w:tc>
          <w:tcPr>
            <w:tcW w:w="2374" w:type="dxa"/>
          </w:tcPr>
          <w:p w:rsidR="001F4B70" w:rsidRPr="000C4C7B" w:rsidRDefault="001F4B70" w:rsidP="001F4B70">
            <w:pPr>
              <w:spacing w:before="60" w:after="60"/>
              <w:jc w:val="right"/>
              <w:rPr>
                <w:rtl/>
              </w:rPr>
            </w:pPr>
            <w:r w:rsidRPr="000C4C7B">
              <w:rPr>
                <w:lang w:val="fr-FR"/>
              </w:rPr>
              <w:t>74 384</w:t>
            </w:r>
          </w:p>
        </w:tc>
        <w:tc>
          <w:tcPr>
            <w:tcW w:w="2374" w:type="dxa"/>
          </w:tcPr>
          <w:p w:rsidR="001F4B70" w:rsidRPr="000C4C7B" w:rsidRDefault="001F4B70" w:rsidP="001F4B70">
            <w:pPr>
              <w:spacing w:before="60" w:after="60"/>
              <w:jc w:val="right"/>
              <w:rPr>
                <w:lang w:val="fr-FR"/>
              </w:rPr>
            </w:pPr>
            <w:r w:rsidRPr="000C4C7B">
              <w:rPr>
                <w:lang w:val="fr-FR"/>
              </w:rPr>
              <w:t>22 358</w:t>
            </w:r>
          </w:p>
        </w:tc>
        <w:tc>
          <w:tcPr>
            <w:tcW w:w="2374" w:type="dxa"/>
          </w:tcPr>
          <w:p w:rsidR="001F4B70" w:rsidRPr="000C4C7B" w:rsidRDefault="001F4B70" w:rsidP="001F4B70">
            <w:pPr>
              <w:spacing w:before="60" w:after="60"/>
              <w:jc w:val="right"/>
              <w:rPr>
                <w:lang w:val="fr-FR"/>
              </w:rPr>
            </w:pPr>
            <w:r w:rsidRPr="000C4C7B">
              <w:rPr>
                <w:lang w:val="fr-FR"/>
              </w:rPr>
              <w:t>30,06</w:t>
            </w:r>
          </w:p>
        </w:tc>
      </w:tr>
      <w:tr w:rsidR="001F4B70" w:rsidTr="001F4B70">
        <w:tc>
          <w:tcPr>
            <w:tcW w:w="2374" w:type="dxa"/>
          </w:tcPr>
          <w:p w:rsidR="001F4B70" w:rsidRPr="000C4C7B" w:rsidRDefault="001F4B70" w:rsidP="001F4B70">
            <w:pPr>
              <w:spacing w:before="60" w:after="60"/>
              <w:rPr>
                <w:lang w:val="fr-FR"/>
              </w:rPr>
            </w:pPr>
            <w:r w:rsidRPr="000C4C7B">
              <w:rPr>
                <w:lang w:val="fr-FR"/>
              </w:rPr>
              <w:t>1999/2000</w:t>
            </w:r>
          </w:p>
        </w:tc>
        <w:tc>
          <w:tcPr>
            <w:tcW w:w="2374" w:type="dxa"/>
          </w:tcPr>
          <w:p w:rsidR="001F4B70" w:rsidRPr="000C4C7B" w:rsidRDefault="001F4B70" w:rsidP="001F4B70">
            <w:pPr>
              <w:spacing w:before="60" w:after="60"/>
              <w:jc w:val="right"/>
              <w:rPr>
                <w:lang w:val="fr-FR"/>
              </w:rPr>
            </w:pPr>
            <w:r w:rsidRPr="000C4C7B">
              <w:rPr>
                <w:lang w:val="fr-FR"/>
              </w:rPr>
              <w:t>1 895 751</w:t>
            </w:r>
          </w:p>
        </w:tc>
        <w:tc>
          <w:tcPr>
            <w:tcW w:w="2374" w:type="dxa"/>
          </w:tcPr>
          <w:p w:rsidR="001F4B70" w:rsidRPr="000C4C7B" w:rsidRDefault="001F4B70" w:rsidP="001F4B70">
            <w:pPr>
              <w:spacing w:before="60" w:after="60"/>
              <w:jc w:val="right"/>
              <w:rPr>
                <w:lang w:val="fr-FR"/>
              </w:rPr>
            </w:pPr>
            <w:r w:rsidRPr="000C4C7B">
              <w:rPr>
                <w:lang w:val="fr-FR"/>
              </w:rPr>
              <w:t>908 608</w:t>
            </w:r>
          </w:p>
        </w:tc>
        <w:tc>
          <w:tcPr>
            <w:tcW w:w="2374" w:type="dxa"/>
          </w:tcPr>
          <w:p w:rsidR="001F4B70" w:rsidRPr="000C4C7B" w:rsidRDefault="001F4B70" w:rsidP="001F4B70">
            <w:pPr>
              <w:spacing w:before="60" w:after="60"/>
              <w:jc w:val="right"/>
              <w:rPr>
                <w:lang w:val="fr-FR"/>
              </w:rPr>
            </w:pPr>
            <w:r w:rsidRPr="000C4C7B">
              <w:rPr>
                <w:lang w:val="fr-FR"/>
              </w:rPr>
              <w:t>47,93</w:t>
            </w:r>
          </w:p>
        </w:tc>
      </w:tr>
      <w:tr w:rsidR="001F4B70" w:rsidTr="001F4B70">
        <w:tc>
          <w:tcPr>
            <w:tcW w:w="2374" w:type="dxa"/>
          </w:tcPr>
          <w:p w:rsidR="001F4B70" w:rsidRPr="000C4C7B" w:rsidRDefault="001F4B70" w:rsidP="001F4B70">
            <w:pPr>
              <w:spacing w:before="60" w:after="60"/>
              <w:rPr>
                <w:rtl/>
              </w:rPr>
            </w:pPr>
            <w:r w:rsidRPr="000C4C7B">
              <w:rPr>
                <w:lang w:val="fr-FR"/>
              </w:rPr>
              <w:t>2005/2006</w:t>
            </w:r>
          </w:p>
        </w:tc>
        <w:tc>
          <w:tcPr>
            <w:tcW w:w="2374" w:type="dxa"/>
          </w:tcPr>
          <w:p w:rsidR="001F4B70" w:rsidRPr="000C4C7B" w:rsidRDefault="001F4B70" w:rsidP="001F4B70">
            <w:pPr>
              <w:spacing w:before="60" w:after="60"/>
              <w:jc w:val="right"/>
              <w:rPr>
                <w:rtl/>
              </w:rPr>
            </w:pPr>
            <w:r w:rsidRPr="000C4C7B">
              <w:rPr>
                <w:lang w:val="fr-FR"/>
              </w:rPr>
              <w:t>2 256 232</w:t>
            </w:r>
          </w:p>
        </w:tc>
        <w:tc>
          <w:tcPr>
            <w:tcW w:w="2374" w:type="dxa"/>
          </w:tcPr>
          <w:p w:rsidR="001F4B70" w:rsidRPr="000C4C7B" w:rsidRDefault="001F4B70" w:rsidP="001F4B70">
            <w:pPr>
              <w:spacing w:before="60" w:after="60"/>
              <w:jc w:val="right"/>
              <w:rPr>
                <w:rtl/>
              </w:rPr>
            </w:pPr>
            <w:r w:rsidRPr="000C4C7B">
              <w:rPr>
                <w:lang w:val="fr-FR"/>
              </w:rPr>
              <w:t>1 106 260</w:t>
            </w:r>
          </w:p>
        </w:tc>
        <w:tc>
          <w:tcPr>
            <w:tcW w:w="2374" w:type="dxa"/>
          </w:tcPr>
          <w:p w:rsidR="001F4B70" w:rsidRPr="000C4C7B" w:rsidRDefault="001F4B70" w:rsidP="001F4B70">
            <w:pPr>
              <w:spacing w:before="60" w:after="60"/>
              <w:jc w:val="right"/>
              <w:rPr>
                <w:rtl/>
              </w:rPr>
            </w:pPr>
            <w:r w:rsidRPr="000C4C7B">
              <w:rPr>
                <w:lang w:val="fr-FR"/>
              </w:rPr>
              <w:t>49,03</w:t>
            </w:r>
          </w:p>
        </w:tc>
      </w:tr>
    </w:tbl>
    <w:p w:rsidR="00B57E46" w:rsidRDefault="001F4B70" w:rsidP="001F4B70">
      <w:pPr>
        <w:spacing w:before="240" w:after="240"/>
        <w:rPr>
          <w:lang w:val="fr-FR"/>
        </w:rPr>
      </w:pPr>
      <w:r>
        <w:rPr>
          <w:lang w:val="fr-FR"/>
        </w:rPr>
        <w:t>331.</w:t>
      </w:r>
      <w:r>
        <w:rPr>
          <w:lang w:val="fr-FR"/>
        </w:rPr>
        <w:tab/>
      </w:r>
      <w:r w:rsidR="000C4C7B" w:rsidRPr="000C4C7B">
        <w:rPr>
          <w:lang w:val="fr-FR"/>
        </w:rPr>
        <w:t>En 1963/1964, on comptait 74 000 élèves scolarisés dans l</w:t>
      </w:r>
      <w:r w:rsidR="008E180E">
        <w:rPr>
          <w:lang w:val="fr-FR"/>
        </w:rPr>
        <w:t>’</w:t>
      </w:r>
      <w:r w:rsidR="000C4C7B" w:rsidRPr="000C4C7B">
        <w:rPr>
          <w:lang w:val="fr-FR"/>
        </w:rPr>
        <w:t>enseignement moyen soit près de 4 % des effectifs globaux, avec un taux de présence féminine de 30 %. En 2005/2006, ils représentent plus du 1/3 de la population scolarisée, soit plus de 2,2 millions sur les 7,7 millions d</w:t>
      </w:r>
      <w:r w:rsidR="008E180E">
        <w:rPr>
          <w:lang w:val="fr-FR"/>
        </w:rPr>
        <w:t>’</w:t>
      </w:r>
      <w:r w:rsidR="000C4C7B" w:rsidRPr="000C4C7B">
        <w:rPr>
          <w:lang w:val="fr-FR"/>
        </w:rPr>
        <w:t>élèves, où les filles représentent presque la moitié.</w:t>
      </w:r>
    </w:p>
    <w:p w:rsidR="00B57E46" w:rsidRDefault="001F4B70" w:rsidP="00A63493">
      <w:pPr>
        <w:spacing w:after="240"/>
        <w:rPr>
          <w:lang w:val="fr-FR"/>
        </w:rPr>
      </w:pPr>
      <w:r>
        <w:rPr>
          <w:lang w:val="fr-FR"/>
        </w:rPr>
        <w:t>332.</w:t>
      </w:r>
      <w:r>
        <w:rPr>
          <w:lang w:val="fr-FR"/>
        </w:rPr>
        <w:tab/>
      </w:r>
      <w:r w:rsidR="000C4C7B" w:rsidRPr="000C4C7B">
        <w:rPr>
          <w:lang w:val="fr-FR"/>
        </w:rPr>
        <w:t>L</w:t>
      </w:r>
      <w:r w:rsidR="008E180E">
        <w:rPr>
          <w:lang w:val="fr-FR"/>
        </w:rPr>
        <w:t>’</w:t>
      </w:r>
      <w:r w:rsidR="000C4C7B" w:rsidRPr="000C4C7B">
        <w:rPr>
          <w:lang w:val="fr-FR"/>
        </w:rPr>
        <w:t>accroissement moyen annuel de ces effectifs est de 52 000 élèves, dont plus de 24 000 filles.</w:t>
      </w:r>
    </w:p>
    <w:p w:rsidR="000C4C7B" w:rsidRPr="000C4C7B" w:rsidRDefault="000C4C7B" w:rsidP="00A63493">
      <w:pPr>
        <w:spacing w:after="240"/>
        <w:rPr>
          <w:b/>
          <w:bCs/>
          <w:lang w:val="fr-FR"/>
        </w:rPr>
      </w:pPr>
      <w:r w:rsidRPr="000C4C7B">
        <w:rPr>
          <w:b/>
          <w:bCs/>
          <w:lang w:val="fr-FR"/>
        </w:rPr>
        <w:t>4</w:t>
      </w:r>
      <w:r w:rsidR="001F4B70">
        <w:rPr>
          <w:b/>
          <w:bCs/>
          <w:lang w:val="fr-FR"/>
        </w:rPr>
        <w:t>.</w:t>
      </w:r>
      <w:r w:rsidR="001F4B70">
        <w:rPr>
          <w:b/>
          <w:bCs/>
          <w:lang w:val="fr-FR"/>
        </w:rPr>
        <w:tab/>
      </w:r>
      <w:r w:rsidRPr="000C4C7B">
        <w:rPr>
          <w:b/>
          <w:bCs/>
          <w:lang w:val="fr-FR"/>
        </w:rPr>
        <w:t>Dans l</w:t>
      </w:r>
      <w:r w:rsidR="008E180E">
        <w:rPr>
          <w:b/>
          <w:bCs/>
          <w:lang w:val="fr-FR"/>
        </w:rPr>
        <w:t>’</w:t>
      </w:r>
      <w:r w:rsidRPr="000C4C7B">
        <w:rPr>
          <w:b/>
          <w:bCs/>
          <w:lang w:val="fr-FR"/>
        </w:rPr>
        <w:t>enseignement secondaire</w:t>
      </w:r>
      <w:r w:rsidR="00B57E46">
        <w:rPr>
          <w:b/>
          <w:bCs/>
          <w:lang w:val="fr-FR"/>
        </w:rPr>
        <w:t>:</w:t>
      </w:r>
    </w:p>
    <w:tbl>
      <w:tblPr>
        <w:tblStyle w:val="TableGrid"/>
        <w:tblW w:w="9496" w:type="dxa"/>
        <w:tblLook w:val="01E0" w:firstRow="1" w:lastRow="1" w:firstColumn="1" w:lastColumn="1" w:noHBand="0" w:noVBand="0"/>
      </w:tblPr>
      <w:tblGrid>
        <w:gridCol w:w="2374"/>
        <w:gridCol w:w="2374"/>
        <w:gridCol w:w="2374"/>
        <w:gridCol w:w="2374"/>
      </w:tblGrid>
      <w:tr w:rsidR="001F4B70" w:rsidTr="001F4B70">
        <w:tc>
          <w:tcPr>
            <w:tcW w:w="2374" w:type="dxa"/>
          </w:tcPr>
          <w:p w:rsidR="001F4B70" w:rsidRPr="001F4B70" w:rsidRDefault="001F4B70" w:rsidP="001F4B70">
            <w:pPr>
              <w:spacing w:before="60" w:after="60"/>
              <w:jc w:val="center"/>
              <w:rPr>
                <w:iCs/>
                <w:lang w:val="fr-FR"/>
              </w:rPr>
            </w:pPr>
            <w:r w:rsidRPr="001F4B70">
              <w:rPr>
                <w:iCs/>
                <w:lang w:val="fr-FR"/>
              </w:rPr>
              <w:t>Année scolaire</w:t>
            </w:r>
          </w:p>
        </w:tc>
        <w:tc>
          <w:tcPr>
            <w:tcW w:w="2374" w:type="dxa"/>
          </w:tcPr>
          <w:p w:rsidR="001F4B70" w:rsidRPr="001F4B70" w:rsidRDefault="001F4B70" w:rsidP="001F4B70">
            <w:pPr>
              <w:spacing w:before="60" w:after="60"/>
              <w:jc w:val="center"/>
              <w:rPr>
                <w:iCs/>
                <w:lang w:val="fr-FR"/>
              </w:rPr>
            </w:pPr>
            <w:r w:rsidRPr="001F4B70">
              <w:rPr>
                <w:iCs/>
                <w:lang w:val="fr-FR"/>
              </w:rPr>
              <w:t>Effectifs</w:t>
            </w:r>
          </w:p>
        </w:tc>
        <w:tc>
          <w:tcPr>
            <w:tcW w:w="2374" w:type="dxa"/>
          </w:tcPr>
          <w:p w:rsidR="001F4B70" w:rsidRPr="001F4B70" w:rsidRDefault="001F4B70" w:rsidP="001F4B70">
            <w:pPr>
              <w:spacing w:before="60" w:after="60"/>
              <w:jc w:val="center"/>
              <w:rPr>
                <w:iCs/>
                <w:lang w:val="fr-FR"/>
              </w:rPr>
            </w:pPr>
            <w:r w:rsidRPr="001F4B70">
              <w:rPr>
                <w:iCs/>
                <w:lang w:val="fr-FR"/>
              </w:rPr>
              <w:t>Dont Filles</w:t>
            </w:r>
          </w:p>
        </w:tc>
        <w:tc>
          <w:tcPr>
            <w:tcW w:w="2374" w:type="dxa"/>
          </w:tcPr>
          <w:p w:rsidR="001F4B70" w:rsidRPr="001F4B70" w:rsidRDefault="001F4B70" w:rsidP="001F4B70">
            <w:pPr>
              <w:spacing w:before="60" w:after="60"/>
              <w:jc w:val="center"/>
              <w:rPr>
                <w:iCs/>
                <w:lang w:val="fr-FR"/>
              </w:rPr>
            </w:pPr>
            <w:r w:rsidRPr="001F4B70">
              <w:rPr>
                <w:iCs/>
                <w:lang w:val="fr-FR"/>
              </w:rPr>
              <w:t>Pourcentage</w:t>
            </w:r>
          </w:p>
        </w:tc>
      </w:tr>
      <w:tr w:rsidR="001F4B70" w:rsidTr="001F4B70">
        <w:tc>
          <w:tcPr>
            <w:tcW w:w="2374" w:type="dxa"/>
          </w:tcPr>
          <w:p w:rsidR="001F4B70" w:rsidRPr="000C4C7B" w:rsidRDefault="001F4B70" w:rsidP="001F4B70">
            <w:pPr>
              <w:spacing w:before="60" w:after="60"/>
              <w:rPr>
                <w:lang w:val="fr-FR"/>
              </w:rPr>
            </w:pPr>
            <w:r w:rsidRPr="000C4C7B">
              <w:rPr>
                <w:lang w:val="fr-FR"/>
              </w:rPr>
              <w:t>1963/1964</w:t>
            </w:r>
          </w:p>
        </w:tc>
        <w:tc>
          <w:tcPr>
            <w:tcW w:w="2374" w:type="dxa"/>
          </w:tcPr>
          <w:p w:rsidR="001F4B70" w:rsidRPr="000C4C7B" w:rsidRDefault="001F4B70" w:rsidP="001F4B70">
            <w:pPr>
              <w:spacing w:before="60" w:after="60"/>
              <w:jc w:val="right"/>
              <w:rPr>
                <w:lang w:val="fr-FR"/>
              </w:rPr>
            </w:pPr>
            <w:r w:rsidRPr="000C4C7B">
              <w:rPr>
                <w:lang w:val="fr-FR"/>
              </w:rPr>
              <w:t>5 823</w:t>
            </w:r>
          </w:p>
        </w:tc>
        <w:tc>
          <w:tcPr>
            <w:tcW w:w="2374" w:type="dxa"/>
          </w:tcPr>
          <w:p w:rsidR="001F4B70" w:rsidRPr="000C4C7B" w:rsidRDefault="001F4B70" w:rsidP="001F4B70">
            <w:pPr>
              <w:spacing w:before="60" w:after="60"/>
              <w:jc w:val="right"/>
              <w:rPr>
                <w:lang w:val="fr-FR"/>
              </w:rPr>
            </w:pPr>
            <w:r w:rsidRPr="000C4C7B">
              <w:rPr>
                <w:lang w:val="fr-FR"/>
              </w:rPr>
              <w:t>1 277</w:t>
            </w:r>
          </w:p>
        </w:tc>
        <w:tc>
          <w:tcPr>
            <w:tcW w:w="2374" w:type="dxa"/>
          </w:tcPr>
          <w:p w:rsidR="001F4B70" w:rsidRPr="000C4C7B" w:rsidRDefault="001F4B70" w:rsidP="001F4B70">
            <w:pPr>
              <w:spacing w:before="60" w:after="60"/>
              <w:jc w:val="right"/>
              <w:rPr>
                <w:lang w:val="fr-FR"/>
              </w:rPr>
            </w:pPr>
            <w:r w:rsidRPr="000C4C7B">
              <w:rPr>
                <w:lang w:val="fr-FR"/>
              </w:rPr>
              <w:t>21,93</w:t>
            </w:r>
          </w:p>
        </w:tc>
      </w:tr>
      <w:tr w:rsidR="001F4B70" w:rsidTr="001F4B70">
        <w:tc>
          <w:tcPr>
            <w:tcW w:w="2374" w:type="dxa"/>
          </w:tcPr>
          <w:p w:rsidR="001F4B70" w:rsidRPr="000C4C7B" w:rsidRDefault="001F4B70" w:rsidP="001F4B70">
            <w:pPr>
              <w:spacing w:before="60" w:after="60"/>
              <w:rPr>
                <w:lang w:val="fr-FR"/>
              </w:rPr>
            </w:pPr>
            <w:r w:rsidRPr="000C4C7B">
              <w:rPr>
                <w:lang w:val="fr-FR"/>
              </w:rPr>
              <w:t>1999/2000</w:t>
            </w:r>
          </w:p>
        </w:tc>
        <w:tc>
          <w:tcPr>
            <w:tcW w:w="2374" w:type="dxa"/>
          </w:tcPr>
          <w:p w:rsidR="001F4B70" w:rsidRPr="000C4C7B" w:rsidRDefault="001F4B70" w:rsidP="001F4B70">
            <w:pPr>
              <w:spacing w:before="60" w:after="60"/>
              <w:jc w:val="right"/>
              <w:rPr>
                <w:lang w:val="fr-FR"/>
              </w:rPr>
            </w:pPr>
            <w:r w:rsidRPr="000C4C7B">
              <w:rPr>
                <w:lang w:val="fr-FR"/>
              </w:rPr>
              <w:t>921 959</w:t>
            </w:r>
          </w:p>
        </w:tc>
        <w:tc>
          <w:tcPr>
            <w:tcW w:w="2374" w:type="dxa"/>
          </w:tcPr>
          <w:p w:rsidR="001F4B70" w:rsidRPr="000C4C7B" w:rsidRDefault="001F4B70" w:rsidP="001F4B70">
            <w:pPr>
              <w:spacing w:before="60" w:after="60"/>
              <w:jc w:val="right"/>
              <w:rPr>
                <w:lang w:val="fr-FR"/>
              </w:rPr>
            </w:pPr>
            <w:r w:rsidRPr="000C4C7B">
              <w:rPr>
                <w:lang w:val="fr-FR"/>
              </w:rPr>
              <w:t>516 519</w:t>
            </w:r>
          </w:p>
        </w:tc>
        <w:tc>
          <w:tcPr>
            <w:tcW w:w="2374" w:type="dxa"/>
          </w:tcPr>
          <w:p w:rsidR="001F4B70" w:rsidRPr="000C4C7B" w:rsidRDefault="001F4B70" w:rsidP="001F4B70">
            <w:pPr>
              <w:spacing w:before="60" w:after="60"/>
              <w:jc w:val="right"/>
              <w:rPr>
                <w:lang w:val="fr-FR"/>
              </w:rPr>
            </w:pPr>
            <w:r w:rsidRPr="000C4C7B">
              <w:rPr>
                <w:lang w:val="fr-FR"/>
              </w:rPr>
              <w:t>56,02</w:t>
            </w:r>
          </w:p>
        </w:tc>
      </w:tr>
      <w:tr w:rsidR="001F4B70" w:rsidTr="001F4B70">
        <w:tc>
          <w:tcPr>
            <w:tcW w:w="2374" w:type="dxa"/>
          </w:tcPr>
          <w:p w:rsidR="001F4B70" w:rsidRPr="000C4C7B" w:rsidRDefault="001F4B70" w:rsidP="001F4B70">
            <w:pPr>
              <w:spacing w:before="60" w:after="60"/>
              <w:rPr>
                <w:rtl/>
              </w:rPr>
            </w:pPr>
            <w:r w:rsidRPr="000C4C7B">
              <w:rPr>
                <w:lang w:val="fr-FR"/>
              </w:rPr>
              <w:t>2005/2006</w:t>
            </w:r>
          </w:p>
        </w:tc>
        <w:tc>
          <w:tcPr>
            <w:tcW w:w="2374" w:type="dxa"/>
          </w:tcPr>
          <w:p w:rsidR="001F4B70" w:rsidRPr="000C4C7B" w:rsidRDefault="001F4B70" w:rsidP="001F4B70">
            <w:pPr>
              <w:spacing w:before="60" w:after="60"/>
              <w:jc w:val="right"/>
              <w:rPr>
                <w:rtl/>
              </w:rPr>
            </w:pPr>
            <w:r w:rsidRPr="000C4C7B">
              <w:rPr>
                <w:lang w:val="fr-FR"/>
              </w:rPr>
              <w:t>1 123 123</w:t>
            </w:r>
          </w:p>
        </w:tc>
        <w:tc>
          <w:tcPr>
            <w:tcW w:w="2374" w:type="dxa"/>
          </w:tcPr>
          <w:p w:rsidR="001F4B70" w:rsidRPr="000C4C7B" w:rsidRDefault="001F4B70" w:rsidP="001F4B70">
            <w:pPr>
              <w:spacing w:before="60" w:after="60"/>
              <w:jc w:val="right"/>
              <w:rPr>
                <w:rtl/>
              </w:rPr>
            </w:pPr>
            <w:r w:rsidRPr="000C4C7B">
              <w:rPr>
                <w:lang w:val="fr-FR"/>
              </w:rPr>
              <w:t>648 325</w:t>
            </w:r>
          </w:p>
        </w:tc>
        <w:tc>
          <w:tcPr>
            <w:tcW w:w="2374" w:type="dxa"/>
          </w:tcPr>
          <w:p w:rsidR="001F4B70" w:rsidRPr="000C4C7B" w:rsidRDefault="001F4B70" w:rsidP="001F4B70">
            <w:pPr>
              <w:spacing w:before="60" w:after="60"/>
              <w:jc w:val="right"/>
              <w:rPr>
                <w:rtl/>
              </w:rPr>
            </w:pPr>
            <w:r w:rsidRPr="000C4C7B">
              <w:rPr>
                <w:lang w:val="fr-FR"/>
              </w:rPr>
              <w:t>57,72</w:t>
            </w:r>
          </w:p>
        </w:tc>
      </w:tr>
    </w:tbl>
    <w:p w:rsidR="00B57E46" w:rsidRDefault="001F4B70" w:rsidP="001F4B70">
      <w:pPr>
        <w:spacing w:before="240" w:after="240"/>
        <w:rPr>
          <w:lang w:val="fr-FR"/>
        </w:rPr>
      </w:pPr>
      <w:r>
        <w:rPr>
          <w:lang w:val="fr-FR"/>
        </w:rPr>
        <w:t>333.</w:t>
      </w:r>
      <w:r>
        <w:rPr>
          <w:lang w:val="fr-FR"/>
        </w:rPr>
        <w:tab/>
      </w:r>
      <w:r w:rsidR="000C4C7B" w:rsidRPr="000C4C7B">
        <w:rPr>
          <w:lang w:val="fr-FR"/>
        </w:rPr>
        <w:t>Les élèves scolarisées dans l</w:t>
      </w:r>
      <w:r w:rsidR="008E180E">
        <w:rPr>
          <w:lang w:val="fr-FR"/>
        </w:rPr>
        <w:t>’</w:t>
      </w:r>
      <w:r w:rsidR="000C4C7B" w:rsidRPr="000C4C7B">
        <w:rPr>
          <w:lang w:val="fr-FR"/>
        </w:rPr>
        <w:t>enseignement secondaire, ne représentaient en 1962/63 que 0,51 % des effectifs, soit 5 823 élèves. En 2005/2006, ils représentent plus de 14 % des effectifs globaux avec 1 123 123 élèves. L</w:t>
      </w:r>
      <w:r w:rsidR="008E180E">
        <w:rPr>
          <w:lang w:val="fr-FR"/>
        </w:rPr>
        <w:t>’</w:t>
      </w:r>
      <w:r w:rsidR="000C4C7B" w:rsidRPr="000C4C7B">
        <w:rPr>
          <w:lang w:val="fr-FR"/>
        </w:rPr>
        <w:t>accroissement moyen des élèves a évolué à raison de 25 000</w:t>
      </w:r>
      <w:r w:rsidR="007F079F">
        <w:rPr>
          <w:lang w:val="fr-FR"/>
        </w:rPr>
        <w:t> </w:t>
      </w:r>
      <w:r w:rsidR="000C4C7B" w:rsidRPr="000C4C7B">
        <w:rPr>
          <w:lang w:val="fr-FR"/>
        </w:rPr>
        <w:t>élèves par an dont près de 13 500 filles.</w:t>
      </w:r>
    </w:p>
    <w:p w:rsidR="00B57E46" w:rsidRDefault="001F4B70" w:rsidP="00A63493">
      <w:pPr>
        <w:spacing w:after="240"/>
        <w:rPr>
          <w:lang w:val="fr-FR"/>
        </w:rPr>
      </w:pPr>
      <w:r>
        <w:rPr>
          <w:lang w:val="fr-FR"/>
        </w:rPr>
        <w:t>334.</w:t>
      </w:r>
      <w:r>
        <w:rPr>
          <w:lang w:val="fr-FR"/>
        </w:rPr>
        <w:tab/>
      </w:r>
      <w:r w:rsidR="000C4C7B" w:rsidRPr="000C4C7B">
        <w:rPr>
          <w:lang w:val="fr-FR"/>
        </w:rPr>
        <w:t>Au début des années 60, le taux de présence des filles dans le secondaire était d</w:t>
      </w:r>
      <w:r w:rsidR="008E180E">
        <w:rPr>
          <w:lang w:val="fr-FR"/>
        </w:rPr>
        <w:t>’</w:t>
      </w:r>
      <w:r w:rsidR="000C4C7B" w:rsidRPr="000C4C7B">
        <w:rPr>
          <w:lang w:val="fr-FR"/>
        </w:rPr>
        <w:t>à peine 21 %. Elles dépassaient à la rentrée scolaire 2005/2006 légèrement les garçons avec un taux de plus de 57 %. Cette importante croissance des effectifs a appelé de la part de l</w:t>
      </w:r>
      <w:r w:rsidR="008E180E">
        <w:rPr>
          <w:lang w:val="fr-FR"/>
        </w:rPr>
        <w:t>’</w:t>
      </w:r>
      <w:r w:rsidR="000C4C7B" w:rsidRPr="000C4C7B">
        <w:rPr>
          <w:lang w:val="fr-FR"/>
        </w:rPr>
        <w:t>État, la mobilisation d</w:t>
      </w:r>
      <w:r w:rsidR="008E180E">
        <w:rPr>
          <w:lang w:val="fr-FR"/>
        </w:rPr>
        <w:t>’</w:t>
      </w:r>
      <w:r w:rsidR="000C4C7B" w:rsidRPr="000C4C7B">
        <w:rPr>
          <w:lang w:val="fr-FR"/>
        </w:rPr>
        <w:t>un investissement soutenu considérable tant en infrastructures éducatives, qu</w:t>
      </w:r>
      <w:r w:rsidR="008E180E">
        <w:rPr>
          <w:lang w:val="fr-FR"/>
        </w:rPr>
        <w:t>’</w:t>
      </w:r>
      <w:r w:rsidR="000C4C7B" w:rsidRPr="000C4C7B">
        <w:rPr>
          <w:lang w:val="fr-FR"/>
        </w:rPr>
        <w:t>en termes de recrutement du personnel pédagogique et de formation.</w:t>
      </w:r>
    </w:p>
    <w:p w:rsidR="00B57E46" w:rsidRDefault="000C4C7B" w:rsidP="001F4B70">
      <w:pPr>
        <w:keepNext/>
        <w:spacing w:after="240"/>
        <w:rPr>
          <w:b/>
          <w:bCs/>
          <w:lang w:val="fr-FR"/>
        </w:rPr>
      </w:pPr>
      <w:r w:rsidRPr="000C4C7B">
        <w:rPr>
          <w:b/>
          <w:bCs/>
          <w:lang w:val="fr-FR"/>
        </w:rPr>
        <w:t>B.</w:t>
      </w:r>
      <w:r w:rsidR="001F4B70">
        <w:rPr>
          <w:b/>
          <w:bCs/>
          <w:lang w:val="fr-FR"/>
        </w:rPr>
        <w:tab/>
      </w:r>
      <w:r w:rsidRPr="000C4C7B">
        <w:rPr>
          <w:b/>
          <w:bCs/>
          <w:lang w:val="fr-FR"/>
        </w:rPr>
        <w:t>La formation et l</w:t>
      </w:r>
      <w:r w:rsidR="008E180E">
        <w:rPr>
          <w:b/>
          <w:bCs/>
          <w:lang w:val="fr-FR"/>
        </w:rPr>
        <w:t>’</w:t>
      </w:r>
      <w:r w:rsidRPr="000C4C7B">
        <w:rPr>
          <w:b/>
          <w:bCs/>
          <w:lang w:val="fr-FR"/>
        </w:rPr>
        <w:t>enseignement professionnels</w:t>
      </w:r>
    </w:p>
    <w:p w:rsidR="00B57E46" w:rsidRDefault="001F4B70" w:rsidP="00A63493">
      <w:pPr>
        <w:spacing w:after="240"/>
        <w:rPr>
          <w:lang w:val="fr-FR"/>
        </w:rPr>
      </w:pPr>
      <w:r>
        <w:rPr>
          <w:lang w:val="fr-FR"/>
        </w:rPr>
        <w:t>335.</w:t>
      </w:r>
      <w:r>
        <w:rPr>
          <w:lang w:val="fr-FR"/>
        </w:rPr>
        <w:tab/>
      </w:r>
      <w:r w:rsidR="000C4C7B" w:rsidRPr="000C4C7B">
        <w:rPr>
          <w:lang w:val="fr-FR"/>
        </w:rPr>
        <w:t>Le Ministère de la formation et de l</w:t>
      </w:r>
      <w:r w:rsidR="008E180E">
        <w:rPr>
          <w:lang w:val="fr-FR"/>
        </w:rPr>
        <w:t>’</w:t>
      </w:r>
      <w:r w:rsidR="000C4C7B" w:rsidRPr="000C4C7B">
        <w:rPr>
          <w:lang w:val="fr-FR"/>
        </w:rPr>
        <w:t>enseignement professionnels développe de son coté, un dispositif de formation et d</w:t>
      </w:r>
      <w:r w:rsidR="008E180E">
        <w:rPr>
          <w:lang w:val="fr-FR"/>
        </w:rPr>
        <w:t>’</w:t>
      </w:r>
      <w:r w:rsidR="000C4C7B" w:rsidRPr="000C4C7B">
        <w:rPr>
          <w:lang w:val="fr-FR"/>
        </w:rPr>
        <w:t xml:space="preserve">enseignement professionnels. </w:t>
      </w:r>
    </w:p>
    <w:p w:rsidR="00B57E46" w:rsidRDefault="000C4C7B" w:rsidP="00A63493">
      <w:pPr>
        <w:spacing w:after="240"/>
        <w:rPr>
          <w:b/>
          <w:bCs/>
          <w:lang w:val="fr-FR"/>
        </w:rPr>
      </w:pPr>
      <w:r w:rsidRPr="000C4C7B">
        <w:rPr>
          <w:b/>
          <w:bCs/>
          <w:lang w:val="fr-FR"/>
        </w:rPr>
        <w:t>1</w:t>
      </w:r>
      <w:r w:rsidR="001F4B70">
        <w:rPr>
          <w:b/>
          <w:bCs/>
          <w:lang w:val="fr-FR"/>
        </w:rPr>
        <w:t>.</w:t>
      </w:r>
      <w:r w:rsidR="001F4B70">
        <w:rPr>
          <w:b/>
          <w:bCs/>
          <w:lang w:val="fr-FR"/>
        </w:rPr>
        <w:tab/>
      </w:r>
      <w:r w:rsidRPr="000C4C7B">
        <w:rPr>
          <w:b/>
          <w:bCs/>
          <w:lang w:val="fr-FR"/>
        </w:rPr>
        <w:t>Le dispositif d</w:t>
      </w:r>
      <w:r w:rsidR="008E180E">
        <w:rPr>
          <w:b/>
          <w:bCs/>
          <w:lang w:val="fr-FR"/>
        </w:rPr>
        <w:t>’</w:t>
      </w:r>
      <w:r w:rsidRPr="000C4C7B">
        <w:rPr>
          <w:b/>
          <w:bCs/>
          <w:lang w:val="fr-FR"/>
        </w:rPr>
        <w:t>information d</w:t>
      </w:r>
      <w:r w:rsidR="008E180E">
        <w:rPr>
          <w:b/>
          <w:bCs/>
          <w:lang w:val="fr-FR"/>
        </w:rPr>
        <w:t>’</w:t>
      </w:r>
      <w:r w:rsidRPr="000C4C7B">
        <w:rPr>
          <w:b/>
          <w:bCs/>
          <w:lang w:val="fr-FR"/>
        </w:rPr>
        <w:t>orientation et de concertation</w:t>
      </w:r>
    </w:p>
    <w:p w:rsidR="00B57E46" w:rsidRDefault="001F4B70" w:rsidP="00A63493">
      <w:pPr>
        <w:spacing w:after="240"/>
        <w:rPr>
          <w:lang w:val="fr-FR"/>
        </w:rPr>
      </w:pPr>
      <w:r>
        <w:rPr>
          <w:iCs/>
          <w:lang w:val="fr-FR"/>
        </w:rPr>
        <w:t>336.</w:t>
      </w:r>
      <w:r>
        <w:rPr>
          <w:iCs/>
          <w:lang w:val="fr-FR"/>
        </w:rPr>
        <w:tab/>
      </w:r>
      <w:r w:rsidR="000C4C7B" w:rsidRPr="000C4C7B">
        <w:rPr>
          <w:i/>
          <w:iCs/>
          <w:lang w:val="fr-FR"/>
        </w:rPr>
        <w:t>Volet orientation</w:t>
      </w:r>
      <w:r w:rsidR="00B57E46">
        <w:rPr>
          <w:lang w:val="fr-FR"/>
        </w:rPr>
        <w:t>:</w:t>
      </w:r>
      <w:r w:rsidR="000C4C7B" w:rsidRPr="000C4C7B">
        <w:rPr>
          <w:lang w:val="fr-FR"/>
        </w:rPr>
        <w:t xml:space="preserve"> En application des recommandations de la réforme du système national d</w:t>
      </w:r>
      <w:r w:rsidR="008E180E">
        <w:rPr>
          <w:lang w:val="fr-FR"/>
        </w:rPr>
        <w:t>’</w:t>
      </w:r>
      <w:r w:rsidR="000C4C7B" w:rsidRPr="000C4C7B">
        <w:rPr>
          <w:lang w:val="fr-FR"/>
        </w:rPr>
        <w:t>éducation et de formation, il a été mis en place un système d</w:t>
      </w:r>
      <w:r w:rsidR="008E180E">
        <w:rPr>
          <w:lang w:val="fr-FR"/>
        </w:rPr>
        <w:t>’</w:t>
      </w:r>
      <w:r w:rsidR="000C4C7B" w:rsidRPr="000C4C7B">
        <w:rPr>
          <w:lang w:val="fr-FR"/>
        </w:rPr>
        <w:t>orientation des stagiaires qui fonctionne dans le respect de la logique d</w:t>
      </w:r>
      <w:r w:rsidR="008E180E">
        <w:rPr>
          <w:lang w:val="fr-FR"/>
        </w:rPr>
        <w:t>’</w:t>
      </w:r>
      <w:r w:rsidR="000C4C7B" w:rsidRPr="000C4C7B">
        <w:rPr>
          <w:lang w:val="fr-FR"/>
        </w:rPr>
        <w:t>ensemble de la régulation des flux des trois  segments du système éducatif; régulation qui doit s</w:t>
      </w:r>
      <w:r w:rsidR="008E180E">
        <w:rPr>
          <w:lang w:val="fr-FR"/>
        </w:rPr>
        <w:t>’</w:t>
      </w:r>
      <w:r w:rsidR="000C4C7B" w:rsidRPr="000C4C7B">
        <w:rPr>
          <w:lang w:val="fr-FR"/>
        </w:rPr>
        <w:t>opérer sur des bases rationnelles et scientifiques en s</w:t>
      </w:r>
      <w:r w:rsidR="008E180E">
        <w:rPr>
          <w:lang w:val="fr-FR"/>
        </w:rPr>
        <w:t>’</w:t>
      </w:r>
      <w:r w:rsidR="000C4C7B" w:rsidRPr="000C4C7B">
        <w:rPr>
          <w:lang w:val="fr-FR"/>
        </w:rPr>
        <w:t>appuyant sur le modèle de simulation pour la régulation des flux du système éducatif algérien avec l</w:t>
      </w:r>
      <w:r w:rsidR="008E180E">
        <w:rPr>
          <w:lang w:val="fr-FR"/>
        </w:rPr>
        <w:t>’</w:t>
      </w:r>
      <w:r w:rsidR="000C4C7B" w:rsidRPr="000C4C7B">
        <w:rPr>
          <w:lang w:val="fr-FR"/>
        </w:rPr>
        <w:t>appui de l</w:t>
      </w:r>
      <w:r w:rsidR="008E180E">
        <w:rPr>
          <w:lang w:val="fr-FR"/>
        </w:rPr>
        <w:t>’</w:t>
      </w:r>
      <w:r w:rsidR="000C4C7B" w:rsidRPr="000C4C7B">
        <w:rPr>
          <w:lang w:val="fr-FR"/>
        </w:rPr>
        <w:t xml:space="preserve">UNESCO. </w:t>
      </w:r>
    </w:p>
    <w:p w:rsidR="00B57E46" w:rsidRDefault="001F4B70" w:rsidP="00A63493">
      <w:pPr>
        <w:spacing w:after="240"/>
        <w:rPr>
          <w:lang w:val="fr-FR"/>
        </w:rPr>
      </w:pPr>
      <w:r>
        <w:rPr>
          <w:lang w:val="fr-FR"/>
        </w:rPr>
        <w:t>337.</w:t>
      </w:r>
      <w:r>
        <w:rPr>
          <w:lang w:val="fr-FR"/>
        </w:rPr>
        <w:tab/>
      </w:r>
      <w:r w:rsidR="000C4C7B" w:rsidRPr="000C4C7B">
        <w:rPr>
          <w:lang w:val="fr-FR"/>
        </w:rPr>
        <w:t>Il s</w:t>
      </w:r>
      <w:r w:rsidR="008E180E">
        <w:rPr>
          <w:lang w:val="fr-FR"/>
        </w:rPr>
        <w:t>’</w:t>
      </w:r>
      <w:r w:rsidR="000C4C7B" w:rsidRPr="000C4C7B">
        <w:rPr>
          <w:lang w:val="fr-FR"/>
        </w:rPr>
        <w:t>agit, plus précisément, d</w:t>
      </w:r>
      <w:r w:rsidR="008E180E">
        <w:rPr>
          <w:lang w:val="fr-FR"/>
        </w:rPr>
        <w:t>’</w:t>
      </w:r>
      <w:r w:rsidR="000C4C7B" w:rsidRPr="000C4C7B">
        <w:rPr>
          <w:lang w:val="fr-FR"/>
        </w:rPr>
        <w:t>un modèle économétrique adapté aux caractéristiques du système éducatif algérien.</w:t>
      </w:r>
    </w:p>
    <w:p w:rsidR="00B57E46" w:rsidRDefault="001F4B70" w:rsidP="00A63493">
      <w:pPr>
        <w:spacing w:after="240"/>
        <w:rPr>
          <w:lang w:val="fr-FR"/>
        </w:rPr>
      </w:pPr>
      <w:r>
        <w:rPr>
          <w:lang w:val="fr-FR"/>
        </w:rPr>
        <w:t>338.</w:t>
      </w:r>
      <w:r>
        <w:rPr>
          <w:lang w:val="fr-FR"/>
        </w:rPr>
        <w:tab/>
      </w:r>
      <w:r w:rsidR="000C4C7B" w:rsidRPr="000C4C7B">
        <w:rPr>
          <w:lang w:val="fr-FR"/>
        </w:rPr>
        <w:t>Ce modèle est basé sur l</w:t>
      </w:r>
      <w:r w:rsidR="008E180E">
        <w:rPr>
          <w:lang w:val="fr-FR"/>
        </w:rPr>
        <w:t>’</w:t>
      </w:r>
      <w:r w:rsidR="000C4C7B" w:rsidRPr="000C4C7B">
        <w:rPr>
          <w:lang w:val="fr-FR"/>
        </w:rPr>
        <w:t>approche démographique comme outil de calcul très puissant, permettant de construire une vision systémique qui articule, de façon cohérente, les options de développement de l</w:t>
      </w:r>
      <w:r w:rsidR="008E180E">
        <w:rPr>
          <w:lang w:val="fr-FR"/>
        </w:rPr>
        <w:t>’</w:t>
      </w:r>
      <w:r w:rsidR="000C4C7B" w:rsidRPr="000C4C7B">
        <w:rPr>
          <w:lang w:val="fr-FR"/>
        </w:rPr>
        <w:t xml:space="preserve">ensemble des sous – secteurs éducatifs. </w:t>
      </w:r>
    </w:p>
    <w:p w:rsidR="000C4C7B" w:rsidRPr="000C4C7B" w:rsidRDefault="001F4B70" w:rsidP="00A63493">
      <w:pPr>
        <w:spacing w:after="240"/>
        <w:rPr>
          <w:lang w:val="fr-FR"/>
        </w:rPr>
      </w:pPr>
      <w:r>
        <w:rPr>
          <w:iCs/>
          <w:lang w:val="fr-FR"/>
        </w:rPr>
        <w:t>339.</w:t>
      </w:r>
      <w:r>
        <w:rPr>
          <w:iCs/>
          <w:lang w:val="fr-FR"/>
        </w:rPr>
        <w:tab/>
      </w:r>
      <w:r w:rsidR="000C4C7B" w:rsidRPr="000C4C7B">
        <w:rPr>
          <w:i/>
          <w:iCs/>
          <w:lang w:val="fr-FR"/>
        </w:rPr>
        <w:t>Volet information</w:t>
      </w:r>
      <w:r w:rsidR="00B57E46">
        <w:rPr>
          <w:lang w:val="fr-FR"/>
        </w:rPr>
        <w:t>:</w:t>
      </w:r>
      <w:r w:rsidR="000C4C7B" w:rsidRPr="000C4C7B">
        <w:rPr>
          <w:lang w:val="fr-FR"/>
        </w:rPr>
        <w:t xml:space="preserve"> Le système d</w:t>
      </w:r>
      <w:r w:rsidR="008E180E">
        <w:rPr>
          <w:lang w:val="fr-FR"/>
        </w:rPr>
        <w:t>’</w:t>
      </w:r>
      <w:r w:rsidR="000C4C7B" w:rsidRPr="000C4C7B">
        <w:rPr>
          <w:lang w:val="fr-FR"/>
        </w:rPr>
        <w:t>information constitue une phase importante dans le cheminement professionnel des jeunes. Dans ce cadre, l</w:t>
      </w:r>
      <w:r w:rsidR="008E180E">
        <w:rPr>
          <w:lang w:val="fr-FR"/>
        </w:rPr>
        <w:t>’</w:t>
      </w:r>
      <w:r w:rsidR="000C4C7B" w:rsidRPr="000C4C7B">
        <w:rPr>
          <w:lang w:val="fr-FR"/>
        </w:rPr>
        <w:t>identification des données pertinentes sur l</w:t>
      </w:r>
      <w:r w:rsidR="008E180E">
        <w:rPr>
          <w:lang w:val="fr-FR"/>
        </w:rPr>
        <w:t>’</w:t>
      </w:r>
      <w:r w:rsidR="000C4C7B" w:rsidRPr="000C4C7B">
        <w:rPr>
          <w:lang w:val="fr-FR"/>
        </w:rPr>
        <w:t>emploi, le marché du travail et les activités économiques ainsi que leur collecte, sont des éléments importants pour définir efficacement les publics cibles et les modes de formation les plus adaptés aux besoins du marché du travail.</w:t>
      </w:r>
    </w:p>
    <w:p w:rsidR="00B57E46" w:rsidRDefault="001F4B70" w:rsidP="00A63493">
      <w:pPr>
        <w:spacing w:after="240"/>
        <w:rPr>
          <w:lang w:val="fr-FR"/>
        </w:rPr>
      </w:pPr>
      <w:r>
        <w:rPr>
          <w:lang w:val="fr-FR"/>
        </w:rPr>
        <w:t>340.</w:t>
      </w:r>
      <w:r>
        <w:rPr>
          <w:lang w:val="fr-FR"/>
        </w:rPr>
        <w:tab/>
      </w:r>
      <w:r w:rsidR="000C4C7B" w:rsidRPr="000C4C7B">
        <w:rPr>
          <w:lang w:val="fr-FR"/>
        </w:rPr>
        <w:t>Pour réussir cette adéquation formation emploi, le secteur a décidé, de créer un observatoire de la formation et de l</w:t>
      </w:r>
      <w:r w:rsidR="008E180E">
        <w:rPr>
          <w:lang w:val="fr-FR"/>
        </w:rPr>
        <w:t>’</w:t>
      </w:r>
      <w:r w:rsidR="000C4C7B" w:rsidRPr="000C4C7B">
        <w:rPr>
          <w:lang w:val="fr-FR"/>
        </w:rPr>
        <w:t>enseignement professionnels qui constitue l</w:t>
      </w:r>
      <w:r w:rsidR="008E180E">
        <w:rPr>
          <w:lang w:val="fr-FR"/>
        </w:rPr>
        <w:t>’</w:t>
      </w:r>
      <w:r w:rsidR="000C4C7B" w:rsidRPr="000C4C7B">
        <w:rPr>
          <w:lang w:val="fr-FR"/>
        </w:rPr>
        <w:t>instrument de régulation, d</w:t>
      </w:r>
      <w:r w:rsidR="008E180E">
        <w:rPr>
          <w:lang w:val="fr-FR"/>
        </w:rPr>
        <w:t>’</w:t>
      </w:r>
      <w:r w:rsidR="000C4C7B" w:rsidRPr="000C4C7B">
        <w:rPr>
          <w:lang w:val="fr-FR"/>
        </w:rPr>
        <w:t>organisation et d</w:t>
      </w:r>
      <w:r w:rsidR="008E180E">
        <w:rPr>
          <w:lang w:val="fr-FR"/>
        </w:rPr>
        <w:t>’</w:t>
      </w:r>
      <w:r w:rsidR="000C4C7B" w:rsidRPr="000C4C7B">
        <w:rPr>
          <w:lang w:val="fr-FR"/>
        </w:rPr>
        <w:t xml:space="preserve">évaluation. </w:t>
      </w:r>
    </w:p>
    <w:p w:rsidR="00B57E46" w:rsidRDefault="001F4B70" w:rsidP="00A63493">
      <w:pPr>
        <w:spacing w:after="240"/>
        <w:rPr>
          <w:lang w:val="fr-FR"/>
        </w:rPr>
      </w:pPr>
      <w:r>
        <w:rPr>
          <w:lang w:val="fr-FR"/>
        </w:rPr>
        <w:t>341.</w:t>
      </w:r>
      <w:r>
        <w:rPr>
          <w:lang w:val="fr-FR"/>
        </w:rPr>
        <w:tab/>
      </w:r>
      <w:r w:rsidR="000C4C7B" w:rsidRPr="000C4C7B">
        <w:rPr>
          <w:lang w:val="fr-FR"/>
        </w:rPr>
        <w:t>Il s</w:t>
      </w:r>
      <w:r w:rsidR="008E180E">
        <w:rPr>
          <w:lang w:val="fr-FR"/>
        </w:rPr>
        <w:t>’</w:t>
      </w:r>
      <w:r w:rsidR="000C4C7B" w:rsidRPr="000C4C7B">
        <w:rPr>
          <w:lang w:val="fr-FR"/>
        </w:rPr>
        <w:t>appui sur le système d</w:t>
      </w:r>
      <w:r w:rsidR="008E180E">
        <w:rPr>
          <w:lang w:val="fr-FR"/>
        </w:rPr>
        <w:t>’</w:t>
      </w:r>
      <w:r w:rsidR="000C4C7B" w:rsidRPr="000C4C7B">
        <w:rPr>
          <w:lang w:val="fr-FR"/>
        </w:rPr>
        <w:t>information existant dans le secteur de la formation professionnelle et dans celui de l</w:t>
      </w:r>
      <w:r w:rsidR="008E180E">
        <w:rPr>
          <w:lang w:val="fr-FR"/>
        </w:rPr>
        <w:t>’</w:t>
      </w:r>
      <w:r w:rsidR="000C4C7B" w:rsidRPr="000C4C7B">
        <w:rPr>
          <w:lang w:val="fr-FR"/>
        </w:rPr>
        <w:t>emploi afin d</w:t>
      </w:r>
      <w:r w:rsidR="008E180E">
        <w:rPr>
          <w:lang w:val="fr-FR"/>
        </w:rPr>
        <w:t>’</w:t>
      </w:r>
      <w:r w:rsidR="000C4C7B" w:rsidRPr="000C4C7B">
        <w:rPr>
          <w:lang w:val="fr-FR"/>
        </w:rPr>
        <w:t>assurer trois missions essentielles</w:t>
      </w:r>
      <w:r w:rsidR="00B57E46">
        <w:rPr>
          <w:lang w:val="fr-FR"/>
        </w:rPr>
        <w:t>:</w:t>
      </w:r>
    </w:p>
    <w:p w:rsidR="00B57E46" w:rsidRDefault="001F4B70" w:rsidP="001F4B70">
      <w:pPr>
        <w:spacing w:after="240"/>
        <w:ind w:firstLine="567"/>
        <w:rPr>
          <w:lang w:val="fr-FR"/>
        </w:rPr>
      </w:pPr>
      <w:r>
        <w:rPr>
          <w:lang w:val="fr-FR"/>
        </w:rPr>
        <w:t>a)</w:t>
      </w:r>
      <w:r>
        <w:rPr>
          <w:lang w:val="fr-FR"/>
        </w:rPr>
        <w:tab/>
        <w:t>C</w:t>
      </w:r>
      <w:r w:rsidR="000C4C7B" w:rsidRPr="000C4C7B">
        <w:rPr>
          <w:lang w:val="fr-FR"/>
        </w:rPr>
        <w:t>onstituer un système d</w:t>
      </w:r>
      <w:r w:rsidR="008E180E">
        <w:rPr>
          <w:lang w:val="fr-FR"/>
        </w:rPr>
        <w:t>’</w:t>
      </w:r>
      <w:r w:rsidR="000C4C7B" w:rsidRPr="000C4C7B">
        <w:rPr>
          <w:lang w:val="fr-FR"/>
        </w:rPr>
        <w:t>information efficace sur la formation professionnelle, l</w:t>
      </w:r>
      <w:r w:rsidR="008E180E">
        <w:rPr>
          <w:lang w:val="fr-FR"/>
        </w:rPr>
        <w:t>’</w:t>
      </w:r>
      <w:r w:rsidR="000C4C7B" w:rsidRPr="000C4C7B">
        <w:rPr>
          <w:lang w:val="fr-FR"/>
        </w:rPr>
        <w:t>emploi, le marché du travail, au plan national et régional;</w:t>
      </w:r>
    </w:p>
    <w:p w:rsidR="00B57E46" w:rsidRDefault="001F4B70" w:rsidP="001F4B70">
      <w:pPr>
        <w:spacing w:after="240"/>
        <w:ind w:firstLine="567"/>
        <w:rPr>
          <w:lang w:val="fr-FR"/>
        </w:rPr>
      </w:pPr>
      <w:r>
        <w:rPr>
          <w:lang w:val="fr-FR"/>
        </w:rPr>
        <w:t>b)</w:t>
      </w:r>
      <w:r>
        <w:rPr>
          <w:lang w:val="fr-FR"/>
        </w:rPr>
        <w:tab/>
      </w:r>
      <w:r w:rsidR="000C4C7B" w:rsidRPr="000C4C7B">
        <w:rPr>
          <w:lang w:val="fr-FR"/>
        </w:rPr>
        <w:t>Servir d</w:t>
      </w:r>
      <w:r w:rsidR="008E180E">
        <w:rPr>
          <w:lang w:val="fr-FR"/>
        </w:rPr>
        <w:t>’</w:t>
      </w:r>
      <w:r w:rsidR="000C4C7B" w:rsidRPr="000C4C7B">
        <w:rPr>
          <w:lang w:val="fr-FR"/>
        </w:rPr>
        <w:t>instrument de la politique de développement de la formation professionnelle fournissant l</w:t>
      </w:r>
      <w:r w:rsidR="008E180E">
        <w:rPr>
          <w:lang w:val="fr-FR"/>
        </w:rPr>
        <w:t>’</w:t>
      </w:r>
      <w:r w:rsidR="000C4C7B" w:rsidRPr="000C4C7B">
        <w:rPr>
          <w:lang w:val="fr-FR"/>
        </w:rPr>
        <w:t xml:space="preserve">identification des besoins de formation et de la prospective des métiers et des qualifications; </w:t>
      </w:r>
    </w:p>
    <w:p w:rsidR="00B57E46" w:rsidRDefault="001F4B70" w:rsidP="001F4B70">
      <w:pPr>
        <w:spacing w:after="240"/>
        <w:ind w:firstLine="567"/>
        <w:rPr>
          <w:lang w:val="fr-FR"/>
        </w:rPr>
      </w:pPr>
      <w:r>
        <w:rPr>
          <w:lang w:val="fr-FR"/>
        </w:rPr>
        <w:t>c)</w:t>
      </w:r>
      <w:r>
        <w:rPr>
          <w:lang w:val="fr-FR"/>
        </w:rPr>
        <w:tab/>
      </w:r>
      <w:r w:rsidR="000C4C7B" w:rsidRPr="000C4C7B">
        <w:rPr>
          <w:lang w:val="fr-FR"/>
        </w:rPr>
        <w:t>Fournir un outil d</w:t>
      </w:r>
      <w:r w:rsidR="008E180E">
        <w:rPr>
          <w:lang w:val="fr-FR"/>
        </w:rPr>
        <w:t>’</w:t>
      </w:r>
      <w:r w:rsidR="000C4C7B" w:rsidRPr="000C4C7B">
        <w:rPr>
          <w:lang w:val="fr-FR"/>
        </w:rPr>
        <w:t>aide à la décision, contribuant à la définition, à l</w:t>
      </w:r>
      <w:r w:rsidR="008E180E">
        <w:rPr>
          <w:lang w:val="fr-FR"/>
        </w:rPr>
        <w:t>’</w:t>
      </w:r>
      <w:r w:rsidR="000C4C7B" w:rsidRPr="000C4C7B">
        <w:rPr>
          <w:lang w:val="fr-FR"/>
        </w:rPr>
        <w:t>évaluation et à l</w:t>
      </w:r>
      <w:r w:rsidR="008E180E">
        <w:rPr>
          <w:lang w:val="fr-FR"/>
        </w:rPr>
        <w:t>’</w:t>
      </w:r>
      <w:r w:rsidR="000C4C7B" w:rsidRPr="000C4C7B">
        <w:rPr>
          <w:lang w:val="fr-FR"/>
        </w:rPr>
        <w:t>amélioration des mesures de politiques de formation et de l</w:t>
      </w:r>
      <w:r w:rsidR="008E180E">
        <w:rPr>
          <w:lang w:val="fr-FR"/>
        </w:rPr>
        <w:t>’</w:t>
      </w:r>
      <w:r w:rsidR="000C4C7B" w:rsidRPr="000C4C7B">
        <w:rPr>
          <w:lang w:val="fr-FR"/>
        </w:rPr>
        <w:t>emploi, et favorisant le dialogue social entre partenaires.</w:t>
      </w:r>
    </w:p>
    <w:p w:rsidR="00B57E46" w:rsidRDefault="001F4B70" w:rsidP="00A63493">
      <w:pPr>
        <w:spacing w:after="240"/>
        <w:rPr>
          <w:lang w:val="fr-FR"/>
        </w:rPr>
      </w:pPr>
      <w:r>
        <w:rPr>
          <w:lang w:val="fr-FR"/>
        </w:rPr>
        <w:t>342.</w:t>
      </w:r>
      <w:r>
        <w:rPr>
          <w:lang w:val="fr-FR"/>
        </w:rPr>
        <w:tab/>
      </w:r>
      <w:r w:rsidR="000C4C7B" w:rsidRPr="000C4C7B">
        <w:rPr>
          <w:lang w:val="fr-FR"/>
        </w:rPr>
        <w:t>L</w:t>
      </w:r>
      <w:r w:rsidR="008E180E">
        <w:rPr>
          <w:lang w:val="fr-FR"/>
        </w:rPr>
        <w:t>’</w:t>
      </w:r>
      <w:r w:rsidR="000C4C7B" w:rsidRPr="000C4C7B">
        <w:rPr>
          <w:lang w:val="fr-FR"/>
        </w:rPr>
        <w:t>observatoire de la formation et de l</w:t>
      </w:r>
      <w:r w:rsidR="008E180E">
        <w:rPr>
          <w:lang w:val="fr-FR"/>
        </w:rPr>
        <w:t>’</w:t>
      </w:r>
      <w:r w:rsidR="000C4C7B" w:rsidRPr="000C4C7B">
        <w:rPr>
          <w:lang w:val="fr-FR"/>
        </w:rPr>
        <w:t>enseignement professionnels constituera le cadre idéal de définition d</w:t>
      </w:r>
      <w:r w:rsidR="008E180E">
        <w:rPr>
          <w:lang w:val="fr-FR"/>
        </w:rPr>
        <w:t>’</w:t>
      </w:r>
      <w:r w:rsidR="000C4C7B" w:rsidRPr="000C4C7B">
        <w:rPr>
          <w:lang w:val="fr-FR"/>
        </w:rPr>
        <w:t>une carte des filières et spécialités, en conformité avec la nomenclature des spécialités de la formation et de l</w:t>
      </w:r>
      <w:r w:rsidR="008E180E">
        <w:rPr>
          <w:lang w:val="fr-FR"/>
        </w:rPr>
        <w:t>’</w:t>
      </w:r>
      <w:r w:rsidR="000C4C7B" w:rsidRPr="000C4C7B">
        <w:rPr>
          <w:lang w:val="fr-FR"/>
        </w:rPr>
        <w:t>enseignement professionnels.</w:t>
      </w:r>
    </w:p>
    <w:p w:rsidR="00B57E46" w:rsidRDefault="000C4C7B" w:rsidP="00A63493">
      <w:pPr>
        <w:spacing w:after="240"/>
        <w:rPr>
          <w:b/>
          <w:bCs/>
          <w:lang w:val="fr-FR"/>
        </w:rPr>
      </w:pPr>
      <w:r w:rsidRPr="000C4C7B">
        <w:rPr>
          <w:b/>
          <w:bCs/>
          <w:lang w:val="fr-FR"/>
        </w:rPr>
        <w:t>2</w:t>
      </w:r>
      <w:r w:rsidR="001F4B70">
        <w:rPr>
          <w:b/>
          <w:bCs/>
          <w:lang w:val="fr-FR"/>
        </w:rPr>
        <w:t>.</w:t>
      </w:r>
      <w:r w:rsidR="001F4B70">
        <w:rPr>
          <w:b/>
          <w:bCs/>
          <w:lang w:val="fr-FR"/>
        </w:rPr>
        <w:tab/>
      </w:r>
      <w:r w:rsidRPr="000C4C7B">
        <w:rPr>
          <w:b/>
          <w:bCs/>
          <w:lang w:val="fr-FR"/>
        </w:rPr>
        <w:t>Le réseau de formation et d</w:t>
      </w:r>
      <w:r w:rsidR="008E180E">
        <w:rPr>
          <w:b/>
          <w:bCs/>
          <w:lang w:val="fr-FR"/>
        </w:rPr>
        <w:t>’</w:t>
      </w:r>
      <w:r w:rsidRPr="000C4C7B">
        <w:rPr>
          <w:b/>
          <w:bCs/>
          <w:lang w:val="fr-FR"/>
        </w:rPr>
        <w:t>enseignement professionnels</w:t>
      </w:r>
    </w:p>
    <w:p w:rsidR="00B57E46" w:rsidRDefault="001F4B70" w:rsidP="00A63493">
      <w:pPr>
        <w:spacing w:after="240"/>
        <w:rPr>
          <w:iCs/>
          <w:lang w:val="fr-FR"/>
        </w:rPr>
      </w:pPr>
      <w:r>
        <w:rPr>
          <w:iCs/>
          <w:lang w:val="fr-FR"/>
        </w:rPr>
        <w:t>343.</w:t>
      </w:r>
      <w:r>
        <w:rPr>
          <w:iCs/>
          <w:lang w:val="fr-FR"/>
        </w:rPr>
        <w:tab/>
      </w:r>
      <w:r w:rsidR="000C4C7B" w:rsidRPr="000C4C7B">
        <w:rPr>
          <w:iCs/>
          <w:lang w:val="fr-FR"/>
        </w:rPr>
        <w:t>Le secteur de la formation et de l</w:t>
      </w:r>
      <w:r w:rsidR="008E180E">
        <w:rPr>
          <w:iCs/>
          <w:lang w:val="fr-FR"/>
        </w:rPr>
        <w:t>’</w:t>
      </w:r>
      <w:r w:rsidR="000C4C7B" w:rsidRPr="000C4C7B">
        <w:rPr>
          <w:iCs/>
          <w:lang w:val="fr-FR"/>
        </w:rPr>
        <w:t>enseignement professionnels constitue un sous-ensemble complémentaire au système d</w:t>
      </w:r>
      <w:r w:rsidR="008E180E">
        <w:rPr>
          <w:iCs/>
          <w:lang w:val="fr-FR"/>
        </w:rPr>
        <w:t>’</w:t>
      </w:r>
      <w:r w:rsidR="000C4C7B" w:rsidRPr="000C4C7B">
        <w:rPr>
          <w:iCs/>
          <w:lang w:val="fr-FR"/>
        </w:rPr>
        <w:t>éducation nationale. Il est le prolongement naturel du cycle d</w:t>
      </w:r>
      <w:r w:rsidR="008E180E">
        <w:rPr>
          <w:iCs/>
          <w:lang w:val="fr-FR"/>
        </w:rPr>
        <w:t>’</w:t>
      </w:r>
      <w:r w:rsidR="000C4C7B" w:rsidRPr="000C4C7B">
        <w:rPr>
          <w:iCs/>
          <w:lang w:val="fr-FR"/>
        </w:rPr>
        <w:t>enseignement moyen et secondaire dans la mesure où il accueille, en premier lieu, les orientés de l</w:t>
      </w:r>
      <w:r w:rsidR="008E180E">
        <w:rPr>
          <w:iCs/>
          <w:lang w:val="fr-FR"/>
        </w:rPr>
        <w:t>’</w:t>
      </w:r>
      <w:r w:rsidR="000C4C7B" w:rsidRPr="000C4C7B">
        <w:rPr>
          <w:iCs/>
          <w:lang w:val="fr-FR"/>
        </w:rPr>
        <w:t>enseignement obligatoire (9</w:t>
      </w:r>
      <w:r w:rsidR="000C4C7B" w:rsidRPr="000C4C7B">
        <w:rPr>
          <w:iCs/>
          <w:vertAlign w:val="superscript"/>
          <w:lang w:val="fr-FR"/>
        </w:rPr>
        <w:t>e</w:t>
      </w:r>
      <w:r w:rsidR="000C4C7B" w:rsidRPr="000C4C7B">
        <w:rPr>
          <w:iCs/>
          <w:lang w:val="fr-FR"/>
        </w:rPr>
        <w:t xml:space="preserve"> AF), ainsi que les déperditions scolaires de ces deux cycles.</w:t>
      </w:r>
    </w:p>
    <w:p w:rsidR="00B57E46" w:rsidRDefault="001F4B70" w:rsidP="00A63493">
      <w:pPr>
        <w:spacing w:after="240"/>
        <w:rPr>
          <w:iCs/>
          <w:lang w:val="fr-FR"/>
        </w:rPr>
      </w:pPr>
      <w:r>
        <w:rPr>
          <w:iCs/>
          <w:lang w:val="fr-FR"/>
        </w:rPr>
        <w:t>344.</w:t>
      </w:r>
      <w:r>
        <w:rPr>
          <w:iCs/>
          <w:lang w:val="fr-FR"/>
        </w:rPr>
        <w:tab/>
      </w:r>
      <w:r w:rsidR="000C4C7B" w:rsidRPr="000C4C7B">
        <w:rPr>
          <w:iCs/>
          <w:lang w:val="fr-FR"/>
        </w:rPr>
        <w:t>La mission principale du secteur est de former la main d</w:t>
      </w:r>
      <w:r w:rsidR="008E180E">
        <w:rPr>
          <w:iCs/>
          <w:lang w:val="fr-FR"/>
        </w:rPr>
        <w:t>’</w:t>
      </w:r>
      <w:r w:rsidR="000C4C7B" w:rsidRPr="000C4C7B">
        <w:rPr>
          <w:iCs/>
          <w:lang w:val="fr-FR"/>
        </w:rPr>
        <w:t>œuvre qualifiée dont a besoin l</w:t>
      </w:r>
      <w:r w:rsidR="008E180E">
        <w:rPr>
          <w:iCs/>
          <w:lang w:val="fr-FR"/>
        </w:rPr>
        <w:t>’</w:t>
      </w:r>
      <w:r w:rsidR="000C4C7B" w:rsidRPr="000C4C7B">
        <w:rPr>
          <w:iCs/>
          <w:lang w:val="fr-FR"/>
        </w:rPr>
        <w:t>économie nationale et d</w:t>
      </w:r>
      <w:r w:rsidR="008E180E">
        <w:rPr>
          <w:iCs/>
          <w:lang w:val="fr-FR"/>
        </w:rPr>
        <w:t>’</w:t>
      </w:r>
      <w:r w:rsidR="000C4C7B" w:rsidRPr="000C4C7B">
        <w:rPr>
          <w:iCs/>
          <w:lang w:val="fr-FR"/>
        </w:rPr>
        <w:t>assurer aussi, la formation, le perfectionnement et la reconversion des travailleurs, en cours d</w:t>
      </w:r>
      <w:r w:rsidR="008E180E">
        <w:rPr>
          <w:iCs/>
          <w:lang w:val="fr-FR"/>
        </w:rPr>
        <w:t>’</w:t>
      </w:r>
      <w:r w:rsidR="000C4C7B" w:rsidRPr="000C4C7B">
        <w:rPr>
          <w:iCs/>
          <w:lang w:val="fr-FR"/>
        </w:rPr>
        <w:t>emploi.</w:t>
      </w:r>
    </w:p>
    <w:p w:rsidR="00B57E46" w:rsidRDefault="001F4B70" w:rsidP="00A63493">
      <w:pPr>
        <w:spacing w:after="240"/>
        <w:rPr>
          <w:iCs/>
          <w:lang w:val="fr-FR"/>
        </w:rPr>
      </w:pPr>
      <w:r>
        <w:rPr>
          <w:iCs/>
          <w:lang w:val="fr-FR"/>
        </w:rPr>
        <w:t>345.</w:t>
      </w:r>
      <w:r>
        <w:rPr>
          <w:iCs/>
          <w:lang w:val="fr-FR"/>
        </w:rPr>
        <w:tab/>
      </w:r>
      <w:r w:rsidR="000C4C7B" w:rsidRPr="000C4C7B">
        <w:rPr>
          <w:iCs/>
          <w:lang w:val="fr-FR"/>
        </w:rPr>
        <w:t>Pour la prise en charge efficace de ses missions, le secteur dispose d</w:t>
      </w:r>
      <w:r w:rsidR="008E180E">
        <w:rPr>
          <w:iCs/>
          <w:lang w:val="fr-FR"/>
        </w:rPr>
        <w:t>’</w:t>
      </w:r>
      <w:r w:rsidR="000C4C7B" w:rsidRPr="000C4C7B">
        <w:rPr>
          <w:iCs/>
          <w:lang w:val="fr-FR"/>
        </w:rPr>
        <w:t>un vaste réseau d</w:t>
      </w:r>
      <w:r w:rsidR="008E180E">
        <w:rPr>
          <w:iCs/>
          <w:lang w:val="fr-FR"/>
        </w:rPr>
        <w:t>’</w:t>
      </w:r>
      <w:r w:rsidR="000C4C7B" w:rsidRPr="000C4C7B">
        <w:rPr>
          <w:iCs/>
          <w:lang w:val="fr-FR"/>
        </w:rPr>
        <w:t>établissements de formation et d</w:t>
      </w:r>
      <w:r w:rsidR="008E180E">
        <w:rPr>
          <w:iCs/>
          <w:lang w:val="fr-FR"/>
        </w:rPr>
        <w:t>’</w:t>
      </w:r>
      <w:r w:rsidR="000C4C7B" w:rsidRPr="000C4C7B">
        <w:rPr>
          <w:iCs/>
          <w:lang w:val="fr-FR"/>
        </w:rPr>
        <w:t xml:space="preserve">enseignement professionnels composé de plus de 900 établissements de formation, réparti à travers le territoire national. </w:t>
      </w:r>
    </w:p>
    <w:p w:rsidR="00B57E46" w:rsidRDefault="001F4B70" w:rsidP="00A63493">
      <w:pPr>
        <w:spacing w:after="240"/>
        <w:rPr>
          <w:lang w:val="fr-FR"/>
        </w:rPr>
      </w:pPr>
      <w:r>
        <w:rPr>
          <w:iCs/>
          <w:lang w:val="fr-FR"/>
        </w:rPr>
        <w:t>346.</w:t>
      </w:r>
      <w:r>
        <w:rPr>
          <w:iCs/>
          <w:lang w:val="fr-FR"/>
        </w:rPr>
        <w:tab/>
      </w:r>
      <w:r w:rsidR="000C4C7B" w:rsidRPr="000C4C7B">
        <w:rPr>
          <w:iCs/>
          <w:lang w:val="fr-FR"/>
        </w:rPr>
        <w:t>Ajouté à ce potentiel, plus de 600 établissements privés de formation professionnelle d</w:t>
      </w:r>
      <w:r w:rsidR="008E180E">
        <w:rPr>
          <w:iCs/>
          <w:lang w:val="fr-FR"/>
        </w:rPr>
        <w:t>’</w:t>
      </w:r>
      <w:r w:rsidR="000C4C7B" w:rsidRPr="000C4C7B">
        <w:rPr>
          <w:iCs/>
          <w:lang w:val="fr-FR"/>
        </w:rPr>
        <w:t>une capacité de prés de 50 000 places pédagogiques qui ont été d</w:t>
      </w:r>
      <w:r w:rsidR="008E180E">
        <w:rPr>
          <w:iCs/>
          <w:lang w:val="fr-FR"/>
        </w:rPr>
        <w:t>’</w:t>
      </w:r>
      <w:r w:rsidR="000C4C7B" w:rsidRPr="000C4C7B">
        <w:rPr>
          <w:iCs/>
          <w:lang w:val="fr-FR"/>
        </w:rPr>
        <w:t>un apport</w:t>
      </w:r>
      <w:r w:rsidR="000C4C7B" w:rsidRPr="000C4C7B">
        <w:rPr>
          <w:lang w:val="fr-FR"/>
        </w:rPr>
        <w:t xml:space="preserve"> considérable dans l</w:t>
      </w:r>
      <w:r w:rsidR="008E180E">
        <w:rPr>
          <w:lang w:val="fr-FR"/>
        </w:rPr>
        <w:t>’</w:t>
      </w:r>
      <w:r w:rsidR="000C4C7B" w:rsidRPr="000C4C7B">
        <w:rPr>
          <w:lang w:val="fr-FR"/>
        </w:rPr>
        <w:t>absorption des jeunes demandeurs de formation</w:t>
      </w:r>
      <w:r w:rsidR="000C4C7B" w:rsidRPr="000C4C7B">
        <w:rPr>
          <w:iCs/>
          <w:lang w:val="fr-FR"/>
        </w:rPr>
        <w:t xml:space="preserve"> et que le secteur </w:t>
      </w:r>
      <w:r w:rsidR="000C4C7B" w:rsidRPr="000C4C7B">
        <w:rPr>
          <w:lang w:val="fr-FR"/>
        </w:rPr>
        <w:t>n</w:t>
      </w:r>
      <w:r w:rsidR="008E180E">
        <w:rPr>
          <w:lang w:val="fr-FR"/>
        </w:rPr>
        <w:t>’</w:t>
      </w:r>
      <w:r w:rsidR="000C4C7B" w:rsidRPr="000C4C7B">
        <w:rPr>
          <w:lang w:val="fr-FR"/>
        </w:rPr>
        <w:t>a cessé d</w:t>
      </w:r>
      <w:r w:rsidR="008E180E">
        <w:rPr>
          <w:lang w:val="fr-FR"/>
        </w:rPr>
        <w:t>’</w:t>
      </w:r>
      <w:r w:rsidR="000C4C7B" w:rsidRPr="000C4C7B">
        <w:rPr>
          <w:lang w:val="fr-FR"/>
        </w:rPr>
        <w:t xml:space="preserve">encourager et de promouvoir leur développement. </w:t>
      </w:r>
    </w:p>
    <w:p w:rsidR="00B57E46" w:rsidRDefault="001F4B70" w:rsidP="001F4B70">
      <w:pPr>
        <w:spacing w:after="240"/>
        <w:ind w:left="567" w:hanging="567"/>
        <w:rPr>
          <w:b/>
          <w:bCs/>
          <w:lang w:val="fr-FR"/>
        </w:rPr>
      </w:pPr>
      <w:r>
        <w:rPr>
          <w:iCs/>
          <w:lang w:val="fr-FR"/>
        </w:rPr>
        <w:t>a)</w:t>
      </w:r>
      <w:r>
        <w:rPr>
          <w:iCs/>
          <w:lang w:val="fr-FR"/>
        </w:rPr>
        <w:tab/>
      </w:r>
      <w:r w:rsidR="000C4C7B" w:rsidRPr="000C4C7B">
        <w:rPr>
          <w:i/>
          <w:iCs/>
          <w:lang w:val="fr-FR"/>
        </w:rPr>
        <w:t>Le dispositif de formation destinée à la population des jeunes issus de l</w:t>
      </w:r>
      <w:r w:rsidR="008E180E">
        <w:rPr>
          <w:i/>
          <w:iCs/>
          <w:lang w:val="fr-FR"/>
        </w:rPr>
        <w:t>’</w:t>
      </w:r>
      <w:r w:rsidR="000C4C7B" w:rsidRPr="000C4C7B">
        <w:rPr>
          <w:i/>
          <w:iCs/>
          <w:lang w:val="fr-FR"/>
        </w:rPr>
        <w:t>éducation nationale </w:t>
      </w:r>
    </w:p>
    <w:p w:rsidR="00B57E46" w:rsidRDefault="001F4B70" w:rsidP="00A63493">
      <w:pPr>
        <w:spacing w:after="240"/>
        <w:rPr>
          <w:iCs/>
          <w:lang w:val="fr-FR"/>
        </w:rPr>
      </w:pPr>
      <w:r>
        <w:rPr>
          <w:iCs/>
          <w:lang w:val="fr-FR"/>
        </w:rPr>
        <w:t>347.</w:t>
      </w:r>
      <w:r>
        <w:rPr>
          <w:iCs/>
          <w:lang w:val="fr-FR"/>
        </w:rPr>
        <w:tab/>
      </w:r>
      <w:r w:rsidR="000C4C7B" w:rsidRPr="000C4C7B">
        <w:rPr>
          <w:iCs/>
          <w:lang w:val="fr-FR"/>
        </w:rPr>
        <w:t>Les modes de formation assurés en direction des jeunes issus de l</w:t>
      </w:r>
      <w:r w:rsidR="008E180E">
        <w:rPr>
          <w:iCs/>
          <w:lang w:val="fr-FR"/>
        </w:rPr>
        <w:t>’</w:t>
      </w:r>
      <w:r w:rsidR="000C4C7B" w:rsidRPr="000C4C7B">
        <w:rPr>
          <w:iCs/>
          <w:lang w:val="fr-FR"/>
        </w:rPr>
        <w:t xml:space="preserve">éducation nationale sont la formation résidentielle, la formation par apprentissage et la formation à distance. </w:t>
      </w:r>
    </w:p>
    <w:p w:rsidR="00B57E46" w:rsidRDefault="001F4B70" w:rsidP="00A63493">
      <w:pPr>
        <w:spacing w:after="240"/>
        <w:rPr>
          <w:bCs/>
          <w:lang w:val="fr-FR"/>
        </w:rPr>
      </w:pPr>
      <w:r>
        <w:rPr>
          <w:bCs/>
          <w:lang w:val="fr-FR"/>
        </w:rPr>
        <w:t>348.</w:t>
      </w:r>
      <w:r>
        <w:rPr>
          <w:bCs/>
          <w:lang w:val="fr-FR"/>
        </w:rPr>
        <w:tab/>
      </w:r>
      <w:r w:rsidR="000C4C7B" w:rsidRPr="000C4C7B">
        <w:rPr>
          <w:bCs/>
          <w:lang w:val="fr-FR"/>
        </w:rPr>
        <w:t>L</w:t>
      </w:r>
      <w:r w:rsidR="008E180E">
        <w:rPr>
          <w:bCs/>
          <w:lang w:val="fr-FR"/>
        </w:rPr>
        <w:t>’</w:t>
      </w:r>
      <w:r w:rsidR="000C4C7B" w:rsidRPr="000C4C7B">
        <w:rPr>
          <w:bCs/>
          <w:lang w:val="fr-FR"/>
        </w:rPr>
        <w:t>apprentissage est le mode de formation que le secteur compte privilégier et améliorer l</w:t>
      </w:r>
      <w:r w:rsidR="008E180E">
        <w:rPr>
          <w:bCs/>
          <w:lang w:val="fr-FR"/>
        </w:rPr>
        <w:t>’</w:t>
      </w:r>
      <w:r w:rsidR="000C4C7B" w:rsidRPr="000C4C7B">
        <w:rPr>
          <w:bCs/>
          <w:lang w:val="fr-FR"/>
        </w:rPr>
        <w:t>organisation étant donné qu</w:t>
      </w:r>
      <w:r w:rsidR="008E180E">
        <w:rPr>
          <w:bCs/>
          <w:lang w:val="fr-FR"/>
        </w:rPr>
        <w:t>’</w:t>
      </w:r>
      <w:r w:rsidR="000C4C7B" w:rsidRPr="000C4C7B">
        <w:rPr>
          <w:bCs/>
          <w:lang w:val="fr-FR"/>
        </w:rPr>
        <w:t>il présente de multiples avantages</w:t>
      </w:r>
      <w:r w:rsidR="00B57E46">
        <w:rPr>
          <w:bCs/>
          <w:lang w:val="fr-FR"/>
        </w:rPr>
        <w:t>;</w:t>
      </w:r>
      <w:r w:rsidR="000C4C7B" w:rsidRPr="000C4C7B">
        <w:rPr>
          <w:bCs/>
          <w:lang w:val="fr-FR"/>
        </w:rPr>
        <w:t xml:space="preserve"> il est certainement le mode de formation le moins coûteux à la collectivité tant pour l</w:t>
      </w:r>
      <w:r w:rsidR="008E180E">
        <w:rPr>
          <w:bCs/>
          <w:lang w:val="fr-FR"/>
        </w:rPr>
        <w:t>’</w:t>
      </w:r>
      <w:r w:rsidR="000C4C7B" w:rsidRPr="000C4C7B">
        <w:rPr>
          <w:bCs/>
          <w:lang w:val="fr-FR"/>
        </w:rPr>
        <w:t>État que pour l</w:t>
      </w:r>
      <w:r w:rsidR="008E180E">
        <w:rPr>
          <w:bCs/>
          <w:lang w:val="fr-FR"/>
        </w:rPr>
        <w:t>’</w:t>
      </w:r>
      <w:r w:rsidR="000C4C7B" w:rsidRPr="000C4C7B">
        <w:rPr>
          <w:bCs/>
          <w:lang w:val="fr-FR"/>
        </w:rPr>
        <w:t>entreprise. C</w:t>
      </w:r>
      <w:r w:rsidR="008E180E">
        <w:rPr>
          <w:bCs/>
          <w:lang w:val="fr-FR"/>
        </w:rPr>
        <w:t>’</w:t>
      </w:r>
      <w:r w:rsidR="000C4C7B" w:rsidRPr="000C4C7B">
        <w:rPr>
          <w:bCs/>
          <w:lang w:val="fr-FR"/>
        </w:rPr>
        <w:t>est également le plus adapté aux besoins et à la réalité de l</w:t>
      </w:r>
      <w:r w:rsidR="008E180E">
        <w:rPr>
          <w:bCs/>
          <w:lang w:val="fr-FR"/>
        </w:rPr>
        <w:t>’</w:t>
      </w:r>
      <w:r w:rsidR="000C4C7B" w:rsidRPr="000C4C7B">
        <w:rPr>
          <w:bCs/>
          <w:lang w:val="fr-FR"/>
        </w:rPr>
        <w:t>entreprise puisqu</w:t>
      </w:r>
      <w:r w:rsidR="008E180E">
        <w:rPr>
          <w:bCs/>
          <w:lang w:val="fr-FR"/>
        </w:rPr>
        <w:t>’</w:t>
      </w:r>
      <w:r w:rsidR="000C4C7B" w:rsidRPr="000C4C7B">
        <w:rPr>
          <w:bCs/>
          <w:lang w:val="fr-FR"/>
        </w:rPr>
        <w:t>il prend naissance à partir de l</w:t>
      </w:r>
      <w:r w:rsidR="008E180E">
        <w:rPr>
          <w:bCs/>
          <w:lang w:val="fr-FR"/>
        </w:rPr>
        <w:t>’</w:t>
      </w:r>
      <w:r w:rsidR="000C4C7B" w:rsidRPr="000C4C7B">
        <w:rPr>
          <w:bCs/>
          <w:lang w:val="fr-FR"/>
        </w:rPr>
        <w:t>existence du poste de travail et se déroule en milieu professionnel.</w:t>
      </w:r>
    </w:p>
    <w:p w:rsidR="00B57E46" w:rsidRDefault="001F4B70" w:rsidP="00A63493">
      <w:pPr>
        <w:spacing w:after="240"/>
        <w:rPr>
          <w:bCs/>
          <w:lang w:val="fr-FR"/>
        </w:rPr>
      </w:pPr>
      <w:r>
        <w:rPr>
          <w:bCs/>
          <w:lang w:val="fr-FR"/>
        </w:rPr>
        <w:t>349.</w:t>
      </w:r>
      <w:r>
        <w:rPr>
          <w:bCs/>
          <w:lang w:val="fr-FR"/>
        </w:rPr>
        <w:tab/>
      </w:r>
      <w:r w:rsidR="000C4C7B" w:rsidRPr="000C4C7B">
        <w:rPr>
          <w:bCs/>
          <w:lang w:val="fr-FR"/>
        </w:rPr>
        <w:t>Par ailleurs, les conclusions de l</w:t>
      </w:r>
      <w:r w:rsidR="008E180E">
        <w:rPr>
          <w:bCs/>
          <w:lang w:val="fr-FR"/>
        </w:rPr>
        <w:t>’</w:t>
      </w:r>
      <w:r w:rsidR="000C4C7B" w:rsidRPr="000C4C7B">
        <w:rPr>
          <w:bCs/>
          <w:lang w:val="fr-FR"/>
        </w:rPr>
        <w:t>enquête nationale sur le devenir des diplômés du secteur, démontrent que l</w:t>
      </w:r>
      <w:r w:rsidR="008E180E">
        <w:rPr>
          <w:bCs/>
          <w:lang w:val="fr-FR"/>
        </w:rPr>
        <w:t>’</w:t>
      </w:r>
      <w:r w:rsidR="000C4C7B" w:rsidRPr="000C4C7B">
        <w:rPr>
          <w:bCs/>
          <w:lang w:val="fr-FR"/>
        </w:rPr>
        <w:t>apprentissage offre de meilleures opportunités de placement, certainement dues à une connaissance mutuelle du niveau de qualification du candidat et du milieu professionnel auquel se destine ce dernier.</w:t>
      </w:r>
    </w:p>
    <w:p w:rsidR="00B57E46" w:rsidRDefault="000C4C7B" w:rsidP="00A63493">
      <w:pPr>
        <w:spacing w:after="240"/>
        <w:rPr>
          <w:b/>
          <w:bCs/>
          <w:lang w:val="fr-FR"/>
        </w:rPr>
      </w:pPr>
      <w:r w:rsidRPr="001F4B70">
        <w:rPr>
          <w:bCs/>
          <w:lang w:val="fr-FR"/>
        </w:rPr>
        <w:t>b)</w:t>
      </w:r>
      <w:r w:rsidR="001F4B70">
        <w:rPr>
          <w:b/>
          <w:bCs/>
          <w:lang w:val="fr-FR"/>
        </w:rPr>
        <w:tab/>
      </w:r>
      <w:r w:rsidR="001F4B70" w:rsidRPr="001F4B70">
        <w:rPr>
          <w:bCs/>
          <w:i/>
          <w:lang w:val="fr-FR"/>
        </w:rPr>
        <w:t>L</w:t>
      </w:r>
      <w:r w:rsidRPr="000C4C7B">
        <w:rPr>
          <w:i/>
          <w:iCs/>
          <w:lang w:val="fr-FR"/>
        </w:rPr>
        <w:t>e dispositif de formation destinée aux catégories particulières </w:t>
      </w:r>
    </w:p>
    <w:p w:rsidR="001F4B70" w:rsidRDefault="001F4B70" w:rsidP="001F4B70">
      <w:pPr>
        <w:spacing w:after="240"/>
        <w:rPr>
          <w:lang w:val="fr-FR"/>
        </w:rPr>
      </w:pPr>
      <w:r>
        <w:rPr>
          <w:lang w:val="fr-FR"/>
        </w:rPr>
        <w:t>350.</w:t>
      </w:r>
      <w:r>
        <w:rPr>
          <w:lang w:val="fr-FR"/>
        </w:rPr>
        <w:tab/>
      </w:r>
      <w:r w:rsidR="000C4C7B" w:rsidRPr="000C4C7B">
        <w:rPr>
          <w:lang w:val="fr-FR"/>
        </w:rPr>
        <w:t>La prise en charge de la formation des catégories particulières est une mission statutaire du secteur de la formation et de l</w:t>
      </w:r>
      <w:r w:rsidR="008E180E">
        <w:rPr>
          <w:lang w:val="fr-FR"/>
        </w:rPr>
        <w:t>’</w:t>
      </w:r>
      <w:r w:rsidR="000C4C7B" w:rsidRPr="000C4C7B">
        <w:rPr>
          <w:lang w:val="fr-FR"/>
        </w:rPr>
        <w:t>enseignement professionnels. Cette formation concerne</w:t>
      </w:r>
      <w:r w:rsidR="00B57E46">
        <w:rPr>
          <w:lang w:val="fr-FR"/>
        </w:rPr>
        <w:t>:</w:t>
      </w:r>
    </w:p>
    <w:p w:rsidR="00B57E46" w:rsidRDefault="00B11136" w:rsidP="00B11136">
      <w:pPr>
        <w:spacing w:after="240"/>
        <w:ind w:firstLine="567"/>
        <w:rPr>
          <w:lang w:val="fr-FR"/>
        </w:rPr>
      </w:pPr>
      <w:r>
        <w:rPr>
          <w:lang w:val="fr-FR"/>
        </w:rPr>
        <w:t>i.</w:t>
      </w:r>
      <w:r>
        <w:rPr>
          <w:lang w:val="fr-FR"/>
        </w:rPr>
        <w:tab/>
      </w:r>
      <w:r w:rsidR="000C4C7B" w:rsidRPr="000C4C7B">
        <w:rPr>
          <w:lang w:val="fr-FR"/>
        </w:rPr>
        <w:t>La formation des jeunes n</w:t>
      </w:r>
      <w:r w:rsidR="008E180E">
        <w:rPr>
          <w:lang w:val="fr-FR"/>
        </w:rPr>
        <w:t>’</w:t>
      </w:r>
      <w:r w:rsidR="000C4C7B" w:rsidRPr="000C4C7B">
        <w:rPr>
          <w:lang w:val="fr-FR"/>
        </w:rPr>
        <w:t>ayant pas le niveau requis</w:t>
      </w:r>
    </w:p>
    <w:p w:rsidR="00B57E46" w:rsidRDefault="00B11136" w:rsidP="00A63493">
      <w:pPr>
        <w:spacing w:after="240"/>
        <w:rPr>
          <w:lang w:val="fr-FR"/>
        </w:rPr>
      </w:pPr>
      <w:r>
        <w:rPr>
          <w:lang w:val="fr-FR"/>
        </w:rPr>
        <w:t>351.</w:t>
      </w:r>
      <w:r>
        <w:rPr>
          <w:lang w:val="fr-FR"/>
        </w:rPr>
        <w:tab/>
      </w:r>
      <w:r w:rsidR="000C4C7B" w:rsidRPr="000C4C7B">
        <w:rPr>
          <w:lang w:val="fr-FR"/>
        </w:rPr>
        <w:t>Des programmes pédagogiques ont été conçus prévoyant des cursus de préformation pour la mise à niveau des jeunes concernés par ce dispositif. À l</w:t>
      </w:r>
      <w:r w:rsidR="008E180E">
        <w:rPr>
          <w:lang w:val="fr-FR"/>
        </w:rPr>
        <w:t>’</w:t>
      </w:r>
      <w:r w:rsidR="000C4C7B" w:rsidRPr="000C4C7B">
        <w:rPr>
          <w:lang w:val="fr-FR"/>
        </w:rPr>
        <w:t>issue de la préformation, les jeunes sont intégrés dans des spécialités en fonction des résultats obtenus.</w:t>
      </w:r>
    </w:p>
    <w:p w:rsidR="00B57E46" w:rsidRDefault="00B11136" w:rsidP="00A63493">
      <w:pPr>
        <w:spacing w:after="240"/>
        <w:rPr>
          <w:lang w:val="fr-FR"/>
        </w:rPr>
      </w:pPr>
      <w:r>
        <w:rPr>
          <w:lang w:val="fr-FR"/>
        </w:rPr>
        <w:t>352.</w:t>
      </w:r>
      <w:r>
        <w:rPr>
          <w:lang w:val="fr-FR"/>
        </w:rPr>
        <w:tab/>
        <w:t>E</w:t>
      </w:r>
      <w:r w:rsidR="000C4C7B" w:rsidRPr="000C4C7B">
        <w:rPr>
          <w:lang w:val="fr-FR"/>
        </w:rPr>
        <w:t>n cas d</w:t>
      </w:r>
      <w:r w:rsidR="008E180E">
        <w:rPr>
          <w:lang w:val="fr-FR"/>
        </w:rPr>
        <w:t>’</w:t>
      </w:r>
      <w:r w:rsidR="000C4C7B" w:rsidRPr="000C4C7B">
        <w:rPr>
          <w:lang w:val="fr-FR"/>
        </w:rPr>
        <w:t>admission à l</w:t>
      </w:r>
      <w:r w:rsidR="008E180E">
        <w:rPr>
          <w:lang w:val="fr-FR"/>
        </w:rPr>
        <w:t>’</w:t>
      </w:r>
      <w:r w:rsidR="000C4C7B" w:rsidRPr="000C4C7B">
        <w:rPr>
          <w:lang w:val="fr-FR"/>
        </w:rPr>
        <w:t>examen, il est délivré aux candidats un diplôme au même titre que les autres stagiaires.</w:t>
      </w:r>
    </w:p>
    <w:p w:rsidR="00B57E46" w:rsidRDefault="00B11136" w:rsidP="00B11136">
      <w:pPr>
        <w:spacing w:after="240"/>
        <w:ind w:firstLine="567"/>
        <w:rPr>
          <w:lang w:val="fr-FR"/>
        </w:rPr>
      </w:pPr>
      <w:r>
        <w:rPr>
          <w:lang w:val="fr-FR"/>
        </w:rPr>
        <w:t>ii.</w:t>
      </w:r>
      <w:r>
        <w:rPr>
          <w:lang w:val="fr-FR"/>
        </w:rPr>
        <w:tab/>
      </w:r>
      <w:r w:rsidR="000C4C7B" w:rsidRPr="000C4C7B">
        <w:rPr>
          <w:lang w:val="fr-FR"/>
        </w:rPr>
        <w:t>La formation des femmes au foyer</w:t>
      </w:r>
    </w:p>
    <w:p w:rsidR="00B57E46" w:rsidRDefault="00B11136" w:rsidP="00A63493">
      <w:pPr>
        <w:spacing w:after="240"/>
        <w:rPr>
          <w:lang w:val="fr-FR"/>
        </w:rPr>
      </w:pPr>
      <w:r>
        <w:rPr>
          <w:lang w:val="fr-FR"/>
        </w:rPr>
        <w:t>353.</w:t>
      </w:r>
      <w:r>
        <w:rPr>
          <w:lang w:val="fr-FR"/>
        </w:rPr>
        <w:tab/>
      </w:r>
      <w:r w:rsidR="000C4C7B" w:rsidRPr="000C4C7B">
        <w:rPr>
          <w:lang w:val="fr-FR"/>
        </w:rPr>
        <w:t>Ce dispositif a pour but d</w:t>
      </w:r>
      <w:r w:rsidR="008E180E">
        <w:rPr>
          <w:lang w:val="fr-FR"/>
        </w:rPr>
        <w:t>’</w:t>
      </w:r>
      <w:r w:rsidR="000C4C7B" w:rsidRPr="000C4C7B">
        <w:rPr>
          <w:lang w:val="fr-FR"/>
        </w:rPr>
        <w:t>assurer des formations avec un programme pédagogique et des horaires aménagés. A l</w:t>
      </w:r>
      <w:r w:rsidR="008E180E">
        <w:rPr>
          <w:lang w:val="fr-FR"/>
        </w:rPr>
        <w:t>’</w:t>
      </w:r>
      <w:r w:rsidR="000C4C7B" w:rsidRPr="000C4C7B">
        <w:rPr>
          <w:lang w:val="fr-FR"/>
        </w:rPr>
        <w:t>issue de la formation et en fonction du niveau de la candidate et de la spécialité, il est délivré aux apprenantes admises à l</w:t>
      </w:r>
      <w:r w:rsidR="008E180E">
        <w:rPr>
          <w:lang w:val="fr-FR"/>
        </w:rPr>
        <w:t>’</w:t>
      </w:r>
      <w:r w:rsidR="000C4C7B" w:rsidRPr="000C4C7B">
        <w:rPr>
          <w:lang w:val="fr-FR"/>
        </w:rPr>
        <w:t>examen un diplôme ou bien une attestation de formation.</w:t>
      </w:r>
    </w:p>
    <w:p w:rsidR="00B57E46" w:rsidRDefault="00B11136" w:rsidP="00A63493">
      <w:pPr>
        <w:spacing w:after="240"/>
        <w:rPr>
          <w:lang w:val="fr-FR"/>
        </w:rPr>
      </w:pPr>
      <w:r>
        <w:rPr>
          <w:lang w:val="fr-FR"/>
        </w:rPr>
        <w:t>354.</w:t>
      </w:r>
      <w:r>
        <w:rPr>
          <w:lang w:val="fr-FR"/>
        </w:rPr>
        <w:tab/>
      </w:r>
      <w:r w:rsidR="000C4C7B" w:rsidRPr="000C4C7B">
        <w:rPr>
          <w:lang w:val="fr-FR"/>
        </w:rPr>
        <w:t>L</w:t>
      </w:r>
      <w:r w:rsidR="008E180E">
        <w:rPr>
          <w:lang w:val="fr-FR"/>
        </w:rPr>
        <w:t>’</w:t>
      </w:r>
      <w:r w:rsidR="000C4C7B" w:rsidRPr="000C4C7B">
        <w:rPr>
          <w:lang w:val="fr-FR"/>
        </w:rPr>
        <w:t>obtention du diplôme ou de l</w:t>
      </w:r>
      <w:r w:rsidR="008E180E">
        <w:rPr>
          <w:lang w:val="fr-FR"/>
        </w:rPr>
        <w:t>’</w:t>
      </w:r>
      <w:r w:rsidR="000C4C7B" w:rsidRPr="000C4C7B">
        <w:rPr>
          <w:lang w:val="fr-FR"/>
        </w:rPr>
        <w:t>attestation de formation a permis à plusieurs candidates d</w:t>
      </w:r>
      <w:r w:rsidR="008E180E">
        <w:rPr>
          <w:lang w:val="fr-FR"/>
        </w:rPr>
        <w:t>’</w:t>
      </w:r>
      <w:r w:rsidR="000C4C7B" w:rsidRPr="000C4C7B">
        <w:rPr>
          <w:lang w:val="fr-FR"/>
        </w:rPr>
        <w:t>être éligibles aux dispositifs de promotion de l</w:t>
      </w:r>
      <w:r w:rsidR="008E180E">
        <w:rPr>
          <w:lang w:val="fr-FR"/>
        </w:rPr>
        <w:t>’</w:t>
      </w:r>
      <w:r w:rsidR="000C4C7B" w:rsidRPr="000C4C7B">
        <w:rPr>
          <w:lang w:val="fr-FR"/>
        </w:rPr>
        <w:t xml:space="preserve">emploi indépendant. </w:t>
      </w:r>
    </w:p>
    <w:p w:rsidR="00B57E46" w:rsidRDefault="00B11136" w:rsidP="00A63493">
      <w:pPr>
        <w:spacing w:after="240"/>
        <w:rPr>
          <w:lang w:val="fr-FR"/>
        </w:rPr>
      </w:pPr>
      <w:r>
        <w:rPr>
          <w:lang w:val="fr-FR"/>
        </w:rPr>
        <w:t>355.</w:t>
      </w:r>
      <w:r>
        <w:rPr>
          <w:lang w:val="fr-FR"/>
        </w:rPr>
        <w:tab/>
      </w:r>
      <w:r w:rsidR="000C4C7B" w:rsidRPr="000C4C7B">
        <w:rPr>
          <w:lang w:val="fr-FR"/>
        </w:rPr>
        <w:t>Au plan quantitatif le dispositif des femmes au foyer nous donne les chiffres suivants, pour février et septembre 2006</w:t>
      </w:r>
      <w:r w:rsidR="00B57E46">
        <w:rPr>
          <w:lang w:val="fr-FR"/>
        </w:rPr>
        <w:t>:</w:t>
      </w:r>
    </w:p>
    <w:p w:rsidR="000C4C7B" w:rsidRPr="000C4C7B" w:rsidRDefault="00B11136" w:rsidP="00B11136">
      <w:pPr>
        <w:spacing w:after="240"/>
        <w:ind w:firstLine="567"/>
        <w:rPr>
          <w:lang w:val="fr-FR"/>
        </w:rPr>
      </w:pPr>
      <w:r>
        <w:rPr>
          <w:lang w:val="fr-FR"/>
        </w:rPr>
        <w:t>−</w:t>
      </w:r>
      <w:r>
        <w:rPr>
          <w:lang w:val="fr-FR"/>
        </w:rPr>
        <w:tab/>
      </w:r>
      <w:r w:rsidR="000C4C7B" w:rsidRPr="000C4C7B">
        <w:rPr>
          <w:lang w:val="fr-FR"/>
        </w:rPr>
        <w:t>Rentrée de février 2006</w:t>
      </w:r>
      <w:r w:rsidR="00B57E46">
        <w:rPr>
          <w:lang w:val="fr-FR"/>
        </w:rPr>
        <w:t>:</w:t>
      </w:r>
      <w:r w:rsidR="000C4C7B" w:rsidRPr="000C4C7B">
        <w:rPr>
          <w:lang w:val="fr-FR"/>
        </w:rPr>
        <w:t xml:space="preserve"> 15.374</w:t>
      </w:r>
    </w:p>
    <w:p w:rsidR="000C4C7B" w:rsidRPr="000C4C7B" w:rsidRDefault="00B11136" w:rsidP="00B11136">
      <w:pPr>
        <w:spacing w:after="240"/>
        <w:ind w:firstLine="567"/>
        <w:rPr>
          <w:lang w:val="fr-FR"/>
        </w:rPr>
      </w:pPr>
      <w:r>
        <w:rPr>
          <w:lang w:val="fr-FR"/>
        </w:rPr>
        <w:t>−</w:t>
      </w:r>
      <w:r>
        <w:rPr>
          <w:lang w:val="fr-FR"/>
        </w:rPr>
        <w:tab/>
      </w:r>
      <w:r w:rsidR="000C4C7B" w:rsidRPr="000C4C7B">
        <w:rPr>
          <w:lang w:val="fr-FR"/>
        </w:rPr>
        <w:t>Rentrée de septembre 2006</w:t>
      </w:r>
      <w:r w:rsidR="00B57E46">
        <w:rPr>
          <w:lang w:val="fr-FR"/>
        </w:rPr>
        <w:t>:</w:t>
      </w:r>
      <w:r w:rsidR="000C4C7B" w:rsidRPr="000C4C7B">
        <w:rPr>
          <w:lang w:val="fr-FR"/>
        </w:rPr>
        <w:t xml:space="preserve"> 15.635</w:t>
      </w:r>
    </w:p>
    <w:p w:rsidR="00B57E46" w:rsidRDefault="00B11136" w:rsidP="00A63493">
      <w:pPr>
        <w:spacing w:after="240"/>
        <w:rPr>
          <w:lang w:val="fr-FR"/>
        </w:rPr>
      </w:pPr>
      <w:r>
        <w:rPr>
          <w:lang w:val="fr-FR"/>
        </w:rPr>
        <w:t>356.</w:t>
      </w:r>
      <w:r>
        <w:rPr>
          <w:lang w:val="fr-FR"/>
        </w:rPr>
        <w:tab/>
      </w:r>
      <w:r w:rsidR="000C4C7B" w:rsidRPr="000C4C7B">
        <w:rPr>
          <w:lang w:val="fr-FR"/>
        </w:rPr>
        <w:t>Aussi, Le secteur de la formation et de l</w:t>
      </w:r>
      <w:r w:rsidR="008E180E">
        <w:rPr>
          <w:lang w:val="fr-FR"/>
        </w:rPr>
        <w:t>’</w:t>
      </w:r>
      <w:r w:rsidR="000C4C7B" w:rsidRPr="000C4C7B">
        <w:rPr>
          <w:lang w:val="fr-FR"/>
        </w:rPr>
        <w:t>enseignement professionnels, à l</w:t>
      </w:r>
      <w:r w:rsidR="008E180E">
        <w:rPr>
          <w:lang w:val="fr-FR"/>
        </w:rPr>
        <w:t>’</w:t>
      </w:r>
      <w:r w:rsidR="000C4C7B" w:rsidRPr="000C4C7B">
        <w:rPr>
          <w:lang w:val="fr-FR"/>
        </w:rPr>
        <w:t>instar des autres segments du système éducatif, considère l</w:t>
      </w:r>
      <w:r w:rsidR="008E180E">
        <w:rPr>
          <w:lang w:val="fr-FR"/>
        </w:rPr>
        <w:t>’</w:t>
      </w:r>
      <w:r w:rsidR="000C4C7B" w:rsidRPr="000C4C7B">
        <w:rPr>
          <w:lang w:val="fr-FR"/>
        </w:rPr>
        <w:t>intégration de l</w:t>
      </w:r>
      <w:r w:rsidR="008E180E">
        <w:rPr>
          <w:lang w:val="fr-FR"/>
        </w:rPr>
        <w:t>’</w:t>
      </w:r>
      <w:r w:rsidR="000C4C7B" w:rsidRPr="000C4C7B">
        <w:rPr>
          <w:lang w:val="fr-FR"/>
        </w:rPr>
        <w:t>approche genre dans son processus de développement comme élément essentiel de son programme d</w:t>
      </w:r>
      <w:r w:rsidR="008E180E">
        <w:rPr>
          <w:lang w:val="fr-FR"/>
        </w:rPr>
        <w:t>’</w:t>
      </w:r>
      <w:r w:rsidR="000C4C7B" w:rsidRPr="000C4C7B">
        <w:rPr>
          <w:lang w:val="fr-FR"/>
        </w:rPr>
        <w:t>action et ce, en cohérence avec les objectifs assignés par les pouvoirs publics pour la levée des contraintes sociales, culturelles  et économiques posées à l</w:t>
      </w:r>
      <w:r w:rsidR="008E180E">
        <w:rPr>
          <w:lang w:val="fr-FR"/>
        </w:rPr>
        <w:t>’</w:t>
      </w:r>
      <w:r w:rsidR="000C4C7B" w:rsidRPr="000C4C7B">
        <w:rPr>
          <w:lang w:val="fr-FR"/>
        </w:rPr>
        <w:t>accès des femmes à des services sociaux essentiels, tels que l</w:t>
      </w:r>
      <w:r w:rsidR="008E180E">
        <w:rPr>
          <w:lang w:val="fr-FR"/>
        </w:rPr>
        <w:t>’</w:t>
      </w:r>
      <w:r w:rsidR="000C4C7B" w:rsidRPr="000C4C7B">
        <w:rPr>
          <w:lang w:val="fr-FR"/>
        </w:rPr>
        <w:t>éducation, la formation et l</w:t>
      </w:r>
      <w:r w:rsidR="008E180E">
        <w:rPr>
          <w:lang w:val="fr-FR"/>
        </w:rPr>
        <w:t>’</w:t>
      </w:r>
      <w:r w:rsidR="000C4C7B" w:rsidRPr="000C4C7B">
        <w:rPr>
          <w:lang w:val="fr-FR"/>
        </w:rPr>
        <w:t>enseignement professionnels.</w:t>
      </w:r>
    </w:p>
    <w:p w:rsidR="00B57E46" w:rsidRDefault="00B11136" w:rsidP="00B11136">
      <w:pPr>
        <w:spacing w:after="240"/>
        <w:ind w:firstLine="567"/>
        <w:rPr>
          <w:lang w:val="fr-FR"/>
        </w:rPr>
      </w:pPr>
      <w:r>
        <w:rPr>
          <w:lang w:val="fr-FR"/>
        </w:rPr>
        <w:t>iii.</w:t>
      </w:r>
      <w:r>
        <w:rPr>
          <w:lang w:val="fr-FR"/>
        </w:rPr>
        <w:tab/>
      </w:r>
      <w:r w:rsidR="000C4C7B" w:rsidRPr="000C4C7B">
        <w:rPr>
          <w:lang w:val="fr-FR"/>
        </w:rPr>
        <w:t>Les personnes handicapées</w:t>
      </w:r>
    </w:p>
    <w:p w:rsidR="00B57E46" w:rsidRDefault="00B11136" w:rsidP="00A63493">
      <w:pPr>
        <w:spacing w:after="240"/>
        <w:rPr>
          <w:lang w:val="fr-FR"/>
        </w:rPr>
      </w:pPr>
      <w:r>
        <w:rPr>
          <w:lang w:val="fr-FR"/>
        </w:rPr>
        <w:t>357.</w:t>
      </w:r>
      <w:r>
        <w:rPr>
          <w:lang w:val="fr-FR"/>
        </w:rPr>
        <w:tab/>
      </w:r>
      <w:r w:rsidR="000C4C7B" w:rsidRPr="000C4C7B">
        <w:rPr>
          <w:lang w:val="fr-FR"/>
        </w:rPr>
        <w:t>Outre l</w:t>
      </w:r>
      <w:r w:rsidR="008E180E">
        <w:rPr>
          <w:lang w:val="fr-FR"/>
        </w:rPr>
        <w:t>’</w:t>
      </w:r>
      <w:r w:rsidR="000C4C7B" w:rsidRPr="000C4C7B">
        <w:rPr>
          <w:lang w:val="fr-FR"/>
        </w:rPr>
        <w:t xml:space="preserve">accueil des personnes handicapées physiques dans les établissements de formation professionnelle, le Ministère de </w:t>
      </w:r>
      <w:smartTag w:uri="urn:schemas-microsoft-com:office:smarttags" w:element="PersonName">
        <w:smartTagPr>
          <w:attr w:name="ProductID" w:val="la Formation"/>
        </w:smartTagPr>
        <w:r w:rsidR="000C4C7B" w:rsidRPr="000C4C7B">
          <w:rPr>
            <w:lang w:val="fr-FR"/>
          </w:rPr>
          <w:t>la Formation</w:t>
        </w:r>
      </w:smartTag>
      <w:r w:rsidR="000C4C7B" w:rsidRPr="000C4C7B">
        <w:rPr>
          <w:lang w:val="fr-FR"/>
        </w:rPr>
        <w:t xml:space="preserve"> et de l</w:t>
      </w:r>
      <w:r w:rsidR="008E180E">
        <w:rPr>
          <w:lang w:val="fr-FR"/>
        </w:rPr>
        <w:t>’</w:t>
      </w:r>
      <w:r w:rsidR="000C4C7B" w:rsidRPr="000C4C7B">
        <w:rPr>
          <w:lang w:val="fr-FR"/>
        </w:rPr>
        <w:t>Enseignement Professionnels dispose de 05</w:t>
      </w:r>
      <w:r w:rsidR="007F079F">
        <w:rPr>
          <w:lang w:val="fr-FR"/>
        </w:rPr>
        <w:t> </w:t>
      </w:r>
      <w:r w:rsidR="000C4C7B" w:rsidRPr="000C4C7B">
        <w:rPr>
          <w:lang w:val="fr-FR"/>
        </w:rPr>
        <w:t>centres régionaux de formation spécialisés pour handicapés.</w:t>
      </w:r>
    </w:p>
    <w:p w:rsidR="00B57E46" w:rsidRDefault="00B11136" w:rsidP="00A63493">
      <w:pPr>
        <w:spacing w:after="240"/>
        <w:rPr>
          <w:lang w:val="fr-FR"/>
        </w:rPr>
      </w:pPr>
      <w:r>
        <w:rPr>
          <w:lang w:val="fr-FR"/>
        </w:rPr>
        <w:t>358.</w:t>
      </w:r>
      <w:r>
        <w:rPr>
          <w:lang w:val="fr-FR"/>
        </w:rPr>
        <w:tab/>
      </w:r>
      <w:r w:rsidR="000C4C7B" w:rsidRPr="000C4C7B">
        <w:rPr>
          <w:lang w:val="fr-FR"/>
        </w:rPr>
        <w:t>Le nombre de stagiaires qui suivent une formation résidentielle est de 1.426 dont 572 filles. S</w:t>
      </w:r>
      <w:r w:rsidR="008E180E">
        <w:rPr>
          <w:lang w:val="fr-FR"/>
        </w:rPr>
        <w:t>’</w:t>
      </w:r>
      <w:r w:rsidR="000C4C7B" w:rsidRPr="000C4C7B">
        <w:rPr>
          <w:lang w:val="fr-FR"/>
        </w:rPr>
        <w:t>agissant de la formation par apprentissage, le nombre d</w:t>
      </w:r>
      <w:r w:rsidR="008E180E">
        <w:rPr>
          <w:lang w:val="fr-FR"/>
        </w:rPr>
        <w:t>’</w:t>
      </w:r>
      <w:r w:rsidR="000C4C7B" w:rsidRPr="000C4C7B">
        <w:rPr>
          <w:lang w:val="fr-FR"/>
        </w:rPr>
        <w:t>apprentis est de 550 dont 225 filles.</w:t>
      </w:r>
    </w:p>
    <w:p w:rsidR="00B57E46" w:rsidRDefault="00B11136" w:rsidP="00B11136">
      <w:pPr>
        <w:spacing w:after="240"/>
        <w:ind w:firstLine="567"/>
        <w:rPr>
          <w:b/>
          <w:bCs/>
          <w:lang w:val="fr-FR"/>
        </w:rPr>
      </w:pPr>
      <w:r>
        <w:rPr>
          <w:lang w:val="fr-FR"/>
        </w:rPr>
        <w:t>iv.</w:t>
      </w:r>
      <w:r>
        <w:rPr>
          <w:lang w:val="fr-FR"/>
        </w:rPr>
        <w:tab/>
      </w:r>
      <w:r w:rsidR="000C4C7B" w:rsidRPr="000C4C7B">
        <w:rPr>
          <w:lang w:val="fr-FR"/>
        </w:rPr>
        <w:t>Les personnes en danger moral</w:t>
      </w:r>
    </w:p>
    <w:p w:rsidR="00B57E46" w:rsidRDefault="00B11136" w:rsidP="00A63493">
      <w:pPr>
        <w:spacing w:after="240"/>
        <w:rPr>
          <w:lang w:val="fr-FR"/>
        </w:rPr>
      </w:pPr>
      <w:r>
        <w:rPr>
          <w:lang w:val="fr-FR"/>
        </w:rPr>
        <w:t>359.</w:t>
      </w:r>
      <w:r>
        <w:rPr>
          <w:lang w:val="fr-FR"/>
        </w:rPr>
        <w:tab/>
      </w:r>
      <w:r w:rsidR="000C4C7B" w:rsidRPr="000C4C7B">
        <w:rPr>
          <w:lang w:val="fr-FR"/>
        </w:rPr>
        <w:t>Dans le but d</w:t>
      </w:r>
      <w:r w:rsidR="008E180E">
        <w:rPr>
          <w:lang w:val="fr-FR"/>
        </w:rPr>
        <w:t>’</w:t>
      </w:r>
      <w:r w:rsidR="000C4C7B" w:rsidRPr="000C4C7B">
        <w:rPr>
          <w:lang w:val="fr-FR"/>
        </w:rPr>
        <w:t>assurer l</w:t>
      </w:r>
      <w:r w:rsidR="008E180E">
        <w:rPr>
          <w:lang w:val="fr-FR"/>
        </w:rPr>
        <w:t>’</w:t>
      </w:r>
      <w:r w:rsidR="000C4C7B" w:rsidRPr="000C4C7B">
        <w:rPr>
          <w:lang w:val="fr-FR"/>
        </w:rPr>
        <w:t>insertion professionnelle des jeunes en danger moral, le secteur de la formation et de l</w:t>
      </w:r>
      <w:r w:rsidR="008E180E">
        <w:rPr>
          <w:lang w:val="fr-FR"/>
        </w:rPr>
        <w:t>’</w:t>
      </w:r>
      <w:r w:rsidR="000C4C7B" w:rsidRPr="000C4C7B">
        <w:rPr>
          <w:lang w:val="fr-FR"/>
        </w:rPr>
        <w:t xml:space="preserve">enseignement professionnels, en partenariat avec le Ministère de </w:t>
      </w:r>
      <w:smartTag w:uri="urn:schemas-microsoft-com:office:smarttags" w:element="PersonName">
        <w:smartTagPr>
          <w:attr w:name="ProductID" w:val="la Solidarit￩ Nationale"/>
        </w:smartTagPr>
        <w:r w:rsidR="000C4C7B" w:rsidRPr="000C4C7B">
          <w:rPr>
            <w:lang w:val="fr-FR"/>
          </w:rPr>
          <w:t>la Solidarité Nationale</w:t>
        </w:r>
      </w:smartTag>
      <w:r w:rsidR="000C4C7B" w:rsidRPr="000C4C7B">
        <w:rPr>
          <w:lang w:val="fr-FR"/>
        </w:rPr>
        <w:t>, assure des formations professionnelles dans des centres de rééducation et d</w:t>
      </w:r>
      <w:r w:rsidR="008E180E">
        <w:rPr>
          <w:lang w:val="fr-FR"/>
        </w:rPr>
        <w:t>’</w:t>
      </w:r>
      <w:r w:rsidR="000C4C7B" w:rsidRPr="000C4C7B">
        <w:rPr>
          <w:lang w:val="fr-FR"/>
        </w:rPr>
        <w:t>assistance, les centres d</w:t>
      </w:r>
      <w:r w:rsidR="008E180E">
        <w:rPr>
          <w:lang w:val="fr-FR"/>
        </w:rPr>
        <w:t>’</w:t>
      </w:r>
      <w:r w:rsidR="000C4C7B" w:rsidRPr="000C4C7B">
        <w:rPr>
          <w:lang w:val="fr-FR"/>
        </w:rPr>
        <w:t>accueil et les services d</w:t>
      </w:r>
      <w:r w:rsidR="008E180E">
        <w:rPr>
          <w:lang w:val="fr-FR"/>
        </w:rPr>
        <w:t>’</w:t>
      </w:r>
      <w:r w:rsidR="000C4C7B" w:rsidRPr="000C4C7B">
        <w:rPr>
          <w:lang w:val="fr-FR"/>
        </w:rPr>
        <w:t>orientation et d</w:t>
      </w:r>
      <w:r w:rsidR="008E180E">
        <w:rPr>
          <w:lang w:val="fr-FR"/>
        </w:rPr>
        <w:t>’</w:t>
      </w:r>
      <w:r w:rsidR="000C4C7B" w:rsidRPr="000C4C7B">
        <w:rPr>
          <w:lang w:val="fr-FR"/>
        </w:rPr>
        <w:t>éducation en milieu ouvert.</w:t>
      </w:r>
    </w:p>
    <w:p w:rsidR="00B57E46" w:rsidRDefault="00B11136" w:rsidP="00A63493">
      <w:pPr>
        <w:spacing w:after="240"/>
        <w:rPr>
          <w:lang w:val="fr-FR"/>
        </w:rPr>
      </w:pPr>
      <w:r>
        <w:rPr>
          <w:lang w:val="fr-FR"/>
        </w:rPr>
        <w:t>360.</w:t>
      </w:r>
      <w:r>
        <w:rPr>
          <w:lang w:val="fr-FR"/>
        </w:rPr>
        <w:tab/>
      </w:r>
      <w:r w:rsidR="000C4C7B" w:rsidRPr="000C4C7B">
        <w:rPr>
          <w:lang w:val="fr-FR"/>
        </w:rPr>
        <w:t>En 2006, ce dispositif a permis la formation de 455 jeunes dont 123 filles.</w:t>
      </w:r>
    </w:p>
    <w:p w:rsidR="00B57E46" w:rsidRDefault="00B11136" w:rsidP="00B11136">
      <w:pPr>
        <w:spacing w:after="240"/>
        <w:ind w:firstLine="567"/>
        <w:rPr>
          <w:b/>
          <w:bCs/>
          <w:lang w:val="fr-FR"/>
        </w:rPr>
      </w:pPr>
      <w:r>
        <w:rPr>
          <w:lang w:val="fr-FR"/>
        </w:rPr>
        <w:t>v.</w:t>
      </w:r>
      <w:r>
        <w:rPr>
          <w:lang w:val="fr-FR"/>
        </w:rPr>
        <w:tab/>
      </w:r>
      <w:r w:rsidR="000C4C7B" w:rsidRPr="000C4C7B">
        <w:rPr>
          <w:lang w:val="fr-FR"/>
        </w:rPr>
        <w:t>Les personnes en détention dans les centres de rééducation</w:t>
      </w:r>
    </w:p>
    <w:p w:rsidR="00B57E46" w:rsidRDefault="00B11136" w:rsidP="00A63493">
      <w:pPr>
        <w:spacing w:after="240"/>
        <w:rPr>
          <w:lang w:val="fr-FR"/>
        </w:rPr>
      </w:pPr>
      <w:r>
        <w:rPr>
          <w:lang w:val="fr-FR"/>
        </w:rPr>
        <w:t>361.</w:t>
      </w:r>
      <w:r>
        <w:rPr>
          <w:lang w:val="fr-FR"/>
        </w:rPr>
        <w:tab/>
      </w:r>
      <w:r w:rsidR="000C4C7B" w:rsidRPr="000C4C7B">
        <w:rPr>
          <w:lang w:val="fr-FR"/>
        </w:rPr>
        <w:t xml:space="preserve">La formation se déroule dans le cadre de conventions avec le secteur de la justice. En 2006, elle a permis la formation en milieu carcéral de 5.841 bénéficiaires dont 287 filles. </w:t>
      </w:r>
    </w:p>
    <w:p w:rsidR="00B57E46" w:rsidRDefault="000C4C7B" w:rsidP="00B11136">
      <w:pPr>
        <w:spacing w:after="240"/>
        <w:ind w:firstLine="567"/>
        <w:rPr>
          <w:b/>
          <w:bCs/>
          <w:lang w:val="fr-FR"/>
        </w:rPr>
      </w:pPr>
      <w:r w:rsidRPr="00B11136">
        <w:rPr>
          <w:bCs/>
          <w:lang w:val="fr-FR"/>
        </w:rPr>
        <w:t>vi</w:t>
      </w:r>
      <w:r w:rsidR="00B11136">
        <w:rPr>
          <w:bCs/>
          <w:lang w:val="fr-FR"/>
        </w:rPr>
        <w:t>.</w:t>
      </w:r>
      <w:r w:rsidR="00B11136">
        <w:rPr>
          <w:bCs/>
          <w:lang w:val="fr-FR"/>
        </w:rPr>
        <w:tab/>
      </w:r>
      <w:r w:rsidRPr="00B11136">
        <w:rPr>
          <w:lang w:val="fr-FR"/>
        </w:rPr>
        <w:t>Le</w:t>
      </w:r>
      <w:r w:rsidRPr="000C4C7B">
        <w:rPr>
          <w:lang w:val="fr-FR"/>
        </w:rPr>
        <w:t xml:space="preserve"> dispositif de formation continue destinée aux travailleurs, chômeurs</w:t>
      </w:r>
    </w:p>
    <w:p w:rsidR="00B57E46" w:rsidRDefault="00B11136" w:rsidP="00A63493">
      <w:pPr>
        <w:spacing w:after="240"/>
        <w:rPr>
          <w:lang w:val="fr-FR"/>
        </w:rPr>
      </w:pPr>
      <w:r>
        <w:rPr>
          <w:lang w:val="fr-FR"/>
        </w:rPr>
        <w:t>362.</w:t>
      </w:r>
      <w:r>
        <w:rPr>
          <w:lang w:val="fr-FR"/>
        </w:rPr>
        <w:tab/>
      </w:r>
      <w:r w:rsidR="000C4C7B" w:rsidRPr="000C4C7B">
        <w:rPr>
          <w:lang w:val="fr-FR"/>
        </w:rPr>
        <w:t>Le secteur de la formation et de l</w:t>
      </w:r>
      <w:r w:rsidR="008E180E">
        <w:rPr>
          <w:lang w:val="fr-FR"/>
        </w:rPr>
        <w:t>’</w:t>
      </w:r>
      <w:r w:rsidR="000C4C7B" w:rsidRPr="000C4C7B">
        <w:rPr>
          <w:lang w:val="fr-FR"/>
        </w:rPr>
        <w:t>enseignement professionnels a pour principales missions le développement de la formation continue, en tant qu</w:t>
      </w:r>
      <w:r w:rsidR="008E180E">
        <w:rPr>
          <w:lang w:val="fr-FR"/>
        </w:rPr>
        <w:t>’</w:t>
      </w:r>
      <w:r w:rsidR="000C4C7B" w:rsidRPr="000C4C7B">
        <w:rPr>
          <w:lang w:val="fr-FR"/>
        </w:rPr>
        <w:t>instrument de promotion et de valorisation des ressources humaines ainsi que le développement des relations avec les partenaires des grands secteurs d</w:t>
      </w:r>
      <w:r w:rsidR="008E180E">
        <w:rPr>
          <w:lang w:val="fr-FR"/>
        </w:rPr>
        <w:t>’</w:t>
      </w:r>
      <w:r w:rsidR="000C4C7B" w:rsidRPr="000C4C7B">
        <w:rPr>
          <w:lang w:val="fr-FR"/>
        </w:rPr>
        <w:t>activité pour favoriser, entre autres, l</w:t>
      </w:r>
      <w:r w:rsidR="008E180E">
        <w:rPr>
          <w:lang w:val="fr-FR"/>
        </w:rPr>
        <w:t>’</w:t>
      </w:r>
      <w:r w:rsidR="000C4C7B" w:rsidRPr="000C4C7B">
        <w:rPr>
          <w:lang w:val="fr-FR"/>
        </w:rPr>
        <w:t>implication et l</w:t>
      </w:r>
      <w:r w:rsidR="008E180E">
        <w:rPr>
          <w:lang w:val="fr-FR"/>
        </w:rPr>
        <w:t>’</w:t>
      </w:r>
      <w:r w:rsidR="000C4C7B" w:rsidRPr="000C4C7B">
        <w:rPr>
          <w:lang w:val="fr-FR"/>
        </w:rPr>
        <w:t>adhésion des intervenants dans le secteur économique et assurer des formations qui répondent à la demande et favorisent l</w:t>
      </w:r>
      <w:r w:rsidR="008E180E">
        <w:rPr>
          <w:lang w:val="fr-FR"/>
        </w:rPr>
        <w:t>’</w:t>
      </w:r>
      <w:r w:rsidR="000C4C7B" w:rsidRPr="000C4C7B">
        <w:rPr>
          <w:lang w:val="fr-FR"/>
        </w:rPr>
        <w:t>insertion sociale.</w:t>
      </w:r>
    </w:p>
    <w:p w:rsidR="00B57E46" w:rsidRDefault="00B11136" w:rsidP="00A63493">
      <w:pPr>
        <w:spacing w:after="240"/>
        <w:rPr>
          <w:lang w:val="fr-FR"/>
        </w:rPr>
      </w:pPr>
      <w:r>
        <w:rPr>
          <w:lang w:val="fr-FR"/>
        </w:rPr>
        <w:t>363.</w:t>
      </w:r>
      <w:r>
        <w:rPr>
          <w:lang w:val="fr-FR"/>
        </w:rPr>
        <w:tab/>
      </w:r>
      <w:r w:rsidR="000C4C7B" w:rsidRPr="000C4C7B">
        <w:rPr>
          <w:lang w:val="fr-FR"/>
        </w:rPr>
        <w:t>Dans ce cadre, des organes de concertation ont été institués et installés tant au niveau central que local.</w:t>
      </w:r>
    </w:p>
    <w:p w:rsidR="000C4C7B" w:rsidRPr="000C4C7B" w:rsidRDefault="00B11136" w:rsidP="00A63493">
      <w:pPr>
        <w:spacing w:after="240"/>
        <w:rPr>
          <w:lang w:val="fr-FR"/>
        </w:rPr>
      </w:pPr>
      <w:r>
        <w:rPr>
          <w:lang w:val="fr-FR"/>
        </w:rPr>
        <w:t>364.</w:t>
      </w:r>
      <w:r>
        <w:rPr>
          <w:lang w:val="fr-FR"/>
        </w:rPr>
        <w:tab/>
      </w:r>
      <w:r w:rsidR="000C4C7B" w:rsidRPr="000C4C7B">
        <w:rPr>
          <w:lang w:val="fr-FR"/>
        </w:rPr>
        <w:t>Par ailleurs, la concertation a permis la conclusion de 84 conventions-cadre entre le secteur de la formation et de l</w:t>
      </w:r>
      <w:r w:rsidR="008E180E">
        <w:rPr>
          <w:lang w:val="fr-FR"/>
        </w:rPr>
        <w:t>’</w:t>
      </w:r>
      <w:r w:rsidR="000C4C7B" w:rsidRPr="000C4C7B">
        <w:rPr>
          <w:lang w:val="fr-FR"/>
        </w:rPr>
        <w:t>enseignement professionnels et les secteurs économiques, ainsi que la signature de 3 004 conventions spécifiques, conclues au niveau local.</w:t>
      </w:r>
    </w:p>
    <w:p w:rsidR="00B57E46" w:rsidRDefault="00B11136" w:rsidP="00A63493">
      <w:pPr>
        <w:spacing w:after="240"/>
        <w:rPr>
          <w:lang w:val="fr-FR"/>
        </w:rPr>
      </w:pPr>
      <w:r>
        <w:rPr>
          <w:lang w:val="fr-FR"/>
        </w:rPr>
        <w:t>365.</w:t>
      </w:r>
      <w:r>
        <w:rPr>
          <w:lang w:val="fr-FR"/>
        </w:rPr>
        <w:tab/>
      </w:r>
      <w:r w:rsidR="000C4C7B" w:rsidRPr="000C4C7B">
        <w:rPr>
          <w:lang w:val="fr-FR"/>
        </w:rPr>
        <w:t>La mise en œuvre de ces conventions a permis, à ce jour, la formation de plus de 164.000</w:t>
      </w:r>
      <w:r w:rsidR="007F079F">
        <w:rPr>
          <w:lang w:val="fr-FR"/>
        </w:rPr>
        <w:t> </w:t>
      </w:r>
      <w:r w:rsidR="000C4C7B" w:rsidRPr="000C4C7B">
        <w:rPr>
          <w:lang w:val="fr-FR"/>
        </w:rPr>
        <w:t>travailleurs.</w:t>
      </w:r>
    </w:p>
    <w:p w:rsidR="00B57E46" w:rsidRDefault="00B11136" w:rsidP="00A63493">
      <w:pPr>
        <w:spacing w:after="240"/>
        <w:rPr>
          <w:lang w:val="fr-FR"/>
        </w:rPr>
      </w:pPr>
      <w:r>
        <w:rPr>
          <w:lang w:val="fr-FR"/>
        </w:rPr>
        <w:t>366.</w:t>
      </w:r>
      <w:r>
        <w:rPr>
          <w:lang w:val="fr-FR"/>
        </w:rPr>
        <w:tab/>
      </w:r>
      <w:r w:rsidR="000C4C7B" w:rsidRPr="000C4C7B">
        <w:rPr>
          <w:lang w:val="fr-FR"/>
        </w:rPr>
        <w:t>Enfin, la promulgation prochaine de la loi d</w:t>
      </w:r>
      <w:r w:rsidR="008E180E">
        <w:rPr>
          <w:lang w:val="fr-FR"/>
        </w:rPr>
        <w:t>’</w:t>
      </w:r>
      <w:r w:rsidR="000C4C7B" w:rsidRPr="000C4C7B">
        <w:rPr>
          <w:lang w:val="fr-FR"/>
        </w:rPr>
        <w:t>orientation de la formation et de l</w:t>
      </w:r>
      <w:r w:rsidR="008E180E">
        <w:rPr>
          <w:lang w:val="fr-FR"/>
        </w:rPr>
        <w:t>’</w:t>
      </w:r>
      <w:r w:rsidR="000C4C7B" w:rsidRPr="000C4C7B">
        <w:rPr>
          <w:lang w:val="fr-FR"/>
        </w:rPr>
        <w:t>enseignement professionnels permettra au secteur de disposer d</w:t>
      </w:r>
      <w:r w:rsidR="008E180E">
        <w:rPr>
          <w:lang w:val="fr-FR"/>
        </w:rPr>
        <w:t>’</w:t>
      </w:r>
      <w:r w:rsidR="000C4C7B" w:rsidRPr="000C4C7B">
        <w:rPr>
          <w:lang w:val="fr-FR"/>
        </w:rPr>
        <w:t xml:space="preserve">un ancrage juridique pour initier des textes réglementaires relatifs à la formation continue. </w:t>
      </w:r>
    </w:p>
    <w:p w:rsidR="00B57E46" w:rsidRDefault="000C4C7B" w:rsidP="00A63493">
      <w:pPr>
        <w:spacing w:after="240"/>
        <w:rPr>
          <w:b/>
          <w:bCs/>
          <w:lang w:val="fr-FR"/>
        </w:rPr>
      </w:pPr>
      <w:r w:rsidRPr="000C4C7B">
        <w:rPr>
          <w:b/>
          <w:bCs/>
          <w:lang w:val="fr-FR"/>
        </w:rPr>
        <w:t>3.</w:t>
      </w:r>
      <w:r w:rsidR="00B11136">
        <w:rPr>
          <w:b/>
          <w:bCs/>
          <w:lang w:val="fr-FR"/>
        </w:rPr>
        <w:tab/>
      </w:r>
      <w:r w:rsidRPr="000C4C7B">
        <w:rPr>
          <w:b/>
          <w:bCs/>
          <w:lang w:val="fr-FR"/>
        </w:rPr>
        <w:t>L</w:t>
      </w:r>
      <w:r w:rsidR="008E180E">
        <w:rPr>
          <w:b/>
          <w:bCs/>
          <w:lang w:val="fr-FR"/>
        </w:rPr>
        <w:t>’</w:t>
      </w:r>
      <w:r w:rsidRPr="000C4C7B">
        <w:rPr>
          <w:b/>
          <w:bCs/>
          <w:lang w:val="fr-FR"/>
        </w:rPr>
        <w:t xml:space="preserve">encadrement pédagogique </w:t>
      </w:r>
    </w:p>
    <w:p w:rsidR="00B57E46" w:rsidRDefault="00B11136" w:rsidP="00A63493">
      <w:pPr>
        <w:spacing w:after="240"/>
        <w:rPr>
          <w:lang w:val="fr-FR"/>
        </w:rPr>
      </w:pPr>
      <w:r>
        <w:rPr>
          <w:lang w:val="fr-FR"/>
        </w:rPr>
        <w:t>367.</w:t>
      </w:r>
      <w:r>
        <w:rPr>
          <w:lang w:val="fr-FR"/>
        </w:rPr>
        <w:tab/>
      </w:r>
      <w:r w:rsidR="000C4C7B" w:rsidRPr="000C4C7B">
        <w:rPr>
          <w:lang w:val="fr-FR"/>
        </w:rPr>
        <w:t>Les tableaux suivant nous montrent l</w:t>
      </w:r>
      <w:r w:rsidR="008E180E">
        <w:rPr>
          <w:lang w:val="fr-FR"/>
        </w:rPr>
        <w:t>’</w:t>
      </w:r>
      <w:r w:rsidR="000C4C7B" w:rsidRPr="000C4C7B">
        <w:rPr>
          <w:lang w:val="fr-FR"/>
        </w:rPr>
        <w:t>évolution du corps enseignant dans le secteur de l</w:t>
      </w:r>
      <w:r w:rsidR="008E180E">
        <w:rPr>
          <w:lang w:val="fr-FR"/>
        </w:rPr>
        <w:t>’</w:t>
      </w:r>
      <w:r w:rsidR="000C4C7B" w:rsidRPr="000C4C7B">
        <w:rPr>
          <w:lang w:val="fr-FR"/>
        </w:rPr>
        <w:t>Education nationale avec les taux de participation des enseignantes, selon les cycles d</w:t>
      </w:r>
      <w:r w:rsidR="008E180E">
        <w:rPr>
          <w:lang w:val="fr-FR"/>
        </w:rPr>
        <w:t>’</w:t>
      </w:r>
      <w:r w:rsidR="000C4C7B" w:rsidRPr="000C4C7B">
        <w:rPr>
          <w:lang w:val="fr-FR"/>
        </w:rPr>
        <w:t>enseignement</w:t>
      </w:r>
      <w:r w:rsidR="00B57E46">
        <w:rPr>
          <w:lang w:val="fr-FR"/>
        </w:rPr>
        <w:t>:</w:t>
      </w:r>
    </w:p>
    <w:p w:rsidR="000C4C7B" w:rsidRDefault="00B11136" w:rsidP="00A63493">
      <w:pPr>
        <w:spacing w:after="240"/>
        <w:rPr>
          <w:b/>
          <w:bCs/>
          <w:lang w:val="fr-FR"/>
        </w:rPr>
      </w:pPr>
      <w:r>
        <w:rPr>
          <w:b/>
          <w:bCs/>
          <w:lang w:val="fr-FR"/>
        </w:rPr>
        <w:t>−</w:t>
      </w:r>
      <w:r>
        <w:rPr>
          <w:b/>
          <w:bCs/>
          <w:lang w:val="fr-FR"/>
        </w:rPr>
        <w:tab/>
        <w:t>D</w:t>
      </w:r>
      <w:r w:rsidR="000C4C7B" w:rsidRPr="000C4C7B">
        <w:rPr>
          <w:b/>
          <w:bCs/>
          <w:lang w:val="fr-FR"/>
        </w:rPr>
        <w:t>onnées globales</w:t>
      </w:r>
    </w:p>
    <w:tbl>
      <w:tblPr>
        <w:tblStyle w:val="TableGrid"/>
        <w:tblW w:w="9496" w:type="dxa"/>
        <w:tblLook w:val="01E0" w:firstRow="1" w:lastRow="1" w:firstColumn="1" w:lastColumn="1" w:noHBand="0" w:noVBand="0"/>
      </w:tblPr>
      <w:tblGrid>
        <w:gridCol w:w="2374"/>
        <w:gridCol w:w="2374"/>
        <w:gridCol w:w="2374"/>
        <w:gridCol w:w="2374"/>
      </w:tblGrid>
      <w:tr w:rsidR="00B11136" w:rsidTr="00B11136">
        <w:tc>
          <w:tcPr>
            <w:tcW w:w="2374" w:type="dxa"/>
          </w:tcPr>
          <w:p w:rsidR="00B11136" w:rsidRPr="00B11136" w:rsidRDefault="00B11136" w:rsidP="00B11136">
            <w:pPr>
              <w:spacing w:before="60" w:after="60"/>
              <w:jc w:val="center"/>
              <w:rPr>
                <w:iCs/>
                <w:lang w:val="fr-FR"/>
              </w:rPr>
            </w:pPr>
            <w:r w:rsidRPr="00B11136">
              <w:rPr>
                <w:iCs/>
                <w:lang w:val="fr-FR"/>
              </w:rPr>
              <w:t>Année scolaire</w:t>
            </w:r>
          </w:p>
        </w:tc>
        <w:tc>
          <w:tcPr>
            <w:tcW w:w="2374" w:type="dxa"/>
          </w:tcPr>
          <w:p w:rsidR="00B11136" w:rsidRPr="00B11136" w:rsidRDefault="00B11136" w:rsidP="00B11136">
            <w:pPr>
              <w:spacing w:before="60" w:after="60"/>
              <w:jc w:val="center"/>
              <w:rPr>
                <w:iCs/>
                <w:lang w:val="fr-FR"/>
              </w:rPr>
            </w:pPr>
            <w:r w:rsidRPr="00B11136">
              <w:rPr>
                <w:iCs/>
                <w:lang w:val="fr-FR"/>
              </w:rPr>
              <w:t>Enseignants</w:t>
            </w:r>
          </w:p>
        </w:tc>
        <w:tc>
          <w:tcPr>
            <w:tcW w:w="2374" w:type="dxa"/>
          </w:tcPr>
          <w:p w:rsidR="00B11136" w:rsidRPr="00B11136" w:rsidRDefault="00B11136" w:rsidP="00B11136">
            <w:pPr>
              <w:spacing w:before="60" w:after="60"/>
              <w:jc w:val="center"/>
              <w:rPr>
                <w:iCs/>
                <w:lang w:val="fr-FR"/>
              </w:rPr>
            </w:pPr>
            <w:r w:rsidRPr="00B11136">
              <w:rPr>
                <w:iCs/>
                <w:lang w:val="fr-FR"/>
              </w:rPr>
              <w:t>Dont Femmes</w:t>
            </w:r>
          </w:p>
        </w:tc>
        <w:tc>
          <w:tcPr>
            <w:tcW w:w="2374" w:type="dxa"/>
          </w:tcPr>
          <w:p w:rsidR="00B11136" w:rsidRPr="00B11136" w:rsidRDefault="00B11136" w:rsidP="00B11136">
            <w:pPr>
              <w:spacing w:before="60" w:after="60"/>
              <w:jc w:val="center"/>
              <w:rPr>
                <w:iCs/>
                <w:lang w:val="fr-FR"/>
              </w:rPr>
            </w:pPr>
            <w:r w:rsidRPr="00B11136">
              <w:rPr>
                <w:iCs/>
                <w:lang w:val="fr-FR"/>
              </w:rPr>
              <w:t>Pourcentage</w:t>
            </w:r>
          </w:p>
        </w:tc>
      </w:tr>
      <w:tr w:rsidR="00B11136" w:rsidTr="00B11136">
        <w:tc>
          <w:tcPr>
            <w:tcW w:w="2374" w:type="dxa"/>
          </w:tcPr>
          <w:p w:rsidR="00B11136" w:rsidRPr="000C4C7B" w:rsidRDefault="00B11136" w:rsidP="00B11136">
            <w:pPr>
              <w:spacing w:before="60" w:after="60"/>
              <w:rPr>
                <w:lang w:val="fr-FR"/>
              </w:rPr>
            </w:pPr>
            <w:r w:rsidRPr="000C4C7B">
              <w:rPr>
                <w:lang w:val="fr-FR"/>
              </w:rPr>
              <w:t>1981/1982</w:t>
            </w:r>
          </w:p>
        </w:tc>
        <w:tc>
          <w:tcPr>
            <w:tcW w:w="2374" w:type="dxa"/>
          </w:tcPr>
          <w:p w:rsidR="00B11136" w:rsidRPr="000C4C7B" w:rsidRDefault="00B11136" w:rsidP="00B11136">
            <w:pPr>
              <w:spacing w:before="60" w:after="60"/>
              <w:jc w:val="right"/>
              <w:rPr>
                <w:rtl/>
              </w:rPr>
            </w:pPr>
            <w:r w:rsidRPr="000C4C7B">
              <w:rPr>
                <w:lang w:val="fr-FR"/>
              </w:rPr>
              <w:t>153 549</w:t>
            </w:r>
          </w:p>
        </w:tc>
        <w:tc>
          <w:tcPr>
            <w:tcW w:w="2374" w:type="dxa"/>
          </w:tcPr>
          <w:p w:rsidR="00B11136" w:rsidRPr="000C4C7B" w:rsidRDefault="00B11136" w:rsidP="00B11136">
            <w:pPr>
              <w:spacing w:before="60" w:after="60"/>
              <w:jc w:val="right"/>
              <w:rPr>
                <w:rtl/>
              </w:rPr>
            </w:pPr>
            <w:r w:rsidRPr="000C4C7B">
              <w:rPr>
                <w:lang w:val="fr-FR"/>
              </w:rPr>
              <w:t>533 684</w:t>
            </w:r>
          </w:p>
        </w:tc>
        <w:tc>
          <w:tcPr>
            <w:tcW w:w="2374" w:type="dxa"/>
          </w:tcPr>
          <w:p w:rsidR="00B11136" w:rsidRPr="000C4C7B" w:rsidRDefault="00B11136" w:rsidP="00B11136">
            <w:pPr>
              <w:spacing w:before="60" w:after="60"/>
              <w:jc w:val="right"/>
              <w:rPr>
                <w:rtl/>
              </w:rPr>
            </w:pPr>
            <w:r w:rsidRPr="000C4C7B">
              <w:rPr>
                <w:lang w:val="fr-FR"/>
              </w:rPr>
              <w:t>34,96</w:t>
            </w:r>
          </w:p>
        </w:tc>
      </w:tr>
      <w:tr w:rsidR="00B11136" w:rsidTr="00B11136">
        <w:tc>
          <w:tcPr>
            <w:tcW w:w="2374" w:type="dxa"/>
          </w:tcPr>
          <w:p w:rsidR="00B11136" w:rsidRPr="000C4C7B" w:rsidRDefault="00B11136" w:rsidP="00B11136">
            <w:pPr>
              <w:spacing w:before="60" w:after="60"/>
              <w:rPr>
                <w:lang w:val="fr-FR"/>
              </w:rPr>
            </w:pPr>
            <w:r w:rsidRPr="000C4C7B">
              <w:rPr>
                <w:lang w:val="fr-FR"/>
              </w:rPr>
              <w:t>1999/2000</w:t>
            </w:r>
          </w:p>
        </w:tc>
        <w:tc>
          <w:tcPr>
            <w:tcW w:w="2374" w:type="dxa"/>
          </w:tcPr>
          <w:p w:rsidR="00B11136" w:rsidRPr="000C4C7B" w:rsidRDefault="00B11136" w:rsidP="00B11136">
            <w:pPr>
              <w:spacing w:before="60" w:after="60"/>
              <w:jc w:val="right"/>
              <w:rPr>
                <w:lang w:val="fr-FR"/>
              </w:rPr>
            </w:pPr>
            <w:r w:rsidRPr="000C4C7B">
              <w:rPr>
                <w:lang w:val="fr-FR"/>
              </w:rPr>
              <w:t>326 584</w:t>
            </w:r>
          </w:p>
        </w:tc>
        <w:tc>
          <w:tcPr>
            <w:tcW w:w="2374" w:type="dxa"/>
          </w:tcPr>
          <w:p w:rsidR="00B11136" w:rsidRPr="000C4C7B" w:rsidRDefault="00B11136" w:rsidP="00B11136">
            <w:pPr>
              <w:spacing w:before="60" w:after="60"/>
              <w:jc w:val="right"/>
              <w:rPr>
                <w:lang w:val="fr-FR"/>
              </w:rPr>
            </w:pPr>
            <w:r w:rsidRPr="000C4C7B">
              <w:rPr>
                <w:lang w:val="fr-FR"/>
              </w:rPr>
              <w:t>152 405</w:t>
            </w:r>
          </w:p>
        </w:tc>
        <w:tc>
          <w:tcPr>
            <w:tcW w:w="2374" w:type="dxa"/>
          </w:tcPr>
          <w:p w:rsidR="00B11136" w:rsidRPr="000C4C7B" w:rsidRDefault="00B11136" w:rsidP="00B11136">
            <w:pPr>
              <w:spacing w:before="60" w:after="60"/>
              <w:jc w:val="right"/>
              <w:rPr>
                <w:lang w:val="fr-FR"/>
              </w:rPr>
            </w:pPr>
            <w:r w:rsidRPr="000C4C7B">
              <w:rPr>
                <w:lang w:val="fr-FR"/>
              </w:rPr>
              <w:t>46</w:t>
            </w:r>
            <w:r w:rsidRPr="000C4C7B">
              <w:rPr>
                <w:rtl/>
              </w:rPr>
              <w:t>,</w:t>
            </w:r>
            <w:r w:rsidRPr="000C4C7B">
              <w:rPr>
                <w:lang w:val="fr-FR"/>
              </w:rPr>
              <w:t>67</w:t>
            </w:r>
          </w:p>
        </w:tc>
      </w:tr>
      <w:tr w:rsidR="00B11136" w:rsidTr="00B11136">
        <w:tc>
          <w:tcPr>
            <w:tcW w:w="2374" w:type="dxa"/>
          </w:tcPr>
          <w:p w:rsidR="00B11136" w:rsidRPr="000C4C7B" w:rsidRDefault="00B11136" w:rsidP="00B11136">
            <w:pPr>
              <w:spacing w:before="60" w:after="60"/>
              <w:rPr>
                <w:lang w:val="fr-FR"/>
              </w:rPr>
            </w:pPr>
            <w:r w:rsidRPr="000C4C7B">
              <w:rPr>
                <w:lang w:val="fr-FR"/>
              </w:rPr>
              <w:t>2005/2006</w:t>
            </w:r>
          </w:p>
        </w:tc>
        <w:tc>
          <w:tcPr>
            <w:tcW w:w="2374" w:type="dxa"/>
          </w:tcPr>
          <w:p w:rsidR="00B11136" w:rsidRPr="000C4C7B" w:rsidRDefault="00B11136" w:rsidP="00B11136">
            <w:pPr>
              <w:spacing w:before="60" w:after="60"/>
              <w:jc w:val="right"/>
              <w:rPr>
                <w:rtl/>
              </w:rPr>
            </w:pPr>
            <w:r w:rsidRPr="000C4C7B">
              <w:rPr>
                <w:lang w:val="fr-FR"/>
              </w:rPr>
              <w:t>339 430</w:t>
            </w:r>
          </w:p>
        </w:tc>
        <w:tc>
          <w:tcPr>
            <w:tcW w:w="2374" w:type="dxa"/>
          </w:tcPr>
          <w:p w:rsidR="00B11136" w:rsidRPr="000C4C7B" w:rsidRDefault="00B11136" w:rsidP="00B11136">
            <w:pPr>
              <w:spacing w:before="60" w:after="60"/>
              <w:jc w:val="right"/>
              <w:rPr>
                <w:rtl/>
              </w:rPr>
            </w:pPr>
            <w:r w:rsidRPr="000C4C7B">
              <w:rPr>
                <w:lang w:val="fr-FR"/>
              </w:rPr>
              <w:t>172 905</w:t>
            </w:r>
          </w:p>
        </w:tc>
        <w:tc>
          <w:tcPr>
            <w:tcW w:w="2374" w:type="dxa"/>
          </w:tcPr>
          <w:p w:rsidR="00B11136" w:rsidRPr="000C4C7B" w:rsidRDefault="00B11136" w:rsidP="00B11136">
            <w:pPr>
              <w:spacing w:before="60" w:after="60"/>
              <w:jc w:val="right"/>
              <w:rPr>
                <w:rtl/>
              </w:rPr>
            </w:pPr>
            <w:r w:rsidRPr="000C4C7B">
              <w:rPr>
                <w:lang w:val="fr-FR"/>
              </w:rPr>
              <w:t>50,93</w:t>
            </w:r>
          </w:p>
        </w:tc>
      </w:tr>
    </w:tbl>
    <w:p w:rsidR="000C4C7B" w:rsidRDefault="00B11136" w:rsidP="00B11136">
      <w:pPr>
        <w:spacing w:before="240" w:after="240"/>
        <w:rPr>
          <w:b/>
          <w:bCs/>
          <w:lang w:val="fr-FR"/>
        </w:rPr>
      </w:pPr>
      <w:r>
        <w:rPr>
          <w:b/>
          <w:bCs/>
          <w:lang w:val="fr-FR"/>
        </w:rPr>
        <w:t>−</w:t>
      </w:r>
      <w:r>
        <w:rPr>
          <w:b/>
          <w:bCs/>
          <w:lang w:val="fr-FR"/>
        </w:rPr>
        <w:tab/>
      </w:r>
      <w:r w:rsidR="000C4C7B" w:rsidRPr="000C4C7B">
        <w:rPr>
          <w:b/>
          <w:bCs/>
          <w:lang w:val="fr-FR"/>
        </w:rPr>
        <w:t>Dans les 1</w:t>
      </w:r>
      <w:r w:rsidR="000C4C7B" w:rsidRPr="000C4C7B">
        <w:rPr>
          <w:b/>
          <w:bCs/>
          <w:vertAlign w:val="superscript"/>
          <w:lang w:val="fr-FR"/>
        </w:rPr>
        <w:t>er</w:t>
      </w:r>
      <w:r w:rsidR="000C4C7B" w:rsidRPr="000C4C7B">
        <w:rPr>
          <w:b/>
          <w:bCs/>
          <w:lang w:val="fr-FR"/>
        </w:rPr>
        <w:t xml:space="preserve"> et 2</w:t>
      </w:r>
      <w:r w:rsidR="000C4C7B" w:rsidRPr="000C4C7B">
        <w:rPr>
          <w:b/>
          <w:bCs/>
          <w:vertAlign w:val="superscript"/>
          <w:lang w:val="fr-FR"/>
        </w:rPr>
        <w:t>ème</w:t>
      </w:r>
      <w:r w:rsidR="000C4C7B" w:rsidRPr="000C4C7B">
        <w:rPr>
          <w:b/>
          <w:bCs/>
          <w:lang w:val="fr-FR"/>
        </w:rPr>
        <w:t xml:space="preserve"> cycle</w:t>
      </w:r>
      <w:r>
        <w:rPr>
          <w:b/>
          <w:bCs/>
          <w:lang w:val="fr-FR"/>
        </w:rPr>
        <w:t>s</w:t>
      </w:r>
      <w:r w:rsidR="000C4C7B" w:rsidRPr="000C4C7B">
        <w:rPr>
          <w:b/>
          <w:bCs/>
          <w:lang w:val="fr-FR"/>
        </w:rPr>
        <w:t xml:space="preserve"> de l</w:t>
      </w:r>
      <w:r w:rsidR="008E180E">
        <w:rPr>
          <w:b/>
          <w:bCs/>
          <w:lang w:val="fr-FR"/>
        </w:rPr>
        <w:t>’</w:t>
      </w:r>
      <w:r w:rsidR="000C4C7B" w:rsidRPr="000C4C7B">
        <w:rPr>
          <w:b/>
          <w:bCs/>
          <w:lang w:val="fr-FR"/>
        </w:rPr>
        <w:t>enseignement fondamental (primaire)</w:t>
      </w:r>
      <w:r>
        <w:rPr>
          <w:b/>
          <w:bCs/>
          <w:lang w:val="fr-FR"/>
        </w:rPr>
        <w:t>:</w:t>
      </w:r>
    </w:p>
    <w:tbl>
      <w:tblPr>
        <w:tblStyle w:val="TableGrid"/>
        <w:tblW w:w="9496" w:type="dxa"/>
        <w:tblLook w:val="01E0" w:firstRow="1" w:lastRow="1" w:firstColumn="1" w:lastColumn="1" w:noHBand="0" w:noVBand="0"/>
      </w:tblPr>
      <w:tblGrid>
        <w:gridCol w:w="2374"/>
        <w:gridCol w:w="2374"/>
        <w:gridCol w:w="2374"/>
        <w:gridCol w:w="2374"/>
      </w:tblGrid>
      <w:tr w:rsidR="00B11136" w:rsidTr="00B11136">
        <w:tc>
          <w:tcPr>
            <w:tcW w:w="2374" w:type="dxa"/>
          </w:tcPr>
          <w:p w:rsidR="00B11136" w:rsidRPr="00B11136" w:rsidRDefault="00B11136" w:rsidP="00B11136">
            <w:pPr>
              <w:spacing w:before="60" w:after="60"/>
              <w:jc w:val="center"/>
              <w:rPr>
                <w:iCs/>
                <w:lang w:val="fr-FR"/>
              </w:rPr>
            </w:pPr>
            <w:r w:rsidRPr="00B11136">
              <w:rPr>
                <w:iCs/>
                <w:lang w:val="fr-FR"/>
              </w:rPr>
              <w:t>Année scolaire</w:t>
            </w:r>
          </w:p>
        </w:tc>
        <w:tc>
          <w:tcPr>
            <w:tcW w:w="2374" w:type="dxa"/>
          </w:tcPr>
          <w:p w:rsidR="00B11136" w:rsidRPr="00B11136" w:rsidRDefault="00B11136" w:rsidP="00B11136">
            <w:pPr>
              <w:spacing w:before="60" w:after="60"/>
              <w:jc w:val="center"/>
              <w:rPr>
                <w:iCs/>
                <w:lang w:val="fr-FR"/>
              </w:rPr>
            </w:pPr>
            <w:r w:rsidRPr="00B11136">
              <w:rPr>
                <w:iCs/>
                <w:lang w:val="fr-FR"/>
              </w:rPr>
              <w:t>Enseignants</w:t>
            </w:r>
          </w:p>
        </w:tc>
        <w:tc>
          <w:tcPr>
            <w:tcW w:w="2374" w:type="dxa"/>
          </w:tcPr>
          <w:p w:rsidR="00B11136" w:rsidRPr="00B11136" w:rsidRDefault="00B11136" w:rsidP="00B11136">
            <w:pPr>
              <w:spacing w:before="60" w:after="60"/>
              <w:jc w:val="center"/>
              <w:rPr>
                <w:iCs/>
                <w:lang w:val="fr-FR"/>
              </w:rPr>
            </w:pPr>
            <w:r w:rsidRPr="00B11136">
              <w:rPr>
                <w:iCs/>
                <w:lang w:val="fr-FR"/>
              </w:rPr>
              <w:t>Dont Femmes</w:t>
            </w:r>
          </w:p>
        </w:tc>
        <w:tc>
          <w:tcPr>
            <w:tcW w:w="2374" w:type="dxa"/>
          </w:tcPr>
          <w:p w:rsidR="00B11136" w:rsidRPr="00B11136" w:rsidRDefault="00B11136" w:rsidP="00B11136">
            <w:pPr>
              <w:spacing w:before="60" w:after="60"/>
              <w:jc w:val="center"/>
              <w:rPr>
                <w:iCs/>
                <w:lang w:val="fr-FR"/>
              </w:rPr>
            </w:pPr>
            <w:r w:rsidRPr="00B11136">
              <w:rPr>
                <w:iCs/>
                <w:lang w:val="fr-FR"/>
              </w:rPr>
              <w:t>Pourcentage</w:t>
            </w:r>
          </w:p>
        </w:tc>
      </w:tr>
      <w:tr w:rsidR="00B11136" w:rsidTr="00B11136">
        <w:tc>
          <w:tcPr>
            <w:tcW w:w="2374" w:type="dxa"/>
          </w:tcPr>
          <w:p w:rsidR="00B11136" w:rsidRPr="000C4C7B" w:rsidRDefault="00B11136" w:rsidP="00B11136">
            <w:pPr>
              <w:spacing w:before="60" w:after="60"/>
              <w:rPr>
                <w:lang w:val="fr-FR"/>
              </w:rPr>
            </w:pPr>
            <w:r w:rsidRPr="000C4C7B">
              <w:rPr>
                <w:lang w:val="fr-FR"/>
              </w:rPr>
              <w:t>1982/1983</w:t>
            </w:r>
          </w:p>
        </w:tc>
        <w:tc>
          <w:tcPr>
            <w:tcW w:w="2374" w:type="dxa"/>
          </w:tcPr>
          <w:p w:rsidR="00B11136" w:rsidRPr="000C4C7B" w:rsidRDefault="00B11136" w:rsidP="00B11136">
            <w:pPr>
              <w:spacing w:before="60" w:after="60"/>
              <w:jc w:val="right"/>
              <w:rPr>
                <w:rtl/>
              </w:rPr>
            </w:pPr>
            <w:r w:rsidRPr="000C4C7B">
              <w:rPr>
                <w:lang w:val="fr-FR"/>
              </w:rPr>
              <w:t>100 288</w:t>
            </w:r>
          </w:p>
        </w:tc>
        <w:tc>
          <w:tcPr>
            <w:tcW w:w="2374" w:type="dxa"/>
          </w:tcPr>
          <w:p w:rsidR="00B11136" w:rsidRPr="000C4C7B" w:rsidRDefault="00B11136" w:rsidP="00B11136">
            <w:pPr>
              <w:spacing w:before="60" w:after="60"/>
              <w:jc w:val="right"/>
              <w:rPr>
                <w:rtl/>
              </w:rPr>
            </w:pPr>
            <w:r w:rsidRPr="000C4C7B">
              <w:rPr>
                <w:lang w:val="fr-FR"/>
              </w:rPr>
              <w:t>37 244</w:t>
            </w:r>
          </w:p>
        </w:tc>
        <w:tc>
          <w:tcPr>
            <w:tcW w:w="2374" w:type="dxa"/>
          </w:tcPr>
          <w:p w:rsidR="00B11136" w:rsidRPr="000C4C7B" w:rsidRDefault="00B11136" w:rsidP="00B11136">
            <w:pPr>
              <w:spacing w:before="60" w:after="60"/>
              <w:jc w:val="right"/>
              <w:rPr>
                <w:rtl/>
              </w:rPr>
            </w:pPr>
            <w:r w:rsidRPr="000C4C7B">
              <w:rPr>
                <w:lang w:val="fr-FR"/>
              </w:rPr>
              <w:t>37,14</w:t>
            </w:r>
          </w:p>
        </w:tc>
      </w:tr>
      <w:tr w:rsidR="00B11136" w:rsidTr="00B11136">
        <w:tc>
          <w:tcPr>
            <w:tcW w:w="2374" w:type="dxa"/>
          </w:tcPr>
          <w:p w:rsidR="00B11136" w:rsidRPr="000C4C7B" w:rsidRDefault="00B11136" w:rsidP="00B11136">
            <w:pPr>
              <w:spacing w:before="60" w:after="60"/>
              <w:rPr>
                <w:lang w:val="fr-FR"/>
              </w:rPr>
            </w:pPr>
            <w:r w:rsidRPr="000C4C7B">
              <w:rPr>
                <w:lang w:val="fr-FR"/>
              </w:rPr>
              <w:t>1999/2000</w:t>
            </w:r>
          </w:p>
        </w:tc>
        <w:tc>
          <w:tcPr>
            <w:tcW w:w="2374" w:type="dxa"/>
          </w:tcPr>
          <w:p w:rsidR="00B11136" w:rsidRPr="000C4C7B" w:rsidRDefault="00B11136" w:rsidP="00B11136">
            <w:pPr>
              <w:spacing w:before="60" w:after="60"/>
              <w:jc w:val="right"/>
              <w:rPr>
                <w:lang w:val="fr-FR"/>
              </w:rPr>
            </w:pPr>
            <w:r w:rsidRPr="000C4C7B">
              <w:rPr>
                <w:lang w:val="fr-FR"/>
              </w:rPr>
              <w:t>170 562</w:t>
            </w:r>
          </w:p>
        </w:tc>
        <w:tc>
          <w:tcPr>
            <w:tcW w:w="2374" w:type="dxa"/>
          </w:tcPr>
          <w:p w:rsidR="00B11136" w:rsidRPr="000C4C7B" w:rsidRDefault="00B11136" w:rsidP="00B11136">
            <w:pPr>
              <w:spacing w:before="60" w:after="60"/>
              <w:jc w:val="right"/>
              <w:rPr>
                <w:lang w:val="fr-FR"/>
              </w:rPr>
            </w:pPr>
            <w:r w:rsidRPr="000C4C7B">
              <w:rPr>
                <w:lang w:val="fr-FR"/>
              </w:rPr>
              <w:t>78 629</w:t>
            </w:r>
          </w:p>
        </w:tc>
        <w:tc>
          <w:tcPr>
            <w:tcW w:w="2374" w:type="dxa"/>
          </w:tcPr>
          <w:p w:rsidR="00B11136" w:rsidRPr="000C4C7B" w:rsidRDefault="00B11136" w:rsidP="00B11136">
            <w:pPr>
              <w:spacing w:before="60" w:after="60"/>
              <w:jc w:val="right"/>
              <w:rPr>
                <w:lang w:val="fr-FR"/>
              </w:rPr>
            </w:pPr>
            <w:r w:rsidRPr="000C4C7B">
              <w:rPr>
                <w:lang w:val="fr-FR"/>
              </w:rPr>
              <w:t>37,14</w:t>
            </w:r>
          </w:p>
        </w:tc>
      </w:tr>
      <w:tr w:rsidR="00B11136" w:rsidTr="00B11136">
        <w:tc>
          <w:tcPr>
            <w:tcW w:w="2374" w:type="dxa"/>
          </w:tcPr>
          <w:p w:rsidR="00B11136" w:rsidRPr="000C4C7B" w:rsidRDefault="00B11136" w:rsidP="00B11136">
            <w:pPr>
              <w:spacing w:before="60" w:after="60"/>
              <w:rPr>
                <w:lang w:val="fr-FR"/>
              </w:rPr>
            </w:pPr>
            <w:r w:rsidRPr="000C4C7B">
              <w:rPr>
                <w:lang w:val="fr-FR"/>
              </w:rPr>
              <w:t>20052006</w:t>
            </w:r>
          </w:p>
        </w:tc>
        <w:tc>
          <w:tcPr>
            <w:tcW w:w="2374" w:type="dxa"/>
          </w:tcPr>
          <w:p w:rsidR="00B11136" w:rsidRPr="000C4C7B" w:rsidRDefault="00B11136" w:rsidP="00B11136">
            <w:pPr>
              <w:spacing w:before="60" w:after="60"/>
              <w:jc w:val="right"/>
              <w:rPr>
                <w:rtl/>
              </w:rPr>
            </w:pPr>
            <w:r w:rsidRPr="000C4C7B">
              <w:rPr>
                <w:lang w:val="fr-FR"/>
              </w:rPr>
              <w:t>171 402</w:t>
            </w:r>
          </w:p>
        </w:tc>
        <w:tc>
          <w:tcPr>
            <w:tcW w:w="2374" w:type="dxa"/>
          </w:tcPr>
          <w:p w:rsidR="00B11136" w:rsidRPr="000C4C7B" w:rsidRDefault="00B11136" w:rsidP="00B11136">
            <w:pPr>
              <w:spacing w:before="60" w:after="60"/>
              <w:jc w:val="right"/>
              <w:rPr>
                <w:rtl/>
              </w:rPr>
            </w:pPr>
            <w:r w:rsidRPr="000C4C7B">
              <w:rPr>
                <w:lang w:val="fr-FR"/>
              </w:rPr>
              <w:t>88 295</w:t>
            </w:r>
          </w:p>
        </w:tc>
        <w:tc>
          <w:tcPr>
            <w:tcW w:w="2374" w:type="dxa"/>
          </w:tcPr>
          <w:p w:rsidR="00B11136" w:rsidRPr="000C4C7B" w:rsidRDefault="00B11136" w:rsidP="00B11136">
            <w:pPr>
              <w:spacing w:before="60" w:after="60"/>
              <w:jc w:val="right"/>
              <w:rPr>
                <w:rtl/>
              </w:rPr>
            </w:pPr>
            <w:r w:rsidRPr="000C4C7B">
              <w:rPr>
                <w:lang w:val="fr-FR"/>
              </w:rPr>
              <w:t>51,51</w:t>
            </w:r>
          </w:p>
        </w:tc>
      </w:tr>
    </w:tbl>
    <w:p w:rsidR="000C4C7B" w:rsidRDefault="00B11136" w:rsidP="00B11136">
      <w:pPr>
        <w:keepNext/>
        <w:spacing w:before="240" w:after="240"/>
        <w:rPr>
          <w:b/>
          <w:bCs/>
          <w:lang w:val="fr-FR"/>
        </w:rPr>
      </w:pPr>
      <w:r>
        <w:rPr>
          <w:b/>
          <w:bCs/>
          <w:lang w:val="fr-FR"/>
        </w:rPr>
        <w:t>−</w:t>
      </w:r>
      <w:r>
        <w:rPr>
          <w:b/>
          <w:bCs/>
          <w:lang w:val="fr-FR"/>
        </w:rPr>
        <w:tab/>
      </w:r>
      <w:r w:rsidR="000C4C7B" w:rsidRPr="000C4C7B">
        <w:rPr>
          <w:b/>
          <w:bCs/>
          <w:lang w:val="fr-FR"/>
        </w:rPr>
        <w:t>Dans le 3</w:t>
      </w:r>
      <w:r w:rsidR="000C4C7B" w:rsidRPr="000C4C7B">
        <w:rPr>
          <w:b/>
          <w:bCs/>
          <w:vertAlign w:val="superscript"/>
          <w:lang w:val="fr-FR"/>
        </w:rPr>
        <w:t>ème</w:t>
      </w:r>
      <w:r w:rsidR="000C4C7B" w:rsidRPr="000C4C7B">
        <w:rPr>
          <w:b/>
          <w:bCs/>
          <w:lang w:val="fr-FR"/>
        </w:rPr>
        <w:t xml:space="preserve"> cycle de l</w:t>
      </w:r>
      <w:r w:rsidR="008E180E">
        <w:rPr>
          <w:b/>
          <w:bCs/>
          <w:lang w:val="fr-FR"/>
        </w:rPr>
        <w:t>’</w:t>
      </w:r>
      <w:r w:rsidR="000C4C7B" w:rsidRPr="000C4C7B">
        <w:rPr>
          <w:b/>
          <w:bCs/>
          <w:lang w:val="fr-FR"/>
        </w:rPr>
        <w:t>enseignement fondamental (moyen)</w:t>
      </w:r>
      <w:r w:rsidR="00B57E46">
        <w:rPr>
          <w:b/>
          <w:bCs/>
          <w:lang w:val="fr-FR"/>
        </w:rPr>
        <w:t>:</w:t>
      </w:r>
    </w:p>
    <w:tbl>
      <w:tblPr>
        <w:tblStyle w:val="TableGrid"/>
        <w:tblW w:w="9496" w:type="dxa"/>
        <w:tblLook w:val="01E0" w:firstRow="1" w:lastRow="1" w:firstColumn="1" w:lastColumn="1" w:noHBand="0" w:noVBand="0"/>
      </w:tblPr>
      <w:tblGrid>
        <w:gridCol w:w="2374"/>
        <w:gridCol w:w="2374"/>
        <w:gridCol w:w="2374"/>
        <w:gridCol w:w="2374"/>
      </w:tblGrid>
      <w:tr w:rsidR="00B11136" w:rsidTr="00B11136">
        <w:tc>
          <w:tcPr>
            <w:tcW w:w="2374" w:type="dxa"/>
          </w:tcPr>
          <w:p w:rsidR="00B11136" w:rsidRPr="00B11136" w:rsidRDefault="00B11136" w:rsidP="00B11136">
            <w:pPr>
              <w:spacing w:before="60" w:after="60"/>
              <w:jc w:val="center"/>
              <w:rPr>
                <w:iCs/>
                <w:lang w:val="fr-FR"/>
              </w:rPr>
            </w:pPr>
            <w:r w:rsidRPr="00B11136">
              <w:rPr>
                <w:iCs/>
                <w:lang w:val="fr-FR"/>
              </w:rPr>
              <w:t>Année scolaire</w:t>
            </w:r>
          </w:p>
        </w:tc>
        <w:tc>
          <w:tcPr>
            <w:tcW w:w="2374" w:type="dxa"/>
          </w:tcPr>
          <w:p w:rsidR="00B11136" w:rsidRPr="00B11136" w:rsidRDefault="00B11136" w:rsidP="00B11136">
            <w:pPr>
              <w:spacing w:before="60" w:after="60"/>
              <w:jc w:val="center"/>
              <w:rPr>
                <w:iCs/>
                <w:lang w:val="fr-FR"/>
              </w:rPr>
            </w:pPr>
            <w:r w:rsidRPr="00B11136">
              <w:rPr>
                <w:iCs/>
                <w:lang w:val="fr-FR"/>
              </w:rPr>
              <w:t>Enseignants</w:t>
            </w:r>
          </w:p>
        </w:tc>
        <w:tc>
          <w:tcPr>
            <w:tcW w:w="2374" w:type="dxa"/>
          </w:tcPr>
          <w:p w:rsidR="00B11136" w:rsidRPr="00B11136" w:rsidRDefault="00B11136" w:rsidP="00B11136">
            <w:pPr>
              <w:spacing w:before="60" w:after="60"/>
              <w:jc w:val="center"/>
              <w:rPr>
                <w:iCs/>
                <w:lang w:val="fr-FR"/>
              </w:rPr>
            </w:pPr>
            <w:r w:rsidRPr="00B11136">
              <w:rPr>
                <w:iCs/>
                <w:lang w:val="fr-FR"/>
              </w:rPr>
              <w:t>Dont Femmes</w:t>
            </w:r>
          </w:p>
        </w:tc>
        <w:tc>
          <w:tcPr>
            <w:tcW w:w="2374" w:type="dxa"/>
          </w:tcPr>
          <w:p w:rsidR="00B11136" w:rsidRPr="00B11136" w:rsidRDefault="00B11136" w:rsidP="00B11136">
            <w:pPr>
              <w:spacing w:before="60" w:after="60"/>
              <w:jc w:val="center"/>
              <w:rPr>
                <w:iCs/>
                <w:lang w:val="fr-FR"/>
              </w:rPr>
            </w:pPr>
            <w:r w:rsidRPr="00B11136">
              <w:rPr>
                <w:iCs/>
                <w:lang w:val="fr-FR"/>
              </w:rPr>
              <w:t>Pourcentage</w:t>
            </w:r>
          </w:p>
        </w:tc>
      </w:tr>
      <w:tr w:rsidR="00B11136" w:rsidTr="00B11136">
        <w:tc>
          <w:tcPr>
            <w:tcW w:w="2374" w:type="dxa"/>
          </w:tcPr>
          <w:p w:rsidR="00B11136" w:rsidRPr="000C4C7B" w:rsidRDefault="00B11136" w:rsidP="00B11136">
            <w:pPr>
              <w:spacing w:before="60" w:after="60"/>
              <w:rPr>
                <w:lang w:val="fr-FR"/>
              </w:rPr>
            </w:pPr>
            <w:r w:rsidRPr="000C4C7B">
              <w:rPr>
                <w:lang w:val="fr-FR"/>
              </w:rPr>
              <w:t>1982/1983</w:t>
            </w:r>
          </w:p>
        </w:tc>
        <w:tc>
          <w:tcPr>
            <w:tcW w:w="2374" w:type="dxa"/>
          </w:tcPr>
          <w:p w:rsidR="00B11136" w:rsidRPr="000C4C7B" w:rsidRDefault="00B11136" w:rsidP="00B11136">
            <w:pPr>
              <w:spacing w:before="60" w:after="60"/>
              <w:jc w:val="right"/>
              <w:rPr>
                <w:rtl/>
              </w:rPr>
            </w:pPr>
            <w:r w:rsidRPr="000C4C7B">
              <w:rPr>
                <w:lang w:val="fr-FR"/>
              </w:rPr>
              <w:t>38 969</w:t>
            </w:r>
          </w:p>
        </w:tc>
        <w:tc>
          <w:tcPr>
            <w:tcW w:w="2374" w:type="dxa"/>
          </w:tcPr>
          <w:p w:rsidR="00B11136" w:rsidRPr="000C4C7B" w:rsidRDefault="00B11136" w:rsidP="00B11136">
            <w:pPr>
              <w:spacing w:before="60" w:after="60"/>
              <w:jc w:val="right"/>
              <w:rPr>
                <w:rtl/>
              </w:rPr>
            </w:pPr>
            <w:r w:rsidRPr="000C4C7B">
              <w:rPr>
                <w:lang w:val="fr-FR"/>
              </w:rPr>
              <w:t>13 535</w:t>
            </w:r>
          </w:p>
        </w:tc>
        <w:tc>
          <w:tcPr>
            <w:tcW w:w="2374" w:type="dxa"/>
          </w:tcPr>
          <w:p w:rsidR="00B11136" w:rsidRPr="000C4C7B" w:rsidRDefault="00B11136" w:rsidP="00B11136">
            <w:pPr>
              <w:spacing w:before="60" w:after="60"/>
              <w:jc w:val="right"/>
              <w:rPr>
                <w:rtl/>
              </w:rPr>
            </w:pPr>
            <w:r w:rsidRPr="000C4C7B">
              <w:rPr>
                <w:lang w:val="fr-FR"/>
              </w:rPr>
              <w:t>46,10</w:t>
            </w:r>
          </w:p>
        </w:tc>
      </w:tr>
      <w:tr w:rsidR="00B11136" w:rsidTr="00B11136">
        <w:tc>
          <w:tcPr>
            <w:tcW w:w="2374" w:type="dxa"/>
          </w:tcPr>
          <w:p w:rsidR="00B11136" w:rsidRPr="000C4C7B" w:rsidRDefault="00B11136" w:rsidP="00B11136">
            <w:pPr>
              <w:spacing w:before="60" w:after="60"/>
              <w:rPr>
                <w:lang w:val="fr-FR"/>
              </w:rPr>
            </w:pPr>
            <w:r w:rsidRPr="000C4C7B">
              <w:rPr>
                <w:lang w:val="fr-FR"/>
              </w:rPr>
              <w:t>1999/2000</w:t>
            </w:r>
          </w:p>
        </w:tc>
        <w:tc>
          <w:tcPr>
            <w:tcW w:w="2374" w:type="dxa"/>
          </w:tcPr>
          <w:p w:rsidR="00B11136" w:rsidRPr="000C4C7B" w:rsidRDefault="00B11136" w:rsidP="00B11136">
            <w:pPr>
              <w:spacing w:before="60" w:after="60"/>
              <w:jc w:val="right"/>
              <w:rPr>
                <w:lang w:val="fr-FR"/>
              </w:rPr>
            </w:pPr>
            <w:r w:rsidRPr="000C4C7B">
              <w:rPr>
                <w:lang w:val="fr-FR"/>
              </w:rPr>
              <w:t>101 261</w:t>
            </w:r>
          </w:p>
        </w:tc>
        <w:tc>
          <w:tcPr>
            <w:tcW w:w="2374" w:type="dxa"/>
          </w:tcPr>
          <w:p w:rsidR="00B11136" w:rsidRPr="000C4C7B" w:rsidRDefault="00B11136" w:rsidP="00B11136">
            <w:pPr>
              <w:spacing w:before="60" w:after="60"/>
              <w:jc w:val="right"/>
              <w:rPr>
                <w:lang w:val="fr-FR"/>
              </w:rPr>
            </w:pPr>
            <w:r w:rsidRPr="000C4C7B">
              <w:rPr>
                <w:lang w:val="fr-FR"/>
              </w:rPr>
              <w:t>50 242</w:t>
            </w:r>
          </w:p>
        </w:tc>
        <w:tc>
          <w:tcPr>
            <w:tcW w:w="2374" w:type="dxa"/>
          </w:tcPr>
          <w:p w:rsidR="00B11136" w:rsidRPr="000C4C7B" w:rsidRDefault="00B11136" w:rsidP="00B11136">
            <w:pPr>
              <w:spacing w:before="60" w:after="60"/>
              <w:jc w:val="right"/>
              <w:rPr>
                <w:lang w:val="fr-FR"/>
              </w:rPr>
            </w:pPr>
            <w:r w:rsidRPr="000C4C7B">
              <w:rPr>
                <w:lang w:val="fr-FR"/>
              </w:rPr>
              <w:t>49,62</w:t>
            </w:r>
          </w:p>
        </w:tc>
      </w:tr>
      <w:tr w:rsidR="00B11136" w:rsidTr="00B11136">
        <w:tc>
          <w:tcPr>
            <w:tcW w:w="2374" w:type="dxa"/>
          </w:tcPr>
          <w:p w:rsidR="00B11136" w:rsidRPr="000C4C7B" w:rsidRDefault="00B11136" w:rsidP="00B11136">
            <w:pPr>
              <w:spacing w:before="60" w:after="60"/>
              <w:rPr>
                <w:lang w:val="fr-FR"/>
              </w:rPr>
            </w:pPr>
            <w:r w:rsidRPr="000C4C7B">
              <w:rPr>
                <w:lang w:val="fr-FR"/>
              </w:rPr>
              <w:t>2005/2006</w:t>
            </w:r>
          </w:p>
        </w:tc>
        <w:tc>
          <w:tcPr>
            <w:tcW w:w="2374" w:type="dxa"/>
          </w:tcPr>
          <w:p w:rsidR="00B11136" w:rsidRPr="000C4C7B" w:rsidRDefault="00B11136" w:rsidP="00B11136">
            <w:pPr>
              <w:spacing w:before="60" w:after="60"/>
              <w:jc w:val="right"/>
              <w:rPr>
                <w:rtl/>
              </w:rPr>
            </w:pPr>
            <w:r w:rsidRPr="000C4C7B">
              <w:rPr>
                <w:lang w:val="fr-FR"/>
              </w:rPr>
              <w:t>109 578</w:t>
            </w:r>
          </w:p>
        </w:tc>
        <w:tc>
          <w:tcPr>
            <w:tcW w:w="2374" w:type="dxa"/>
          </w:tcPr>
          <w:p w:rsidR="00B11136" w:rsidRPr="000C4C7B" w:rsidRDefault="00B11136" w:rsidP="00B11136">
            <w:pPr>
              <w:spacing w:before="60" w:after="60"/>
              <w:jc w:val="right"/>
              <w:rPr>
                <w:rtl/>
              </w:rPr>
            </w:pPr>
            <w:r w:rsidRPr="000C4C7B">
              <w:rPr>
                <w:lang w:val="fr-FR"/>
              </w:rPr>
              <w:t>58 293</w:t>
            </w:r>
          </w:p>
        </w:tc>
        <w:tc>
          <w:tcPr>
            <w:tcW w:w="2374" w:type="dxa"/>
          </w:tcPr>
          <w:p w:rsidR="00B11136" w:rsidRPr="000C4C7B" w:rsidRDefault="00B11136" w:rsidP="00B11136">
            <w:pPr>
              <w:spacing w:before="60" w:after="60"/>
              <w:jc w:val="right"/>
              <w:rPr>
                <w:rtl/>
              </w:rPr>
            </w:pPr>
            <w:r w:rsidRPr="000C4C7B">
              <w:rPr>
                <w:lang w:val="fr-FR"/>
              </w:rPr>
              <w:t>53,19</w:t>
            </w:r>
          </w:p>
        </w:tc>
      </w:tr>
    </w:tbl>
    <w:p w:rsidR="000C4C7B" w:rsidRDefault="00BD2865" w:rsidP="00B11136">
      <w:pPr>
        <w:spacing w:before="240" w:after="240"/>
        <w:rPr>
          <w:b/>
          <w:bCs/>
          <w:lang w:val="fr-FR"/>
        </w:rPr>
      </w:pPr>
      <w:r>
        <w:rPr>
          <w:b/>
          <w:bCs/>
          <w:lang w:val="fr-FR"/>
        </w:rPr>
        <w:t>−</w:t>
      </w:r>
      <w:r>
        <w:rPr>
          <w:b/>
          <w:bCs/>
          <w:lang w:val="fr-FR"/>
        </w:rPr>
        <w:tab/>
      </w:r>
      <w:r w:rsidR="000C4C7B" w:rsidRPr="000C4C7B">
        <w:rPr>
          <w:b/>
          <w:bCs/>
          <w:lang w:val="fr-FR"/>
        </w:rPr>
        <w:t>Dans l</w:t>
      </w:r>
      <w:r w:rsidR="008E180E">
        <w:rPr>
          <w:b/>
          <w:bCs/>
          <w:lang w:val="fr-FR"/>
        </w:rPr>
        <w:t>’</w:t>
      </w:r>
      <w:r w:rsidR="000C4C7B" w:rsidRPr="000C4C7B">
        <w:rPr>
          <w:b/>
          <w:bCs/>
          <w:lang w:val="fr-FR"/>
        </w:rPr>
        <w:t>enseignement secondaire</w:t>
      </w:r>
      <w:r w:rsidR="00B57E46">
        <w:rPr>
          <w:b/>
          <w:bCs/>
          <w:lang w:val="fr-FR"/>
        </w:rPr>
        <w:t>:</w:t>
      </w:r>
    </w:p>
    <w:tbl>
      <w:tblPr>
        <w:tblStyle w:val="TableGrid"/>
        <w:tblW w:w="9496" w:type="dxa"/>
        <w:tblLook w:val="01E0" w:firstRow="1" w:lastRow="1" w:firstColumn="1" w:lastColumn="1" w:noHBand="0" w:noVBand="0"/>
      </w:tblPr>
      <w:tblGrid>
        <w:gridCol w:w="2374"/>
        <w:gridCol w:w="2374"/>
        <w:gridCol w:w="2374"/>
        <w:gridCol w:w="2374"/>
      </w:tblGrid>
      <w:tr w:rsidR="00BD2865" w:rsidTr="00BD2865">
        <w:tc>
          <w:tcPr>
            <w:tcW w:w="2374" w:type="dxa"/>
          </w:tcPr>
          <w:p w:rsidR="00BD2865" w:rsidRPr="00BD2865" w:rsidRDefault="00BD2865" w:rsidP="00BD2865">
            <w:pPr>
              <w:spacing w:before="60" w:after="60"/>
              <w:jc w:val="center"/>
              <w:rPr>
                <w:iCs/>
                <w:lang w:val="fr-FR"/>
              </w:rPr>
            </w:pPr>
            <w:r w:rsidRPr="00BD2865">
              <w:rPr>
                <w:iCs/>
                <w:lang w:val="fr-FR"/>
              </w:rPr>
              <w:t>Année scolaire</w:t>
            </w:r>
          </w:p>
        </w:tc>
        <w:tc>
          <w:tcPr>
            <w:tcW w:w="2374" w:type="dxa"/>
          </w:tcPr>
          <w:p w:rsidR="00BD2865" w:rsidRPr="00BD2865" w:rsidRDefault="00BD2865" w:rsidP="00BD2865">
            <w:pPr>
              <w:spacing w:before="60" w:after="60"/>
              <w:jc w:val="center"/>
              <w:rPr>
                <w:iCs/>
                <w:lang w:val="fr-FR"/>
              </w:rPr>
            </w:pPr>
            <w:r w:rsidRPr="00BD2865">
              <w:rPr>
                <w:iCs/>
                <w:lang w:val="fr-FR"/>
              </w:rPr>
              <w:t>Enseignants</w:t>
            </w:r>
          </w:p>
        </w:tc>
        <w:tc>
          <w:tcPr>
            <w:tcW w:w="2374" w:type="dxa"/>
          </w:tcPr>
          <w:p w:rsidR="00BD2865" w:rsidRPr="00BD2865" w:rsidRDefault="00BD2865" w:rsidP="00BD2865">
            <w:pPr>
              <w:spacing w:before="60" w:after="60"/>
              <w:jc w:val="center"/>
              <w:rPr>
                <w:iCs/>
                <w:lang w:val="fr-FR"/>
              </w:rPr>
            </w:pPr>
            <w:r w:rsidRPr="00BD2865">
              <w:rPr>
                <w:iCs/>
                <w:lang w:val="fr-FR"/>
              </w:rPr>
              <w:t>Dont Femmes</w:t>
            </w:r>
          </w:p>
        </w:tc>
        <w:tc>
          <w:tcPr>
            <w:tcW w:w="2374" w:type="dxa"/>
          </w:tcPr>
          <w:p w:rsidR="00BD2865" w:rsidRPr="00BD2865" w:rsidRDefault="00BD2865" w:rsidP="00BD2865">
            <w:pPr>
              <w:spacing w:before="60" w:after="60"/>
              <w:jc w:val="center"/>
              <w:rPr>
                <w:iCs/>
                <w:lang w:val="fr-FR"/>
              </w:rPr>
            </w:pPr>
            <w:r w:rsidRPr="00BD2865">
              <w:rPr>
                <w:iCs/>
                <w:lang w:val="fr-FR"/>
              </w:rPr>
              <w:t>Pourcentage</w:t>
            </w:r>
          </w:p>
        </w:tc>
      </w:tr>
      <w:tr w:rsidR="00BD2865" w:rsidTr="00BD2865">
        <w:tc>
          <w:tcPr>
            <w:tcW w:w="2374" w:type="dxa"/>
          </w:tcPr>
          <w:p w:rsidR="00BD2865" w:rsidRPr="000C4C7B" w:rsidRDefault="00BD2865" w:rsidP="00BD2865">
            <w:pPr>
              <w:spacing w:before="60" w:after="60"/>
              <w:rPr>
                <w:lang w:val="fr-FR"/>
              </w:rPr>
            </w:pPr>
            <w:r w:rsidRPr="000C4C7B">
              <w:rPr>
                <w:lang w:val="fr-FR"/>
              </w:rPr>
              <w:t>1981/1982</w:t>
            </w:r>
          </w:p>
        </w:tc>
        <w:tc>
          <w:tcPr>
            <w:tcW w:w="2374" w:type="dxa"/>
          </w:tcPr>
          <w:p w:rsidR="00BD2865" w:rsidRPr="000C4C7B" w:rsidRDefault="00BD2865" w:rsidP="00BD2865">
            <w:pPr>
              <w:spacing w:before="60" w:after="60"/>
              <w:jc w:val="right"/>
              <w:rPr>
                <w:rtl/>
              </w:rPr>
            </w:pPr>
            <w:r w:rsidRPr="000C4C7B">
              <w:rPr>
                <w:lang w:val="fr-FR"/>
              </w:rPr>
              <w:t>14 292</w:t>
            </w:r>
          </w:p>
        </w:tc>
        <w:tc>
          <w:tcPr>
            <w:tcW w:w="2374" w:type="dxa"/>
          </w:tcPr>
          <w:p w:rsidR="00BD2865" w:rsidRPr="000C4C7B" w:rsidRDefault="00BD2865" w:rsidP="00BD2865">
            <w:pPr>
              <w:spacing w:before="60" w:after="60"/>
              <w:jc w:val="right"/>
              <w:rPr>
                <w:rtl/>
              </w:rPr>
            </w:pPr>
            <w:r w:rsidRPr="000C4C7B">
              <w:rPr>
                <w:lang w:val="fr-FR"/>
              </w:rPr>
              <w:t>2 905</w:t>
            </w:r>
          </w:p>
        </w:tc>
        <w:tc>
          <w:tcPr>
            <w:tcW w:w="2374" w:type="dxa"/>
          </w:tcPr>
          <w:p w:rsidR="00BD2865" w:rsidRPr="000C4C7B" w:rsidRDefault="00BD2865" w:rsidP="00BD2865">
            <w:pPr>
              <w:spacing w:before="60" w:after="60"/>
              <w:jc w:val="right"/>
              <w:rPr>
                <w:rtl/>
              </w:rPr>
            </w:pPr>
            <w:r w:rsidRPr="000C4C7B">
              <w:rPr>
                <w:lang w:val="fr-FR"/>
              </w:rPr>
              <w:t>20,33</w:t>
            </w:r>
          </w:p>
        </w:tc>
      </w:tr>
      <w:tr w:rsidR="00BD2865" w:rsidTr="00BD2865">
        <w:tc>
          <w:tcPr>
            <w:tcW w:w="2374" w:type="dxa"/>
          </w:tcPr>
          <w:p w:rsidR="00BD2865" w:rsidRPr="000C4C7B" w:rsidRDefault="00BD2865" w:rsidP="00BD2865">
            <w:pPr>
              <w:spacing w:before="60" w:after="60"/>
              <w:rPr>
                <w:lang w:val="fr-FR"/>
              </w:rPr>
            </w:pPr>
            <w:r w:rsidRPr="000C4C7B">
              <w:rPr>
                <w:lang w:val="fr-FR"/>
              </w:rPr>
              <w:t>1999/2000</w:t>
            </w:r>
          </w:p>
        </w:tc>
        <w:tc>
          <w:tcPr>
            <w:tcW w:w="2374" w:type="dxa"/>
          </w:tcPr>
          <w:p w:rsidR="00BD2865" w:rsidRPr="000C4C7B" w:rsidRDefault="00BD2865" w:rsidP="00BD2865">
            <w:pPr>
              <w:spacing w:before="60" w:after="60"/>
              <w:jc w:val="right"/>
              <w:rPr>
                <w:lang w:val="fr-FR"/>
              </w:rPr>
            </w:pPr>
            <w:r w:rsidRPr="000C4C7B">
              <w:rPr>
                <w:lang w:val="fr-FR"/>
              </w:rPr>
              <w:t>54 761</w:t>
            </w:r>
          </w:p>
        </w:tc>
        <w:tc>
          <w:tcPr>
            <w:tcW w:w="2374" w:type="dxa"/>
          </w:tcPr>
          <w:p w:rsidR="00BD2865" w:rsidRPr="000C4C7B" w:rsidRDefault="00BD2865" w:rsidP="00BD2865">
            <w:pPr>
              <w:spacing w:before="60" w:after="60"/>
              <w:jc w:val="right"/>
              <w:rPr>
                <w:lang w:val="fr-FR"/>
              </w:rPr>
            </w:pPr>
            <w:r w:rsidRPr="000C4C7B">
              <w:rPr>
                <w:lang w:val="fr-FR"/>
              </w:rPr>
              <w:t>23 501</w:t>
            </w:r>
          </w:p>
        </w:tc>
        <w:tc>
          <w:tcPr>
            <w:tcW w:w="2374" w:type="dxa"/>
          </w:tcPr>
          <w:p w:rsidR="00BD2865" w:rsidRPr="000C4C7B" w:rsidRDefault="00BD2865" w:rsidP="00BD2865">
            <w:pPr>
              <w:spacing w:before="60" w:after="60"/>
              <w:jc w:val="right"/>
              <w:rPr>
                <w:lang w:val="fr-FR"/>
              </w:rPr>
            </w:pPr>
            <w:r w:rsidRPr="000C4C7B">
              <w:rPr>
                <w:lang w:val="fr-FR"/>
              </w:rPr>
              <w:t>42,92</w:t>
            </w:r>
          </w:p>
        </w:tc>
      </w:tr>
      <w:tr w:rsidR="00BD2865" w:rsidTr="00BD2865">
        <w:tc>
          <w:tcPr>
            <w:tcW w:w="2374" w:type="dxa"/>
          </w:tcPr>
          <w:p w:rsidR="00BD2865" w:rsidRPr="000C4C7B" w:rsidRDefault="00BD2865" w:rsidP="00BD2865">
            <w:pPr>
              <w:spacing w:before="60" w:after="60"/>
              <w:rPr>
                <w:lang w:val="fr-FR"/>
              </w:rPr>
            </w:pPr>
            <w:r w:rsidRPr="000C4C7B">
              <w:rPr>
                <w:lang w:val="fr-FR"/>
              </w:rPr>
              <w:t>2005/2006</w:t>
            </w:r>
          </w:p>
        </w:tc>
        <w:tc>
          <w:tcPr>
            <w:tcW w:w="2374" w:type="dxa"/>
          </w:tcPr>
          <w:p w:rsidR="00BD2865" w:rsidRPr="000C4C7B" w:rsidRDefault="00BD2865" w:rsidP="00BD2865">
            <w:pPr>
              <w:spacing w:before="60" w:after="60"/>
              <w:jc w:val="right"/>
              <w:rPr>
                <w:rtl/>
              </w:rPr>
            </w:pPr>
            <w:r w:rsidRPr="000C4C7B">
              <w:rPr>
                <w:lang w:val="fr-FR"/>
              </w:rPr>
              <w:t>62 330</w:t>
            </w:r>
          </w:p>
        </w:tc>
        <w:tc>
          <w:tcPr>
            <w:tcW w:w="2374" w:type="dxa"/>
          </w:tcPr>
          <w:p w:rsidR="00BD2865" w:rsidRPr="000C4C7B" w:rsidRDefault="00BD2865" w:rsidP="00BD2865">
            <w:pPr>
              <w:spacing w:before="60" w:after="60"/>
              <w:jc w:val="right"/>
              <w:rPr>
                <w:rtl/>
              </w:rPr>
            </w:pPr>
            <w:r w:rsidRPr="000C4C7B">
              <w:rPr>
                <w:lang w:val="fr-FR"/>
              </w:rPr>
              <w:t>30 514</w:t>
            </w:r>
          </w:p>
        </w:tc>
        <w:tc>
          <w:tcPr>
            <w:tcW w:w="2374" w:type="dxa"/>
          </w:tcPr>
          <w:p w:rsidR="00BD2865" w:rsidRPr="000C4C7B" w:rsidRDefault="00BD2865" w:rsidP="00BD2865">
            <w:pPr>
              <w:spacing w:before="60" w:after="60"/>
              <w:jc w:val="right"/>
              <w:rPr>
                <w:rtl/>
              </w:rPr>
            </w:pPr>
            <w:r w:rsidRPr="000C4C7B">
              <w:rPr>
                <w:lang w:val="fr-FR"/>
              </w:rPr>
              <w:t>48,95</w:t>
            </w:r>
          </w:p>
        </w:tc>
      </w:tr>
    </w:tbl>
    <w:p w:rsidR="00B57E46" w:rsidRDefault="00BD2865" w:rsidP="00BD2865">
      <w:pPr>
        <w:spacing w:before="240" w:after="240"/>
        <w:rPr>
          <w:b/>
          <w:bCs/>
          <w:lang w:val="fr-FR"/>
        </w:rPr>
      </w:pPr>
      <w:r>
        <w:rPr>
          <w:b/>
          <w:bCs/>
          <w:lang w:val="fr-FR"/>
        </w:rPr>
        <w:t>4.</w:t>
      </w:r>
      <w:r>
        <w:rPr>
          <w:b/>
          <w:bCs/>
          <w:lang w:val="fr-FR"/>
        </w:rPr>
        <w:tab/>
      </w:r>
      <w:r w:rsidR="000C4C7B" w:rsidRPr="000C4C7B">
        <w:rPr>
          <w:b/>
          <w:bCs/>
          <w:lang w:val="fr-FR"/>
        </w:rPr>
        <w:t xml:space="preserve">Le rendement du système </w:t>
      </w:r>
    </w:p>
    <w:p w:rsidR="00B57E46" w:rsidRDefault="00BD2865" w:rsidP="00A63493">
      <w:pPr>
        <w:spacing w:after="240"/>
        <w:rPr>
          <w:b/>
          <w:bCs/>
          <w:lang w:val="fr-FR"/>
        </w:rPr>
      </w:pPr>
      <w:r>
        <w:rPr>
          <w:b/>
          <w:bCs/>
          <w:lang w:val="fr-FR"/>
        </w:rPr>
        <w:t>−</w:t>
      </w:r>
      <w:r>
        <w:rPr>
          <w:b/>
          <w:bCs/>
          <w:lang w:val="fr-FR"/>
        </w:rPr>
        <w:tab/>
      </w:r>
      <w:r w:rsidR="000C4C7B" w:rsidRPr="000C4C7B">
        <w:rPr>
          <w:b/>
          <w:bCs/>
          <w:lang w:val="fr-FR"/>
        </w:rPr>
        <w:t xml:space="preserve">Promotion des élèves </w:t>
      </w:r>
    </w:p>
    <w:p w:rsidR="000C4C7B" w:rsidRPr="000C4C7B" w:rsidRDefault="00BD2865" w:rsidP="00A63493">
      <w:pPr>
        <w:spacing w:after="240"/>
        <w:rPr>
          <w:lang w:val="fr-FR"/>
        </w:rPr>
      </w:pPr>
      <w:r>
        <w:rPr>
          <w:lang w:val="fr-FR"/>
        </w:rPr>
        <w:t>368.</w:t>
      </w:r>
      <w:r>
        <w:rPr>
          <w:lang w:val="fr-FR"/>
        </w:rPr>
        <w:tab/>
      </w:r>
      <w:r w:rsidR="000C4C7B" w:rsidRPr="000C4C7B">
        <w:rPr>
          <w:lang w:val="fr-FR"/>
        </w:rPr>
        <w:t>Les résultats aux examens de fin de cycle sont les suivants</w:t>
      </w:r>
      <w:r w:rsidR="00B57E46">
        <w:rPr>
          <w:lang w:val="fr-FR"/>
        </w:rPr>
        <w:t>:</w:t>
      </w:r>
    </w:p>
    <w:p w:rsidR="000C4C7B" w:rsidRDefault="00BD2865" w:rsidP="00A63493">
      <w:pPr>
        <w:spacing w:after="240"/>
        <w:rPr>
          <w:b/>
          <w:bCs/>
          <w:lang w:val="fr-FR"/>
        </w:rPr>
      </w:pPr>
      <w:r>
        <w:rPr>
          <w:b/>
          <w:bCs/>
          <w:lang w:val="fr-FR"/>
        </w:rPr>
        <w:t>−</w:t>
      </w:r>
      <w:r>
        <w:rPr>
          <w:b/>
          <w:bCs/>
          <w:lang w:val="fr-FR"/>
        </w:rPr>
        <w:tab/>
        <w:t>D</w:t>
      </w:r>
      <w:r w:rsidR="000C4C7B" w:rsidRPr="000C4C7B">
        <w:rPr>
          <w:b/>
          <w:bCs/>
          <w:lang w:val="fr-FR"/>
        </w:rPr>
        <w:t>u cycle primaire (6</w:t>
      </w:r>
      <w:r w:rsidR="000C4C7B" w:rsidRPr="000C4C7B">
        <w:rPr>
          <w:b/>
          <w:bCs/>
          <w:vertAlign w:val="superscript"/>
          <w:lang w:val="fr-FR"/>
        </w:rPr>
        <w:t>ème</w:t>
      </w:r>
      <w:r w:rsidR="000C4C7B" w:rsidRPr="000C4C7B">
        <w:rPr>
          <w:b/>
          <w:bCs/>
          <w:lang w:val="fr-FR"/>
        </w:rPr>
        <w:t xml:space="preserve"> année fondamentale)</w:t>
      </w:r>
    </w:p>
    <w:tbl>
      <w:tblPr>
        <w:tblStyle w:val="TableGrid"/>
        <w:tblW w:w="9496" w:type="dxa"/>
        <w:tblLook w:val="01E0" w:firstRow="1" w:lastRow="1" w:firstColumn="1" w:lastColumn="1" w:noHBand="0" w:noVBand="0"/>
      </w:tblPr>
      <w:tblGrid>
        <w:gridCol w:w="2374"/>
        <w:gridCol w:w="2374"/>
        <w:gridCol w:w="2374"/>
        <w:gridCol w:w="2374"/>
      </w:tblGrid>
      <w:tr w:rsidR="00BD2865" w:rsidTr="00BD2865">
        <w:tc>
          <w:tcPr>
            <w:tcW w:w="2374" w:type="dxa"/>
          </w:tcPr>
          <w:p w:rsidR="00BD2865" w:rsidRPr="00BD2865" w:rsidRDefault="00BD2865" w:rsidP="00BD2865">
            <w:pPr>
              <w:spacing w:before="60" w:after="60"/>
              <w:jc w:val="center"/>
              <w:rPr>
                <w:iCs/>
                <w:lang w:val="fr-FR"/>
              </w:rPr>
            </w:pPr>
            <w:r w:rsidRPr="00BD2865">
              <w:rPr>
                <w:iCs/>
                <w:lang w:val="fr-FR"/>
              </w:rPr>
              <w:t>Année</w:t>
            </w:r>
          </w:p>
        </w:tc>
        <w:tc>
          <w:tcPr>
            <w:tcW w:w="2374" w:type="dxa"/>
          </w:tcPr>
          <w:p w:rsidR="00BD2865" w:rsidRPr="00BD2865" w:rsidRDefault="00BD2865" w:rsidP="00BD2865">
            <w:pPr>
              <w:spacing w:before="60" w:after="60"/>
              <w:jc w:val="center"/>
              <w:rPr>
                <w:iCs/>
                <w:lang w:val="fr-FR"/>
              </w:rPr>
            </w:pPr>
            <w:r w:rsidRPr="00BD2865">
              <w:rPr>
                <w:iCs/>
                <w:lang w:val="fr-FR"/>
              </w:rPr>
              <w:t>Taux de promotion</w:t>
            </w:r>
          </w:p>
        </w:tc>
        <w:tc>
          <w:tcPr>
            <w:tcW w:w="2374" w:type="dxa"/>
          </w:tcPr>
          <w:p w:rsidR="00BD2865" w:rsidRPr="00BD2865" w:rsidRDefault="00BD2865" w:rsidP="00BD2865">
            <w:pPr>
              <w:spacing w:before="60" w:after="60"/>
              <w:jc w:val="center"/>
              <w:rPr>
                <w:iCs/>
                <w:lang w:val="fr-FR"/>
              </w:rPr>
            </w:pPr>
            <w:r w:rsidRPr="00BD2865">
              <w:rPr>
                <w:iCs/>
                <w:lang w:val="fr-FR"/>
              </w:rPr>
              <w:t>Garçons</w:t>
            </w:r>
          </w:p>
        </w:tc>
        <w:tc>
          <w:tcPr>
            <w:tcW w:w="2374" w:type="dxa"/>
          </w:tcPr>
          <w:p w:rsidR="00BD2865" w:rsidRPr="00BD2865" w:rsidRDefault="00BD2865" w:rsidP="00BD2865">
            <w:pPr>
              <w:spacing w:before="60" w:after="60"/>
              <w:jc w:val="center"/>
              <w:rPr>
                <w:iCs/>
                <w:lang w:val="fr-FR"/>
              </w:rPr>
            </w:pPr>
            <w:r w:rsidRPr="00BD2865">
              <w:rPr>
                <w:iCs/>
                <w:lang w:val="fr-FR"/>
              </w:rPr>
              <w:t>Filles</w:t>
            </w:r>
          </w:p>
        </w:tc>
      </w:tr>
      <w:tr w:rsidR="00BD2865" w:rsidTr="00BD2865">
        <w:tc>
          <w:tcPr>
            <w:tcW w:w="2374" w:type="dxa"/>
          </w:tcPr>
          <w:p w:rsidR="00BD2865" w:rsidRPr="000C4C7B" w:rsidRDefault="00BD2865" w:rsidP="00BD2865">
            <w:pPr>
              <w:spacing w:before="60" w:after="60"/>
              <w:rPr>
                <w:lang w:val="fr-FR"/>
              </w:rPr>
            </w:pPr>
            <w:r w:rsidRPr="000C4C7B">
              <w:rPr>
                <w:lang w:val="fr-FR"/>
              </w:rPr>
              <w:t>1999/2000</w:t>
            </w:r>
          </w:p>
        </w:tc>
        <w:tc>
          <w:tcPr>
            <w:tcW w:w="2374" w:type="dxa"/>
          </w:tcPr>
          <w:p w:rsidR="00BD2865" w:rsidRPr="000C4C7B" w:rsidRDefault="00BD2865" w:rsidP="00BD2865">
            <w:pPr>
              <w:spacing w:before="60" w:after="60"/>
              <w:jc w:val="right"/>
              <w:rPr>
                <w:lang w:val="fr-FR"/>
              </w:rPr>
            </w:pPr>
            <w:r w:rsidRPr="000C4C7B">
              <w:rPr>
                <w:lang w:val="fr-FR"/>
              </w:rPr>
              <w:t>66,27</w:t>
            </w:r>
          </w:p>
        </w:tc>
        <w:tc>
          <w:tcPr>
            <w:tcW w:w="2374" w:type="dxa"/>
          </w:tcPr>
          <w:p w:rsidR="00BD2865" w:rsidRPr="000C4C7B" w:rsidRDefault="00BD2865" w:rsidP="00BD2865">
            <w:pPr>
              <w:spacing w:before="60" w:after="60"/>
              <w:jc w:val="right"/>
              <w:rPr>
                <w:lang w:val="fr-FR"/>
              </w:rPr>
            </w:pPr>
            <w:r w:rsidRPr="000C4C7B">
              <w:rPr>
                <w:lang w:val="fr-FR"/>
              </w:rPr>
              <w:t>62,02</w:t>
            </w:r>
          </w:p>
        </w:tc>
        <w:tc>
          <w:tcPr>
            <w:tcW w:w="2374" w:type="dxa"/>
          </w:tcPr>
          <w:p w:rsidR="00BD2865" w:rsidRPr="000C4C7B" w:rsidRDefault="00BD2865" w:rsidP="00BD2865">
            <w:pPr>
              <w:spacing w:before="60" w:after="60"/>
              <w:jc w:val="right"/>
              <w:rPr>
                <w:lang w:val="fr-FR"/>
              </w:rPr>
            </w:pPr>
            <w:r w:rsidRPr="000C4C7B">
              <w:rPr>
                <w:lang w:val="fr-FR"/>
              </w:rPr>
              <w:t>71,35</w:t>
            </w:r>
          </w:p>
        </w:tc>
      </w:tr>
      <w:tr w:rsidR="00BD2865" w:rsidTr="00BD2865">
        <w:tc>
          <w:tcPr>
            <w:tcW w:w="2374" w:type="dxa"/>
          </w:tcPr>
          <w:p w:rsidR="00BD2865" w:rsidRPr="000C4C7B" w:rsidRDefault="00BD2865" w:rsidP="00BD2865">
            <w:pPr>
              <w:spacing w:before="60" w:after="60"/>
              <w:rPr>
                <w:lang w:val="fr-FR"/>
              </w:rPr>
            </w:pPr>
            <w:r w:rsidRPr="000C4C7B">
              <w:rPr>
                <w:lang w:val="fr-FR"/>
              </w:rPr>
              <w:t>2005/2006</w:t>
            </w:r>
          </w:p>
        </w:tc>
        <w:tc>
          <w:tcPr>
            <w:tcW w:w="2374" w:type="dxa"/>
          </w:tcPr>
          <w:p w:rsidR="00BD2865" w:rsidRPr="000C4C7B" w:rsidRDefault="00BD2865" w:rsidP="00BD2865">
            <w:pPr>
              <w:spacing w:before="60" w:after="60"/>
              <w:jc w:val="right"/>
              <w:rPr>
                <w:rtl/>
              </w:rPr>
            </w:pPr>
            <w:r w:rsidRPr="000C4C7B">
              <w:rPr>
                <w:lang w:val="fr-FR"/>
              </w:rPr>
              <w:t>76,34</w:t>
            </w:r>
          </w:p>
        </w:tc>
        <w:tc>
          <w:tcPr>
            <w:tcW w:w="2374" w:type="dxa"/>
          </w:tcPr>
          <w:p w:rsidR="00BD2865" w:rsidRPr="000C4C7B" w:rsidRDefault="00BD2865" w:rsidP="00BD2865">
            <w:pPr>
              <w:spacing w:before="60" w:after="60"/>
              <w:jc w:val="right"/>
              <w:rPr>
                <w:rtl/>
              </w:rPr>
            </w:pPr>
            <w:r w:rsidRPr="000C4C7B">
              <w:rPr>
                <w:lang w:val="fr-FR"/>
              </w:rPr>
              <w:t>73,56</w:t>
            </w:r>
          </w:p>
        </w:tc>
        <w:tc>
          <w:tcPr>
            <w:tcW w:w="2374" w:type="dxa"/>
          </w:tcPr>
          <w:p w:rsidR="00BD2865" w:rsidRPr="000C4C7B" w:rsidRDefault="00BD2865" w:rsidP="00BD2865">
            <w:pPr>
              <w:spacing w:before="60" w:after="60"/>
              <w:jc w:val="right"/>
              <w:rPr>
                <w:rtl/>
              </w:rPr>
            </w:pPr>
            <w:r w:rsidRPr="000C4C7B">
              <w:rPr>
                <w:lang w:val="fr-FR"/>
              </w:rPr>
              <w:t>79,48</w:t>
            </w:r>
          </w:p>
        </w:tc>
      </w:tr>
    </w:tbl>
    <w:p w:rsidR="000C4C7B" w:rsidRDefault="00BD2865" w:rsidP="00BD2865">
      <w:pPr>
        <w:spacing w:before="240" w:after="240"/>
        <w:rPr>
          <w:b/>
          <w:bCs/>
          <w:lang w:val="fr-FR"/>
        </w:rPr>
      </w:pPr>
      <w:r>
        <w:rPr>
          <w:b/>
          <w:bCs/>
          <w:lang w:val="fr-FR"/>
        </w:rPr>
        <w:t>−</w:t>
      </w:r>
      <w:r>
        <w:rPr>
          <w:b/>
          <w:bCs/>
          <w:lang w:val="fr-FR"/>
        </w:rPr>
        <w:tab/>
        <w:t>D</w:t>
      </w:r>
      <w:r w:rsidR="000C4C7B" w:rsidRPr="000C4C7B">
        <w:rPr>
          <w:b/>
          <w:bCs/>
          <w:lang w:val="fr-FR"/>
        </w:rPr>
        <w:t>u cycle moyen (9ème année fondamentale)</w:t>
      </w:r>
    </w:p>
    <w:tbl>
      <w:tblPr>
        <w:tblStyle w:val="TableGrid"/>
        <w:tblW w:w="9496" w:type="dxa"/>
        <w:tblLook w:val="01E0" w:firstRow="1" w:lastRow="1" w:firstColumn="1" w:lastColumn="1" w:noHBand="0" w:noVBand="0"/>
      </w:tblPr>
      <w:tblGrid>
        <w:gridCol w:w="2374"/>
        <w:gridCol w:w="2374"/>
        <w:gridCol w:w="2374"/>
        <w:gridCol w:w="2374"/>
      </w:tblGrid>
      <w:tr w:rsidR="00BD2865" w:rsidTr="00BD2865">
        <w:tc>
          <w:tcPr>
            <w:tcW w:w="2374" w:type="dxa"/>
          </w:tcPr>
          <w:p w:rsidR="00BD2865" w:rsidRPr="00BD2865" w:rsidRDefault="00BD2865" w:rsidP="00BD2865">
            <w:pPr>
              <w:spacing w:before="60" w:after="60"/>
              <w:jc w:val="center"/>
              <w:rPr>
                <w:iCs/>
                <w:lang w:val="fr-FR"/>
              </w:rPr>
            </w:pPr>
            <w:r w:rsidRPr="00BD2865">
              <w:rPr>
                <w:iCs/>
                <w:lang w:val="fr-FR"/>
              </w:rPr>
              <w:t>Année</w:t>
            </w:r>
          </w:p>
        </w:tc>
        <w:tc>
          <w:tcPr>
            <w:tcW w:w="2374" w:type="dxa"/>
          </w:tcPr>
          <w:p w:rsidR="00BD2865" w:rsidRPr="00BD2865" w:rsidRDefault="00BD2865" w:rsidP="00BD2865">
            <w:pPr>
              <w:spacing w:before="60" w:after="60"/>
              <w:jc w:val="center"/>
              <w:rPr>
                <w:iCs/>
                <w:lang w:val="fr-FR"/>
              </w:rPr>
            </w:pPr>
            <w:r w:rsidRPr="00BD2865">
              <w:rPr>
                <w:iCs/>
                <w:lang w:val="fr-FR"/>
              </w:rPr>
              <w:t>Taux de promotion</w:t>
            </w:r>
          </w:p>
        </w:tc>
        <w:tc>
          <w:tcPr>
            <w:tcW w:w="2374" w:type="dxa"/>
          </w:tcPr>
          <w:p w:rsidR="00BD2865" w:rsidRPr="00BD2865" w:rsidRDefault="00BD2865" w:rsidP="00BD2865">
            <w:pPr>
              <w:spacing w:before="60" w:after="60"/>
              <w:jc w:val="center"/>
              <w:rPr>
                <w:iCs/>
                <w:lang w:val="fr-FR"/>
              </w:rPr>
            </w:pPr>
            <w:r w:rsidRPr="00BD2865">
              <w:rPr>
                <w:iCs/>
                <w:lang w:val="fr-FR"/>
              </w:rPr>
              <w:t>Garçons</w:t>
            </w:r>
          </w:p>
        </w:tc>
        <w:tc>
          <w:tcPr>
            <w:tcW w:w="2374" w:type="dxa"/>
          </w:tcPr>
          <w:p w:rsidR="00BD2865" w:rsidRPr="00BD2865" w:rsidRDefault="00BD2865" w:rsidP="00BD2865">
            <w:pPr>
              <w:spacing w:before="60" w:after="60"/>
              <w:jc w:val="center"/>
              <w:rPr>
                <w:iCs/>
                <w:lang w:val="fr-FR"/>
              </w:rPr>
            </w:pPr>
            <w:r w:rsidRPr="00BD2865">
              <w:rPr>
                <w:iCs/>
                <w:lang w:val="fr-FR"/>
              </w:rPr>
              <w:t>Filles</w:t>
            </w:r>
          </w:p>
        </w:tc>
      </w:tr>
      <w:tr w:rsidR="00BD2865" w:rsidTr="00BD2865">
        <w:tc>
          <w:tcPr>
            <w:tcW w:w="2374" w:type="dxa"/>
          </w:tcPr>
          <w:p w:rsidR="00BD2865" w:rsidRPr="000C4C7B" w:rsidRDefault="00BD2865" w:rsidP="00BD2865">
            <w:pPr>
              <w:spacing w:before="60" w:after="60"/>
              <w:rPr>
                <w:lang w:val="fr-FR"/>
              </w:rPr>
            </w:pPr>
            <w:r w:rsidRPr="000C4C7B">
              <w:rPr>
                <w:lang w:val="fr-FR"/>
              </w:rPr>
              <w:t>1999/2000</w:t>
            </w:r>
          </w:p>
        </w:tc>
        <w:tc>
          <w:tcPr>
            <w:tcW w:w="2374" w:type="dxa"/>
          </w:tcPr>
          <w:p w:rsidR="00BD2865" w:rsidRPr="000C4C7B" w:rsidRDefault="00BD2865" w:rsidP="00BD2865">
            <w:pPr>
              <w:spacing w:before="60" w:after="60"/>
              <w:jc w:val="right"/>
              <w:rPr>
                <w:lang w:val="fr-FR"/>
              </w:rPr>
            </w:pPr>
            <w:r w:rsidRPr="000C4C7B">
              <w:rPr>
                <w:lang w:val="fr-FR"/>
              </w:rPr>
              <w:t>44</w:t>
            </w:r>
            <w:r w:rsidRPr="000C4C7B">
              <w:rPr>
                <w:rtl/>
              </w:rPr>
              <w:t>,</w:t>
            </w:r>
            <w:r w:rsidRPr="000C4C7B">
              <w:rPr>
                <w:lang w:val="fr-FR"/>
              </w:rPr>
              <w:t>28</w:t>
            </w:r>
          </w:p>
        </w:tc>
        <w:tc>
          <w:tcPr>
            <w:tcW w:w="2374" w:type="dxa"/>
          </w:tcPr>
          <w:p w:rsidR="00BD2865" w:rsidRPr="000C4C7B" w:rsidRDefault="00BD2865" w:rsidP="00BD2865">
            <w:pPr>
              <w:spacing w:before="60" w:after="60"/>
              <w:jc w:val="right"/>
              <w:rPr>
                <w:lang w:val="fr-FR"/>
              </w:rPr>
            </w:pPr>
            <w:r w:rsidRPr="000C4C7B">
              <w:rPr>
                <w:lang w:val="fr-FR"/>
              </w:rPr>
              <w:t>40</w:t>
            </w:r>
            <w:r w:rsidRPr="000C4C7B">
              <w:rPr>
                <w:rtl/>
              </w:rPr>
              <w:t>,</w:t>
            </w:r>
            <w:r w:rsidRPr="000C4C7B">
              <w:rPr>
                <w:lang w:val="fr-FR"/>
              </w:rPr>
              <w:t>01</w:t>
            </w:r>
          </w:p>
        </w:tc>
        <w:tc>
          <w:tcPr>
            <w:tcW w:w="2374" w:type="dxa"/>
          </w:tcPr>
          <w:p w:rsidR="00BD2865" w:rsidRPr="000C4C7B" w:rsidRDefault="00BD2865" w:rsidP="00BD2865">
            <w:pPr>
              <w:spacing w:before="60" w:after="60"/>
              <w:jc w:val="right"/>
              <w:rPr>
                <w:lang w:val="fr-FR"/>
              </w:rPr>
            </w:pPr>
            <w:r w:rsidRPr="000C4C7B">
              <w:rPr>
                <w:lang w:val="fr-FR"/>
              </w:rPr>
              <w:t>48,60</w:t>
            </w:r>
          </w:p>
        </w:tc>
      </w:tr>
      <w:tr w:rsidR="00BD2865" w:rsidTr="00BD2865">
        <w:tc>
          <w:tcPr>
            <w:tcW w:w="2374" w:type="dxa"/>
          </w:tcPr>
          <w:p w:rsidR="00BD2865" w:rsidRPr="000C4C7B" w:rsidRDefault="00BD2865" w:rsidP="00BD2865">
            <w:pPr>
              <w:spacing w:before="60" w:after="60"/>
              <w:rPr>
                <w:lang w:val="fr-FR"/>
              </w:rPr>
            </w:pPr>
            <w:r w:rsidRPr="000C4C7B">
              <w:rPr>
                <w:lang w:val="fr-FR"/>
              </w:rPr>
              <w:t>2005/2006</w:t>
            </w:r>
          </w:p>
        </w:tc>
        <w:tc>
          <w:tcPr>
            <w:tcW w:w="2374" w:type="dxa"/>
          </w:tcPr>
          <w:p w:rsidR="00BD2865" w:rsidRPr="000C4C7B" w:rsidRDefault="00BD2865" w:rsidP="00BD2865">
            <w:pPr>
              <w:spacing w:before="60" w:after="60"/>
              <w:jc w:val="right"/>
              <w:rPr>
                <w:rtl/>
              </w:rPr>
            </w:pPr>
            <w:r w:rsidRPr="000C4C7B">
              <w:rPr>
                <w:lang w:val="fr-FR"/>
              </w:rPr>
              <w:t>47,33</w:t>
            </w:r>
          </w:p>
        </w:tc>
        <w:tc>
          <w:tcPr>
            <w:tcW w:w="2374" w:type="dxa"/>
          </w:tcPr>
          <w:p w:rsidR="00BD2865" w:rsidRPr="000C4C7B" w:rsidRDefault="00BD2865" w:rsidP="00BD2865">
            <w:pPr>
              <w:spacing w:before="60" w:after="60"/>
              <w:jc w:val="right"/>
              <w:rPr>
                <w:rtl/>
              </w:rPr>
            </w:pPr>
            <w:r w:rsidRPr="000C4C7B">
              <w:rPr>
                <w:lang w:val="fr-FR"/>
              </w:rPr>
              <w:t>42,95</w:t>
            </w:r>
          </w:p>
        </w:tc>
        <w:tc>
          <w:tcPr>
            <w:tcW w:w="2374" w:type="dxa"/>
          </w:tcPr>
          <w:p w:rsidR="00BD2865" w:rsidRPr="000C4C7B" w:rsidRDefault="00BD2865" w:rsidP="00BD2865">
            <w:pPr>
              <w:spacing w:before="60" w:after="60"/>
              <w:jc w:val="right"/>
              <w:rPr>
                <w:rtl/>
              </w:rPr>
            </w:pPr>
            <w:r w:rsidRPr="000C4C7B">
              <w:rPr>
                <w:lang w:val="fr-FR"/>
              </w:rPr>
              <w:t>51,32</w:t>
            </w:r>
          </w:p>
        </w:tc>
      </w:tr>
    </w:tbl>
    <w:p w:rsidR="000C4C7B" w:rsidRDefault="00BD2865" w:rsidP="00BD2865">
      <w:pPr>
        <w:spacing w:before="240" w:after="240"/>
        <w:rPr>
          <w:b/>
          <w:bCs/>
          <w:lang w:val="fr-FR"/>
        </w:rPr>
      </w:pPr>
      <w:r>
        <w:rPr>
          <w:b/>
          <w:bCs/>
          <w:lang w:val="fr-FR"/>
        </w:rPr>
        <w:t>−</w:t>
      </w:r>
      <w:r>
        <w:rPr>
          <w:b/>
          <w:bCs/>
          <w:lang w:val="fr-FR"/>
        </w:rPr>
        <w:tab/>
        <w:t>D</w:t>
      </w:r>
      <w:r w:rsidR="000C4C7B" w:rsidRPr="000C4C7B">
        <w:rPr>
          <w:b/>
          <w:bCs/>
          <w:lang w:val="fr-FR"/>
        </w:rPr>
        <w:t>u cycle secondaire (baccalauréat 2005)</w:t>
      </w:r>
    </w:p>
    <w:tbl>
      <w:tblPr>
        <w:tblStyle w:val="TableGrid"/>
        <w:tblW w:w="9496" w:type="dxa"/>
        <w:tblLook w:val="01E0" w:firstRow="1" w:lastRow="1" w:firstColumn="1" w:lastColumn="1" w:noHBand="0" w:noVBand="0"/>
      </w:tblPr>
      <w:tblGrid>
        <w:gridCol w:w="2374"/>
        <w:gridCol w:w="2374"/>
        <w:gridCol w:w="2374"/>
        <w:gridCol w:w="2374"/>
      </w:tblGrid>
      <w:tr w:rsidR="002C1A5D" w:rsidTr="002C1A5D">
        <w:tc>
          <w:tcPr>
            <w:tcW w:w="2374" w:type="dxa"/>
          </w:tcPr>
          <w:p w:rsidR="002C1A5D" w:rsidRPr="002C1A5D" w:rsidRDefault="002C1A5D" w:rsidP="002C1A5D">
            <w:pPr>
              <w:spacing w:before="60" w:after="60"/>
              <w:jc w:val="center"/>
              <w:rPr>
                <w:iCs/>
                <w:lang w:val="fr-FR"/>
              </w:rPr>
            </w:pPr>
            <w:r w:rsidRPr="002C1A5D">
              <w:rPr>
                <w:iCs/>
                <w:lang w:val="fr-FR"/>
              </w:rPr>
              <w:t>Année</w:t>
            </w:r>
          </w:p>
        </w:tc>
        <w:tc>
          <w:tcPr>
            <w:tcW w:w="2374" w:type="dxa"/>
          </w:tcPr>
          <w:p w:rsidR="002C1A5D" w:rsidRPr="002C1A5D" w:rsidRDefault="002C1A5D" w:rsidP="002C1A5D">
            <w:pPr>
              <w:spacing w:before="60" w:after="60"/>
              <w:jc w:val="center"/>
              <w:rPr>
                <w:iCs/>
                <w:lang w:val="fr-FR"/>
              </w:rPr>
            </w:pPr>
            <w:r w:rsidRPr="002C1A5D">
              <w:rPr>
                <w:iCs/>
                <w:lang w:val="fr-FR"/>
              </w:rPr>
              <w:t>Taux de réussite</w:t>
            </w:r>
          </w:p>
        </w:tc>
        <w:tc>
          <w:tcPr>
            <w:tcW w:w="2374" w:type="dxa"/>
          </w:tcPr>
          <w:p w:rsidR="002C1A5D" w:rsidRPr="002C1A5D" w:rsidRDefault="002C1A5D" w:rsidP="002C1A5D">
            <w:pPr>
              <w:spacing w:before="60" w:after="60"/>
              <w:jc w:val="center"/>
              <w:rPr>
                <w:iCs/>
                <w:lang w:val="fr-FR"/>
              </w:rPr>
            </w:pPr>
            <w:r w:rsidRPr="002C1A5D">
              <w:rPr>
                <w:iCs/>
                <w:lang w:val="fr-FR"/>
              </w:rPr>
              <w:t>Garçons</w:t>
            </w:r>
          </w:p>
        </w:tc>
        <w:tc>
          <w:tcPr>
            <w:tcW w:w="2374" w:type="dxa"/>
          </w:tcPr>
          <w:p w:rsidR="002C1A5D" w:rsidRPr="002C1A5D" w:rsidRDefault="002C1A5D" w:rsidP="002C1A5D">
            <w:pPr>
              <w:spacing w:before="60" w:after="60"/>
              <w:jc w:val="center"/>
              <w:rPr>
                <w:iCs/>
                <w:lang w:val="fr-FR"/>
              </w:rPr>
            </w:pPr>
            <w:r w:rsidRPr="002C1A5D">
              <w:rPr>
                <w:iCs/>
                <w:lang w:val="fr-FR"/>
              </w:rPr>
              <w:t>Filles</w:t>
            </w:r>
          </w:p>
        </w:tc>
      </w:tr>
      <w:tr w:rsidR="002C1A5D" w:rsidTr="002C1A5D">
        <w:tc>
          <w:tcPr>
            <w:tcW w:w="2374" w:type="dxa"/>
          </w:tcPr>
          <w:p w:rsidR="002C1A5D" w:rsidRPr="000C4C7B" w:rsidRDefault="002C1A5D" w:rsidP="002C1A5D">
            <w:pPr>
              <w:spacing w:before="60" w:after="60"/>
              <w:rPr>
                <w:lang w:val="fr-FR"/>
              </w:rPr>
            </w:pPr>
            <w:r w:rsidRPr="000C4C7B">
              <w:rPr>
                <w:lang w:val="fr-FR"/>
              </w:rPr>
              <w:t>2005/2006</w:t>
            </w:r>
          </w:p>
        </w:tc>
        <w:tc>
          <w:tcPr>
            <w:tcW w:w="2374" w:type="dxa"/>
          </w:tcPr>
          <w:p w:rsidR="002C1A5D" w:rsidRPr="000C4C7B" w:rsidRDefault="002C1A5D" w:rsidP="002C1A5D">
            <w:pPr>
              <w:tabs>
                <w:tab w:val="left" w:pos="1305"/>
              </w:tabs>
              <w:spacing w:before="60" w:after="60"/>
              <w:jc w:val="right"/>
              <w:rPr>
                <w:rtl/>
              </w:rPr>
            </w:pPr>
            <w:r w:rsidRPr="000C4C7B">
              <w:rPr>
                <w:lang w:val="fr-FR"/>
              </w:rPr>
              <w:t>51,15</w:t>
            </w:r>
          </w:p>
        </w:tc>
        <w:tc>
          <w:tcPr>
            <w:tcW w:w="2374" w:type="dxa"/>
          </w:tcPr>
          <w:p w:rsidR="002C1A5D" w:rsidRPr="000C4C7B" w:rsidRDefault="002C1A5D" w:rsidP="002C1A5D">
            <w:pPr>
              <w:spacing w:before="60" w:after="60"/>
              <w:jc w:val="right"/>
              <w:rPr>
                <w:rtl/>
              </w:rPr>
            </w:pPr>
            <w:r w:rsidRPr="000C4C7B">
              <w:rPr>
                <w:lang w:val="fr-FR"/>
              </w:rPr>
              <w:t>37</w:t>
            </w:r>
          </w:p>
        </w:tc>
        <w:tc>
          <w:tcPr>
            <w:tcW w:w="2374" w:type="dxa"/>
          </w:tcPr>
          <w:p w:rsidR="002C1A5D" w:rsidRPr="000C4C7B" w:rsidRDefault="002C1A5D" w:rsidP="002C1A5D">
            <w:pPr>
              <w:spacing w:before="60" w:after="60"/>
              <w:jc w:val="right"/>
              <w:rPr>
                <w:rtl/>
              </w:rPr>
            </w:pPr>
            <w:r w:rsidRPr="000C4C7B">
              <w:rPr>
                <w:lang w:val="fr-FR"/>
              </w:rPr>
              <w:t>63</w:t>
            </w:r>
          </w:p>
        </w:tc>
      </w:tr>
    </w:tbl>
    <w:p w:rsidR="00B57E46" w:rsidRDefault="002C1A5D" w:rsidP="002C1A5D">
      <w:pPr>
        <w:spacing w:before="240" w:after="240"/>
        <w:rPr>
          <w:b/>
          <w:bCs/>
          <w:lang w:val="fr-FR"/>
        </w:rPr>
      </w:pPr>
      <w:r>
        <w:rPr>
          <w:b/>
          <w:bCs/>
          <w:lang w:val="fr-FR"/>
        </w:rPr>
        <w:t>5.</w:t>
      </w:r>
      <w:r>
        <w:rPr>
          <w:b/>
          <w:bCs/>
          <w:lang w:val="fr-FR"/>
        </w:rPr>
        <w:tab/>
      </w:r>
      <w:r w:rsidR="000C4C7B" w:rsidRPr="000C4C7B">
        <w:rPr>
          <w:b/>
          <w:bCs/>
          <w:lang w:val="fr-FR"/>
        </w:rPr>
        <w:t>Actions de soutien</w:t>
      </w:r>
      <w:r w:rsidR="000C4C7B" w:rsidRPr="000C4C7B">
        <w:rPr>
          <w:b/>
          <w:bCs/>
          <w:rtl/>
        </w:rPr>
        <w:t xml:space="preserve"> </w:t>
      </w:r>
      <w:r w:rsidR="000C4C7B" w:rsidRPr="000C4C7B">
        <w:rPr>
          <w:b/>
          <w:bCs/>
          <w:lang w:val="fr-FR"/>
        </w:rPr>
        <w:t xml:space="preserve">à la scolarisation (notamment des filles) </w:t>
      </w:r>
    </w:p>
    <w:p w:rsidR="00B57E46" w:rsidRDefault="002C1A5D" w:rsidP="00A63493">
      <w:pPr>
        <w:spacing w:after="240"/>
        <w:rPr>
          <w:lang w:val="fr-FR"/>
        </w:rPr>
      </w:pPr>
      <w:r>
        <w:rPr>
          <w:lang w:val="fr-FR"/>
        </w:rPr>
        <w:t>369.</w:t>
      </w:r>
      <w:r>
        <w:rPr>
          <w:lang w:val="fr-FR"/>
        </w:rPr>
        <w:tab/>
      </w:r>
      <w:r w:rsidR="000C4C7B" w:rsidRPr="000C4C7B">
        <w:rPr>
          <w:lang w:val="fr-FR"/>
        </w:rPr>
        <w:t>Les actions de soutien à la scolarisation sont celles dont les retombées ont une incidence directe ou indirecte sur la scolarisation des enfants, en favorisant, soit leur scolarisation et leur maintien à l</w:t>
      </w:r>
      <w:r w:rsidR="008E180E">
        <w:rPr>
          <w:lang w:val="fr-FR"/>
        </w:rPr>
        <w:t>’</w:t>
      </w:r>
      <w:r w:rsidR="000C4C7B" w:rsidRPr="000C4C7B">
        <w:rPr>
          <w:lang w:val="fr-FR"/>
        </w:rPr>
        <w:t>école, au moins pendant toute la durée de l</w:t>
      </w:r>
      <w:r w:rsidR="008E180E">
        <w:rPr>
          <w:lang w:val="fr-FR"/>
        </w:rPr>
        <w:t>’</w:t>
      </w:r>
      <w:r w:rsidR="000C4C7B" w:rsidRPr="000C4C7B">
        <w:rPr>
          <w:lang w:val="fr-FR"/>
        </w:rPr>
        <w:t>enseignement obligatoire, soit en leur assurant de meilleures conditions d</w:t>
      </w:r>
      <w:r w:rsidR="008E180E">
        <w:rPr>
          <w:lang w:val="fr-FR"/>
        </w:rPr>
        <w:t>’</w:t>
      </w:r>
      <w:r w:rsidR="000C4C7B" w:rsidRPr="000C4C7B">
        <w:rPr>
          <w:lang w:val="fr-FR"/>
        </w:rPr>
        <w:t>accueil et de scolarisation. Elles se traduisent par des mesures d</w:t>
      </w:r>
      <w:r w:rsidR="008E180E">
        <w:rPr>
          <w:rtl/>
        </w:rPr>
        <w:t>’</w:t>
      </w:r>
      <w:r w:rsidR="000C4C7B" w:rsidRPr="000C4C7B">
        <w:rPr>
          <w:lang w:val="fr-FR"/>
        </w:rPr>
        <w:t>accompagnement en faveur de la scolarisation des enfants et plus particulièrement des filles, notamment dans les régions déshéritées Les actions engagées dans ce domaine sont multiples et touchent aussi bien les infrastructures scolaires que les dispositions ayant trait à la santé scolaire. Parmi ces mesures, nous citerons notamment</w:t>
      </w:r>
      <w:r w:rsidR="00B57E46">
        <w:rPr>
          <w:lang w:val="fr-FR"/>
        </w:rPr>
        <w:t>:</w:t>
      </w:r>
    </w:p>
    <w:p w:rsidR="00B57E46" w:rsidRDefault="002C1A5D" w:rsidP="00A63493">
      <w:pPr>
        <w:spacing w:after="240"/>
        <w:rPr>
          <w:b/>
          <w:bCs/>
          <w:lang w:val="fr-FR"/>
        </w:rPr>
      </w:pPr>
      <w:r>
        <w:rPr>
          <w:iCs/>
          <w:lang w:val="fr-FR"/>
        </w:rPr>
        <w:t>a)</w:t>
      </w:r>
      <w:r>
        <w:rPr>
          <w:iCs/>
          <w:lang w:val="fr-FR"/>
        </w:rPr>
        <w:tab/>
      </w:r>
      <w:r w:rsidR="000C4C7B" w:rsidRPr="000C4C7B">
        <w:rPr>
          <w:i/>
          <w:iCs/>
          <w:lang w:val="fr-FR"/>
        </w:rPr>
        <w:t>La densification du réseau des infrastructures scolaires</w:t>
      </w:r>
    </w:p>
    <w:p w:rsidR="00B57E46" w:rsidRDefault="002C1A5D" w:rsidP="00A63493">
      <w:pPr>
        <w:spacing w:after="240"/>
        <w:rPr>
          <w:lang w:val="fr-FR"/>
        </w:rPr>
      </w:pPr>
      <w:r>
        <w:rPr>
          <w:lang w:val="fr-FR"/>
        </w:rPr>
        <w:t>370.</w:t>
      </w:r>
      <w:r>
        <w:rPr>
          <w:lang w:val="fr-FR"/>
        </w:rPr>
        <w:tab/>
      </w:r>
      <w:r w:rsidR="000C4C7B" w:rsidRPr="000C4C7B">
        <w:rPr>
          <w:lang w:val="fr-FR"/>
        </w:rPr>
        <w:t>Le parc des infrastructures scolaires a enregistré une évolution considérable ces dernières années. En effet, durant la période 1999-2004, il a été procédé à la réalisation de</w:t>
      </w:r>
      <w:r w:rsidR="00B57E46">
        <w:rPr>
          <w:lang w:val="fr-FR"/>
        </w:rPr>
        <w:t>:</w:t>
      </w:r>
    </w:p>
    <w:p w:rsidR="000C4C7B" w:rsidRPr="000C4C7B" w:rsidRDefault="002C1A5D" w:rsidP="002C1A5D">
      <w:pPr>
        <w:spacing w:after="240"/>
        <w:ind w:firstLine="567"/>
        <w:rPr>
          <w:lang w:val="fr-FR"/>
        </w:rPr>
      </w:pPr>
      <w:r>
        <w:rPr>
          <w:lang w:val="fr-FR"/>
        </w:rPr>
        <w:t>−</w:t>
      </w:r>
      <w:r>
        <w:rPr>
          <w:lang w:val="fr-FR"/>
        </w:rPr>
        <w:tab/>
      </w:r>
      <w:r w:rsidR="000C4C7B" w:rsidRPr="000C4C7B">
        <w:rPr>
          <w:lang w:val="fr-FR"/>
        </w:rPr>
        <w:t>22 693 salles de classes,</w:t>
      </w:r>
    </w:p>
    <w:p w:rsidR="000C4C7B" w:rsidRPr="000C4C7B" w:rsidRDefault="002C1A5D" w:rsidP="002C1A5D">
      <w:pPr>
        <w:spacing w:after="240"/>
        <w:ind w:firstLine="567"/>
        <w:rPr>
          <w:lang w:val="fr-FR"/>
        </w:rPr>
      </w:pPr>
      <w:r>
        <w:rPr>
          <w:lang w:val="fr-FR"/>
        </w:rPr>
        <w:t>−</w:t>
      </w:r>
      <w:r>
        <w:rPr>
          <w:lang w:val="fr-FR"/>
        </w:rPr>
        <w:tab/>
      </w:r>
      <w:r w:rsidR="000C4C7B" w:rsidRPr="000C4C7B">
        <w:rPr>
          <w:lang w:val="fr-FR"/>
        </w:rPr>
        <w:t xml:space="preserve">687 collèges, </w:t>
      </w:r>
    </w:p>
    <w:p w:rsidR="00B57E46" w:rsidRDefault="002C1A5D" w:rsidP="002C1A5D">
      <w:pPr>
        <w:spacing w:after="240"/>
        <w:ind w:firstLine="567"/>
        <w:rPr>
          <w:lang w:val="fr-FR"/>
        </w:rPr>
      </w:pPr>
      <w:r>
        <w:rPr>
          <w:lang w:val="fr-FR"/>
        </w:rPr>
        <w:t>−</w:t>
      </w:r>
      <w:r>
        <w:rPr>
          <w:lang w:val="fr-FR"/>
        </w:rPr>
        <w:tab/>
      </w:r>
      <w:r w:rsidR="000C4C7B" w:rsidRPr="000C4C7B">
        <w:rPr>
          <w:lang w:val="fr-FR"/>
        </w:rPr>
        <w:t>284 lycées.</w:t>
      </w:r>
    </w:p>
    <w:p w:rsidR="00B57E46" w:rsidRDefault="002C1A5D" w:rsidP="00A63493">
      <w:pPr>
        <w:spacing w:after="240"/>
        <w:rPr>
          <w:lang w:val="fr-FR"/>
        </w:rPr>
      </w:pPr>
      <w:r>
        <w:rPr>
          <w:lang w:val="fr-FR"/>
        </w:rPr>
        <w:t>371.</w:t>
      </w:r>
      <w:r>
        <w:rPr>
          <w:lang w:val="fr-FR"/>
        </w:rPr>
        <w:tab/>
      </w:r>
      <w:r w:rsidR="000C4C7B" w:rsidRPr="000C4C7B">
        <w:rPr>
          <w:lang w:val="fr-FR"/>
        </w:rPr>
        <w:t>Comparativement aux réalisations de la période 1962-1998, ces réalisations représentent</w:t>
      </w:r>
      <w:r w:rsidR="00B57E46">
        <w:rPr>
          <w:lang w:val="fr-FR"/>
        </w:rPr>
        <w:t>:</w:t>
      </w:r>
    </w:p>
    <w:p w:rsidR="000C4C7B" w:rsidRPr="000C4C7B" w:rsidRDefault="000C4C7B" w:rsidP="002C1A5D">
      <w:pPr>
        <w:numPr>
          <w:ilvl w:val="0"/>
          <w:numId w:val="2"/>
        </w:numPr>
        <w:tabs>
          <w:tab w:val="clear" w:pos="720"/>
        </w:tabs>
        <w:spacing w:after="240"/>
        <w:ind w:left="1134" w:hanging="567"/>
        <w:rPr>
          <w:lang w:val="fr-FR"/>
        </w:rPr>
      </w:pPr>
      <w:r w:rsidRPr="000C4C7B">
        <w:rPr>
          <w:lang w:val="fr-FR"/>
        </w:rPr>
        <w:t>+ 26,61 % des salles de classe</w:t>
      </w:r>
    </w:p>
    <w:p w:rsidR="000C4C7B" w:rsidRPr="000C4C7B" w:rsidRDefault="000C4C7B" w:rsidP="002C1A5D">
      <w:pPr>
        <w:numPr>
          <w:ilvl w:val="0"/>
          <w:numId w:val="2"/>
        </w:numPr>
        <w:tabs>
          <w:tab w:val="clear" w:pos="720"/>
        </w:tabs>
        <w:spacing w:after="240"/>
        <w:ind w:left="1134" w:hanging="567"/>
        <w:rPr>
          <w:lang w:val="fr-FR"/>
        </w:rPr>
      </w:pPr>
      <w:r w:rsidRPr="000C4C7B">
        <w:rPr>
          <w:lang w:val="fr-FR"/>
        </w:rPr>
        <w:t>+ 24,36 % des collèges</w:t>
      </w:r>
    </w:p>
    <w:p w:rsidR="000C4C7B" w:rsidRPr="000C4C7B" w:rsidRDefault="000C4C7B" w:rsidP="002C1A5D">
      <w:pPr>
        <w:numPr>
          <w:ilvl w:val="0"/>
          <w:numId w:val="2"/>
        </w:numPr>
        <w:tabs>
          <w:tab w:val="clear" w:pos="720"/>
        </w:tabs>
        <w:spacing w:after="240"/>
        <w:ind w:left="1134" w:hanging="567"/>
        <w:rPr>
          <w:lang w:val="fr-FR"/>
        </w:rPr>
      </w:pPr>
      <w:r w:rsidRPr="000C4C7B">
        <w:rPr>
          <w:lang w:val="fr-FR"/>
        </w:rPr>
        <w:t>+ 25,47 % des lycées.</w:t>
      </w:r>
    </w:p>
    <w:p w:rsidR="00B57E46" w:rsidRDefault="002C1A5D" w:rsidP="00A63493">
      <w:pPr>
        <w:spacing w:after="240"/>
        <w:rPr>
          <w:lang w:val="fr-FR"/>
        </w:rPr>
      </w:pPr>
      <w:r>
        <w:rPr>
          <w:lang w:val="fr-FR"/>
        </w:rPr>
        <w:t>372.</w:t>
      </w:r>
      <w:r>
        <w:rPr>
          <w:lang w:val="fr-FR"/>
        </w:rPr>
        <w:tab/>
      </w:r>
      <w:r w:rsidR="000C4C7B" w:rsidRPr="000C4C7B">
        <w:rPr>
          <w:lang w:val="fr-FR"/>
        </w:rPr>
        <w:t>Cette extension du parc des infrastructures scolaires a permis d</w:t>
      </w:r>
      <w:r w:rsidR="008E180E">
        <w:rPr>
          <w:lang w:val="fr-FR"/>
        </w:rPr>
        <w:t>’</w:t>
      </w:r>
      <w:r w:rsidR="000C4C7B" w:rsidRPr="000C4C7B">
        <w:rPr>
          <w:lang w:val="fr-FR"/>
        </w:rPr>
        <w:t>améliorer sensiblement les conditions de scolarisation. C</w:t>
      </w:r>
      <w:r w:rsidR="008E180E">
        <w:rPr>
          <w:lang w:val="fr-FR"/>
        </w:rPr>
        <w:t>’</w:t>
      </w:r>
      <w:r w:rsidR="000C4C7B" w:rsidRPr="000C4C7B">
        <w:rPr>
          <w:lang w:val="fr-FR"/>
        </w:rPr>
        <w:t>est ainsi que le nombre d</w:t>
      </w:r>
      <w:r w:rsidR="008E180E">
        <w:rPr>
          <w:lang w:val="fr-FR"/>
        </w:rPr>
        <w:t>’</w:t>
      </w:r>
      <w:r w:rsidR="000C4C7B" w:rsidRPr="000C4C7B">
        <w:rPr>
          <w:lang w:val="fr-FR"/>
        </w:rPr>
        <w:t>élèves par division pédagogique dans l</w:t>
      </w:r>
      <w:r w:rsidR="008E180E">
        <w:rPr>
          <w:lang w:val="fr-FR"/>
        </w:rPr>
        <w:t>’</w:t>
      </w:r>
      <w:r w:rsidR="000C4C7B" w:rsidRPr="000C4C7B">
        <w:rPr>
          <w:lang w:val="fr-FR"/>
        </w:rPr>
        <w:t>enseignement primaire est passé, au niveau national, de 41 en 1999 à 34 en 2005. Cette amélioration des conditions de scolarisation continuera à s</w:t>
      </w:r>
      <w:r w:rsidR="008E180E">
        <w:rPr>
          <w:lang w:val="fr-FR"/>
        </w:rPr>
        <w:t>’</w:t>
      </w:r>
      <w:r w:rsidR="000C4C7B" w:rsidRPr="000C4C7B">
        <w:rPr>
          <w:lang w:val="fr-FR"/>
        </w:rPr>
        <w:t>accentuer, puisqu</w:t>
      </w:r>
      <w:r w:rsidR="008E180E">
        <w:rPr>
          <w:lang w:val="fr-FR"/>
        </w:rPr>
        <w:t>’</w:t>
      </w:r>
      <w:r w:rsidR="000C4C7B" w:rsidRPr="000C4C7B">
        <w:rPr>
          <w:lang w:val="fr-FR"/>
        </w:rPr>
        <w:t>il est prévu de réceptionner pour la période 2005-2009</w:t>
      </w:r>
      <w:r w:rsidR="00B57E46">
        <w:rPr>
          <w:lang w:val="fr-FR"/>
        </w:rPr>
        <w:t>;</w:t>
      </w:r>
      <w:r w:rsidR="000C4C7B" w:rsidRPr="000C4C7B">
        <w:rPr>
          <w:lang w:val="fr-FR"/>
        </w:rPr>
        <w:t xml:space="preserve"> dans le cadre du programme complémentaire de soutien à la croissance y compris pour les hauts plateaux et le Sud</w:t>
      </w:r>
      <w:r w:rsidR="00B57E46">
        <w:rPr>
          <w:lang w:val="fr-FR"/>
        </w:rPr>
        <w:t>:</w:t>
      </w:r>
    </w:p>
    <w:p w:rsidR="000C4C7B" w:rsidRPr="000C4C7B" w:rsidRDefault="000C4C7B" w:rsidP="002C1A5D">
      <w:pPr>
        <w:numPr>
          <w:ilvl w:val="0"/>
          <w:numId w:val="2"/>
        </w:numPr>
        <w:tabs>
          <w:tab w:val="clear" w:pos="720"/>
        </w:tabs>
        <w:spacing w:after="240"/>
        <w:ind w:left="1134" w:hanging="567"/>
        <w:rPr>
          <w:lang w:val="fr-FR"/>
        </w:rPr>
      </w:pPr>
      <w:r w:rsidRPr="000C4C7B">
        <w:rPr>
          <w:lang w:val="fr-FR"/>
        </w:rPr>
        <w:t>- 6 957 salles de classe,</w:t>
      </w:r>
    </w:p>
    <w:p w:rsidR="000C4C7B" w:rsidRPr="000C4C7B" w:rsidRDefault="000C4C7B" w:rsidP="002C1A5D">
      <w:pPr>
        <w:numPr>
          <w:ilvl w:val="0"/>
          <w:numId w:val="2"/>
        </w:numPr>
        <w:tabs>
          <w:tab w:val="clear" w:pos="720"/>
        </w:tabs>
        <w:spacing w:after="240"/>
        <w:ind w:left="1134" w:hanging="567"/>
        <w:rPr>
          <w:lang w:val="fr-FR"/>
        </w:rPr>
      </w:pPr>
      <w:r w:rsidRPr="000C4C7B">
        <w:rPr>
          <w:lang w:val="fr-FR"/>
        </w:rPr>
        <w:t>- 1 027 collèges,</w:t>
      </w:r>
    </w:p>
    <w:p w:rsidR="000C4C7B" w:rsidRPr="000C4C7B" w:rsidRDefault="000C4C7B" w:rsidP="002C1A5D">
      <w:pPr>
        <w:numPr>
          <w:ilvl w:val="0"/>
          <w:numId w:val="2"/>
        </w:numPr>
        <w:tabs>
          <w:tab w:val="clear" w:pos="720"/>
        </w:tabs>
        <w:spacing w:after="240"/>
        <w:ind w:left="1134" w:hanging="567"/>
        <w:rPr>
          <w:lang w:val="fr-FR"/>
        </w:rPr>
      </w:pPr>
      <w:r w:rsidRPr="000C4C7B">
        <w:rPr>
          <w:lang w:val="fr-FR"/>
        </w:rPr>
        <w:t>- 465 lycées.</w:t>
      </w:r>
    </w:p>
    <w:p w:rsidR="00B57E46" w:rsidRDefault="002C1A5D" w:rsidP="00A63493">
      <w:pPr>
        <w:spacing w:after="240"/>
        <w:rPr>
          <w:lang w:val="fr-FR"/>
        </w:rPr>
      </w:pPr>
      <w:r>
        <w:rPr>
          <w:lang w:val="fr-FR"/>
        </w:rPr>
        <w:t>373.</w:t>
      </w:r>
      <w:r>
        <w:rPr>
          <w:lang w:val="fr-FR"/>
        </w:rPr>
        <w:tab/>
      </w:r>
      <w:r w:rsidR="000C4C7B" w:rsidRPr="000C4C7B">
        <w:rPr>
          <w:lang w:val="fr-FR"/>
        </w:rPr>
        <w:t>Ces réalisations prévues sur cinq ans, représentent le quart (1/4) du parc infrastructurel que le secteur de l</w:t>
      </w:r>
      <w:r w:rsidR="008E180E">
        <w:rPr>
          <w:lang w:val="fr-FR"/>
        </w:rPr>
        <w:t>’</w:t>
      </w:r>
      <w:r w:rsidR="000C4C7B" w:rsidRPr="000C4C7B">
        <w:rPr>
          <w:lang w:val="fr-FR"/>
        </w:rPr>
        <w:t>éducation nationale détient actuellement.</w:t>
      </w:r>
    </w:p>
    <w:p w:rsidR="00B57E46" w:rsidRDefault="002C1A5D" w:rsidP="00A63493">
      <w:pPr>
        <w:spacing w:after="240"/>
        <w:rPr>
          <w:i/>
          <w:iCs/>
          <w:lang w:val="fr-FR"/>
        </w:rPr>
      </w:pPr>
      <w:r>
        <w:rPr>
          <w:iCs/>
          <w:lang w:val="fr-FR"/>
        </w:rPr>
        <w:t>b)</w:t>
      </w:r>
      <w:r>
        <w:rPr>
          <w:iCs/>
          <w:lang w:val="fr-FR"/>
        </w:rPr>
        <w:tab/>
      </w:r>
      <w:r w:rsidR="000C4C7B" w:rsidRPr="000C4C7B">
        <w:rPr>
          <w:i/>
          <w:iCs/>
          <w:lang w:val="fr-FR"/>
        </w:rPr>
        <w:t xml:space="preserve">Les actions de solidarité scolaire </w:t>
      </w:r>
    </w:p>
    <w:p w:rsidR="00B57E46" w:rsidRDefault="002C1A5D" w:rsidP="00A63493">
      <w:pPr>
        <w:spacing w:after="240"/>
        <w:rPr>
          <w:lang w:val="fr-FR"/>
        </w:rPr>
      </w:pPr>
      <w:r>
        <w:rPr>
          <w:lang w:val="fr-FR"/>
        </w:rPr>
        <w:t>374.</w:t>
      </w:r>
      <w:r>
        <w:rPr>
          <w:lang w:val="fr-FR"/>
        </w:rPr>
        <w:tab/>
      </w:r>
      <w:r w:rsidR="000C4C7B" w:rsidRPr="000C4C7B">
        <w:rPr>
          <w:lang w:val="fr-FR"/>
        </w:rPr>
        <w:t>Dans ce domaine, deux grandes actions peuvent être citées</w:t>
      </w:r>
      <w:r w:rsidR="00B57E46">
        <w:rPr>
          <w:lang w:val="fr-FR"/>
        </w:rPr>
        <w:t>:</w:t>
      </w:r>
    </w:p>
    <w:p w:rsidR="00B57E46" w:rsidRDefault="002C1A5D" w:rsidP="002C1A5D">
      <w:pPr>
        <w:spacing w:after="240"/>
        <w:ind w:firstLine="567"/>
        <w:rPr>
          <w:lang w:val="fr-FR"/>
        </w:rPr>
      </w:pPr>
      <w:r>
        <w:rPr>
          <w:lang w:val="fr-FR"/>
        </w:rPr>
        <w:t>a)</w:t>
      </w:r>
      <w:r>
        <w:rPr>
          <w:lang w:val="fr-FR"/>
        </w:rPr>
        <w:tab/>
      </w:r>
      <w:r w:rsidR="000C4C7B" w:rsidRPr="000C4C7B">
        <w:rPr>
          <w:lang w:val="fr-FR"/>
        </w:rPr>
        <w:t>L</w:t>
      </w:r>
      <w:r w:rsidR="008E180E">
        <w:rPr>
          <w:lang w:val="fr-FR"/>
        </w:rPr>
        <w:t>’</w:t>
      </w:r>
      <w:r w:rsidR="000C4C7B" w:rsidRPr="000C4C7B">
        <w:rPr>
          <w:lang w:val="fr-FR"/>
        </w:rPr>
        <w:t>institution depuis la rentrée scolaire 2000/2001, d</w:t>
      </w:r>
      <w:r w:rsidR="008E180E">
        <w:rPr>
          <w:lang w:val="fr-FR"/>
        </w:rPr>
        <w:t>’</w:t>
      </w:r>
      <w:r w:rsidR="000C4C7B" w:rsidRPr="000C4C7B">
        <w:rPr>
          <w:lang w:val="fr-FR"/>
        </w:rPr>
        <w:t xml:space="preserve">une </w:t>
      </w:r>
      <w:r w:rsidR="000C4C7B" w:rsidRPr="000C4C7B">
        <w:rPr>
          <w:b/>
          <w:bCs/>
          <w:lang w:val="fr-FR"/>
        </w:rPr>
        <w:t>allocation de scolarité</w:t>
      </w:r>
      <w:r w:rsidR="000C4C7B" w:rsidRPr="000C4C7B">
        <w:rPr>
          <w:lang w:val="fr-FR"/>
        </w:rPr>
        <w:t xml:space="preserve"> d</w:t>
      </w:r>
      <w:r w:rsidR="008E180E">
        <w:rPr>
          <w:lang w:val="fr-FR"/>
        </w:rPr>
        <w:t>’</w:t>
      </w:r>
      <w:r w:rsidR="000C4C7B" w:rsidRPr="000C4C7B">
        <w:rPr>
          <w:lang w:val="fr-FR"/>
        </w:rPr>
        <w:t>un montant de 2 000 DA attribuée à chaque rentrée scolaire à chaque enfant démuni en vue d</w:t>
      </w:r>
      <w:r w:rsidR="008E180E">
        <w:rPr>
          <w:lang w:val="fr-FR"/>
        </w:rPr>
        <w:t>’</w:t>
      </w:r>
      <w:r w:rsidR="000C4C7B" w:rsidRPr="000C4C7B">
        <w:rPr>
          <w:lang w:val="fr-FR"/>
        </w:rPr>
        <w:t xml:space="preserve">aider sa famille à couvrir les dépenses inhérentes à sa scolarisation. La rentrée scolaire </w:t>
      </w:r>
      <w:smartTag w:uri="urn:schemas-microsoft-com:office:smarttags" w:element="metricconverter">
        <w:smartTagPr>
          <w:attr w:name="ProductID" w:val="2006 a"/>
        </w:smartTagPr>
        <w:r w:rsidR="000C4C7B" w:rsidRPr="000C4C7B">
          <w:rPr>
            <w:lang w:val="fr-FR"/>
          </w:rPr>
          <w:t>2006 a</w:t>
        </w:r>
      </w:smartTag>
      <w:r w:rsidR="000C4C7B" w:rsidRPr="000C4C7B">
        <w:rPr>
          <w:lang w:val="fr-FR"/>
        </w:rPr>
        <w:t xml:space="preserve"> permis à plus de 3 000 000 d</w:t>
      </w:r>
      <w:r w:rsidR="008E180E">
        <w:rPr>
          <w:lang w:val="fr-FR"/>
        </w:rPr>
        <w:t>’</w:t>
      </w:r>
      <w:r w:rsidR="000C4C7B" w:rsidRPr="000C4C7B">
        <w:rPr>
          <w:lang w:val="fr-FR"/>
        </w:rPr>
        <w:t>enfants de bénéficier de cette allocation, pour une enveloppe de plus de 6</w:t>
      </w:r>
      <w:r w:rsidR="007F079F">
        <w:rPr>
          <w:lang w:val="fr-FR"/>
        </w:rPr>
        <w:t> </w:t>
      </w:r>
      <w:r w:rsidR="000C4C7B" w:rsidRPr="000C4C7B">
        <w:rPr>
          <w:lang w:val="fr-FR"/>
        </w:rPr>
        <w:t xml:space="preserve">milliards de DA. </w:t>
      </w:r>
    </w:p>
    <w:p w:rsidR="00B57E46" w:rsidRDefault="002C1A5D" w:rsidP="002C1A5D">
      <w:pPr>
        <w:spacing w:after="240"/>
        <w:ind w:firstLine="567"/>
        <w:rPr>
          <w:lang w:val="fr-FR"/>
        </w:rPr>
      </w:pPr>
      <w:r>
        <w:rPr>
          <w:lang w:val="fr-FR"/>
        </w:rPr>
        <w:t>b)</w:t>
      </w:r>
      <w:r>
        <w:rPr>
          <w:lang w:val="fr-FR"/>
        </w:rPr>
        <w:tab/>
      </w:r>
      <w:r w:rsidR="000C4C7B" w:rsidRPr="000C4C7B">
        <w:rPr>
          <w:lang w:val="fr-FR"/>
        </w:rPr>
        <w:t>En complément de cette allocation de scolarité, il y a lieu de rappeler le dispositif national de solidarité mis en place pour alléger les charges des familles les plus démunies en dotant les enfants nécessiteux de trousseaux, à l</w:t>
      </w:r>
      <w:r w:rsidR="008E180E">
        <w:rPr>
          <w:lang w:val="fr-FR"/>
        </w:rPr>
        <w:t>’</w:t>
      </w:r>
      <w:r w:rsidR="000C4C7B" w:rsidRPr="000C4C7B">
        <w:rPr>
          <w:lang w:val="fr-FR"/>
        </w:rPr>
        <w:t>occasion de la rentrée scolaire ou des principales fêtes religieuses, ou de fournitures scolaires et/ou de manuels scolaires. Au cours de l</w:t>
      </w:r>
      <w:r w:rsidR="008E180E">
        <w:rPr>
          <w:lang w:val="fr-FR"/>
        </w:rPr>
        <w:t>’</w:t>
      </w:r>
      <w:r w:rsidR="000C4C7B" w:rsidRPr="000C4C7B">
        <w:rPr>
          <w:lang w:val="fr-FR"/>
        </w:rPr>
        <w:t>année scolaire 2004 - 2005, 1 196 322 élèves ont pu bénéficier de ce dispositif.</w:t>
      </w:r>
    </w:p>
    <w:p w:rsidR="00B57E46" w:rsidRDefault="002C1A5D" w:rsidP="00A63493">
      <w:pPr>
        <w:spacing w:after="240"/>
        <w:rPr>
          <w:lang w:val="fr-FR"/>
        </w:rPr>
      </w:pPr>
      <w:r>
        <w:rPr>
          <w:iCs/>
          <w:lang w:val="fr-FR"/>
        </w:rPr>
        <w:t>c)</w:t>
      </w:r>
      <w:r>
        <w:rPr>
          <w:iCs/>
          <w:lang w:val="fr-FR"/>
        </w:rPr>
        <w:tab/>
      </w:r>
      <w:r w:rsidR="000C4C7B" w:rsidRPr="000C4C7B">
        <w:rPr>
          <w:i/>
          <w:iCs/>
          <w:lang w:val="fr-FR"/>
        </w:rPr>
        <w:t>L</w:t>
      </w:r>
      <w:r w:rsidR="008E180E">
        <w:rPr>
          <w:i/>
          <w:iCs/>
          <w:lang w:val="fr-FR"/>
        </w:rPr>
        <w:t>’</w:t>
      </w:r>
      <w:r w:rsidR="000C4C7B" w:rsidRPr="000C4C7B">
        <w:rPr>
          <w:i/>
          <w:iCs/>
          <w:lang w:val="fr-FR"/>
        </w:rPr>
        <w:t>extension du bénéfice des cantines scolaires</w:t>
      </w:r>
      <w:r w:rsidR="000C4C7B" w:rsidRPr="000C4C7B">
        <w:rPr>
          <w:lang w:val="fr-FR"/>
        </w:rPr>
        <w:t xml:space="preserve"> </w:t>
      </w:r>
    </w:p>
    <w:p w:rsidR="00B57E46" w:rsidRDefault="002C1A5D" w:rsidP="00A63493">
      <w:pPr>
        <w:spacing w:after="240"/>
        <w:rPr>
          <w:lang w:val="fr-FR"/>
        </w:rPr>
      </w:pPr>
      <w:r>
        <w:rPr>
          <w:lang w:val="fr-FR"/>
        </w:rPr>
        <w:t>375.</w:t>
      </w:r>
      <w:r>
        <w:rPr>
          <w:lang w:val="fr-FR"/>
        </w:rPr>
        <w:tab/>
      </w:r>
      <w:r w:rsidR="000C4C7B" w:rsidRPr="000C4C7B">
        <w:rPr>
          <w:lang w:val="fr-FR"/>
        </w:rPr>
        <w:t>Dans ce secteur un effort particulier a été déployé par l</w:t>
      </w:r>
      <w:r w:rsidR="008E180E">
        <w:rPr>
          <w:lang w:val="fr-FR"/>
        </w:rPr>
        <w:t>’</w:t>
      </w:r>
      <w:r w:rsidR="000C4C7B" w:rsidRPr="000C4C7B">
        <w:rPr>
          <w:lang w:val="fr-FR"/>
        </w:rPr>
        <w:t>État portant aussi bien sur la densification et le développement du réseau des cantines scolaires que sur l</w:t>
      </w:r>
      <w:r w:rsidR="008E180E">
        <w:rPr>
          <w:lang w:val="fr-FR"/>
        </w:rPr>
        <w:t>’</w:t>
      </w:r>
      <w:r w:rsidR="000C4C7B" w:rsidRPr="000C4C7B">
        <w:rPr>
          <w:lang w:val="fr-FR"/>
        </w:rPr>
        <w:t xml:space="preserve">augmentation des crédits destinés à leur fonctionnement. </w:t>
      </w:r>
      <w:r w:rsidR="000C4C7B" w:rsidRPr="000C4C7B">
        <w:rPr>
          <w:bCs/>
          <w:lang w:val="fr-FR"/>
        </w:rPr>
        <w:t>Le</w:t>
      </w:r>
      <w:r w:rsidR="000C4C7B" w:rsidRPr="000C4C7B">
        <w:rPr>
          <w:b/>
          <w:lang w:val="fr-FR"/>
        </w:rPr>
        <w:t xml:space="preserve"> </w:t>
      </w:r>
      <w:r w:rsidR="000C4C7B" w:rsidRPr="000C4C7B">
        <w:rPr>
          <w:lang w:val="fr-FR"/>
        </w:rPr>
        <w:t>développement du réseau des cantines scolaires a été assuré par la construction d</w:t>
      </w:r>
      <w:r w:rsidR="008E180E">
        <w:rPr>
          <w:lang w:val="fr-FR"/>
        </w:rPr>
        <w:t>’</w:t>
      </w:r>
      <w:r w:rsidR="000C4C7B" w:rsidRPr="000C4C7B">
        <w:rPr>
          <w:lang w:val="fr-FR"/>
        </w:rPr>
        <w:t xml:space="preserve">un nombre important de nouvelles cantines scolaires dont le nombre, à la rentrée de septembre </w:t>
      </w:r>
      <w:smartTag w:uri="urn:schemas-microsoft-com:office:smarttags" w:element="metricconverter">
        <w:smartTagPr>
          <w:attr w:name="ProductID" w:val="2005, a"/>
        </w:smartTagPr>
        <w:r w:rsidR="000C4C7B" w:rsidRPr="000C4C7B">
          <w:rPr>
            <w:lang w:val="fr-FR"/>
          </w:rPr>
          <w:t>2005, a</w:t>
        </w:r>
      </w:smartTag>
      <w:r w:rsidR="000C4C7B" w:rsidRPr="000C4C7B">
        <w:rPr>
          <w:lang w:val="fr-FR"/>
        </w:rPr>
        <w:t xml:space="preserve"> plus que doublé en passant de 4 384 en 1999 à 7 864 en 2003 et à 9 735 en 2005. </w:t>
      </w:r>
    </w:p>
    <w:p w:rsidR="000C4C7B" w:rsidRDefault="002C1A5D" w:rsidP="00A63493">
      <w:pPr>
        <w:spacing w:after="240"/>
        <w:rPr>
          <w:lang w:val="fr-FR"/>
        </w:rPr>
      </w:pPr>
      <w:r>
        <w:rPr>
          <w:lang w:val="fr-FR"/>
        </w:rPr>
        <w:t>376.</w:t>
      </w:r>
      <w:r>
        <w:rPr>
          <w:lang w:val="fr-FR"/>
        </w:rPr>
        <w:tab/>
      </w:r>
      <w:r w:rsidR="000C4C7B" w:rsidRPr="000C4C7B">
        <w:rPr>
          <w:lang w:val="fr-FR"/>
        </w:rPr>
        <w:t>À ce titre, les crédits destinés au fonctionnement des cantines scolaires, ont été multipliés par 12 depuis 1999. Les indications contenues dans le tableau, ci après, illustre cette évolution positive</w:t>
      </w:r>
      <w:r w:rsidR="00B57E46">
        <w:rPr>
          <w:lang w:val="fr-FR"/>
        </w:rPr>
        <w:t>:</w:t>
      </w:r>
    </w:p>
    <w:tbl>
      <w:tblPr>
        <w:tblStyle w:val="TableGrid"/>
        <w:tblW w:w="9495" w:type="dxa"/>
        <w:tblLook w:val="01E0" w:firstRow="1" w:lastRow="1" w:firstColumn="1" w:lastColumn="1" w:noHBand="0" w:noVBand="0"/>
      </w:tblPr>
      <w:tblGrid>
        <w:gridCol w:w="3165"/>
        <w:gridCol w:w="3165"/>
        <w:gridCol w:w="3165"/>
      </w:tblGrid>
      <w:tr w:rsidR="002C1A5D" w:rsidTr="002C1A5D">
        <w:tc>
          <w:tcPr>
            <w:tcW w:w="3165" w:type="dxa"/>
          </w:tcPr>
          <w:p w:rsidR="002C1A5D" w:rsidRPr="002C1A5D" w:rsidRDefault="002C1A5D" w:rsidP="002C1A5D">
            <w:pPr>
              <w:spacing w:before="60" w:after="60"/>
              <w:jc w:val="center"/>
              <w:rPr>
                <w:iCs/>
                <w:lang w:val="fr-FR"/>
              </w:rPr>
            </w:pPr>
            <w:r w:rsidRPr="002C1A5D">
              <w:rPr>
                <w:iCs/>
                <w:lang w:val="fr-FR"/>
              </w:rPr>
              <w:t>Année</w:t>
            </w:r>
          </w:p>
        </w:tc>
        <w:tc>
          <w:tcPr>
            <w:tcW w:w="3165" w:type="dxa"/>
          </w:tcPr>
          <w:p w:rsidR="002C1A5D" w:rsidRPr="002C1A5D" w:rsidRDefault="002C1A5D" w:rsidP="002C1A5D">
            <w:pPr>
              <w:spacing w:before="60" w:after="60"/>
              <w:jc w:val="center"/>
              <w:rPr>
                <w:iCs/>
                <w:lang w:val="fr-FR"/>
              </w:rPr>
            </w:pPr>
            <w:r w:rsidRPr="002C1A5D">
              <w:rPr>
                <w:iCs/>
                <w:lang w:val="fr-FR"/>
              </w:rPr>
              <w:t>Budget</w:t>
            </w:r>
          </w:p>
        </w:tc>
        <w:tc>
          <w:tcPr>
            <w:tcW w:w="3165" w:type="dxa"/>
          </w:tcPr>
          <w:p w:rsidR="002C1A5D" w:rsidRPr="002C1A5D" w:rsidRDefault="002C1A5D" w:rsidP="002C1A5D">
            <w:pPr>
              <w:spacing w:before="60" w:after="60"/>
              <w:jc w:val="center"/>
              <w:rPr>
                <w:iCs/>
                <w:lang w:val="fr-FR"/>
              </w:rPr>
            </w:pPr>
            <w:r w:rsidRPr="002C1A5D">
              <w:rPr>
                <w:iCs/>
                <w:lang w:val="fr-FR"/>
              </w:rPr>
              <w:t>Taux de couverture</w:t>
            </w:r>
          </w:p>
        </w:tc>
      </w:tr>
      <w:tr w:rsidR="002C1A5D" w:rsidTr="002C1A5D">
        <w:tc>
          <w:tcPr>
            <w:tcW w:w="3165" w:type="dxa"/>
          </w:tcPr>
          <w:p w:rsidR="002C1A5D" w:rsidRPr="000C4C7B" w:rsidRDefault="002C1A5D" w:rsidP="002C1A5D">
            <w:pPr>
              <w:spacing w:before="60" w:after="60"/>
              <w:rPr>
                <w:lang w:val="fr-FR"/>
              </w:rPr>
            </w:pPr>
            <w:r w:rsidRPr="000C4C7B">
              <w:rPr>
                <w:lang w:val="fr-FR"/>
              </w:rPr>
              <w:t>2001</w:t>
            </w:r>
          </w:p>
        </w:tc>
        <w:tc>
          <w:tcPr>
            <w:tcW w:w="3165" w:type="dxa"/>
          </w:tcPr>
          <w:p w:rsidR="002C1A5D" w:rsidRPr="000C4C7B" w:rsidRDefault="002C1A5D" w:rsidP="002C1A5D">
            <w:pPr>
              <w:spacing w:before="60" w:after="60"/>
              <w:jc w:val="right"/>
              <w:rPr>
                <w:b/>
                <w:bCs/>
                <w:lang w:val="fr-FR"/>
              </w:rPr>
            </w:pPr>
            <w:r w:rsidRPr="000C4C7B">
              <w:rPr>
                <w:b/>
                <w:bCs/>
                <w:lang w:val="fr-FR"/>
              </w:rPr>
              <w:t>1 998 165 000 DA</w:t>
            </w:r>
          </w:p>
        </w:tc>
        <w:tc>
          <w:tcPr>
            <w:tcW w:w="3165" w:type="dxa"/>
          </w:tcPr>
          <w:p w:rsidR="002C1A5D" w:rsidRPr="000C4C7B" w:rsidRDefault="002C1A5D" w:rsidP="002C1A5D">
            <w:pPr>
              <w:spacing w:before="60" w:after="60"/>
              <w:jc w:val="right"/>
              <w:rPr>
                <w:b/>
                <w:bCs/>
                <w:lang w:val="fr-FR"/>
              </w:rPr>
            </w:pPr>
            <w:r w:rsidRPr="000C4C7B">
              <w:rPr>
                <w:b/>
                <w:bCs/>
                <w:lang w:val="fr-FR"/>
              </w:rPr>
              <w:t>22,56 %</w:t>
            </w:r>
          </w:p>
        </w:tc>
      </w:tr>
      <w:tr w:rsidR="002C1A5D" w:rsidTr="002C1A5D">
        <w:tc>
          <w:tcPr>
            <w:tcW w:w="3165" w:type="dxa"/>
          </w:tcPr>
          <w:p w:rsidR="002C1A5D" w:rsidRPr="000C4C7B" w:rsidRDefault="002C1A5D" w:rsidP="002C1A5D">
            <w:pPr>
              <w:spacing w:before="60" w:after="60"/>
              <w:rPr>
                <w:lang w:val="fr-FR"/>
              </w:rPr>
            </w:pPr>
            <w:r w:rsidRPr="000C4C7B">
              <w:rPr>
                <w:lang w:val="fr-FR"/>
              </w:rPr>
              <w:t>2002</w:t>
            </w:r>
          </w:p>
        </w:tc>
        <w:tc>
          <w:tcPr>
            <w:tcW w:w="3165" w:type="dxa"/>
          </w:tcPr>
          <w:p w:rsidR="002C1A5D" w:rsidRPr="000C4C7B" w:rsidRDefault="002C1A5D" w:rsidP="002C1A5D">
            <w:pPr>
              <w:spacing w:before="60" w:after="60"/>
              <w:jc w:val="right"/>
              <w:rPr>
                <w:b/>
                <w:bCs/>
                <w:lang w:val="fr-FR"/>
              </w:rPr>
            </w:pPr>
            <w:r w:rsidRPr="000C4C7B">
              <w:rPr>
                <w:b/>
                <w:bCs/>
                <w:lang w:val="fr-FR"/>
              </w:rPr>
              <w:t>2 406 000 000 DA</w:t>
            </w:r>
          </w:p>
        </w:tc>
        <w:tc>
          <w:tcPr>
            <w:tcW w:w="3165" w:type="dxa"/>
          </w:tcPr>
          <w:p w:rsidR="002C1A5D" w:rsidRPr="000C4C7B" w:rsidRDefault="002C1A5D" w:rsidP="002C1A5D">
            <w:pPr>
              <w:spacing w:before="60" w:after="60"/>
              <w:jc w:val="right"/>
              <w:rPr>
                <w:b/>
                <w:bCs/>
                <w:lang w:val="fr-FR"/>
              </w:rPr>
            </w:pPr>
            <w:r w:rsidRPr="000C4C7B">
              <w:rPr>
                <w:b/>
                <w:bCs/>
                <w:lang w:val="fr-FR"/>
              </w:rPr>
              <w:t>30 %</w:t>
            </w:r>
          </w:p>
        </w:tc>
      </w:tr>
      <w:tr w:rsidR="002C1A5D" w:rsidTr="002C1A5D">
        <w:tc>
          <w:tcPr>
            <w:tcW w:w="3165" w:type="dxa"/>
          </w:tcPr>
          <w:p w:rsidR="002C1A5D" w:rsidRPr="000C4C7B" w:rsidRDefault="002C1A5D" w:rsidP="002C1A5D">
            <w:pPr>
              <w:spacing w:before="60" w:after="60"/>
              <w:rPr>
                <w:lang w:val="fr-FR"/>
              </w:rPr>
            </w:pPr>
            <w:r w:rsidRPr="000C4C7B">
              <w:rPr>
                <w:lang w:val="fr-FR"/>
              </w:rPr>
              <w:t>2003</w:t>
            </w:r>
          </w:p>
        </w:tc>
        <w:tc>
          <w:tcPr>
            <w:tcW w:w="3165" w:type="dxa"/>
          </w:tcPr>
          <w:p w:rsidR="002C1A5D" w:rsidRPr="000C4C7B" w:rsidRDefault="002C1A5D" w:rsidP="002C1A5D">
            <w:pPr>
              <w:spacing w:before="60" w:after="60"/>
              <w:jc w:val="right"/>
              <w:rPr>
                <w:b/>
                <w:bCs/>
                <w:lang w:val="fr-FR"/>
              </w:rPr>
            </w:pPr>
            <w:r w:rsidRPr="000C4C7B">
              <w:rPr>
                <w:b/>
                <w:bCs/>
                <w:lang w:val="fr-FR"/>
              </w:rPr>
              <w:t>3 634 000 000 DA</w:t>
            </w:r>
          </w:p>
        </w:tc>
        <w:tc>
          <w:tcPr>
            <w:tcW w:w="3165" w:type="dxa"/>
          </w:tcPr>
          <w:p w:rsidR="002C1A5D" w:rsidRPr="000C4C7B" w:rsidRDefault="002C1A5D" w:rsidP="002C1A5D">
            <w:pPr>
              <w:spacing w:before="60" w:after="60"/>
              <w:jc w:val="right"/>
              <w:rPr>
                <w:b/>
                <w:bCs/>
                <w:lang w:val="fr-FR"/>
              </w:rPr>
            </w:pPr>
            <w:r w:rsidRPr="000C4C7B">
              <w:rPr>
                <w:b/>
                <w:bCs/>
                <w:lang w:val="fr-FR"/>
              </w:rPr>
              <w:t>34,84 %</w:t>
            </w:r>
          </w:p>
        </w:tc>
      </w:tr>
      <w:tr w:rsidR="002C1A5D" w:rsidTr="002C1A5D">
        <w:tc>
          <w:tcPr>
            <w:tcW w:w="3165" w:type="dxa"/>
          </w:tcPr>
          <w:p w:rsidR="002C1A5D" w:rsidRPr="000C4C7B" w:rsidRDefault="002C1A5D" w:rsidP="002C1A5D">
            <w:pPr>
              <w:spacing w:before="60" w:after="60"/>
              <w:rPr>
                <w:lang w:val="fr-FR"/>
              </w:rPr>
            </w:pPr>
            <w:r w:rsidRPr="000C4C7B">
              <w:rPr>
                <w:lang w:val="fr-FR"/>
              </w:rPr>
              <w:t>2004</w:t>
            </w:r>
          </w:p>
        </w:tc>
        <w:tc>
          <w:tcPr>
            <w:tcW w:w="3165" w:type="dxa"/>
          </w:tcPr>
          <w:p w:rsidR="002C1A5D" w:rsidRPr="000C4C7B" w:rsidRDefault="002C1A5D" w:rsidP="002C1A5D">
            <w:pPr>
              <w:spacing w:before="60" w:after="60"/>
              <w:jc w:val="right"/>
              <w:rPr>
                <w:b/>
                <w:bCs/>
                <w:lang w:val="fr-FR"/>
              </w:rPr>
            </w:pPr>
            <w:r w:rsidRPr="000C4C7B">
              <w:rPr>
                <w:b/>
                <w:bCs/>
                <w:lang w:val="fr-FR"/>
              </w:rPr>
              <w:t>3 893 000 000 DA</w:t>
            </w:r>
          </w:p>
        </w:tc>
        <w:tc>
          <w:tcPr>
            <w:tcW w:w="3165" w:type="dxa"/>
          </w:tcPr>
          <w:p w:rsidR="002C1A5D" w:rsidRPr="000C4C7B" w:rsidRDefault="002C1A5D" w:rsidP="002C1A5D">
            <w:pPr>
              <w:spacing w:before="60" w:after="60"/>
              <w:jc w:val="right"/>
              <w:rPr>
                <w:b/>
                <w:bCs/>
                <w:lang w:val="fr-FR"/>
              </w:rPr>
            </w:pPr>
            <w:r w:rsidRPr="000C4C7B">
              <w:rPr>
                <w:b/>
                <w:bCs/>
                <w:lang w:val="fr-FR"/>
              </w:rPr>
              <w:t>35,68 %</w:t>
            </w:r>
          </w:p>
        </w:tc>
      </w:tr>
      <w:tr w:rsidR="002C1A5D" w:rsidTr="002C1A5D">
        <w:tc>
          <w:tcPr>
            <w:tcW w:w="3165" w:type="dxa"/>
          </w:tcPr>
          <w:p w:rsidR="002C1A5D" w:rsidRPr="000C4C7B" w:rsidRDefault="002C1A5D" w:rsidP="002C1A5D">
            <w:pPr>
              <w:spacing w:before="60" w:after="60"/>
              <w:rPr>
                <w:lang w:val="fr-FR"/>
              </w:rPr>
            </w:pPr>
            <w:r w:rsidRPr="000C4C7B">
              <w:rPr>
                <w:lang w:val="fr-FR"/>
              </w:rPr>
              <w:t>2005</w:t>
            </w:r>
          </w:p>
        </w:tc>
        <w:tc>
          <w:tcPr>
            <w:tcW w:w="3165" w:type="dxa"/>
          </w:tcPr>
          <w:p w:rsidR="002C1A5D" w:rsidRPr="000C4C7B" w:rsidRDefault="002C1A5D" w:rsidP="002C1A5D">
            <w:pPr>
              <w:spacing w:before="60" w:after="60"/>
              <w:jc w:val="right"/>
              <w:rPr>
                <w:b/>
                <w:bCs/>
                <w:lang w:val="fr-FR"/>
              </w:rPr>
            </w:pPr>
            <w:r w:rsidRPr="000C4C7B">
              <w:rPr>
                <w:b/>
                <w:bCs/>
                <w:lang w:val="fr-FR"/>
              </w:rPr>
              <w:t>6 044 000 000 DA</w:t>
            </w:r>
          </w:p>
        </w:tc>
        <w:tc>
          <w:tcPr>
            <w:tcW w:w="3165" w:type="dxa"/>
          </w:tcPr>
          <w:p w:rsidR="002C1A5D" w:rsidRPr="000C4C7B" w:rsidRDefault="002C1A5D" w:rsidP="002C1A5D">
            <w:pPr>
              <w:spacing w:before="60" w:after="60"/>
              <w:jc w:val="right"/>
              <w:rPr>
                <w:b/>
                <w:bCs/>
                <w:lang w:val="fr-FR"/>
              </w:rPr>
            </w:pPr>
            <w:r w:rsidRPr="000C4C7B">
              <w:rPr>
                <w:b/>
                <w:bCs/>
                <w:lang w:val="fr-FR"/>
              </w:rPr>
              <w:t>46 %</w:t>
            </w:r>
          </w:p>
        </w:tc>
      </w:tr>
    </w:tbl>
    <w:p w:rsidR="000C4C7B" w:rsidRPr="000C4C7B" w:rsidRDefault="002C1A5D" w:rsidP="002C1A5D">
      <w:pPr>
        <w:spacing w:before="240" w:after="240"/>
        <w:rPr>
          <w:lang w:val="fr-FR"/>
        </w:rPr>
      </w:pPr>
      <w:r>
        <w:rPr>
          <w:lang w:val="fr-FR"/>
        </w:rPr>
        <w:t>377.</w:t>
      </w:r>
      <w:r>
        <w:rPr>
          <w:lang w:val="fr-FR"/>
        </w:rPr>
        <w:tab/>
      </w:r>
      <w:r w:rsidR="000C4C7B" w:rsidRPr="000C4C7B">
        <w:rPr>
          <w:lang w:val="fr-FR"/>
        </w:rPr>
        <w:t>Cette évolution du nombre de cantines scolaires et des crédits destinés à leur fonctionnement a permis de tripler le nombre des bénéficiaires, passant de 600 000 à près de 2 000 000, et de faire évoluer le pourcentage des bénéficiaires de 12,5 % à 46 %, tout en augmentant le coût de la ration alimentaire journalière. En effet, le prix du repas qui n</w:t>
      </w:r>
      <w:r w:rsidR="008E180E">
        <w:rPr>
          <w:lang w:val="fr-FR"/>
        </w:rPr>
        <w:t>’</w:t>
      </w:r>
      <w:r w:rsidR="000C4C7B" w:rsidRPr="000C4C7B">
        <w:rPr>
          <w:lang w:val="fr-FR"/>
        </w:rPr>
        <w:t xml:space="preserve">était que de 6 DA au Nord et 7 DA au Sud en </w:t>
      </w:r>
      <w:smartTag w:uri="urn:schemas-microsoft-com:office:smarttags" w:element="metricconverter">
        <w:smartTagPr>
          <w:attr w:name="ProductID" w:val="2000, a"/>
        </w:smartTagPr>
        <w:r w:rsidR="000C4C7B" w:rsidRPr="000C4C7B">
          <w:rPr>
            <w:lang w:val="fr-FR"/>
          </w:rPr>
          <w:t>2000, a</w:t>
        </w:r>
      </w:smartTag>
      <w:r w:rsidR="000C4C7B" w:rsidRPr="000C4C7B">
        <w:rPr>
          <w:lang w:val="fr-FR"/>
        </w:rPr>
        <w:t xml:space="preserve"> connu lui aussi une nette amélioration, puisqu</w:t>
      </w:r>
      <w:r w:rsidR="008E180E">
        <w:rPr>
          <w:lang w:val="fr-FR"/>
        </w:rPr>
        <w:t>’</w:t>
      </w:r>
      <w:r w:rsidR="000C4C7B" w:rsidRPr="000C4C7B">
        <w:rPr>
          <w:lang w:val="fr-FR"/>
        </w:rPr>
        <w:t>il est passé à 20 DA pour les wilayas du Nord et 23 DA pour les 14 wilayas du Sud en 2005.</w:t>
      </w:r>
    </w:p>
    <w:p w:rsidR="00B57E46" w:rsidRDefault="002C1A5D" w:rsidP="00A63493">
      <w:pPr>
        <w:spacing w:after="240"/>
        <w:rPr>
          <w:lang w:val="fr-FR"/>
        </w:rPr>
      </w:pPr>
      <w:r>
        <w:rPr>
          <w:lang w:val="fr-FR"/>
        </w:rPr>
        <w:t>378.</w:t>
      </w:r>
      <w:r>
        <w:rPr>
          <w:lang w:val="fr-FR"/>
        </w:rPr>
        <w:tab/>
      </w:r>
      <w:r w:rsidR="000C4C7B" w:rsidRPr="000C4C7B">
        <w:rPr>
          <w:lang w:val="fr-FR"/>
        </w:rPr>
        <w:t>Le budget arrêté pour les cantines scolaires pour l</w:t>
      </w:r>
      <w:r w:rsidR="008E180E">
        <w:rPr>
          <w:lang w:val="fr-FR"/>
        </w:rPr>
        <w:t>’</w:t>
      </w:r>
      <w:r w:rsidR="000C4C7B" w:rsidRPr="000C4C7B">
        <w:rPr>
          <w:lang w:val="fr-FR"/>
        </w:rPr>
        <w:t xml:space="preserve">année </w:t>
      </w:r>
      <w:smartTag w:uri="urn:schemas-microsoft-com:office:smarttags" w:element="metricconverter">
        <w:smartTagPr>
          <w:attr w:name="ProductID" w:val="2006, a"/>
        </w:smartTagPr>
        <w:r w:rsidR="000C4C7B" w:rsidRPr="000C4C7B">
          <w:rPr>
            <w:lang w:val="fr-FR"/>
          </w:rPr>
          <w:t>2006, a</w:t>
        </w:r>
      </w:smartTag>
      <w:r w:rsidR="000C4C7B" w:rsidRPr="000C4C7B">
        <w:rPr>
          <w:lang w:val="fr-FR"/>
        </w:rPr>
        <w:t xml:space="preserve"> atteint 6,5 milliards de DA, ce qui a permis de prendre en charge 2,2 millions d</w:t>
      </w:r>
      <w:r w:rsidR="008E180E">
        <w:rPr>
          <w:lang w:val="fr-FR"/>
        </w:rPr>
        <w:t>’</w:t>
      </w:r>
      <w:r w:rsidR="000C4C7B" w:rsidRPr="000C4C7B">
        <w:rPr>
          <w:lang w:val="fr-FR"/>
        </w:rPr>
        <w:t>élèves soit 52 % des élèves de l</w:t>
      </w:r>
      <w:r w:rsidR="008E180E">
        <w:rPr>
          <w:lang w:val="fr-FR"/>
        </w:rPr>
        <w:t>’</w:t>
      </w:r>
      <w:r w:rsidR="000C4C7B" w:rsidRPr="000C4C7B">
        <w:rPr>
          <w:lang w:val="fr-FR"/>
        </w:rPr>
        <w:t>enseignement primaire.</w:t>
      </w:r>
    </w:p>
    <w:p w:rsidR="00B57E46" w:rsidRDefault="002C1A5D" w:rsidP="00A63493">
      <w:pPr>
        <w:spacing w:after="240"/>
        <w:rPr>
          <w:lang w:val="fr-FR"/>
        </w:rPr>
      </w:pPr>
      <w:r>
        <w:rPr>
          <w:iCs/>
          <w:lang w:val="fr-FR"/>
        </w:rPr>
        <w:t>d)</w:t>
      </w:r>
      <w:r>
        <w:rPr>
          <w:iCs/>
          <w:lang w:val="fr-FR"/>
        </w:rPr>
        <w:tab/>
      </w:r>
      <w:r w:rsidR="000C4C7B" w:rsidRPr="000C4C7B">
        <w:rPr>
          <w:i/>
          <w:iCs/>
          <w:lang w:val="fr-FR"/>
        </w:rPr>
        <w:t>Les internats</w:t>
      </w:r>
      <w:r w:rsidR="000C4C7B" w:rsidRPr="000C4C7B">
        <w:rPr>
          <w:lang w:val="fr-FR"/>
        </w:rPr>
        <w:t xml:space="preserve"> </w:t>
      </w:r>
    </w:p>
    <w:p w:rsidR="00B57E46" w:rsidRDefault="002C1A5D" w:rsidP="00A63493">
      <w:pPr>
        <w:spacing w:after="240"/>
        <w:rPr>
          <w:lang w:val="fr-FR"/>
        </w:rPr>
      </w:pPr>
      <w:r>
        <w:rPr>
          <w:lang w:val="fr-FR"/>
        </w:rPr>
        <w:t>379.</w:t>
      </w:r>
      <w:r>
        <w:rPr>
          <w:lang w:val="fr-FR"/>
        </w:rPr>
        <w:tab/>
      </w:r>
      <w:r w:rsidR="000C4C7B" w:rsidRPr="000C4C7B">
        <w:rPr>
          <w:lang w:val="fr-FR"/>
        </w:rPr>
        <w:t>Dans l</w:t>
      </w:r>
      <w:r w:rsidR="008E180E">
        <w:rPr>
          <w:lang w:val="fr-FR"/>
        </w:rPr>
        <w:t>’</w:t>
      </w:r>
      <w:r w:rsidR="000C4C7B" w:rsidRPr="000C4C7B">
        <w:rPr>
          <w:lang w:val="fr-FR"/>
        </w:rPr>
        <w:t>enseignement primaire, ils sont au nombre de 44 pour 4 136 bénéficiaires contre seulement 2021 durant l</w:t>
      </w:r>
      <w:r w:rsidR="008E180E">
        <w:rPr>
          <w:lang w:val="fr-FR"/>
        </w:rPr>
        <w:t>’</w:t>
      </w:r>
      <w:r w:rsidR="000C4C7B" w:rsidRPr="000C4C7B">
        <w:rPr>
          <w:lang w:val="fr-FR"/>
        </w:rPr>
        <w:t>année scolaire 1999/2000. Ces internats primaires ont été créés pour les enfants (filles et garçons) des zones les plus reculées et notamment les enfants des nomades des régions sahariennes.</w:t>
      </w:r>
    </w:p>
    <w:p w:rsidR="002C1A5D" w:rsidRDefault="002C1A5D" w:rsidP="00A63493">
      <w:pPr>
        <w:spacing w:after="240"/>
        <w:rPr>
          <w:lang w:val="fr-FR"/>
        </w:rPr>
      </w:pPr>
      <w:r w:rsidRPr="002C1A5D">
        <w:rPr>
          <w:bCs/>
          <w:lang w:val="fr-FR"/>
        </w:rPr>
        <w:t>380.</w:t>
      </w:r>
      <w:r w:rsidRPr="002C1A5D">
        <w:rPr>
          <w:bCs/>
          <w:lang w:val="fr-FR"/>
        </w:rPr>
        <w:tab/>
      </w:r>
      <w:r w:rsidR="000C4C7B" w:rsidRPr="000C4C7B">
        <w:rPr>
          <w:b/>
          <w:bCs/>
          <w:lang w:val="fr-FR"/>
        </w:rPr>
        <w:t>Les cantines scolaires et les internats primaires sont totalement gratuits</w:t>
      </w:r>
      <w:r w:rsidR="00B57E46">
        <w:rPr>
          <w:b/>
          <w:bCs/>
          <w:lang w:val="fr-FR"/>
        </w:rPr>
        <w:t>:</w:t>
      </w:r>
      <w:r w:rsidR="000C4C7B" w:rsidRPr="000C4C7B">
        <w:rPr>
          <w:b/>
          <w:bCs/>
          <w:lang w:val="fr-FR"/>
        </w:rPr>
        <w:t xml:space="preserve"> </w:t>
      </w:r>
      <w:r w:rsidR="000C4C7B" w:rsidRPr="000C4C7B">
        <w:rPr>
          <w:lang w:val="fr-FR"/>
        </w:rPr>
        <w:t>Concernant l</w:t>
      </w:r>
      <w:r w:rsidR="008E180E">
        <w:rPr>
          <w:lang w:val="fr-FR"/>
        </w:rPr>
        <w:t>’</w:t>
      </w:r>
      <w:r w:rsidR="000C4C7B" w:rsidRPr="000C4C7B">
        <w:rPr>
          <w:lang w:val="fr-FR"/>
        </w:rPr>
        <w:t>extension des demi-pensions au niveau de l</w:t>
      </w:r>
      <w:r w:rsidR="008E180E">
        <w:rPr>
          <w:lang w:val="fr-FR"/>
        </w:rPr>
        <w:t>’</w:t>
      </w:r>
      <w:r w:rsidR="000C4C7B" w:rsidRPr="000C4C7B">
        <w:rPr>
          <w:lang w:val="fr-FR"/>
        </w:rPr>
        <w:t>enseignement moyen et de l</w:t>
      </w:r>
      <w:r w:rsidR="008E180E">
        <w:rPr>
          <w:lang w:val="fr-FR"/>
        </w:rPr>
        <w:t>’</w:t>
      </w:r>
      <w:r w:rsidR="000C4C7B" w:rsidRPr="000C4C7B">
        <w:rPr>
          <w:lang w:val="fr-FR"/>
        </w:rPr>
        <w:t>enseignement secondaire, il y a lieu de relever l</w:t>
      </w:r>
      <w:r w:rsidR="008E180E">
        <w:rPr>
          <w:lang w:val="fr-FR"/>
        </w:rPr>
        <w:t>’</w:t>
      </w:r>
      <w:r w:rsidR="000C4C7B" w:rsidRPr="000C4C7B">
        <w:rPr>
          <w:lang w:val="fr-FR"/>
        </w:rPr>
        <w:t>accroissement significatif du nombre de bénéficiaires de la demi-pension, qui est passé de 234 000 bénéficiaires en 1999 à 451 000 en 2005.</w:t>
      </w:r>
    </w:p>
    <w:p w:rsidR="00B57E46" w:rsidRPr="002C1A5D" w:rsidRDefault="002C1A5D" w:rsidP="00A63493">
      <w:pPr>
        <w:spacing w:after="240"/>
        <w:rPr>
          <w:lang w:val="fr-FR"/>
        </w:rPr>
      </w:pPr>
      <w:r w:rsidRPr="002C1A5D">
        <w:rPr>
          <w:iCs/>
          <w:lang w:val="fr-FR"/>
        </w:rPr>
        <w:t>e)</w:t>
      </w:r>
      <w:r w:rsidRPr="002C1A5D">
        <w:rPr>
          <w:iCs/>
          <w:lang w:val="fr-FR"/>
        </w:rPr>
        <w:tab/>
      </w:r>
      <w:r w:rsidR="000C4C7B" w:rsidRPr="000C4C7B">
        <w:rPr>
          <w:i/>
          <w:iCs/>
          <w:lang w:val="fr-FR"/>
        </w:rPr>
        <w:t>L</w:t>
      </w:r>
      <w:r w:rsidR="008E180E">
        <w:rPr>
          <w:i/>
          <w:iCs/>
          <w:lang w:val="fr-FR"/>
        </w:rPr>
        <w:t>’</w:t>
      </w:r>
      <w:r w:rsidR="000C4C7B" w:rsidRPr="000C4C7B">
        <w:rPr>
          <w:i/>
          <w:iCs/>
          <w:lang w:val="fr-FR"/>
        </w:rPr>
        <w:t xml:space="preserve">octroi de bourses scolaires </w:t>
      </w:r>
    </w:p>
    <w:p w:rsidR="00B57E46" w:rsidRDefault="002C1A5D" w:rsidP="00A63493">
      <w:pPr>
        <w:spacing w:after="240"/>
        <w:rPr>
          <w:lang w:val="fr-FR"/>
        </w:rPr>
      </w:pPr>
      <w:r>
        <w:rPr>
          <w:lang w:val="fr-FR"/>
        </w:rPr>
        <w:t>381.</w:t>
      </w:r>
      <w:r>
        <w:rPr>
          <w:lang w:val="fr-FR"/>
        </w:rPr>
        <w:tab/>
      </w:r>
      <w:r w:rsidR="000C4C7B" w:rsidRPr="000C4C7B">
        <w:rPr>
          <w:lang w:val="fr-FR"/>
        </w:rPr>
        <w:t>Les bourses scolaires constituent un soutien supplémentaire apporté aux élèves nécessiteux des cycles moyen et secondaire. Le budget alloué à ce chapitre a connu une progression régulière, lui permettant de passer de 218 000 000 DA en 2000 à 367 116 000 DA en 2005. Le</w:t>
      </w:r>
      <w:r w:rsidR="007F079F">
        <w:rPr>
          <w:lang w:val="fr-FR"/>
        </w:rPr>
        <w:t> </w:t>
      </w:r>
      <w:r w:rsidR="000C4C7B" w:rsidRPr="000C4C7B">
        <w:rPr>
          <w:lang w:val="fr-FR"/>
        </w:rPr>
        <w:t>nombre d</w:t>
      </w:r>
      <w:r w:rsidR="008E180E">
        <w:rPr>
          <w:lang w:val="fr-FR"/>
        </w:rPr>
        <w:t>’</w:t>
      </w:r>
      <w:r w:rsidR="000C4C7B" w:rsidRPr="000C4C7B">
        <w:rPr>
          <w:lang w:val="fr-FR"/>
        </w:rPr>
        <w:t xml:space="preserve">élèves bénéficiaires qui était de 123 000 en 2000 est passé à 205 500 en 2005. </w:t>
      </w:r>
    </w:p>
    <w:p w:rsidR="00B57E46" w:rsidRDefault="00031077" w:rsidP="00A63493">
      <w:pPr>
        <w:spacing w:after="240"/>
        <w:rPr>
          <w:u w:val="single"/>
          <w:lang w:val="fr-FR"/>
        </w:rPr>
      </w:pPr>
      <w:r>
        <w:rPr>
          <w:iCs/>
          <w:lang w:val="fr-FR"/>
        </w:rPr>
        <w:t>f)</w:t>
      </w:r>
      <w:r>
        <w:rPr>
          <w:iCs/>
          <w:lang w:val="fr-FR"/>
        </w:rPr>
        <w:tab/>
      </w:r>
      <w:r w:rsidR="000C4C7B" w:rsidRPr="000C4C7B">
        <w:rPr>
          <w:i/>
          <w:iCs/>
          <w:lang w:val="fr-FR"/>
        </w:rPr>
        <w:t>Le renforcement du transport scolaire</w:t>
      </w:r>
      <w:r w:rsidR="000C4C7B" w:rsidRPr="000C4C7B">
        <w:rPr>
          <w:lang w:val="fr-FR"/>
        </w:rPr>
        <w:t> </w:t>
      </w:r>
    </w:p>
    <w:p w:rsidR="000C4C7B" w:rsidRPr="000C4C7B" w:rsidRDefault="00031077" w:rsidP="00A63493">
      <w:pPr>
        <w:spacing w:after="240"/>
        <w:rPr>
          <w:lang w:val="fr-FR"/>
        </w:rPr>
      </w:pPr>
      <w:r>
        <w:rPr>
          <w:lang w:val="fr-FR"/>
        </w:rPr>
        <w:t>382.</w:t>
      </w:r>
      <w:r>
        <w:rPr>
          <w:lang w:val="fr-FR"/>
        </w:rPr>
        <w:tab/>
      </w:r>
      <w:r w:rsidR="000C4C7B" w:rsidRPr="000C4C7B">
        <w:rPr>
          <w:lang w:val="fr-FR"/>
        </w:rPr>
        <w:t>Le transport scolaire des enfants des zones enclavées dont les établissements scolaires sont éloignés des zones d</w:t>
      </w:r>
      <w:r w:rsidR="008E180E">
        <w:rPr>
          <w:lang w:val="fr-FR"/>
        </w:rPr>
        <w:t>’</w:t>
      </w:r>
      <w:r w:rsidR="000C4C7B" w:rsidRPr="000C4C7B">
        <w:rPr>
          <w:lang w:val="fr-FR"/>
        </w:rPr>
        <w:t>habitation, constitue une autre facette des mesures initiées par l</w:t>
      </w:r>
      <w:r w:rsidR="008E180E">
        <w:rPr>
          <w:lang w:val="fr-FR"/>
        </w:rPr>
        <w:t>’</w:t>
      </w:r>
      <w:r w:rsidR="000C4C7B" w:rsidRPr="000C4C7B">
        <w:rPr>
          <w:lang w:val="fr-FR"/>
        </w:rPr>
        <w:t>État pour favoriser la scolarisation des enfants de ces zones. En 2003/2004, on recensait 923 communes bénéficiaires de bus de transport scolaire, leur nombre est passé durant l</w:t>
      </w:r>
      <w:r w:rsidR="008E180E">
        <w:rPr>
          <w:lang w:val="fr-FR"/>
        </w:rPr>
        <w:t>’</w:t>
      </w:r>
      <w:r w:rsidR="000C4C7B" w:rsidRPr="000C4C7B">
        <w:rPr>
          <w:lang w:val="fr-FR"/>
        </w:rPr>
        <w:t>année 2004-2005 à 1 400 communes avec l</w:t>
      </w:r>
      <w:r w:rsidR="008E180E">
        <w:rPr>
          <w:lang w:val="fr-FR"/>
        </w:rPr>
        <w:t>’</w:t>
      </w:r>
      <w:r w:rsidR="000C4C7B" w:rsidRPr="000C4C7B">
        <w:rPr>
          <w:lang w:val="fr-FR"/>
        </w:rPr>
        <w:t>affectation de 1 300 nouveaux bus.</w:t>
      </w:r>
    </w:p>
    <w:p w:rsidR="00B57E46" w:rsidRDefault="00031077" w:rsidP="00A63493">
      <w:pPr>
        <w:spacing w:after="240"/>
        <w:rPr>
          <w:lang w:val="fr-FR"/>
        </w:rPr>
      </w:pPr>
      <w:r>
        <w:rPr>
          <w:iCs/>
          <w:lang w:val="fr-FR"/>
        </w:rPr>
        <w:t>g)</w:t>
      </w:r>
      <w:r>
        <w:rPr>
          <w:iCs/>
          <w:lang w:val="fr-FR"/>
        </w:rPr>
        <w:tab/>
      </w:r>
      <w:r w:rsidR="000C4C7B" w:rsidRPr="000C4C7B">
        <w:rPr>
          <w:i/>
          <w:iCs/>
          <w:lang w:val="fr-FR"/>
        </w:rPr>
        <w:t>La santé scolaire</w:t>
      </w:r>
    </w:p>
    <w:p w:rsidR="00B57E46" w:rsidRDefault="00031077" w:rsidP="00A63493">
      <w:pPr>
        <w:spacing w:after="240"/>
        <w:rPr>
          <w:lang w:val="fr-FR"/>
        </w:rPr>
      </w:pPr>
      <w:r>
        <w:rPr>
          <w:lang w:val="fr-FR"/>
        </w:rPr>
        <w:t>383.</w:t>
      </w:r>
      <w:r>
        <w:rPr>
          <w:lang w:val="fr-FR"/>
        </w:rPr>
        <w:tab/>
      </w:r>
      <w:r w:rsidR="000C4C7B" w:rsidRPr="000C4C7B">
        <w:rPr>
          <w:lang w:val="fr-FR"/>
        </w:rPr>
        <w:t>La santé scolaire se compose de 1 185 unités de dépistage et de suivi (UDS) pour prendre en charge la santé des élèves. Les opérations de santé scolaire sont encadrées par 1 115</w:t>
      </w:r>
      <w:r w:rsidR="007F079F">
        <w:rPr>
          <w:lang w:val="fr-FR"/>
        </w:rPr>
        <w:t> </w:t>
      </w:r>
      <w:r w:rsidR="000C4C7B" w:rsidRPr="000C4C7B">
        <w:rPr>
          <w:lang w:val="fr-FR"/>
        </w:rPr>
        <w:t xml:space="preserve">médecins, 694 dentistes, 205 psychologues et 1 470 agents paramédicaux. </w:t>
      </w:r>
    </w:p>
    <w:p w:rsidR="00B57E46" w:rsidRDefault="00031077" w:rsidP="00A63493">
      <w:pPr>
        <w:spacing w:after="240"/>
        <w:rPr>
          <w:lang w:val="fr-FR"/>
        </w:rPr>
      </w:pPr>
      <w:r>
        <w:rPr>
          <w:lang w:val="fr-FR"/>
        </w:rPr>
        <w:t>384.</w:t>
      </w:r>
      <w:r>
        <w:rPr>
          <w:lang w:val="fr-FR"/>
        </w:rPr>
        <w:tab/>
      </w:r>
      <w:r w:rsidR="000C4C7B" w:rsidRPr="000C4C7B">
        <w:rPr>
          <w:lang w:val="fr-FR"/>
        </w:rPr>
        <w:t>Par ailleurs, un corps d</w:t>
      </w:r>
      <w:r w:rsidR="008E180E">
        <w:rPr>
          <w:lang w:val="fr-FR"/>
        </w:rPr>
        <w:t>’</w:t>
      </w:r>
      <w:r w:rsidR="000C4C7B" w:rsidRPr="000C4C7B">
        <w:rPr>
          <w:lang w:val="fr-FR"/>
        </w:rPr>
        <w:t>inspection veille, dès la rentrée et tout au long de l</w:t>
      </w:r>
      <w:r w:rsidR="008E180E">
        <w:rPr>
          <w:lang w:val="fr-FR"/>
        </w:rPr>
        <w:t>’</w:t>
      </w:r>
      <w:r w:rsidR="000C4C7B" w:rsidRPr="000C4C7B">
        <w:rPr>
          <w:lang w:val="fr-FR"/>
        </w:rPr>
        <w:t>année scolaire, au respect des règles d</w:t>
      </w:r>
      <w:r w:rsidR="008E180E">
        <w:rPr>
          <w:lang w:val="fr-FR"/>
        </w:rPr>
        <w:t>’</w:t>
      </w:r>
      <w:r w:rsidR="000C4C7B" w:rsidRPr="000C4C7B">
        <w:rPr>
          <w:lang w:val="fr-FR"/>
        </w:rPr>
        <w:t>hygiène et de sécurité au sein des établissements. En outre, les personnels des unités de dépistage et de suivi (UDS) sont requis pour effectuer périodiquement des visites médicales systématiques dans les classes au niveau des secteurs géographiques que couvrent leurs unités et de tenir un dossier de suivi médical pour chaque élève.</w:t>
      </w:r>
    </w:p>
    <w:p w:rsidR="00B57E46" w:rsidRDefault="00031077" w:rsidP="00A63493">
      <w:pPr>
        <w:spacing w:after="240"/>
        <w:rPr>
          <w:lang w:val="fr-FR"/>
        </w:rPr>
      </w:pPr>
      <w:r>
        <w:rPr>
          <w:lang w:val="fr-FR"/>
        </w:rPr>
        <w:t>385.</w:t>
      </w:r>
      <w:r>
        <w:rPr>
          <w:lang w:val="fr-FR"/>
        </w:rPr>
        <w:tab/>
      </w:r>
      <w:r w:rsidR="000C4C7B" w:rsidRPr="000C4C7B">
        <w:rPr>
          <w:lang w:val="fr-FR"/>
        </w:rPr>
        <w:t>Toujours dans ce cadre, il faudrait également mentionner la systématisation du vaccin contre la carie dentaire à tous les jeunes écoliers.</w:t>
      </w:r>
    </w:p>
    <w:p w:rsidR="00B57E46" w:rsidRDefault="00031077" w:rsidP="00A63493">
      <w:pPr>
        <w:spacing w:after="240"/>
        <w:rPr>
          <w:b/>
          <w:bCs/>
          <w:lang w:val="fr-FR"/>
        </w:rPr>
      </w:pPr>
      <w:r>
        <w:rPr>
          <w:b/>
          <w:bCs/>
          <w:lang w:val="fr-FR"/>
        </w:rPr>
        <w:t>6.</w:t>
      </w:r>
      <w:r>
        <w:rPr>
          <w:b/>
          <w:bCs/>
          <w:lang w:val="fr-FR"/>
        </w:rPr>
        <w:tab/>
      </w:r>
      <w:r w:rsidR="000C4C7B" w:rsidRPr="000C4C7B">
        <w:rPr>
          <w:b/>
          <w:bCs/>
          <w:lang w:val="fr-FR"/>
        </w:rPr>
        <w:t>La prise en charge des enfants ayant des besoins spécifiques</w:t>
      </w:r>
    </w:p>
    <w:p w:rsidR="00B57E46" w:rsidRDefault="00031077" w:rsidP="00A63493">
      <w:pPr>
        <w:spacing w:after="240"/>
        <w:rPr>
          <w:lang w:val="fr-FR"/>
        </w:rPr>
      </w:pPr>
      <w:r>
        <w:rPr>
          <w:lang w:val="fr-FR"/>
        </w:rPr>
        <w:t>386.</w:t>
      </w:r>
      <w:r>
        <w:rPr>
          <w:lang w:val="fr-FR"/>
        </w:rPr>
        <w:tab/>
      </w:r>
      <w:r w:rsidR="000C4C7B" w:rsidRPr="000C4C7B">
        <w:rPr>
          <w:lang w:val="fr-FR"/>
        </w:rPr>
        <w:t>La scolarité des enfants ayant des besoins spécifiques (enfants handicapés, enfants hospitalisés etc.) est prise en charge dans des institutions relevant, selon les cas, des secteurs de l</w:t>
      </w:r>
      <w:r w:rsidR="008E180E">
        <w:rPr>
          <w:lang w:val="fr-FR"/>
        </w:rPr>
        <w:t>’</w:t>
      </w:r>
      <w:r w:rsidR="000C4C7B" w:rsidRPr="000C4C7B">
        <w:rPr>
          <w:lang w:val="fr-FR"/>
        </w:rPr>
        <w:t>éducation nationale, de la santé ou de la protection sociale, dans le cadre de conventions interministérielles régissant cette prise en charge et définissant ses modalités, ainsi que les missions, prérogatives et obligations de chaque secteur.</w:t>
      </w:r>
    </w:p>
    <w:p w:rsidR="00B57E46" w:rsidRDefault="00031077" w:rsidP="00A63493">
      <w:pPr>
        <w:spacing w:after="240"/>
        <w:rPr>
          <w:b/>
          <w:bCs/>
          <w:lang w:val="fr-FR"/>
        </w:rPr>
      </w:pPr>
      <w:r>
        <w:rPr>
          <w:b/>
          <w:bCs/>
          <w:lang w:val="fr-FR"/>
        </w:rPr>
        <w:t>7.</w:t>
      </w:r>
      <w:r>
        <w:rPr>
          <w:b/>
          <w:bCs/>
          <w:lang w:val="fr-FR"/>
        </w:rPr>
        <w:tab/>
      </w:r>
      <w:r w:rsidR="000C4C7B" w:rsidRPr="000C4C7B">
        <w:rPr>
          <w:b/>
          <w:bCs/>
          <w:lang w:val="fr-FR"/>
        </w:rPr>
        <w:t>La prise en charge des sortants du système scolaire</w:t>
      </w:r>
    </w:p>
    <w:p w:rsidR="00B57E46" w:rsidRDefault="00031077" w:rsidP="00A63493">
      <w:pPr>
        <w:spacing w:after="240"/>
        <w:rPr>
          <w:lang w:val="fr-FR"/>
        </w:rPr>
      </w:pPr>
      <w:r>
        <w:rPr>
          <w:lang w:val="fr-FR"/>
        </w:rPr>
        <w:t>387.</w:t>
      </w:r>
      <w:r>
        <w:rPr>
          <w:lang w:val="fr-FR"/>
        </w:rPr>
        <w:tab/>
      </w:r>
      <w:r w:rsidR="000C4C7B" w:rsidRPr="000C4C7B">
        <w:rPr>
          <w:lang w:val="fr-FR"/>
        </w:rPr>
        <w:t>A l</w:t>
      </w:r>
      <w:r w:rsidR="008E180E">
        <w:rPr>
          <w:lang w:val="fr-FR"/>
        </w:rPr>
        <w:t>’</w:t>
      </w:r>
      <w:r w:rsidR="000C4C7B" w:rsidRPr="000C4C7B">
        <w:rPr>
          <w:lang w:val="fr-FR"/>
        </w:rPr>
        <w:t>issue de l</w:t>
      </w:r>
      <w:r w:rsidR="008E180E">
        <w:rPr>
          <w:lang w:val="fr-FR"/>
        </w:rPr>
        <w:t>’</w:t>
      </w:r>
      <w:r w:rsidR="000C4C7B" w:rsidRPr="000C4C7B">
        <w:rPr>
          <w:lang w:val="fr-FR"/>
        </w:rPr>
        <w:t>enseignement obligatoire, les élèves n</w:t>
      </w:r>
      <w:r w:rsidR="008E180E">
        <w:rPr>
          <w:lang w:val="fr-FR"/>
        </w:rPr>
        <w:t>’</w:t>
      </w:r>
      <w:r w:rsidR="000C4C7B" w:rsidRPr="000C4C7B">
        <w:rPr>
          <w:lang w:val="fr-FR"/>
        </w:rPr>
        <w:t>ayant pas été admis dans le cycle secondaire et ceux non admis à redoubler la dernière année de ce cycle, sont orientés vers le secteur de la formation professionnelle qui les préparera à l</w:t>
      </w:r>
      <w:r w:rsidR="008E180E">
        <w:rPr>
          <w:lang w:val="fr-FR"/>
        </w:rPr>
        <w:t>’</w:t>
      </w:r>
      <w:r w:rsidR="000C4C7B" w:rsidRPr="000C4C7B">
        <w:rPr>
          <w:lang w:val="fr-FR"/>
        </w:rPr>
        <w:t>exercice d</w:t>
      </w:r>
      <w:r w:rsidR="008E180E">
        <w:rPr>
          <w:lang w:val="fr-FR"/>
        </w:rPr>
        <w:t>’</w:t>
      </w:r>
      <w:r w:rsidR="000C4C7B" w:rsidRPr="000C4C7B">
        <w:rPr>
          <w:lang w:val="fr-FR"/>
        </w:rPr>
        <w:t xml:space="preserve">un métier en fonction de leurs qualifications et aptitudes. </w:t>
      </w:r>
    </w:p>
    <w:p w:rsidR="00B57E46" w:rsidRDefault="00031077" w:rsidP="00A63493">
      <w:pPr>
        <w:spacing w:after="240"/>
        <w:rPr>
          <w:lang w:val="fr-FR"/>
        </w:rPr>
      </w:pPr>
      <w:r>
        <w:rPr>
          <w:lang w:val="fr-FR"/>
        </w:rPr>
        <w:t>388.</w:t>
      </w:r>
      <w:r>
        <w:rPr>
          <w:lang w:val="fr-FR"/>
        </w:rPr>
        <w:tab/>
      </w:r>
      <w:r w:rsidR="000C4C7B" w:rsidRPr="000C4C7B">
        <w:rPr>
          <w:lang w:val="fr-FR"/>
        </w:rPr>
        <w:t>Pour ceux qui restent, ils peuvent choisir la voie professionnelle et se présenter aux concours d</w:t>
      </w:r>
      <w:r w:rsidR="008E180E">
        <w:rPr>
          <w:lang w:val="fr-FR"/>
        </w:rPr>
        <w:t>’</w:t>
      </w:r>
      <w:r w:rsidR="000C4C7B" w:rsidRPr="000C4C7B">
        <w:rPr>
          <w:lang w:val="fr-FR"/>
        </w:rPr>
        <w:t>accès aux centres de formation professionnelle</w:t>
      </w:r>
      <w:r w:rsidR="00B57E46">
        <w:rPr>
          <w:lang w:val="fr-FR"/>
        </w:rPr>
        <w:t>;</w:t>
      </w:r>
      <w:r w:rsidR="000C4C7B" w:rsidRPr="000C4C7B">
        <w:rPr>
          <w:lang w:val="fr-FR"/>
        </w:rPr>
        <w:t xml:space="preserve"> Ils peuvent également suivre un enseignement à distance par le biais de l</w:t>
      </w:r>
      <w:r w:rsidR="008E180E">
        <w:rPr>
          <w:lang w:val="fr-FR"/>
        </w:rPr>
        <w:t>’</w:t>
      </w:r>
      <w:r w:rsidR="000C4C7B" w:rsidRPr="000C4C7B">
        <w:rPr>
          <w:lang w:val="fr-FR"/>
        </w:rPr>
        <w:t>Office national de la formation et de l</w:t>
      </w:r>
      <w:r w:rsidR="008E180E">
        <w:rPr>
          <w:lang w:val="fr-FR"/>
        </w:rPr>
        <w:t>’</w:t>
      </w:r>
      <w:r w:rsidR="000C4C7B" w:rsidRPr="000C4C7B">
        <w:rPr>
          <w:lang w:val="fr-FR"/>
        </w:rPr>
        <w:t>enseignement à distance (ONEFD).</w:t>
      </w:r>
    </w:p>
    <w:p w:rsidR="00B57E46" w:rsidRDefault="00031077" w:rsidP="00A63493">
      <w:pPr>
        <w:spacing w:after="240"/>
        <w:rPr>
          <w:lang w:val="fr-FR"/>
        </w:rPr>
      </w:pPr>
      <w:r>
        <w:rPr>
          <w:lang w:val="fr-FR"/>
        </w:rPr>
        <w:t>389.</w:t>
      </w:r>
      <w:r>
        <w:rPr>
          <w:lang w:val="fr-FR"/>
        </w:rPr>
        <w:tab/>
      </w:r>
      <w:r w:rsidR="000C4C7B" w:rsidRPr="000C4C7B">
        <w:rPr>
          <w:lang w:val="fr-FR"/>
        </w:rPr>
        <w:t>Les élèves bénéficiant de ce type d</w:t>
      </w:r>
      <w:r w:rsidR="008E180E">
        <w:rPr>
          <w:lang w:val="fr-FR"/>
        </w:rPr>
        <w:t>’</w:t>
      </w:r>
      <w:r w:rsidR="000C4C7B" w:rsidRPr="000C4C7B">
        <w:rPr>
          <w:lang w:val="fr-FR"/>
        </w:rPr>
        <w:t>enseignement sont au nombre de 158 915 dont 58 829 dans l</w:t>
      </w:r>
      <w:r w:rsidR="008E180E">
        <w:rPr>
          <w:lang w:val="fr-FR"/>
        </w:rPr>
        <w:t>’</w:t>
      </w:r>
      <w:r w:rsidR="000C4C7B" w:rsidRPr="000C4C7B">
        <w:rPr>
          <w:lang w:val="fr-FR"/>
        </w:rPr>
        <w:t>enseignement fondamental et 100 086 dans l</w:t>
      </w:r>
      <w:r w:rsidR="008E180E">
        <w:rPr>
          <w:lang w:val="fr-FR"/>
        </w:rPr>
        <w:t>’</w:t>
      </w:r>
      <w:r w:rsidR="000C4C7B" w:rsidRPr="000C4C7B">
        <w:rPr>
          <w:lang w:val="fr-FR"/>
        </w:rPr>
        <w:t>enseignement secondaire. En 1999/2000, ils étaient 74 388 à suivre un enseignement à distance, dont 24 051 dans le fondamental et 50 337 dans l</w:t>
      </w:r>
      <w:r w:rsidR="008E180E">
        <w:rPr>
          <w:lang w:val="fr-FR"/>
        </w:rPr>
        <w:t>’</w:t>
      </w:r>
      <w:r w:rsidR="000C4C7B" w:rsidRPr="000C4C7B">
        <w:rPr>
          <w:lang w:val="fr-FR"/>
        </w:rPr>
        <w:t>enseignement secondaire.</w:t>
      </w:r>
    </w:p>
    <w:p w:rsidR="00B57E46" w:rsidRDefault="00031077" w:rsidP="00A63493">
      <w:pPr>
        <w:spacing w:after="240"/>
        <w:rPr>
          <w:b/>
          <w:bCs/>
          <w:lang w:val="fr-FR"/>
        </w:rPr>
      </w:pPr>
      <w:r>
        <w:rPr>
          <w:b/>
          <w:bCs/>
          <w:lang w:val="fr-FR"/>
        </w:rPr>
        <w:t>8.</w:t>
      </w:r>
      <w:r>
        <w:rPr>
          <w:b/>
          <w:bCs/>
          <w:lang w:val="fr-FR"/>
        </w:rPr>
        <w:tab/>
      </w:r>
      <w:r w:rsidR="000C4C7B" w:rsidRPr="000C4C7B">
        <w:rPr>
          <w:b/>
          <w:bCs/>
          <w:lang w:val="fr-FR"/>
        </w:rPr>
        <w:t>L</w:t>
      </w:r>
      <w:r w:rsidR="008E180E">
        <w:rPr>
          <w:b/>
          <w:bCs/>
          <w:lang w:val="fr-FR"/>
        </w:rPr>
        <w:t>’</w:t>
      </w:r>
      <w:r w:rsidR="000C4C7B" w:rsidRPr="000C4C7B">
        <w:rPr>
          <w:b/>
          <w:bCs/>
          <w:lang w:val="fr-FR"/>
        </w:rPr>
        <w:t xml:space="preserve">éducation préparatoire </w:t>
      </w:r>
    </w:p>
    <w:p w:rsidR="00B57E46" w:rsidRDefault="00031077" w:rsidP="00A63493">
      <w:pPr>
        <w:spacing w:after="240"/>
        <w:rPr>
          <w:lang w:val="fr-FR"/>
        </w:rPr>
      </w:pPr>
      <w:r>
        <w:rPr>
          <w:lang w:val="fr-FR"/>
        </w:rPr>
        <w:t>390.</w:t>
      </w:r>
      <w:r>
        <w:rPr>
          <w:lang w:val="fr-FR"/>
        </w:rPr>
        <w:tab/>
      </w:r>
      <w:r w:rsidR="000C4C7B" w:rsidRPr="000C4C7B">
        <w:rPr>
          <w:lang w:val="fr-FR"/>
        </w:rPr>
        <w:t>Actuellement près de 120 000 enfants de 5 ans sont inscrits dans les classes d</w:t>
      </w:r>
      <w:r w:rsidR="008E180E">
        <w:rPr>
          <w:lang w:val="fr-FR"/>
        </w:rPr>
        <w:t>’</w:t>
      </w:r>
      <w:r w:rsidR="000C4C7B" w:rsidRPr="000C4C7B">
        <w:rPr>
          <w:lang w:val="fr-FR"/>
        </w:rPr>
        <w:t>éducation préparatoire au niveau du secteur de l</w:t>
      </w:r>
      <w:r w:rsidR="008E180E">
        <w:rPr>
          <w:lang w:val="fr-FR"/>
        </w:rPr>
        <w:t>’</w:t>
      </w:r>
      <w:r w:rsidR="000C4C7B" w:rsidRPr="000C4C7B">
        <w:rPr>
          <w:lang w:val="fr-FR"/>
        </w:rPr>
        <w:t>éducation, ce qui représente 20 % environ de cette tranche d</w:t>
      </w:r>
      <w:r w:rsidR="008E180E">
        <w:rPr>
          <w:lang w:val="fr-FR"/>
        </w:rPr>
        <w:t>’</w:t>
      </w:r>
      <w:r w:rsidR="000C4C7B" w:rsidRPr="000C4C7B">
        <w:rPr>
          <w:lang w:val="fr-FR"/>
        </w:rPr>
        <w:t>âge. La généralisation de l</w:t>
      </w:r>
      <w:r w:rsidR="008E180E">
        <w:rPr>
          <w:lang w:val="fr-FR"/>
        </w:rPr>
        <w:t>’</w:t>
      </w:r>
      <w:r w:rsidR="000C4C7B" w:rsidRPr="000C4C7B">
        <w:rPr>
          <w:lang w:val="fr-FR"/>
        </w:rPr>
        <w:t>éducation préparatoire évoluera progressivement jusqu</w:t>
      </w:r>
      <w:r w:rsidR="008E180E">
        <w:rPr>
          <w:lang w:val="fr-FR"/>
        </w:rPr>
        <w:t>’</w:t>
      </w:r>
      <w:r w:rsidR="000C4C7B" w:rsidRPr="000C4C7B">
        <w:rPr>
          <w:lang w:val="fr-FR"/>
        </w:rPr>
        <w:t>en 2008, année qui permettra de disposer des infrastructures et des enseignants nécessaires, pas moins de 80 % des enfants âgés de 5 ans seront concernés, pour le seul secteur de l</w:t>
      </w:r>
      <w:r w:rsidR="008E180E">
        <w:rPr>
          <w:lang w:val="fr-FR"/>
        </w:rPr>
        <w:t>’</w:t>
      </w:r>
      <w:r w:rsidR="000C4C7B" w:rsidRPr="000C4C7B">
        <w:rPr>
          <w:lang w:val="fr-FR"/>
        </w:rPr>
        <w:t>éducation, les 20 % restant sont pris en charge dans des structures relevant d</w:t>
      </w:r>
      <w:r w:rsidR="008E180E">
        <w:rPr>
          <w:lang w:val="fr-FR"/>
        </w:rPr>
        <w:t>’</w:t>
      </w:r>
      <w:r w:rsidR="000C4C7B" w:rsidRPr="000C4C7B">
        <w:rPr>
          <w:lang w:val="fr-FR"/>
        </w:rPr>
        <w:t xml:space="preserve">autres secteurs tels que les collectivités locales, les entreprises ainsi que le secteur privé. </w:t>
      </w:r>
    </w:p>
    <w:p w:rsidR="00B57E46" w:rsidRDefault="00031077" w:rsidP="00A63493">
      <w:pPr>
        <w:spacing w:after="240"/>
        <w:rPr>
          <w:b/>
          <w:bCs/>
          <w:lang w:val="fr-FR"/>
        </w:rPr>
      </w:pPr>
      <w:r>
        <w:rPr>
          <w:b/>
          <w:bCs/>
          <w:lang w:val="fr-FR"/>
        </w:rPr>
        <w:t>9.</w:t>
      </w:r>
      <w:r>
        <w:rPr>
          <w:b/>
          <w:bCs/>
          <w:lang w:val="fr-FR"/>
        </w:rPr>
        <w:tab/>
      </w:r>
      <w:r w:rsidR="000C4C7B" w:rsidRPr="000C4C7B">
        <w:rPr>
          <w:b/>
          <w:bCs/>
          <w:lang w:val="fr-FR"/>
        </w:rPr>
        <w:t>L</w:t>
      </w:r>
      <w:r w:rsidR="008E180E">
        <w:rPr>
          <w:b/>
          <w:bCs/>
          <w:lang w:val="fr-FR"/>
        </w:rPr>
        <w:t>’</w:t>
      </w:r>
      <w:r w:rsidR="000C4C7B" w:rsidRPr="000C4C7B">
        <w:rPr>
          <w:b/>
          <w:bCs/>
          <w:lang w:val="fr-FR"/>
        </w:rPr>
        <w:t>enseignement privé</w:t>
      </w:r>
    </w:p>
    <w:p w:rsidR="00B57E46" w:rsidRDefault="00031077" w:rsidP="00A63493">
      <w:pPr>
        <w:spacing w:after="240"/>
        <w:rPr>
          <w:lang w:val="fr-FR"/>
        </w:rPr>
      </w:pPr>
      <w:r>
        <w:rPr>
          <w:lang w:val="fr-FR"/>
        </w:rPr>
        <w:t>391.</w:t>
      </w:r>
      <w:r>
        <w:rPr>
          <w:lang w:val="fr-FR"/>
        </w:rPr>
        <w:tab/>
      </w:r>
      <w:r w:rsidR="000C4C7B" w:rsidRPr="000C4C7B">
        <w:rPr>
          <w:lang w:val="fr-FR"/>
        </w:rPr>
        <w:t>L</w:t>
      </w:r>
      <w:r w:rsidR="008E180E">
        <w:rPr>
          <w:lang w:val="fr-FR"/>
        </w:rPr>
        <w:t>’</w:t>
      </w:r>
      <w:r w:rsidR="000C4C7B" w:rsidRPr="000C4C7B">
        <w:rPr>
          <w:lang w:val="fr-FR"/>
        </w:rPr>
        <w:t>enseignement privé en Algérie est régi par la loi n° 05 – 07 du 23 août 2005. Cette dernière fixe les règles générales qui régit l</w:t>
      </w:r>
      <w:r w:rsidR="008E180E">
        <w:rPr>
          <w:lang w:val="fr-FR"/>
        </w:rPr>
        <w:t>’</w:t>
      </w:r>
      <w:r w:rsidR="000C4C7B" w:rsidRPr="000C4C7B">
        <w:rPr>
          <w:lang w:val="fr-FR"/>
        </w:rPr>
        <w:t>enseignement dans les établissements d</w:t>
      </w:r>
      <w:r w:rsidR="008E180E">
        <w:rPr>
          <w:lang w:val="fr-FR"/>
        </w:rPr>
        <w:t>’</w:t>
      </w:r>
      <w:r w:rsidR="000C4C7B" w:rsidRPr="000C4C7B">
        <w:rPr>
          <w:lang w:val="fr-FR"/>
        </w:rPr>
        <w:t>éducation et d</w:t>
      </w:r>
      <w:r w:rsidR="008E180E">
        <w:rPr>
          <w:lang w:val="fr-FR"/>
        </w:rPr>
        <w:t>’</w:t>
      </w:r>
      <w:r w:rsidR="000C4C7B" w:rsidRPr="000C4C7B">
        <w:rPr>
          <w:lang w:val="fr-FR"/>
        </w:rPr>
        <w:t>enseignement privé ainsi que le décret 05–432 du 8 novembre 2005 qui fixe les conditions de création d</w:t>
      </w:r>
      <w:r w:rsidR="008E180E">
        <w:rPr>
          <w:lang w:val="fr-FR"/>
        </w:rPr>
        <w:t>’</w:t>
      </w:r>
      <w:r w:rsidR="000C4C7B" w:rsidRPr="000C4C7B">
        <w:rPr>
          <w:lang w:val="fr-FR"/>
        </w:rPr>
        <w:t>établissements d</w:t>
      </w:r>
      <w:r w:rsidR="008E180E">
        <w:rPr>
          <w:lang w:val="fr-FR"/>
        </w:rPr>
        <w:t>’</w:t>
      </w:r>
      <w:r w:rsidR="000C4C7B" w:rsidRPr="000C4C7B">
        <w:rPr>
          <w:lang w:val="fr-FR"/>
        </w:rPr>
        <w:t>éducation et d</w:t>
      </w:r>
      <w:r w:rsidR="008E180E">
        <w:rPr>
          <w:lang w:val="fr-FR"/>
        </w:rPr>
        <w:t>’</w:t>
      </w:r>
      <w:r w:rsidR="000C4C7B" w:rsidRPr="000C4C7B">
        <w:rPr>
          <w:lang w:val="fr-FR"/>
        </w:rPr>
        <w:t>enseignement privé, de leur ouverture et de leur contrôle.</w:t>
      </w:r>
    </w:p>
    <w:p w:rsidR="00B57E46" w:rsidRDefault="00031077" w:rsidP="00A63493">
      <w:pPr>
        <w:spacing w:after="240"/>
        <w:rPr>
          <w:lang w:val="fr-FR"/>
        </w:rPr>
      </w:pPr>
      <w:r>
        <w:rPr>
          <w:lang w:val="fr-FR"/>
        </w:rPr>
        <w:t>392.</w:t>
      </w:r>
      <w:r>
        <w:rPr>
          <w:lang w:val="fr-FR"/>
        </w:rPr>
        <w:tab/>
      </w:r>
      <w:r w:rsidR="000C4C7B" w:rsidRPr="000C4C7B">
        <w:rPr>
          <w:lang w:val="fr-FR"/>
        </w:rPr>
        <w:t>À ce jour, 126 établissements privés, tous cycles confondus, ont été agréés et dispensent des enseignements. Ces établissements sont répartis à travers 16 wilayas.</w:t>
      </w:r>
    </w:p>
    <w:p w:rsidR="00B57E46" w:rsidRDefault="00031077" w:rsidP="00A63493">
      <w:pPr>
        <w:spacing w:after="240"/>
        <w:rPr>
          <w:lang w:val="fr-FR"/>
        </w:rPr>
      </w:pPr>
      <w:r>
        <w:rPr>
          <w:lang w:val="fr-FR"/>
        </w:rPr>
        <w:t>393.</w:t>
      </w:r>
      <w:r>
        <w:rPr>
          <w:lang w:val="fr-FR"/>
        </w:rPr>
        <w:tab/>
      </w:r>
      <w:r w:rsidR="000C4C7B" w:rsidRPr="000C4C7B">
        <w:rPr>
          <w:lang w:val="fr-FR"/>
        </w:rPr>
        <w:t>Le nombre d</w:t>
      </w:r>
      <w:r w:rsidR="008E180E">
        <w:rPr>
          <w:lang w:val="fr-FR"/>
        </w:rPr>
        <w:t>’</w:t>
      </w:r>
      <w:r w:rsidR="000C4C7B" w:rsidRPr="000C4C7B">
        <w:rPr>
          <w:lang w:val="fr-FR"/>
        </w:rPr>
        <w:t>élèves inscrits dans les établissements privés est de 16 560 pour l</w:t>
      </w:r>
      <w:r w:rsidR="008E180E">
        <w:rPr>
          <w:lang w:val="fr-FR"/>
        </w:rPr>
        <w:t>’</w:t>
      </w:r>
      <w:r w:rsidR="000C4C7B" w:rsidRPr="000C4C7B">
        <w:rPr>
          <w:lang w:val="fr-FR"/>
        </w:rPr>
        <w:t>ensemble des cycles. Ces établissements obéissent à un cahier des charges qui porte essentiellement sur</w:t>
      </w:r>
      <w:r w:rsidR="00B57E46">
        <w:rPr>
          <w:lang w:val="fr-FR"/>
        </w:rPr>
        <w:t>:</w:t>
      </w:r>
    </w:p>
    <w:p w:rsidR="00B57E46" w:rsidRDefault="00031077" w:rsidP="00031077">
      <w:pPr>
        <w:spacing w:after="240"/>
        <w:ind w:firstLine="567"/>
        <w:rPr>
          <w:lang w:val="fr-FR"/>
        </w:rPr>
      </w:pPr>
      <w:r>
        <w:rPr>
          <w:lang w:val="fr-FR"/>
        </w:rPr>
        <w:t>a)</w:t>
      </w:r>
      <w:r>
        <w:rPr>
          <w:lang w:val="fr-FR"/>
        </w:rPr>
        <w:tab/>
        <w:t>L</w:t>
      </w:r>
      <w:r w:rsidR="000C4C7B" w:rsidRPr="000C4C7B">
        <w:rPr>
          <w:lang w:val="fr-FR"/>
        </w:rPr>
        <w:t>a conformité des infrastructures aux normes arrêtées pour les établissements;</w:t>
      </w:r>
    </w:p>
    <w:p w:rsidR="00B57E46" w:rsidRDefault="00031077" w:rsidP="00031077">
      <w:pPr>
        <w:spacing w:after="240"/>
        <w:ind w:firstLine="567"/>
        <w:rPr>
          <w:lang w:val="fr-FR"/>
        </w:rPr>
      </w:pPr>
      <w:r>
        <w:rPr>
          <w:lang w:val="fr-FR"/>
        </w:rPr>
        <w:t>b)</w:t>
      </w:r>
      <w:r>
        <w:rPr>
          <w:lang w:val="fr-FR"/>
        </w:rPr>
        <w:tab/>
        <w:t>L</w:t>
      </w:r>
      <w:r w:rsidR="000C4C7B" w:rsidRPr="000C4C7B">
        <w:rPr>
          <w:lang w:val="fr-FR"/>
        </w:rPr>
        <w:t>a qualification des personnels d</w:t>
      </w:r>
      <w:r w:rsidR="008E180E">
        <w:rPr>
          <w:lang w:val="fr-FR"/>
        </w:rPr>
        <w:t>’</w:t>
      </w:r>
      <w:r w:rsidR="000C4C7B" w:rsidRPr="000C4C7B">
        <w:rPr>
          <w:lang w:val="fr-FR"/>
        </w:rPr>
        <w:t>encadrement qui doit être au moins équivalente à celle des personnels exerçant dans les établissements publics;</w:t>
      </w:r>
    </w:p>
    <w:p w:rsidR="00B57E46" w:rsidRDefault="00031077" w:rsidP="00031077">
      <w:pPr>
        <w:spacing w:after="240"/>
        <w:ind w:firstLine="567"/>
        <w:rPr>
          <w:lang w:val="fr-FR"/>
        </w:rPr>
      </w:pPr>
      <w:r>
        <w:rPr>
          <w:lang w:val="fr-FR"/>
        </w:rPr>
        <w:t>c)</w:t>
      </w:r>
      <w:r>
        <w:rPr>
          <w:lang w:val="fr-FR"/>
        </w:rPr>
        <w:tab/>
        <w:t>L</w:t>
      </w:r>
      <w:r w:rsidR="008E180E">
        <w:rPr>
          <w:lang w:val="fr-FR"/>
        </w:rPr>
        <w:t>’</w:t>
      </w:r>
      <w:r w:rsidR="000C4C7B" w:rsidRPr="000C4C7B">
        <w:rPr>
          <w:lang w:val="fr-FR"/>
        </w:rPr>
        <w:t>application des programmes officiels, dans la langue d</w:t>
      </w:r>
      <w:r w:rsidR="008E180E">
        <w:rPr>
          <w:lang w:val="fr-FR"/>
        </w:rPr>
        <w:t>’</w:t>
      </w:r>
      <w:r w:rsidR="000C4C7B" w:rsidRPr="000C4C7B">
        <w:rPr>
          <w:lang w:val="fr-FR"/>
        </w:rPr>
        <w:t>enseignement officiel, avec la possibilité de bénéficier d</w:t>
      </w:r>
      <w:r w:rsidR="008E180E">
        <w:rPr>
          <w:lang w:val="fr-FR"/>
        </w:rPr>
        <w:t>’</w:t>
      </w:r>
      <w:r w:rsidR="000C4C7B" w:rsidRPr="000C4C7B">
        <w:rPr>
          <w:lang w:val="fr-FR"/>
        </w:rPr>
        <w:t>une marge horaire (de trois heures hebdomadaires pour le primaire et de cinq heures hebdomadaires pour le moyen et le secondaire, pour des activités optionnelles).</w:t>
      </w:r>
    </w:p>
    <w:p w:rsidR="00B57E46" w:rsidRDefault="00031077" w:rsidP="00A63493">
      <w:pPr>
        <w:spacing w:after="240"/>
        <w:rPr>
          <w:lang w:val="fr-FR"/>
        </w:rPr>
      </w:pPr>
      <w:r>
        <w:rPr>
          <w:lang w:val="fr-FR"/>
        </w:rPr>
        <w:t>394.</w:t>
      </w:r>
      <w:r>
        <w:rPr>
          <w:lang w:val="fr-FR"/>
        </w:rPr>
        <w:tab/>
      </w:r>
      <w:r w:rsidR="000C4C7B" w:rsidRPr="000C4C7B">
        <w:rPr>
          <w:lang w:val="fr-FR"/>
        </w:rPr>
        <w:t>Le budget de l</w:t>
      </w:r>
      <w:r w:rsidR="008E180E">
        <w:rPr>
          <w:lang w:val="fr-FR"/>
        </w:rPr>
        <w:t>’</w:t>
      </w:r>
      <w:r w:rsidR="000C4C7B" w:rsidRPr="000C4C7B">
        <w:rPr>
          <w:lang w:val="fr-FR"/>
        </w:rPr>
        <w:t>éducation consacré au secteur représente près du quart du budget de l</w:t>
      </w:r>
      <w:r w:rsidR="008E180E">
        <w:rPr>
          <w:lang w:val="fr-FR"/>
        </w:rPr>
        <w:t>’</w:t>
      </w:r>
      <w:r w:rsidR="000C4C7B" w:rsidRPr="000C4C7B">
        <w:rPr>
          <w:lang w:val="fr-FR"/>
        </w:rPr>
        <w:t>État (20 à 25 %).</w:t>
      </w:r>
    </w:p>
    <w:p w:rsidR="00B57E46" w:rsidRDefault="00031077" w:rsidP="00A63493">
      <w:pPr>
        <w:spacing w:after="240"/>
        <w:rPr>
          <w:lang w:val="fr-FR"/>
        </w:rPr>
      </w:pPr>
      <w:r>
        <w:rPr>
          <w:lang w:val="fr-FR"/>
        </w:rPr>
        <w:t>395.</w:t>
      </w:r>
      <w:r>
        <w:rPr>
          <w:lang w:val="fr-FR"/>
        </w:rPr>
        <w:tab/>
      </w:r>
      <w:r w:rsidR="000C4C7B" w:rsidRPr="000C4C7B">
        <w:rPr>
          <w:lang w:val="fr-FR"/>
        </w:rPr>
        <w:t>Voici dans ce qui suit l</w:t>
      </w:r>
      <w:r w:rsidR="008E180E">
        <w:rPr>
          <w:lang w:val="fr-FR"/>
        </w:rPr>
        <w:t>’</w:t>
      </w:r>
      <w:r w:rsidR="000C4C7B" w:rsidRPr="000C4C7B">
        <w:rPr>
          <w:lang w:val="fr-FR"/>
        </w:rPr>
        <w:t>évolution du budget alloué au secteur de l</w:t>
      </w:r>
      <w:r w:rsidR="008E180E">
        <w:rPr>
          <w:lang w:val="fr-FR"/>
        </w:rPr>
        <w:t>’</w:t>
      </w:r>
      <w:r w:rsidR="000C4C7B" w:rsidRPr="000C4C7B">
        <w:rPr>
          <w:lang w:val="fr-FR"/>
        </w:rPr>
        <w:t>éducation nationale sur les trois dernières années (en milliards en DA)</w:t>
      </w:r>
      <w:r w:rsidR="00B57E46">
        <w:rPr>
          <w:lang w:val="fr-FR"/>
        </w:rPr>
        <w:t>:</w:t>
      </w:r>
    </w:p>
    <w:tbl>
      <w:tblPr>
        <w:tblStyle w:val="TableGrid"/>
        <w:tblW w:w="9496" w:type="dxa"/>
        <w:tblLook w:val="01E0" w:firstRow="1" w:lastRow="1" w:firstColumn="1" w:lastColumn="1" w:noHBand="0" w:noVBand="0"/>
      </w:tblPr>
      <w:tblGrid>
        <w:gridCol w:w="2374"/>
        <w:gridCol w:w="2374"/>
        <w:gridCol w:w="2374"/>
        <w:gridCol w:w="2374"/>
      </w:tblGrid>
      <w:tr w:rsidR="00031077" w:rsidTr="00031077">
        <w:tc>
          <w:tcPr>
            <w:tcW w:w="2374" w:type="dxa"/>
            <w:vAlign w:val="center"/>
          </w:tcPr>
          <w:p w:rsidR="00031077" w:rsidRPr="00031077" w:rsidRDefault="00031077" w:rsidP="00031077">
            <w:pPr>
              <w:spacing w:before="60" w:after="60"/>
              <w:jc w:val="center"/>
              <w:rPr>
                <w:iCs/>
                <w:lang w:val="fr-FR"/>
              </w:rPr>
            </w:pPr>
            <w:r w:rsidRPr="00031077">
              <w:rPr>
                <w:iCs/>
                <w:lang w:val="fr-FR"/>
              </w:rPr>
              <w:t>Année</w:t>
            </w:r>
          </w:p>
        </w:tc>
        <w:tc>
          <w:tcPr>
            <w:tcW w:w="2374" w:type="dxa"/>
            <w:vAlign w:val="center"/>
          </w:tcPr>
          <w:p w:rsidR="00031077" w:rsidRPr="00031077" w:rsidRDefault="00031077" w:rsidP="00031077">
            <w:pPr>
              <w:spacing w:before="60" w:after="60"/>
              <w:jc w:val="center"/>
              <w:rPr>
                <w:iCs/>
                <w:lang w:val="fr-FR"/>
              </w:rPr>
            </w:pPr>
            <w:r w:rsidRPr="00031077">
              <w:rPr>
                <w:iCs/>
                <w:lang w:val="fr-FR"/>
              </w:rPr>
              <w:t>Budget fonctionnement</w:t>
            </w:r>
          </w:p>
        </w:tc>
        <w:tc>
          <w:tcPr>
            <w:tcW w:w="2374" w:type="dxa"/>
            <w:vAlign w:val="center"/>
          </w:tcPr>
          <w:p w:rsidR="00031077" w:rsidRPr="00031077" w:rsidRDefault="00031077" w:rsidP="00031077">
            <w:pPr>
              <w:spacing w:before="60" w:after="60"/>
              <w:jc w:val="center"/>
              <w:rPr>
                <w:iCs/>
                <w:lang w:val="fr-FR"/>
              </w:rPr>
            </w:pPr>
            <w:r w:rsidRPr="00031077">
              <w:rPr>
                <w:iCs/>
                <w:lang w:val="fr-FR"/>
              </w:rPr>
              <w:t>Budget  d</w:t>
            </w:r>
            <w:r w:rsidR="008E180E">
              <w:rPr>
                <w:iCs/>
                <w:lang w:val="fr-FR"/>
              </w:rPr>
              <w:t>’</w:t>
            </w:r>
            <w:r w:rsidRPr="00031077">
              <w:rPr>
                <w:iCs/>
                <w:lang w:val="fr-FR"/>
              </w:rPr>
              <w:t>équipement</w:t>
            </w:r>
          </w:p>
        </w:tc>
        <w:tc>
          <w:tcPr>
            <w:tcW w:w="2374" w:type="dxa"/>
            <w:vAlign w:val="center"/>
          </w:tcPr>
          <w:p w:rsidR="00031077" w:rsidRPr="00031077" w:rsidRDefault="00031077" w:rsidP="00031077">
            <w:pPr>
              <w:spacing w:before="60" w:after="60"/>
              <w:jc w:val="center"/>
              <w:rPr>
                <w:iCs/>
                <w:lang w:val="fr-FR"/>
              </w:rPr>
            </w:pPr>
            <w:r w:rsidRPr="00031077">
              <w:rPr>
                <w:iCs/>
                <w:lang w:val="fr-FR"/>
              </w:rPr>
              <w:t>Total</w:t>
            </w:r>
          </w:p>
        </w:tc>
      </w:tr>
      <w:tr w:rsidR="00031077" w:rsidTr="00031077">
        <w:tc>
          <w:tcPr>
            <w:tcW w:w="2374" w:type="dxa"/>
          </w:tcPr>
          <w:p w:rsidR="00031077" w:rsidRPr="000C4C7B" w:rsidRDefault="00031077" w:rsidP="00031077">
            <w:pPr>
              <w:spacing w:before="60" w:after="60"/>
              <w:rPr>
                <w:lang w:val="fr-FR"/>
              </w:rPr>
            </w:pPr>
            <w:r w:rsidRPr="000C4C7B">
              <w:rPr>
                <w:lang w:val="fr-FR"/>
              </w:rPr>
              <w:t>2005</w:t>
            </w:r>
          </w:p>
        </w:tc>
        <w:tc>
          <w:tcPr>
            <w:tcW w:w="2374" w:type="dxa"/>
          </w:tcPr>
          <w:p w:rsidR="00031077" w:rsidRPr="000C4C7B" w:rsidRDefault="00031077" w:rsidP="00031077">
            <w:pPr>
              <w:spacing w:before="60" w:after="60"/>
              <w:jc w:val="right"/>
              <w:rPr>
                <w:lang w:val="fr-FR"/>
              </w:rPr>
            </w:pPr>
            <w:r w:rsidRPr="000C4C7B">
              <w:rPr>
                <w:lang w:val="fr-FR"/>
              </w:rPr>
              <w:t>216 908 890 000</w:t>
            </w:r>
          </w:p>
        </w:tc>
        <w:tc>
          <w:tcPr>
            <w:tcW w:w="2374" w:type="dxa"/>
          </w:tcPr>
          <w:p w:rsidR="00031077" w:rsidRPr="000C4C7B" w:rsidRDefault="00031077" w:rsidP="00031077">
            <w:pPr>
              <w:spacing w:before="60" w:after="60"/>
              <w:jc w:val="right"/>
              <w:rPr>
                <w:lang w:val="fr-FR"/>
              </w:rPr>
            </w:pPr>
            <w:r w:rsidRPr="000C4C7B">
              <w:rPr>
                <w:lang w:val="fr-FR"/>
              </w:rPr>
              <w:t>38 700 000 000</w:t>
            </w:r>
          </w:p>
        </w:tc>
        <w:tc>
          <w:tcPr>
            <w:tcW w:w="2374" w:type="dxa"/>
          </w:tcPr>
          <w:p w:rsidR="00031077" w:rsidRPr="000C4C7B" w:rsidRDefault="00031077" w:rsidP="00031077">
            <w:pPr>
              <w:spacing w:before="60" w:after="60"/>
              <w:jc w:val="right"/>
              <w:rPr>
                <w:lang w:val="fr-FR"/>
              </w:rPr>
            </w:pPr>
            <w:r w:rsidRPr="000C4C7B">
              <w:rPr>
                <w:lang w:val="fr-FR"/>
              </w:rPr>
              <w:t>255 608 890 000</w:t>
            </w:r>
          </w:p>
        </w:tc>
      </w:tr>
      <w:tr w:rsidR="00031077" w:rsidTr="00031077">
        <w:tc>
          <w:tcPr>
            <w:tcW w:w="2374" w:type="dxa"/>
          </w:tcPr>
          <w:p w:rsidR="00031077" w:rsidRPr="000C4C7B" w:rsidRDefault="00031077" w:rsidP="00031077">
            <w:pPr>
              <w:spacing w:before="60" w:after="60"/>
              <w:rPr>
                <w:lang w:val="fr-FR"/>
              </w:rPr>
            </w:pPr>
            <w:r w:rsidRPr="000C4C7B">
              <w:rPr>
                <w:lang w:val="fr-FR"/>
              </w:rPr>
              <w:t>2006</w:t>
            </w:r>
          </w:p>
        </w:tc>
        <w:tc>
          <w:tcPr>
            <w:tcW w:w="2374" w:type="dxa"/>
          </w:tcPr>
          <w:p w:rsidR="00031077" w:rsidRPr="000C4C7B" w:rsidRDefault="00031077" w:rsidP="00031077">
            <w:pPr>
              <w:spacing w:before="60" w:after="60"/>
              <w:jc w:val="right"/>
              <w:rPr>
                <w:lang w:val="fr-FR"/>
              </w:rPr>
            </w:pPr>
            <w:r w:rsidRPr="000C4C7B">
              <w:rPr>
                <w:lang w:val="fr-FR"/>
              </w:rPr>
              <w:t>222 455 012 000</w:t>
            </w:r>
          </w:p>
        </w:tc>
        <w:tc>
          <w:tcPr>
            <w:tcW w:w="2374" w:type="dxa"/>
          </w:tcPr>
          <w:p w:rsidR="00031077" w:rsidRPr="000C4C7B" w:rsidRDefault="00031077" w:rsidP="00031077">
            <w:pPr>
              <w:spacing w:before="60" w:after="60"/>
              <w:jc w:val="right"/>
              <w:rPr>
                <w:lang w:val="fr-FR"/>
              </w:rPr>
            </w:pPr>
            <w:r w:rsidRPr="000C4C7B">
              <w:rPr>
                <w:lang w:val="fr-FR"/>
              </w:rPr>
              <w:t>147 700 000 000</w:t>
            </w:r>
          </w:p>
        </w:tc>
        <w:tc>
          <w:tcPr>
            <w:tcW w:w="2374" w:type="dxa"/>
          </w:tcPr>
          <w:p w:rsidR="00031077" w:rsidRPr="000C4C7B" w:rsidRDefault="00031077" w:rsidP="00031077">
            <w:pPr>
              <w:spacing w:before="60" w:after="60"/>
              <w:jc w:val="right"/>
              <w:rPr>
                <w:lang w:val="fr-FR"/>
              </w:rPr>
            </w:pPr>
            <w:r w:rsidRPr="000C4C7B">
              <w:rPr>
                <w:lang w:val="fr-FR"/>
              </w:rPr>
              <w:t>370 155 012 000</w:t>
            </w:r>
          </w:p>
        </w:tc>
      </w:tr>
      <w:tr w:rsidR="00031077" w:rsidTr="00031077">
        <w:tc>
          <w:tcPr>
            <w:tcW w:w="2374" w:type="dxa"/>
          </w:tcPr>
          <w:p w:rsidR="00031077" w:rsidRPr="000C4C7B" w:rsidRDefault="00031077" w:rsidP="00031077">
            <w:pPr>
              <w:spacing w:before="60" w:after="60"/>
              <w:rPr>
                <w:lang w:val="fr-FR"/>
              </w:rPr>
            </w:pPr>
            <w:r w:rsidRPr="000C4C7B">
              <w:rPr>
                <w:lang w:val="fr-FR"/>
              </w:rPr>
              <w:t>2007</w:t>
            </w:r>
          </w:p>
        </w:tc>
        <w:tc>
          <w:tcPr>
            <w:tcW w:w="2374" w:type="dxa"/>
          </w:tcPr>
          <w:p w:rsidR="00031077" w:rsidRPr="000C4C7B" w:rsidRDefault="00031077" w:rsidP="00031077">
            <w:pPr>
              <w:spacing w:before="60" w:after="60"/>
              <w:jc w:val="right"/>
              <w:rPr>
                <w:lang w:val="fr-FR"/>
              </w:rPr>
            </w:pPr>
            <w:r w:rsidRPr="000C4C7B">
              <w:rPr>
                <w:lang w:val="fr-FR"/>
              </w:rPr>
              <w:t>268 386 543 000</w:t>
            </w:r>
          </w:p>
        </w:tc>
        <w:tc>
          <w:tcPr>
            <w:tcW w:w="2374" w:type="dxa"/>
          </w:tcPr>
          <w:p w:rsidR="00031077" w:rsidRPr="000C4C7B" w:rsidRDefault="00031077" w:rsidP="00031077">
            <w:pPr>
              <w:spacing w:before="60" w:after="60"/>
              <w:jc w:val="right"/>
              <w:rPr>
                <w:lang w:val="fr-FR"/>
              </w:rPr>
            </w:pPr>
            <w:r w:rsidRPr="000C4C7B">
              <w:rPr>
                <w:lang w:val="fr-FR"/>
              </w:rPr>
              <w:t>87 582 000 000</w:t>
            </w:r>
          </w:p>
        </w:tc>
        <w:tc>
          <w:tcPr>
            <w:tcW w:w="2374" w:type="dxa"/>
          </w:tcPr>
          <w:p w:rsidR="00031077" w:rsidRPr="000C4C7B" w:rsidRDefault="00031077" w:rsidP="00031077">
            <w:pPr>
              <w:spacing w:before="60" w:after="60"/>
              <w:jc w:val="right"/>
              <w:rPr>
                <w:lang w:val="fr-FR"/>
              </w:rPr>
            </w:pPr>
            <w:r w:rsidRPr="000C4C7B">
              <w:rPr>
                <w:lang w:val="fr-FR"/>
              </w:rPr>
              <w:t>355 968 543 000</w:t>
            </w:r>
          </w:p>
        </w:tc>
      </w:tr>
    </w:tbl>
    <w:p w:rsidR="00B57E46" w:rsidRDefault="00ED77DC" w:rsidP="006C5185">
      <w:pPr>
        <w:spacing w:before="240" w:after="240"/>
        <w:rPr>
          <w:b/>
          <w:bCs/>
          <w:lang w:val="fr-FR"/>
        </w:rPr>
      </w:pPr>
      <w:r>
        <w:rPr>
          <w:b/>
          <w:bCs/>
          <w:lang w:val="fr-FR"/>
        </w:rPr>
        <w:t>10.</w:t>
      </w:r>
      <w:r>
        <w:rPr>
          <w:b/>
          <w:bCs/>
          <w:lang w:val="fr-FR"/>
        </w:rPr>
        <w:tab/>
      </w:r>
      <w:r w:rsidR="000C4C7B" w:rsidRPr="000C4C7B">
        <w:rPr>
          <w:b/>
          <w:bCs/>
          <w:lang w:val="fr-FR"/>
        </w:rPr>
        <w:t>Les ressortissants étrangers résidant en Algérie</w:t>
      </w:r>
    </w:p>
    <w:p w:rsidR="00B57E46" w:rsidRDefault="006C5185" w:rsidP="00A63493">
      <w:pPr>
        <w:spacing w:after="240"/>
        <w:rPr>
          <w:lang w:val="fr-FR"/>
        </w:rPr>
      </w:pPr>
      <w:r>
        <w:rPr>
          <w:lang w:val="fr-FR"/>
        </w:rPr>
        <w:t>396.</w:t>
      </w:r>
      <w:r>
        <w:rPr>
          <w:lang w:val="fr-FR"/>
        </w:rPr>
        <w:tab/>
      </w:r>
      <w:r w:rsidR="000C4C7B" w:rsidRPr="000C4C7B">
        <w:rPr>
          <w:lang w:val="fr-FR"/>
        </w:rPr>
        <w:t>Les enfants de ressortissants étrangers résidants en Algérie sont scolarisés, en fonction de leur choix et selon les cas, soit dans des écoles étrangères (école saoudienne, école égyptienne, école libyenne, lycée français), soit dans des écoles algériennes et, dans ce cas, ils sont soumis au même système et au même traitement que les élèves algériens. Les enfants sahraouis sont, par contre, entièrement intégrés dans le système scolaire algérien où ils bénéficient d</w:t>
      </w:r>
      <w:r w:rsidR="008E180E">
        <w:rPr>
          <w:lang w:val="fr-FR"/>
        </w:rPr>
        <w:t>’</w:t>
      </w:r>
      <w:r w:rsidR="000C4C7B" w:rsidRPr="000C4C7B">
        <w:rPr>
          <w:lang w:val="fr-FR"/>
        </w:rPr>
        <w:t>une prise en charge totale et de la gratuité de l</w:t>
      </w:r>
      <w:r w:rsidR="008E180E">
        <w:rPr>
          <w:lang w:val="fr-FR"/>
        </w:rPr>
        <w:t>’</w:t>
      </w:r>
      <w:r w:rsidR="000C4C7B" w:rsidRPr="000C4C7B">
        <w:rPr>
          <w:lang w:val="fr-FR"/>
        </w:rPr>
        <w:t>enseignement, des trousseaux scolaires et de l</w:t>
      </w:r>
      <w:r w:rsidR="008E180E">
        <w:rPr>
          <w:lang w:val="fr-FR"/>
        </w:rPr>
        <w:t>’</w:t>
      </w:r>
      <w:r w:rsidR="000C4C7B" w:rsidRPr="000C4C7B">
        <w:rPr>
          <w:lang w:val="fr-FR"/>
        </w:rPr>
        <w:t>internat, offerts par l</w:t>
      </w:r>
      <w:r w:rsidR="008E180E">
        <w:rPr>
          <w:lang w:val="fr-FR"/>
        </w:rPr>
        <w:t>’</w:t>
      </w:r>
      <w:r w:rsidR="000C4C7B" w:rsidRPr="000C4C7B">
        <w:rPr>
          <w:lang w:val="fr-FR"/>
        </w:rPr>
        <w:t>État algérien.</w:t>
      </w:r>
    </w:p>
    <w:p w:rsidR="00B57E46" w:rsidRDefault="006C5185" w:rsidP="00A63493">
      <w:pPr>
        <w:spacing w:after="240"/>
        <w:rPr>
          <w:lang w:val="fr-FR"/>
        </w:rPr>
      </w:pPr>
      <w:r>
        <w:rPr>
          <w:lang w:val="fr-FR"/>
        </w:rPr>
        <w:t>397.</w:t>
      </w:r>
      <w:r>
        <w:rPr>
          <w:lang w:val="fr-FR"/>
        </w:rPr>
        <w:tab/>
      </w:r>
      <w:r w:rsidR="000C4C7B" w:rsidRPr="000C4C7B">
        <w:rPr>
          <w:lang w:val="fr-FR"/>
        </w:rPr>
        <w:t>Quant aux enseignants étrangers, ils sont très peu nombreux au sein du corps enseignant qui est algérianisé à près de 100 %. En effet, sur les 339 905 enseignants que compte le secteur de l</w:t>
      </w:r>
      <w:r w:rsidR="008E180E">
        <w:rPr>
          <w:lang w:val="fr-FR"/>
        </w:rPr>
        <w:t>’</w:t>
      </w:r>
      <w:r w:rsidR="000C4C7B" w:rsidRPr="000C4C7B">
        <w:rPr>
          <w:lang w:val="fr-FR"/>
        </w:rPr>
        <w:t>éducation, seuls 145 sont de nationalité étrangère.</w:t>
      </w:r>
    </w:p>
    <w:p w:rsidR="00B57E46" w:rsidRDefault="006C5185" w:rsidP="00A63493">
      <w:pPr>
        <w:spacing w:after="240"/>
        <w:rPr>
          <w:b/>
          <w:bCs/>
          <w:lang w:val="fr-FR"/>
        </w:rPr>
      </w:pPr>
      <w:r>
        <w:rPr>
          <w:b/>
          <w:bCs/>
          <w:lang w:val="fr-FR"/>
        </w:rPr>
        <w:t>11.</w:t>
      </w:r>
      <w:r>
        <w:rPr>
          <w:b/>
          <w:bCs/>
          <w:lang w:val="fr-FR"/>
        </w:rPr>
        <w:tab/>
      </w:r>
      <w:r w:rsidR="000C4C7B" w:rsidRPr="000C4C7B">
        <w:rPr>
          <w:b/>
          <w:bCs/>
          <w:lang w:val="fr-FR"/>
        </w:rPr>
        <w:t>L</w:t>
      </w:r>
      <w:r w:rsidR="008E180E">
        <w:rPr>
          <w:b/>
          <w:bCs/>
          <w:lang w:val="fr-FR"/>
        </w:rPr>
        <w:t>’</w:t>
      </w:r>
      <w:r w:rsidR="000C4C7B" w:rsidRPr="000C4C7B">
        <w:rPr>
          <w:b/>
          <w:bCs/>
          <w:lang w:val="fr-FR"/>
        </w:rPr>
        <w:t>enseignement de la langue amazighe</w:t>
      </w:r>
    </w:p>
    <w:p w:rsidR="00B57E46" w:rsidRDefault="006C5185" w:rsidP="00A63493">
      <w:pPr>
        <w:spacing w:after="240"/>
        <w:rPr>
          <w:b/>
          <w:bCs/>
          <w:u w:val="single"/>
          <w:lang w:val="fr-FR"/>
        </w:rPr>
      </w:pPr>
      <w:r>
        <w:rPr>
          <w:lang w:val="fr-FR"/>
        </w:rPr>
        <w:t>398.</w:t>
      </w:r>
      <w:r>
        <w:rPr>
          <w:lang w:val="fr-FR"/>
        </w:rPr>
        <w:tab/>
      </w:r>
      <w:r w:rsidR="000C4C7B" w:rsidRPr="000C4C7B">
        <w:rPr>
          <w:lang w:val="fr-FR"/>
        </w:rPr>
        <w:t xml:space="preserve">La langue amazighe, consacrée par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algérienne, en tant que langue nationale est enseignée dans les écoles algériennes, dans tous les cycles d</w:t>
      </w:r>
      <w:r w:rsidR="008E180E">
        <w:rPr>
          <w:lang w:val="fr-FR"/>
        </w:rPr>
        <w:t>’</w:t>
      </w:r>
      <w:r w:rsidR="000C4C7B" w:rsidRPr="000C4C7B">
        <w:rPr>
          <w:lang w:val="fr-FR"/>
        </w:rPr>
        <w:t>enseignement, chaque fois que le besoin est exprimé et que les conditions pour son enseignement, notamment en matière d</w:t>
      </w:r>
      <w:r w:rsidR="008E180E">
        <w:rPr>
          <w:lang w:val="fr-FR"/>
        </w:rPr>
        <w:t>’</w:t>
      </w:r>
      <w:r w:rsidR="000C4C7B" w:rsidRPr="000C4C7B">
        <w:rPr>
          <w:lang w:val="fr-FR"/>
        </w:rPr>
        <w:t>encadrement pédagogique sont réunies. Elle est intégrée dans les cursus scolaires en tant que discipline à part entière jouissant d</w:t>
      </w:r>
      <w:r w:rsidR="008E180E">
        <w:rPr>
          <w:lang w:val="fr-FR"/>
        </w:rPr>
        <w:t>’</w:t>
      </w:r>
      <w:r w:rsidR="000C4C7B" w:rsidRPr="000C4C7B">
        <w:rPr>
          <w:lang w:val="fr-FR"/>
        </w:rPr>
        <w:t>un volume horaire, d</w:t>
      </w:r>
      <w:r w:rsidR="008E180E">
        <w:rPr>
          <w:lang w:val="fr-FR"/>
        </w:rPr>
        <w:t>’</w:t>
      </w:r>
      <w:r w:rsidR="000C4C7B" w:rsidRPr="000C4C7B">
        <w:rPr>
          <w:lang w:val="fr-FR"/>
        </w:rPr>
        <w:t>un programme et de manuels qui lui sont propres. Elle est soumise au système d</w:t>
      </w:r>
      <w:r w:rsidR="008E180E">
        <w:rPr>
          <w:lang w:val="fr-FR"/>
        </w:rPr>
        <w:t>’</w:t>
      </w:r>
      <w:r w:rsidR="000C4C7B" w:rsidRPr="000C4C7B">
        <w:rPr>
          <w:lang w:val="fr-FR"/>
        </w:rPr>
        <w:t>évaluation et d</w:t>
      </w:r>
      <w:r w:rsidR="008E180E">
        <w:rPr>
          <w:lang w:val="fr-FR"/>
        </w:rPr>
        <w:t>’</w:t>
      </w:r>
      <w:r w:rsidR="000C4C7B" w:rsidRPr="000C4C7B">
        <w:rPr>
          <w:lang w:val="fr-FR"/>
        </w:rPr>
        <w:t xml:space="preserve">examen au même titre que les autres disciplines.  </w:t>
      </w:r>
    </w:p>
    <w:p w:rsidR="00B57E46" w:rsidRDefault="006C5185" w:rsidP="00A63493">
      <w:pPr>
        <w:spacing w:after="240"/>
        <w:rPr>
          <w:lang w:val="fr-FR"/>
        </w:rPr>
      </w:pPr>
      <w:r>
        <w:rPr>
          <w:lang w:val="fr-FR"/>
        </w:rPr>
        <w:t>399.</w:t>
      </w:r>
      <w:r>
        <w:rPr>
          <w:lang w:val="fr-FR"/>
        </w:rPr>
        <w:tab/>
      </w:r>
      <w:r w:rsidR="000C4C7B" w:rsidRPr="000C4C7B">
        <w:rPr>
          <w:lang w:val="fr-FR"/>
        </w:rPr>
        <w:t>La formation des enseignants de langue amazighe est ouverte au niveau des universités ainsi que des instituts de formation et de perfectionnement des maîtres, au même titre que la formation des enseignants des autres disciplines. Un centre chargé de la promotion et du développement de l</w:t>
      </w:r>
      <w:r w:rsidR="008E180E">
        <w:rPr>
          <w:lang w:val="fr-FR"/>
        </w:rPr>
        <w:t>’</w:t>
      </w:r>
      <w:r w:rsidR="000C4C7B" w:rsidRPr="000C4C7B">
        <w:rPr>
          <w:lang w:val="fr-FR"/>
        </w:rPr>
        <w:t>enseignement de la langue et de la culture amazighes a été crée et regroupe en son sein, des universitaires et chercheurs de haut niveau avec pour missions de mener des travaux de recherche dans le domaine de l</w:t>
      </w:r>
      <w:r w:rsidR="008E180E">
        <w:rPr>
          <w:lang w:val="fr-FR"/>
        </w:rPr>
        <w:t>’</w:t>
      </w:r>
      <w:r w:rsidR="000C4C7B" w:rsidRPr="000C4C7B">
        <w:rPr>
          <w:lang w:val="fr-FR"/>
        </w:rPr>
        <w:t>aménagement et de standardisation linguistiques dans tous les aspects liés à l</w:t>
      </w:r>
      <w:r w:rsidR="008E180E">
        <w:rPr>
          <w:lang w:val="fr-FR"/>
        </w:rPr>
        <w:t>’</w:t>
      </w:r>
      <w:r w:rsidR="000C4C7B" w:rsidRPr="000C4C7B">
        <w:rPr>
          <w:lang w:val="fr-FR"/>
        </w:rPr>
        <w:t>enseignement de cette matière.</w:t>
      </w:r>
    </w:p>
    <w:p w:rsidR="00B57E46" w:rsidRDefault="006C5185" w:rsidP="00A63493">
      <w:pPr>
        <w:spacing w:after="240"/>
        <w:rPr>
          <w:b/>
          <w:bCs/>
          <w:u w:val="single"/>
          <w:lang w:val="fr-FR"/>
        </w:rPr>
      </w:pPr>
      <w:r>
        <w:rPr>
          <w:b/>
          <w:bCs/>
          <w:lang w:val="fr-FR"/>
        </w:rPr>
        <w:t>12.</w:t>
      </w:r>
      <w:r>
        <w:rPr>
          <w:b/>
          <w:bCs/>
          <w:lang w:val="fr-FR"/>
        </w:rPr>
        <w:tab/>
      </w:r>
      <w:r w:rsidR="000C4C7B" w:rsidRPr="000C4C7B">
        <w:rPr>
          <w:b/>
          <w:bCs/>
          <w:lang w:val="fr-FR"/>
        </w:rPr>
        <w:t>L</w:t>
      </w:r>
      <w:r w:rsidR="008E180E">
        <w:rPr>
          <w:b/>
          <w:bCs/>
          <w:lang w:val="fr-FR"/>
        </w:rPr>
        <w:t>’</w:t>
      </w:r>
      <w:r w:rsidR="000C4C7B" w:rsidRPr="000C4C7B">
        <w:rPr>
          <w:b/>
          <w:bCs/>
          <w:lang w:val="fr-FR"/>
        </w:rPr>
        <w:t>éducation à la citoyenneté</w:t>
      </w:r>
    </w:p>
    <w:p w:rsidR="00B57E46" w:rsidRDefault="006C5185" w:rsidP="00A63493">
      <w:pPr>
        <w:spacing w:after="240"/>
        <w:rPr>
          <w:lang w:val="fr-FR"/>
        </w:rPr>
      </w:pPr>
      <w:r>
        <w:rPr>
          <w:lang w:val="fr-FR"/>
        </w:rPr>
        <w:t>400.</w:t>
      </w:r>
      <w:r>
        <w:rPr>
          <w:lang w:val="fr-FR"/>
        </w:rPr>
        <w:tab/>
      </w:r>
      <w:r w:rsidR="000C4C7B" w:rsidRPr="000C4C7B">
        <w:rPr>
          <w:lang w:val="fr-FR"/>
        </w:rPr>
        <w:t>Le système éducatif algérien vise la formation des futurs citoyens. Il assure, à ce titre, une éducation à la citoyenneté, inculque à l</w:t>
      </w:r>
      <w:r w:rsidR="008E180E">
        <w:rPr>
          <w:lang w:val="fr-FR"/>
        </w:rPr>
        <w:t>’</w:t>
      </w:r>
      <w:r w:rsidR="000C4C7B" w:rsidRPr="000C4C7B">
        <w:rPr>
          <w:lang w:val="fr-FR"/>
        </w:rPr>
        <w:t>enfant les valeurs nationales et universelles, à travers les différentes disciplines enseignées telles que l</w:t>
      </w:r>
      <w:r w:rsidR="008E180E">
        <w:rPr>
          <w:lang w:val="fr-FR"/>
        </w:rPr>
        <w:t>’</w:t>
      </w:r>
      <w:r w:rsidR="000C4C7B" w:rsidRPr="000C4C7B">
        <w:rPr>
          <w:lang w:val="fr-FR"/>
        </w:rPr>
        <w:t>histoire, les langues arabe et étrangères, l</w:t>
      </w:r>
      <w:r w:rsidR="008E180E">
        <w:rPr>
          <w:lang w:val="fr-FR"/>
        </w:rPr>
        <w:t>’</w:t>
      </w:r>
      <w:r w:rsidR="000C4C7B" w:rsidRPr="000C4C7B">
        <w:rPr>
          <w:lang w:val="fr-FR"/>
        </w:rPr>
        <w:t>éducation sanitaire, environnementale, civique, religieuse et de la population, dans le but de lui faire acquérir des comportements sains, des attitudes positives, et cela dès le premier cycle de l</w:t>
      </w:r>
      <w:r w:rsidR="008E180E">
        <w:rPr>
          <w:lang w:val="fr-FR"/>
        </w:rPr>
        <w:t>’</w:t>
      </w:r>
      <w:r w:rsidR="000C4C7B" w:rsidRPr="000C4C7B">
        <w:rPr>
          <w:lang w:val="fr-FR"/>
        </w:rPr>
        <w:t>enseignement fondamental.</w:t>
      </w:r>
    </w:p>
    <w:p w:rsidR="00B57E46" w:rsidRDefault="006C5185" w:rsidP="00A63493">
      <w:pPr>
        <w:spacing w:after="240"/>
        <w:rPr>
          <w:lang w:val="fr-FR"/>
        </w:rPr>
      </w:pPr>
      <w:r>
        <w:rPr>
          <w:lang w:val="fr-FR"/>
        </w:rPr>
        <w:t>401.</w:t>
      </w:r>
      <w:r>
        <w:rPr>
          <w:lang w:val="fr-FR"/>
        </w:rPr>
        <w:tab/>
      </w:r>
      <w:r w:rsidR="000C4C7B" w:rsidRPr="000C4C7B">
        <w:rPr>
          <w:lang w:val="fr-FR"/>
        </w:rPr>
        <w:t>Dans ce domaine, l</w:t>
      </w:r>
      <w:r w:rsidR="008E180E">
        <w:rPr>
          <w:lang w:val="fr-FR"/>
        </w:rPr>
        <w:t>’</w:t>
      </w:r>
      <w:r w:rsidR="000C4C7B" w:rsidRPr="000C4C7B">
        <w:rPr>
          <w:lang w:val="fr-FR"/>
        </w:rPr>
        <w:t>éducation civique représente une discipline clef. Depuis 1997, elle est enseignée dès la première année fondamentale et est intégrée dans les programmes officiels de l</w:t>
      </w:r>
      <w:r w:rsidR="008E180E">
        <w:rPr>
          <w:lang w:val="fr-FR"/>
        </w:rPr>
        <w:t>’</w:t>
      </w:r>
      <w:r w:rsidR="000C4C7B" w:rsidRPr="000C4C7B">
        <w:rPr>
          <w:lang w:val="fr-FR"/>
        </w:rPr>
        <w:t xml:space="preserve">éducation nationale.  </w:t>
      </w:r>
    </w:p>
    <w:p w:rsidR="00B57E46" w:rsidRDefault="006C5185" w:rsidP="00A63493">
      <w:pPr>
        <w:spacing w:after="240"/>
        <w:rPr>
          <w:b/>
          <w:bCs/>
          <w:lang w:val="fr-FR"/>
        </w:rPr>
      </w:pPr>
      <w:r>
        <w:rPr>
          <w:b/>
          <w:bCs/>
          <w:lang w:val="fr-FR"/>
        </w:rPr>
        <w:t>13.</w:t>
      </w:r>
      <w:r>
        <w:rPr>
          <w:b/>
          <w:bCs/>
          <w:lang w:val="fr-FR"/>
        </w:rPr>
        <w:tab/>
      </w:r>
      <w:r w:rsidR="000C4C7B" w:rsidRPr="000C4C7B">
        <w:rPr>
          <w:b/>
          <w:bCs/>
          <w:lang w:val="fr-FR"/>
        </w:rPr>
        <w:t>Les activités culturelles et sportives</w:t>
      </w:r>
    </w:p>
    <w:p w:rsidR="00B57E46" w:rsidRDefault="006C5185" w:rsidP="00A63493">
      <w:pPr>
        <w:spacing w:after="240"/>
        <w:rPr>
          <w:lang w:val="fr-FR"/>
        </w:rPr>
      </w:pPr>
      <w:r>
        <w:rPr>
          <w:lang w:val="fr-FR"/>
        </w:rPr>
        <w:t>402.</w:t>
      </w:r>
      <w:r>
        <w:rPr>
          <w:lang w:val="fr-FR"/>
        </w:rPr>
        <w:tab/>
      </w:r>
      <w:r w:rsidR="000C4C7B" w:rsidRPr="000C4C7B">
        <w:rPr>
          <w:lang w:val="fr-FR"/>
        </w:rPr>
        <w:t>Dans le cadre de sa mission éducative, l</w:t>
      </w:r>
      <w:r w:rsidR="008E180E">
        <w:rPr>
          <w:lang w:val="fr-FR"/>
        </w:rPr>
        <w:t>’</w:t>
      </w:r>
      <w:r w:rsidR="000C4C7B" w:rsidRPr="000C4C7B">
        <w:rPr>
          <w:lang w:val="fr-FR"/>
        </w:rPr>
        <w:t>école algérienne assure le développement des activités culturelles et sportives, aussi bien dans ses programmes d</w:t>
      </w:r>
      <w:r w:rsidR="008E180E">
        <w:rPr>
          <w:lang w:val="fr-FR"/>
        </w:rPr>
        <w:t>’</w:t>
      </w:r>
      <w:r w:rsidR="000C4C7B" w:rsidRPr="000C4C7B">
        <w:rPr>
          <w:lang w:val="fr-FR"/>
        </w:rPr>
        <w:t>enseignement où l</w:t>
      </w:r>
      <w:r w:rsidR="008E180E">
        <w:rPr>
          <w:lang w:val="fr-FR"/>
        </w:rPr>
        <w:t>’</w:t>
      </w:r>
      <w:r w:rsidR="000C4C7B" w:rsidRPr="000C4C7B">
        <w:rPr>
          <w:lang w:val="fr-FR"/>
        </w:rPr>
        <w:t>éducation physique et l</w:t>
      </w:r>
      <w:r w:rsidR="008E180E">
        <w:rPr>
          <w:lang w:val="fr-FR"/>
        </w:rPr>
        <w:t>’</w:t>
      </w:r>
      <w:r w:rsidR="000C4C7B" w:rsidRPr="000C4C7B">
        <w:rPr>
          <w:lang w:val="fr-FR"/>
        </w:rPr>
        <w:t>éducation artistique (dessin, musique) sont intégrées comme des disciplines à part entière. Obligatoires, elles sont notées et comptabilisées dans les examens d</w:t>
      </w:r>
      <w:r w:rsidR="008E180E">
        <w:rPr>
          <w:lang w:val="fr-FR"/>
        </w:rPr>
        <w:t>’</w:t>
      </w:r>
      <w:r w:rsidR="000C4C7B" w:rsidRPr="000C4C7B">
        <w:rPr>
          <w:lang w:val="fr-FR"/>
        </w:rPr>
        <w:t>admission pour l</w:t>
      </w:r>
      <w:r w:rsidR="008E180E">
        <w:rPr>
          <w:lang w:val="fr-FR"/>
        </w:rPr>
        <w:t>’</w:t>
      </w:r>
      <w:r w:rsidR="000C4C7B" w:rsidRPr="000C4C7B">
        <w:rPr>
          <w:lang w:val="fr-FR"/>
        </w:rPr>
        <w:t>ensemble des élèves (filles et garçons).</w:t>
      </w:r>
    </w:p>
    <w:p w:rsidR="00B57E46" w:rsidRDefault="006C5185" w:rsidP="00A63493">
      <w:pPr>
        <w:spacing w:after="240"/>
        <w:rPr>
          <w:lang w:val="fr-FR"/>
        </w:rPr>
      </w:pPr>
      <w:r>
        <w:rPr>
          <w:lang w:val="fr-FR"/>
        </w:rPr>
        <w:t>403.</w:t>
      </w:r>
      <w:r>
        <w:rPr>
          <w:lang w:val="fr-FR"/>
        </w:rPr>
        <w:tab/>
      </w:r>
      <w:r w:rsidR="000C4C7B" w:rsidRPr="000C4C7B">
        <w:rPr>
          <w:lang w:val="fr-FR"/>
        </w:rPr>
        <w:t>La lecture est également développée dans les écoles algériennes à travers la mise en place de bibliothèques scolaires dans les établissements scolaires tous cycles confondus.</w:t>
      </w:r>
    </w:p>
    <w:p w:rsidR="00B57E46" w:rsidRDefault="006C5185" w:rsidP="00A63493">
      <w:pPr>
        <w:spacing w:after="240"/>
        <w:rPr>
          <w:b/>
          <w:bCs/>
          <w:lang w:val="fr-FR"/>
        </w:rPr>
      </w:pPr>
      <w:r>
        <w:rPr>
          <w:b/>
          <w:bCs/>
          <w:lang w:val="fr-FR"/>
        </w:rPr>
        <w:t>14.</w:t>
      </w:r>
      <w:r>
        <w:rPr>
          <w:b/>
          <w:bCs/>
          <w:lang w:val="fr-FR"/>
        </w:rPr>
        <w:tab/>
      </w:r>
      <w:r w:rsidR="000C4C7B" w:rsidRPr="000C4C7B">
        <w:rPr>
          <w:b/>
          <w:bCs/>
          <w:lang w:val="fr-FR"/>
        </w:rPr>
        <w:t>La formation des enseignants</w:t>
      </w:r>
    </w:p>
    <w:p w:rsidR="00B57E46" w:rsidRDefault="006C5185" w:rsidP="00A63493">
      <w:pPr>
        <w:spacing w:after="240"/>
        <w:rPr>
          <w:lang w:val="fr-FR"/>
        </w:rPr>
      </w:pPr>
      <w:r>
        <w:rPr>
          <w:lang w:val="fr-FR"/>
        </w:rPr>
        <w:t>404.</w:t>
      </w:r>
      <w:r>
        <w:rPr>
          <w:lang w:val="fr-FR"/>
        </w:rPr>
        <w:tab/>
      </w:r>
      <w:r w:rsidR="000C4C7B" w:rsidRPr="000C4C7B">
        <w:rPr>
          <w:lang w:val="fr-FR"/>
        </w:rPr>
        <w:t>L</w:t>
      </w:r>
      <w:r w:rsidR="008E180E">
        <w:rPr>
          <w:lang w:val="fr-FR"/>
        </w:rPr>
        <w:t>’</w:t>
      </w:r>
      <w:r w:rsidR="000C4C7B" w:rsidRPr="000C4C7B">
        <w:rPr>
          <w:lang w:val="fr-FR"/>
        </w:rPr>
        <w:t>amélioration du niveau de qualification des enseignants en vue d</w:t>
      </w:r>
      <w:r w:rsidR="008E180E">
        <w:rPr>
          <w:lang w:val="fr-FR"/>
        </w:rPr>
        <w:t>’</w:t>
      </w:r>
      <w:r w:rsidR="000C4C7B" w:rsidRPr="000C4C7B">
        <w:rPr>
          <w:lang w:val="fr-FR"/>
        </w:rPr>
        <w:t>assurer un enseignement de qualité pour tous, constitue une des premières priorités du système éducatif algérien qui, de ce fait, accorde à la formation des enseignants une place de choix. La formation initiale des enseignants se déroule dans</w:t>
      </w:r>
      <w:r w:rsidR="00B57E46">
        <w:rPr>
          <w:lang w:val="fr-FR"/>
        </w:rPr>
        <w:t>:</w:t>
      </w:r>
    </w:p>
    <w:p w:rsidR="00B57E46" w:rsidRDefault="006C5185" w:rsidP="006C5185">
      <w:pPr>
        <w:spacing w:after="240"/>
        <w:ind w:firstLine="567"/>
        <w:rPr>
          <w:lang w:val="fr-FR"/>
        </w:rPr>
      </w:pPr>
      <w:r>
        <w:rPr>
          <w:lang w:val="fr-FR"/>
        </w:rPr>
        <w:t>a)</w:t>
      </w:r>
      <w:r>
        <w:rPr>
          <w:lang w:val="fr-FR"/>
        </w:rPr>
        <w:tab/>
        <w:t>L</w:t>
      </w:r>
      <w:r w:rsidR="000C4C7B" w:rsidRPr="000C4C7B">
        <w:rPr>
          <w:lang w:val="fr-FR"/>
        </w:rPr>
        <w:t>es écoles normales supérieures (ENS), établissements relevant du Ministère de l</w:t>
      </w:r>
      <w:r w:rsidR="008E180E">
        <w:rPr>
          <w:lang w:val="fr-FR"/>
        </w:rPr>
        <w:t>’</w:t>
      </w:r>
      <w:r w:rsidR="000C4C7B" w:rsidRPr="000C4C7B">
        <w:rPr>
          <w:lang w:val="fr-FR"/>
        </w:rPr>
        <w:t>enseignement supérieur et de la recherche scientifique, qui assurent, depuis l</w:t>
      </w:r>
      <w:r w:rsidR="008E180E">
        <w:rPr>
          <w:lang w:val="fr-FR"/>
        </w:rPr>
        <w:t>’</w:t>
      </w:r>
      <w:r w:rsidR="000C4C7B" w:rsidRPr="000C4C7B">
        <w:rPr>
          <w:lang w:val="fr-FR"/>
        </w:rPr>
        <w:t>année scolaire 1999/2000, la formation des professeurs d</w:t>
      </w:r>
      <w:r w:rsidR="008E180E">
        <w:rPr>
          <w:lang w:val="fr-FR"/>
        </w:rPr>
        <w:t>’</w:t>
      </w:r>
      <w:r w:rsidR="000C4C7B" w:rsidRPr="000C4C7B">
        <w:rPr>
          <w:lang w:val="fr-FR"/>
        </w:rPr>
        <w:t>enseignement fondamental (PEF) et des professeurs d</w:t>
      </w:r>
      <w:r w:rsidR="008E180E">
        <w:rPr>
          <w:lang w:val="fr-FR"/>
        </w:rPr>
        <w:t>’</w:t>
      </w:r>
      <w:r w:rsidR="000C4C7B" w:rsidRPr="000C4C7B">
        <w:rPr>
          <w:lang w:val="fr-FR"/>
        </w:rPr>
        <w:t>enseignement secondaire et technique (PES et PEST).</w:t>
      </w:r>
    </w:p>
    <w:p w:rsidR="00B57E46" w:rsidRDefault="006C5185" w:rsidP="006C5185">
      <w:pPr>
        <w:spacing w:after="240"/>
        <w:ind w:firstLine="567"/>
        <w:rPr>
          <w:lang w:val="fr-FR"/>
        </w:rPr>
      </w:pPr>
      <w:r>
        <w:rPr>
          <w:lang w:val="fr-FR"/>
        </w:rPr>
        <w:t>b)</w:t>
      </w:r>
      <w:r>
        <w:rPr>
          <w:lang w:val="fr-FR"/>
        </w:rPr>
        <w:tab/>
        <w:t>L</w:t>
      </w:r>
      <w:r w:rsidR="000C4C7B" w:rsidRPr="000C4C7B">
        <w:rPr>
          <w:lang w:val="fr-FR"/>
        </w:rPr>
        <w:t>es Instituts de formation et de perfectionnement des maîtres (IFPM), sous tutelle du Ministère de l</w:t>
      </w:r>
      <w:r w:rsidR="008E180E">
        <w:rPr>
          <w:lang w:val="fr-FR"/>
        </w:rPr>
        <w:t>’</w:t>
      </w:r>
      <w:r w:rsidR="000C4C7B" w:rsidRPr="000C4C7B">
        <w:rPr>
          <w:lang w:val="fr-FR"/>
        </w:rPr>
        <w:t>éducation nationale, qui assurent, depuis l</w:t>
      </w:r>
      <w:r w:rsidR="008E180E">
        <w:rPr>
          <w:lang w:val="fr-FR"/>
        </w:rPr>
        <w:t>’</w:t>
      </w:r>
      <w:r w:rsidR="000C4C7B" w:rsidRPr="000C4C7B">
        <w:rPr>
          <w:lang w:val="fr-FR"/>
        </w:rPr>
        <w:t>année scolaire 2003/2004, la formation des enseignants du primaire ou maîtres de l</w:t>
      </w:r>
      <w:r w:rsidR="008E180E">
        <w:rPr>
          <w:lang w:val="fr-FR"/>
        </w:rPr>
        <w:t>’</w:t>
      </w:r>
      <w:r w:rsidR="000C4C7B" w:rsidRPr="000C4C7B">
        <w:rPr>
          <w:lang w:val="fr-FR"/>
        </w:rPr>
        <w:t>enseignement fondamental (MEF).</w:t>
      </w:r>
    </w:p>
    <w:p w:rsidR="00B57E46" w:rsidRDefault="006C5185" w:rsidP="00A63493">
      <w:pPr>
        <w:spacing w:after="240"/>
        <w:rPr>
          <w:lang w:val="fr-FR"/>
        </w:rPr>
      </w:pPr>
      <w:r>
        <w:rPr>
          <w:lang w:val="fr-FR"/>
        </w:rPr>
        <w:t>405.</w:t>
      </w:r>
      <w:r>
        <w:rPr>
          <w:lang w:val="fr-FR"/>
        </w:rPr>
        <w:tab/>
      </w:r>
      <w:r w:rsidR="000C4C7B" w:rsidRPr="000C4C7B">
        <w:rPr>
          <w:lang w:val="fr-FR"/>
        </w:rPr>
        <w:t>L</w:t>
      </w:r>
      <w:r w:rsidR="008E180E">
        <w:rPr>
          <w:lang w:val="fr-FR"/>
        </w:rPr>
        <w:t>’</w:t>
      </w:r>
      <w:r w:rsidR="000C4C7B" w:rsidRPr="000C4C7B">
        <w:rPr>
          <w:lang w:val="fr-FR"/>
        </w:rPr>
        <w:t>accès à cette formation est ouvert aux titulaires du baccalauréat pour une durée de</w:t>
      </w:r>
      <w:r w:rsidR="00B57E46">
        <w:rPr>
          <w:lang w:val="fr-FR"/>
        </w:rPr>
        <w:t>:</w:t>
      </w:r>
    </w:p>
    <w:p w:rsidR="000C4C7B" w:rsidRPr="000C4C7B" w:rsidRDefault="006C5185" w:rsidP="006C5185">
      <w:pPr>
        <w:numPr>
          <w:ilvl w:val="0"/>
          <w:numId w:val="2"/>
        </w:numPr>
        <w:tabs>
          <w:tab w:val="clear" w:pos="720"/>
        </w:tabs>
        <w:spacing w:after="240"/>
        <w:ind w:left="1134" w:hanging="567"/>
        <w:rPr>
          <w:lang w:val="fr-FR"/>
        </w:rPr>
      </w:pPr>
      <w:r>
        <w:rPr>
          <w:lang w:val="fr-FR"/>
        </w:rPr>
        <w:t>T</w:t>
      </w:r>
      <w:r w:rsidR="000C4C7B" w:rsidRPr="000C4C7B">
        <w:rPr>
          <w:lang w:val="fr-FR"/>
        </w:rPr>
        <w:t>rois ans pour les MEF</w:t>
      </w:r>
    </w:p>
    <w:p w:rsidR="000C4C7B" w:rsidRPr="000C4C7B" w:rsidRDefault="006C5185" w:rsidP="006C5185">
      <w:pPr>
        <w:numPr>
          <w:ilvl w:val="0"/>
          <w:numId w:val="2"/>
        </w:numPr>
        <w:tabs>
          <w:tab w:val="clear" w:pos="720"/>
        </w:tabs>
        <w:spacing w:after="240"/>
        <w:ind w:left="1134" w:hanging="567"/>
        <w:rPr>
          <w:lang w:val="fr-FR"/>
        </w:rPr>
      </w:pPr>
      <w:r>
        <w:rPr>
          <w:lang w:val="fr-FR"/>
        </w:rPr>
        <w:t>Qu</w:t>
      </w:r>
      <w:r w:rsidR="000C4C7B" w:rsidRPr="000C4C7B">
        <w:rPr>
          <w:lang w:val="fr-FR"/>
        </w:rPr>
        <w:t>atre ans pour les PEF</w:t>
      </w:r>
    </w:p>
    <w:p w:rsidR="000C4C7B" w:rsidRPr="000C4C7B" w:rsidRDefault="006C5185" w:rsidP="006C5185">
      <w:pPr>
        <w:numPr>
          <w:ilvl w:val="0"/>
          <w:numId w:val="2"/>
        </w:numPr>
        <w:tabs>
          <w:tab w:val="clear" w:pos="720"/>
        </w:tabs>
        <w:spacing w:after="240"/>
        <w:ind w:left="1134" w:hanging="567"/>
        <w:rPr>
          <w:lang w:val="fr-FR"/>
        </w:rPr>
      </w:pPr>
      <w:r>
        <w:rPr>
          <w:lang w:val="fr-FR"/>
        </w:rPr>
        <w:t>C</w:t>
      </w:r>
      <w:r w:rsidR="000C4C7B" w:rsidRPr="000C4C7B">
        <w:rPr>
          <w:lang w:val="fr-FR"/>
        </w:rPr>
        <w:t xml:space="preserve">inq ans pour les PES et PEST </w:t>
      </w:r>
    </w:p>
    <w:p w:rsidR="00B57E46" w:rsidRDefault="006C5185" w:rsidP="00A63493">
      <w:pPr>
        <w:spacing w:after="240"/>
        <w:rPr>
          <w:lang w:val="fr-FR"/>
        </w:rPr>
      </w:pPr>
      <w:r>
        <w:rPr>
          <w:lang w:val="fr-FR"/>
        </w:rPr>
        <w:t>406.</w:t>
      </w:r>
      <w:r>
        <w:rPr>
          <w:lang w:val="fr-FR"/>
        </w:rPr>
        <w:tab/>
      </w:r>
      <w:r w:rsidR="000C4C7B" w:rsidRPr="000C4C7B">
        <w:rPr>
          <w:lang w:val="fr-FR"/>
        </w:rPr>
        <w:t>Quant à la formation en cours d</w:t>
      </w:r>
      <w:r w:rsidR="008E180E">
        <w:rPr>
          <w:lang w:val="fr-FR"/>
        </w:rPr>
        <w:t>’</w:t>
      </w:r>
      <w:r w:rsidR="000C4C7B" w:rsidRPr="000C4C7B">
        <w:rPr>
          <w:lang w:val="fr-FR"/>
        </w:rPr>
        <w:t>emploi, il s</w:t>
      </w:r>
      <w:r w:rsidR="008E180E">
        <w:rPr>
          <w:lang w:val="fr-FR"/>
        </w:rPr>
        <w:t>’</w:t>
      </w:r>
      <w:r w:rsidR="000C4C7B" w:rsidRPr="000C4C7B">
        <w:rPr>
          <w:lang w:val="fr-FR"/>
        </w:rPr>
        <w:t>agit d</w:t>
      </w:r>
      <w:r w:rsidR="008E180E">
        <w:rPr>
          <w:lang w:val="fr-FR"/>
        </w:rPr>
        <w:t>’</w:t>
      </w:r>
      <w:r w:rsidR="000C4C7B" w:rsidRPr="000C4C7B">
        <w:rPr>
          <w:lang w:val="fr-FR"/>
        </w:rPr>
        <w:t>une formation à distance destinée aux enseignants du primaire (MEF) et du moyen (PEF). Elle vise leur mise à niveau par rapport aux nouvelles normes et conditions de qualification requises pour l</w:t>
      </w:r>
      <w:r w:rsidR="008E180E">
        <w:rPr>
          <w:lang w:val="fr-FR"/>
        </w:rPr>
        <w:t>’</w:t>
      </w:r>
      <w:r w:rsidR="000C4C7B" w:rsidRPr="000C4C7B">
        <w:rPr>
          <w:lang w:val="fr-FR"/>
        </w:rPr>
        <w:t>exercice du métier d</w:t>
      </w:r>
      <w:r w:rsidR="008E180E">
        <w:rPr>
          <w:lang w:val="fr-FR"/>
        </w:rPr>
        <w:t>’</w:t>
      </w:r>
      <w:r w:rsidR="000C4C7B" w:rsidRPr="000C4C7B">
        <w:rPr>
          <w:lang w:val="fr-FR"/>
        </w:rPr>
        <w:t>enseignant, qui est désormais la licence de l</w:t>
      </w:r>
      <w:r w:rsidR="008E180E">
        <w:rPr>
          <w:lang w:val="fr-FR"/>
        </w:rPr>
        <w:t>’</w:t>
      </w:r>
      <w:r w:rsidR="000C4C7B" w:rsidRPr="000C4C7B">
        <w:rPr>
          <w:lang w:val="fr-FR"/>
        </w:rPr>
        <w:t>enseignement supérieur.</w:t>
      </w:r>
    </w:p>
    <w:p w:rsidR="00B57E46" w:rsidRDefault="006C5185" w:rsidP="00A63493">
      <w:pPr>
        <w:spacing w:after="240"/>
        <w:rPr>
          <w:lang w:val="fr-FR"/>
        </w:rPr>
      </w:pPr>
      <w:r>
        <w:rPr>
          <w:lang w:val="fr-FR"/>
        </w:rPr>
        <w:t>407.</w:t>
      </w:r>
      <w:r>
        <w:rPr>
          <w:lang w:val="fr-FR"/>
        </w:rPr>
        <w:tab/>
      </w:r>
      <w:r w:rsidR="000C4C7B" w:rsidRPr="000C4C7B">
        <w:rPr>
          <w:lang w:val="fr-FR"/>
        </w:rPr>
        <w:t>Quelques 10 000 enseignants dont 6 000 pour le primaire et 4 000 pour le moyen ont constitué le premier contingent de cette formation qui a démarré en 2005/2006. Le deuxième contingent prévoit la mise à niveau de 50 000 enseignants (25 000 pour le primaire et 25 000 pour le moyen).</w:t>
      </w:r>
    </w:p>
    <w:p w:rsidR="00B57E46" w:rsidRDefault="006C5185" w:rsidP="00A63493">
      <w:pPr>
        <w:spacing w:after="240"/>
        <w:rPr>
          <w:lang w:val="fr-FR"/>
        </w:rPr>
      </w:pPr>
      <w:r>
        <w:rPr>
          <w:lang w:val="fr-FR"/>
        </w:rPr>
        <w:t>408.</w:t>
      </w:r>
      <w:r>
        <w:rPr>
          <w:lang w:val="fr-FR"/>
        </w:rPr>
        <w:tab/>
      </w:r>
      <w:r w:rsidR="000C4C7B" w:rsidRPr="000C4C7B">
        <w:rPr>
          <w:lang w:val="fr-FR"/>
        </w:rPr>
        <w:t>Quant aux enseignants du secondaire, ils bénéficient d</w:t>
      </w:r>
      <w:r w:rsidR="008E180E">
        <w:rPr>
          <w:lang w:val="fr-FR"/>
        </w:rPr>
        <w:t>’</w:t>
      </w:r>
      <w:r w:rsidR="000C4C7B" w:rsidRPr="000C4C7B">
        <w:rPr>
          <w:lang w:val="fr-FR"/>
        </w:rPr>
        <w:t>une formation post-graduée au niveau des Ecoles normales supérieures, leur permettant l</w:t>
      </w:r>
      <w:r w:rsidR="008E180E">
        <w:rPr>
          <w:lang w:val="fr-FR"/>
        </w:rPr>
        <w:t>’</w:t>
      </w:r>
      <w:r w:rsidR="000C4C7B" w:rsidRPr="000C4C7B">
        <w:rPr>
          <w:lang w:val="fr-FR"/>
        </w:rPr>
        <w:t>accès au grade de professeur agrégé de l</w:t>
      </w:r>
      <w:r w:rsidR="008E180E">
        <w:rPr>
          <w:lang w:val="fr-FR"/>
        </w:rPr>
        <w:t>’</w:t>
      </w:r>
      <w:r w:rsidR="000C4C7B" w:rsidRPr="000C4C7B">
        <w:rPr>
          <w:lang w:val="fr-FR"/>
        </w:rPr>
        <w:t>enseignement secondaire.</w:t>
      </w:r>
    </w:p>
    <w:p w:rsidR="00B57E46" w:rsidRDefault="006C5185" w:rsidP="00A63493">
      <w:pPr>
        <w:spacing w:after="240"/>
        <w:rPr>
          <w:b/>
          <w:bCs/>
          <w:lang w:val="fr-FR"/>
        </w:rPr>
      </w:pPr>
      <w:r>
        <w:rPr>
          <w:b/>
          <w:bCs/>
          <w:lang w:val="fr-FR"/>
        </w:rPr>
        <w:t>15.</w:t>
      </w:r>
      <w:r>
        <w:rPr>
          <w:b/>
          <w:bCs/>
          <w:lang w:val="fr-FR"/>
        </w:rPr>
        <w:tab/>
      </w:r>
      <w:r w:rsidR="000C4C7B" w:rsidRPr="000C4C7B">
        <w:rPr>
          <w:b/>
          <w:bCs/>
          <w:lang w:val="fr-FR"/>
        </w:rPr>
        <w:t>L</w:t>
      </w:r>
      <w:r w:rsidR="008E180E">
        <w:rPr>
          <w:b/>
          <w:bCs/>
          <w:lang w:val="fr-FR"/>
        </w:rPr>
        <w:t>’</w:t>
      </w:r>
      <w:r w:rsidR="000C4C7B" w:rsidRPr="000C4C7B">
        <w:rPr>
          <w:b/>
          <w:bCs/>
          <w:lang w:val="fr-FR"/>
        </w:rPr>
        <w:t>alphabétisation et l</w:t>
      </w:r>
      <w:r w:rsidR="008E180E">
        <w:rPr>
          <w:b/>
          <w:bCs/>
          <w:lang w:val="fr-FR"/>
        </w:rPr>
        <w:t>’</w:t>
      </w:r>
      <w:r w:rsidR="000C4C7B" w:rsidRPr="000C4C7B">
        <w:rPr>
          <w:b/>
          <w:bCs/>
          <w:lang w:val="fr-FR"/>
        </w:rPr>
        <w:t>enseignement des adultes</w:t>
      </w:r>
    </w:p>
    <w:p w:rsidR="00B57E46" w:rsidRDefault="006C5185" w:rsidP="00A63493">
      <w:pPr>
        <w:spacing w:after="240"/>
        <w:rPr>
          <w:lang w:val="fr-FR"/>
        </w:rPr>
      </w:pPr>
      <w:r>
        <w:rPr>
          <w:iCs/>
          <w:lang w:val="fr-FR"/>
        </w:rPr>
        <w:t>a)</w:t>
      </w:r>
      <w:r>
        <w:rPr>
          <w:iCs/>
          <w:lang w:val="fr-FR"/>
        </w:rPr>
        <w:tab/>
      </w:r>
      <w:r w:rsidR="000C4C7B" w:rsidRPr="000C4C7B">
        <w:rPr>
          <w:i/>
          <w:iCs/>
          <w:lang w:val="fr-FR"/>
        </w:rPr>
        <w:t>L</w:t>
      </w:r>
      <w:r w:rsidR="008E180E">
        <w:rPr>
          <w:i/>
          <w:iCs/>
          <w:lang w:val="fr-FR"/>
        </w:rPr>
        <w:t>’</w:t>
      </w:r>
      <w:r w:rsidR="000C4C7B" w:rsidRPr="000C4C7B">
        <w:rPr>
          <w:i/>
          <w:iCs/>
          <w:lang w:val="fr-FR"/>
        </w:rPr>
        <w:t>alphabétisation</w:t>
      </w:r>
    </w:p>
    <w:p w:rsidR="00B57E46" w:rsidRDefault="006C5185" w:rsidP="00A63493">
      <w:pPr>
        <w:spacing w:after="240"/>
        <w:rPr>
          <w:lang w:val="fr-FR"/>
        </w:rPr>
      </w:pPr>
      <w:r>
        <w:rPr>
          <w:lang w:val="fr-FR"/>
        </w:rPr>
        <w:t>409.</w:t>
      </w:r>
      <w:r>
        <w:rPr>
          <w:lang w:val="fr-FR"/>
        </w:rPr>
        <w:tab/>
      </w:r>
      <w:r w:rsidR="000C4C7B" w:rsidRPr="000C4C7B">
        <w:rPr>
          <w:lang w:val="fr-FR"/>
        </w:rPr>
        <w:t>Parallèlement aux efforts déployés dans le domaine de la scolarisation formelle, l</w:t>
      </w:r>
      <w:r w:rsidR="008E180E">
        <w:rPr>
          <w:lang w:val="fr-FR"/>
        </w:rPr>
        <w:t>’</w:t>
      </w:r>
      <w:r w:rsidR="000C4C7B" w:rsidRPr="000C4C7B">
        <w:rPr>
          <w:lang w:val="fr-FR"/>
        </w:rPr>
        <w:t>État algérien a, dès les premières années de l</w:t>
      </w:r>
      <w:r w:rsidR="008E180E">
        <w:rPr>
          <w:lang w:val="fr-FR"/>
        </w:rPr>
        <w:t>’</w:t>
      </w:r>
      <w:r w:rsidR="000C4C7B" w:rsidRPr="000C4C7B">
        <w:rPr>
          <w:lang w:val="fr-FR"/>
        </w:rPr>
        <w:t>indépendance, mis en place un dispositif de lutte contre l</w:t>
      </w:r>
      <w:r w:rsidR="008E180E">
        <w:rPr>
          <w:lang w:val="fr-FR"/>
        </w:rPr>
        <w:t>’</w:t>
      </w:r>
      <w:r w:rsidR="000C4C7B" w:rsidRPr="000C4C7B">
        <w:rPr>
          <w:lang w:val="fr-FR"/>
        </w:rPr>
        <w:t>analphabétisme, qui représentait, à ce moment là, un sérieux fléau. Cette politique a eu, pour conséquence directe, une diminution du taux d</w:t>
      </w:r>
      <w:r w:rsidR="008E180E">
        <w:rPr>
          <w:lang w:val="fr-FR"/>
        </w:rPr>
        <w:t>’</w:t>
      </w:r>
      <w:r w:rsidR="000C4C7B" w:rsidRPr="000C4C7B">
        <w:rPr>
          <w:lang w:val="fr-FR"/>
        </w:rPr>
        <w:t>analphabétisme qui est passé de 85 % en 1962 à 31,9 % en 1998, pour atteindre 26,5 % en 2002. Il avoisine les 24 % aujourd</w:t>
      </w:r>
      <w:r w:rsidR="008E180E">
        <w:rPr>
          <w:lang w:val="fr-FR"/>
        </w:rPr>
        <w:t>’</w:t>
      </w:r>
      <w:r w:rsidR="000C4C7B" w:rsidRPr="000C4C7B">
        <w:rPr>
          <w:lang w:val="fr-FR"/>
        </w:rPr>
        <w:t>hui.</w:t>
      </w:r>
    </w:p>
    <w:p w:rsidR="00B57E46" w:rsidRDefault="006C5185" w:rsidP="00A63493">
      <w:pPr>
        <w:spacing w:after="240"/>
        <w:rPr>
          <w:lang w:val="fr-FR"/>
        </w:rPr>
      </w:pPr>
      <w:r>
        <w:rPr>
          <w:lang w:val="fr-FR"/>
        </w:rPr>
        <w:t>410.</w:t>
      </w:r>
      <w:r>
        <w:rPr>
          <w:lang w:val="fr-FR"/>
        </w:rPr>
        <w:tab/>
      </w:r>
      <w:r w:rsidR="000C4C7B" w:rsidRPr="000C4C7B">
        <w:rPr>
          <w:lang w:val="fr-FR"/>
        </w:rPr>
        <w:t>Selon une enquête réalisée par le Ministère de la santé, de la population et de la réforme hospitalière en 2002, le taux national d</w:t>
      </w:r>
      <w:r w:rsidR="008E180E">
        <w:rPr>
          <w:lang w:val="fr-FR"/>
        </w:rPr>
        <w:t>’</w:t>
      </w:r>
      <w:r w:rsidR="000C4C7B" w:rsidRPr="000C4C7B">
        <w:rPr>
          <w:lang w:val="fr-FR"/>
        </w:rPr>
        <w:t>analphabétisme continue de baisser. Par rapport à 1998, la baisse de la proportion de la population analphabète est de l</w:t>
      </w:r>
      <w:r w:rsidR="008E180E">
        <w:rPr>
          <w:lang w:val="fr-FR"/>
        </w:rPr>
        <w:t>’</w:t>
      </w:r>
      <w:r w:rsidR="000C4C7B" w:rsidRPr="000C4C7B">
        <w:rPr>
          <w:lang w:val="fr-FR"/>
        </w:rPr>
        <w:t>ordre de cinq points pour les hommes et les femmes. Ces dernières représentent 35 % contre 18,2 % pour les hommes, soit 1,92 fois plus. Selon la strate, le taux d</w:t>
      </w:r>
      <w:r w:rsidR="008E180E">
        <w:rPr>
          <w:lang w:val="fr-FR"/>
        </w:rPr>
        <w:t>’</w:t>
      </w:r>
      <w:r w:rsidR="000C4C7B" w:rsidRPr="000C4C7B">
        <w:rPr>
          <w:lang w:val="fr-FR"/>
        </w:rPr>
        <w:t>analphabétisme national en milieu rural est de 35 %, soit un écart de 15,14 points par rapport à celui du milieu urbain. De même, selon le genre et la strate, les écarts sont importants</w:t>
      </w:r>
      <w:r w:rsidR="00B57E46">
        <w:rPr>
          <w:lang w:val="fr-FR"/>
        </w:rPr>
        <w:t>:</w:t>
      </w:r>
      <w:r w:rsidR="000C4C7B" w:rsidRPr="000C4C7B">
        <w:rPr>
          <w:lang w:val="fr-FR"/>
        </w:rPr>
        <w:t xml:space="preserve"> ainsi, les femmes et les hommes en milieu rural représentent les proportions respectives de 47 % et 24,5 % comme l</w:t>
      </w:r>
      <w:r w:rsidR="008E180E">
        <w:rPr>
          <w:lang w:val="fr-FR"/>
        </w:rPr>
        <w:t>’</w:t>
      </w:r>
      <w:r w:rsidR="000C4C7B" w:rsidRPr="000C4C7B">
        <w:rPr>
          <w:lang w:val="fr-FR"/>
        </w:rPr>
        <w:t>indique le tableau ci-après.</w:t>
      </w:r>
    </w:p>
    <w:p w:rsidR="00DD3A98" w:rsidRDefault="000C4C7B" w:rsidP="006C5185">
      <w:pPr>
        <w:spacing w:after="240"/>
        <w:jc w:val="center"/>
        <w:rPr>
          <w:b/>
          <w:bCs/>
          <w:lang w:val="fr-FR"/>
        </w:rPr>
      </w:pPr>
      <w:r w:rsidRPr="000C4C7B">
        <w:rPr>
          <w:b/>
          <w:bCs/>
          <w:lang w:val="fr-FR"/>
        </w:rPr>
        <w:t>Évolution du taux d</w:t>
      </w:r>
      <w:r w:rsidR="008E180E">
        <w:rPr>
          <w:b/>
          <w:bCs/>
          <w:lang w:val="fr-FR"/>
        </w:rPr>
        <w:t>’</w:t>
      </w:r>
      <w:r w:rsidRPr="000C4C7B">
        <w:rPr>
          <w:b/>
          <w:bCs/>
          <w:lang w:val="fr-FR"/>
        </w:rPr>
        <w:t>analphabétisme de la population de 10 ans et plus,</w:t>
      </w:r>
      <w:r w:rsidR="006C5185">
        <w:rPr>
          <w:b/>
          <w:bCs/>
          <w:lang w:val="fr-FR"/>
        </w:rPr>
        <w:br/>
      </w:r>
      <w:r w:rsidRPr="000C4C7B">
        <w:rPr>
          <w:b/>
          <w:bCs/>
          <w:lang w:val="fr-FR"/>
        </w:rPr>
        <w:t>selon le genre, pour la période 1966-2002 (pourcentage)</w:t>
      </w:r>
    </w:p>
    <w:tbl>
      <w:tblPr>
        <w:tblStyle w:val="TableGrid"/>
        <w:tblW w:w="9430" w:type="dxa"/>
        <w:jc w:val="center"/>
        <w:tblInd w:w="57" w:type="dxa"/>
        <w:tblLook w:val="01E0" w:firstRow="1" w:lastRow="1" w:firstColumn="1" w:lastColumn="1" w:noHBand="0" w:noVBand="0"/>
      </w:tblPr>
      <w:tblGrid>
        <w:gridCol w:w="1111"/>
        <w:gridCol w:w="978"/>
        <w:gridCol w:w="980"/>
        <w:gridCol w:w="981"/>
        <w:gridCol w:w="981"/>
        <w:gridCol w:w="990"/>
        <w:gridCol w:w="1174"/>
        <w:gridCol w:w="992"/>
        <w:gridCol w:w="1243"/>
      </w:tblGrid>
      <w:tr w:rsidR="00DD3A98" w:rsidTr="00DD3A98">
        <w:trPr>
          <w:jc w:val="center"/>
        </w:trPr>
        <w:tc>
          <w:tcPr>
            <w:tcW w:w="1110" w:type="dxa"/>
            <w:vMerge w:val="restart"/>
            <w:vAlign w:val="center"/>
          </w:tcPr>
          <w:p w:rsidR="00DD3A98" w:rsidRDefault="00DD3A98" w:rsidP="00DD3A98">
            <w:pPr>
              <w:spacing w:before="60" w:after="60"/>
              <w:jc w:val="center"/>
              <w:rPr>
                <w:b/>
                <w:bCs/>
                <w:u w:val="single"/>
                <w:lang w:val="fr-FR"/>
              </w:rPr>
            </w:pPr>
          </w:p>
        </w:tc>
        <w:tc>
          <w:tcPr>
            <w:tcW w:w="988" w:type="dxa"/>
            <w:vMerge w:val="restart"/>
            <w:vAlign w:val="center"/>
          </w:tcPr>
          <w:p w:rsidR="00DD3A98" w:rsidRPr="00DD3A98" w:rsidRDefault="00DD3A98" w:rsidP="00DD3A98">
            <w:pPr>
              <w:spacing w:before="60" w:after="60"/>
              <w:jc w:val="center"/>
              <w:rPr>
                <w:iCs/>
                <w:lang w:val="fr-FR"/>
              </w:rPr>
            </w:pPr>
            <w:r w:rsidRPr="00DD3A98">
              <w:rPr>
                <w:iCs/>
                <w:lang w:val="fr-FR"/>
              </w:rPr>
              <w:t>1966</w:t>
            </w:r>
          </w:p>
        </w:tc>
        <w:tc>
          <w:tcPr>
            <w:tcW w:w="990" w:type="dxa"/>
            <w:vMerge w:val="restart"/>
            <w:vAlign w:val="center"/>
          </w:tcPr>
          <w:p w:rsidR="00DD3A98" w:rsidRPr="00DD3A98" w:rsidRDefault="00DD3A98" w:rsidP="00DD3A98">
            <w:pPr>
              <w:spacing w:before="60" w:after="60"/>
              <w:rPr>
                <w:iCs/>
                <w:lang w:val="fr-FR"/>
              </w:rPr>
            </w:pPr>
            <w:r w:rsidRPr="00DD3A98">
              <w:rPr>
                <w:iCs/>
                <w:lang w:val="fr-FR"/>
              </w:rPr>
              <w:t>1977</w:t>
            </w:r>
          </w:p>
        </w:tc>
        <w:tc>
          <w:tcPr>
            <w:tcW w:w="991" w:type="dxa"/>
            <w:vMerge w:val="restart"/>
            <w:vAlign w:val="center"/>
          </w:tcPr>
          <w:p w:rsidR="00DD3A98" w:rsidRPr="00DD3A98" w:rsidRDefault="00DD3A98" w:rsidP="00DD3A98">
            <w:pPr>
              <w:spacing w:before="60" w:after="60"/>
              <w:rPr>
                <w:iCs/>
                <w:lang w:val="fr-FR"/>
              </w:rPr>
            </w:pPr>
            <w:r w:rsidRPr="00DD3A98">
              <w:rPr>
                <w:iCs/>
                <w:lang w:val="fr-FR"/>
              </w:rPr>
              <w:t>1987</w:t>
            </w:r>
          </w:p>
        </w:tc>
        <w:tc>
          <w:tcPr>
            <w:tcW w:w="991" w:type="dxa"/>
            <w:vMerge w:val="restart"/>
            <w:vAlign w:val="center"/>
          </w:tcPr>
          <w:p w:rsidR="00DD3A98" w:rsidRPr="00DD3A98" w:rsidRDefault="00DD3A98" w:rsidP="00DD3A98">
            <w:pPr>
              <w:spacing w:before="60" w:after="60"/>
              <w:rPr>
                <w:iCs/>
                <w:lang w:val="fr-FR"/>
              </w:rPr>
            </w:pPr>
            <w:r w:rsidRPr="00DD3A98">
              <w:rPr>
                <w:iCs/>
                <w:lang w:val="fr-FR"/>
              </w:rPr>
              <w:t>1998</w:t>
            </w:r>
          </w:p>
        </w:tc>
        <w:tc>
          <w:tcPr>
            <w:tcW w:w="3183" w:type="dxa"/>
            <w:gridSpan w:val="3"/>
          </w:tcPr>
          <w:p w:rsidR="00DD3A98" w:rsidRPr="00DD3A98" w:rsidRDefault="00DD3A98" w:rsidP="00DD3A98">
            <w:pPr>
              <w:spacing w:before="60" w:after="60"/>
              <w:jc w:val="center"/>
              <w:rPr>
                <w:b/>
                <w:bCs/>
                <w:u w:val="single"/>
                <w:lang w:val="fr-FR"/>
              </w:rPr>
            </w:pPr>
            <w:r w:rsidRPr="00DD3A98">
              <w:rPr>
                <w:iCs/>
                <w:lang w:val="fr-FR"/>
              </w:rPr>
              <w:t>2002</w:t>
            </w:r>
            <w:r w:rsidRPr="00DD3A98">
              <w:rPr>
                <w:b/>
                <w:iCs/>
                <w:vertAlign w:val="superscript"/>
                <w:lang w:val="fr-FR"/>
              </w:rPr>
              <w:t>a</w:t>
            </w:r>
          </w:p>
        </w:tc>
        <w:tc>
          <w:tcPr>
            <w:tcW w:w="1177" w:type="dxa"/>
            <w:vMerge w:val="restart"/>
            <w:vAlign w:val="center"/>
          </w:tcPr>
          <w:p w:rsidR="00DD3A98" w:rsidRPr="00DD3A98" w:rsidRDefault="00DD3A98" w:rsidP="00DD3A98">
            <w:pPr>
              <w:spacing w:before="60" w:after="60"/>
              <w:jc w:val="center"/>
              <w:rPr>
                <w:b/>
                <w:bCs/>
                <w:u w:val="single"/>
                <w:lang w:val="fr-FR"/>
              </w:rPr>
            </w:pPr>
            <w:r w:rsidRPr="00DD3A98">
              <w:rPr>
                <w:iCs/>
                <w:lang w:val="fr-FR"/>
              </w:rPr>
              <w:t>Ecart 1966/2002</w:t>
            </w:r>
          </w:p>
        </w:tc>
      </w:tr>
      <w:tr w:rsidR="00DD3A98" w:rsidTr="00DD3A98">
        <w:trPr>
          <w:jc w:val="center"/>
        </w:trPr>
        <w:tc>
          <w:tcPr>
            <w:tcW w:w="1110" w:type="dxa"/>
            <w:vMerge/>
          </w:tcPr>
          <w:p w:rsidR="00DD3A98" w:rsidRDefault="00DD3A98" w:rsidP="00DD3A98">
            <w:pPr>
              <w:spacing w:before="60" w:after="60"/>
              <w:jc w:val="center"/>
              <w:rPr>
                <w:b/>
                <w:bCs/>
                <w:u w:val="single"/>
                <w:lang w:val="fr-FR"/>
              </w:rPr>
            </w:pPr>
          </w:p>
        </w:tc>
        <w:tc>
          <w:tcPr>
            <w:tcW w:w="988" w:type="dxa"/>
            <w:vMerge/>
          </w:tcPr>
          <w:p w:rsidR="00DD3A98" w:rsidRPr="00DD3A98" w:rsidRDefault="00DD3A98" w:rsidP="00DD3A98">
            <w:pPr>
              <w:spacing w:before="60" w:after="60"/>
              <w:rPr>
                <w:lang w:val="fr-FR"/>
              </w:rPr>
            </w:pPr>
          </w:p>
        </w:tc>
        <w:tc>
          <w:tcPr>
            <w:tcW w:w="990" w:type="dxa"/>
            <w:vMerge/>
          </w:tcPr>
          <w:p w:rsidR="00DD3A98" w:rsidRPr="00DD3A98" w:rsidRDefault="00DD3A98" w:rsidP="00DD3A98">
            <w:pPr>
              <w:spacing w:before="60" w:after="60"/>
              <w:rPr>
                <w:lang w:val="fr-FR"/>
              </w:rPr>
            </w:pPr>
          </w:p>
        </w:tc>
        <w:tc>
          <w:tcPr>
            <w:tcW w:w="991" w:type="dxa"/>
            <w:vMerge/>
          </w:tcPr>
          <w:p w:rsidR="00DD3A98" w:rsidRPr="00DD3A98" w:rsidRDefault="00DD3A98" w:rsidP="00DD3A98">
            <w:pPr>
              <w:spacing w:before="60" w:after="60"/>
              <w:rPr>
                <w:lang w:val="fr-FR"/>
              </w:rPr>
            </w:pPr>
          </w:p>
        </w:tc>
        <w:tc>
          <w:tcPr>
            <w:tcW w:w="991" w:type="dxa"/>
            <w:vMerge/>
          </w:tcPr>
          <w:p w:rsidR="00DD3A98" w:rsidRPr="00DD3A98" w:rsidRDefault="00DD3A98" w:rsidP="00DD3A98">
            <w:pPr>
              <w:spacing w:before="60" w:after="60"/>
              <w:rPr>
                <w:lang w:val="fr-FR"/>
              </w:rPr>
            </w:pPr>
          </w:p>
        </w:tc>
        <w:tc>
          <w:tcPr>
            <w:tcW w:w="999" w:type="dxa"/>
          </w:tcPr>
          <w:p w:rsidR="00DD3A98" w:rsidRPr="00DD3A98" w:rsidRDefault="00DD3A98" w:rsidP="00DD3A98">
            <w:pPr>
              <w:spacing w:before="60" w:after="60"/>
              <w:rPr>
                <w:iCs/>
                <w:lang w:val="fr-FR"/>
              </w:rPr>
            </w:pPr>
            <w:r w:rsidRPr="00DD3A98">
              <w:rPr>
                <w:iCs/>
                <w:lang w:val="fr-FR"/>
              </w:rPr>
              <w:t>Total</w:t>
            </w:r>
          </w:p>
        </w:tc>
        <w:tc>
          <w:tcPr>
            <w:tcW w:w="1184" w:type="dxa"/>
          </w:tcPr>
          <w:p w:rsidR="00DD3A98" w:rsidRPr="00DD3A98" w:rsidRDefault="00DD3A98" w:rsidP="00DD3A98">
            <w:pPr>
              <w:spacing w:before="60" w:after="60"/>
              <w:rPr>
                <w:iCs/>
                <w:lang w:val="fr-FR"/>
              </w:rPr>
            </w:pPr>
            <w:r w:rsidRPr="00DD3A98">
              <w:rPr>
                <w:iCs/>
                <w:lang w:val="fr-FR"/>
              </w:rPr>
              <w:t>Urbain</w:t>
            </w:r>
          </w:p>
        </w:tc>
        <w:tc>
          <w:tcPr>
            <w:tcW w:w="1000" w:type="dxa"/>
          </w:tcPr>
          <w:p w:rsidR="00DD3A98" w:rsidRPr="00DD3A98" w:rsidRDefault="00DD3A98" w:rsidP="00DD3A98">
            <w:pPr>
              <w:spacing w:before="60" w:after="60"/>
              <w:rPr>
                <w:iCs/>
                <w:lang w:val="fr-FR"/>
              </w:rPr>
            </w:pPr>
            <w:r w:rsidRPr="00DD3A98">
              <w:rPr>
                <w:iCs/>
                <w:lang w:val="fr-FR"/>
              </w:rPr>
              <w:t>Rural</w:t>
            </w:r>
          </w:p>
        </w:tc>
        <w:tc>
          <w:tcPr>
            <w:tcW w:w="1177" w:type="dxa"/>
            <w:vMerge/>
          </w:tcPr>
          <w:p w:rsidR="00DD3A98" w:rsidRPr="00DD3A98" w:rsidRDefault="00DD3A98" w:rsidP="00DD3A98">
            <w:pPr>
              <w:spacing w:before="60" w:after="60"/>
              <w:rPr>
                <w:lang w:val="fr-FR"/>
              </w:rPr>
            </w:pPr>
          </w:p>
        </w:tc>
      </w:tr>
      <w:tr w:rsidR="00DF16E7" w:rsidTr="00DD3A98">
        <w:trPr>
          <w:jc w:val="center"/>
        </w:trPr>
        <w:tc>
          <w:tcPr>
            <w:tcW w:w="1110" w:type="dxa"/>
          </w:tcPr>
          <w:p w:rsidR="00DF16E7" w:rsidRPr="000C4C7B" w:rsidRDefault="00DF16E7" w:rsidP="00DD3A98">
            <w:pPr>
              <w:spacing w:before="60" w:after="60"/>
              <w:rPr>
                <w:lang w:val="fr-FR"/>
              </w:rPr>
            </w:pPr>
            <w:r w:rsidRPr="000C4C7B">
              <w:rPr>
                <w:lang w:val="fr-FR"/>
              </w:rPr>
              <w:t>Masculin</w:t>
            </w:r>
          </w:p>
        </w:tc>
        <w:tc>
          <w:tcPr>
            <w:tcW w:w="988" w:type="dxa"/>
          </w:tcPr>
          <w:p w:rsidR="00DF16E7" w:rsidRPr="000C4C7B" w:rsidRDefault="00DF16E7" w:rsidP="00DD3A98">
            <w:pPr>
              <w:spacing w:before="60" w:after="60"/>
              <w:jc w:val="right"/>
              <w:rPr>
                <w:lang w:val="fr-FR"/>
              </w:rPr>
            </w:pPr>
            <w:r w:rsidRPr="000C4C7B">
              <w:rPr>
                <w:lang w:val="fr-FR"/>
              </w:rPr>
              <w:t>62,3</w:t>
            </w:r>
          </w:p>
        </w:tc>
        <w:tc>
          <w:tcPr>
            <w:tcW w:w="990" w:type="dxa"/>
          </w:tcPr>
          <w:p w:rsidR="00DF16E7" w:rsidRPr="000C4C7B" w:rsidRDefault="00DF16E7" w:rsidP="00DD3A98">
            <w:pPr>
              <w:spacing w:before="60" w:after="60"/>
              <w:jc w:val="right"/>
              <w:rPr>
                <w:lang w:val="fr-FR"/>
              </w:rPr>
            </w:pPr>
            <w:r w:rsidRPr="000C4C7B">
              <w:rPr>
                <w:lang w:val="fr-FR"/>
              </w:rPr>
              <w:t>48,2</w:t>
            </w:r>
          </w:p>
        </w:tc>
        <w:tc>
          <w:tcPr>
            <w:tcW w:w="991" w:type="dxa"/>
          </w:tcPr>
          <w:p w:rsidR="00DF16E7" w:rsidRPr="000C4C7B" w:rsidRDefault="00DF16E7" w:rsidP="00DD3A98">
            <w:pPr>
              <w:spacing w:before="60" w:after="60"/>
              <w:jc w:val="right"/>
              <w:rPr>
                <w:lang w:val="fr-FR"/>
              </w:rPr>
            </w:pPr>
            <w:r w:rsidRPr="000C4C7B">
              <w:rPr>
                <w:lang w:val="fr-FR"/>
              </w:rPr>
              <w:t>30,8</w:t>
            </w:r>
          </w:p>
        </w:tc>
        <w:tc>
          <w:tcPr>
            <w:tcW w:w="991" w:type="dxa"/>
          </w:tcPr>
          <w:p w:rsidR="00DF16E7" w:rsidRPr="000C4C7B" w:rsidRDefault="00DF16E7" w:rsidP="00DD3A98">
            <w:pPr>
              <w:spacing w:before="60" w:after="60"/>
              <w:jc w:val="right"/>
              <w:rPr>
                <w:lang w:val="fr-FR"/>
              </w:rPr>
            </w:pPr>
            <w:r w:rsidRPr="000C4C7B">
              <w:rPr>
                <w:lang w:val="fr-FR"/>
              </w:rPr>
              <w:t>23,7</w:t>
            </w:r>
          </w:p>
        </w:tc>
        <w:tc>
          <w:tcPr>
            <w:tcW w:w="999" w:type="dxa"/>
          </w:tcPr>
          <w:p w:rsidR="00DF16E7" w:rsidRPr="000C4C7B" w:rsidRDefault="00DF16E7" w:rsidP="00DD3A98">
            <w:pPr>
              <w:spacing w:before="60" w:after="60"/>
              <w:jc w:val="right"/>
              <w:rPr>
                <w:lang w:val="fr-FR"/>
              </w:rPr>
            </w:pPr>
            <w:r w:rsidRPr="000C4C7B">
              <w:rPr>
                <w:lang w:val="fr-FR"/>
              </w:rPr>
              <w:t>18,2</w:t>
            </w:r>
          </w:p>
        </w:tc>
        <w:tc>
          <w:tcPr>
            <w:tcW w:w="1184" w:type="dxa"/>
          </w:tcPr>
          <w:p w:rsidR="00DF16E7" w:rsidRPr="000C4C7B" w:rsidRDefault="00DF16E7" w:rsidP="00DD3A98">
            <w:pPr>
              <w:spacing w:before="60" w:after="60"/>
              <w:jc w:val="right"/>
              <w:rPr>
                <w:lang w:val="fr-FR"/>
              </w:rPr>
            </w:pPr>
            <w:r w:rsidRPr="000C4C7B">
              <w:rPr>
                <w:lang w:val="fr-FR"/>
              </w:rPr>
              <w:t>13,5</w:t>
            </w:r>
          </w:p>
        </w:tc>
        <w:tc>
          <w:tcPr>
            <w:tcW w:w="1000" w:type="dxa"/>
          </w:tcPr>
          <w:p w:rsidR="00DF16E7" w:rsidRPr="000C4C7B" w:rsidRDefault="00DF16E7" w:rsidP="00DD3A98">
            <w:pPr>
              <w:spacing w:before="60" w:after="60"/>
              <w:jc w:val="right"/>
              <w:rPr>
                <w:lang w:val="fr-FR"/>
              </w:rPr>
            </w:pPr>
            <w:r w:rsidRPr="000C4C7B">
              <w:rPr>
                <w:lang w:val="fr-FR"/>
              </w:rPr>
              <w:t>24,6</w:t>
            </w:r>
          </w:p>
        </w:tc>
        <w:tc>
          <w:tcPr>
            <w:tcW w:w="1177" w:type="dxa"/>
          </w:tcPr>
          <w:p w:rsidR="00DF16E7" w:rsidRPr="000C4C7B" w:rsidRDefault="00DF16E7" w:rsidP="00DD3A98">
            <w:pPr>
              <w:spacing w:before="60" w:after="60"/>
              <w:jc w:val="right"/>
              <w:rPr>
                <w:lang w:val="fr-FR"/>
              </w:rPr>
            </w:pPr>
            <w:r w:rsidRPr="000C4C7B">
              <w:rPr>
                <w:lang w:val="fr-FR"/>
              </w:rPr>
              <w:t>44,2</w:t>
            </w:r>
          </w:p>
        </w:tc>
      </w:tr>
      <w:tr w:rsidR="00DF16E7" w:rsidTr="00DD3A98">
        <w:trPr>
          <w:jc w:val="center"/>
        </w:trPr>
        <w:tc>
          <w:tcPr>
            <w:tcW w:w="1110" w:type="dxa"/>
          </w:tcPr>
          <w:p w:rsidR="00DF16E7" w:rsidRPr="000C4C7B" w:rsidRDefault="00DF16E7" w:rsidP="00DD3A98">
            <w:pPr>
              <w:spacing w:before="60" w:after="60"/>
              <w:rPr>
                <w:lang w:val="fr-FR"/>
              </w:rPr>
            </w:pPr>
            <w:r w:rsidRPr="000C4C7B">
              <w:rPr>
                <w:lang w:val="fr-FR"/>
              </w:rPr>
              <w:t>Féminin</w:t>
            </w:r>
          </w:p>
        </w:tc>
        <w:tc>
          <w:tcPr>
            <w:tcW w:w="988" w:type="dxa"/>
          </w:tcPr>
          <w:p w:rsidR="00DF16E7" w:rsidRPr="000C4C7B" w:rsidRDefault="00DF16E7" w:rsidP="00DD3A98">
            <w:pPr>
              <w:spacing w:before="60" w:after="60"/>
              <w:jc w:val="right"/>
              <w:rPr>
                <w:lang w:val="fr-FR"/>
              </w:rPr>
            </w:pPr>
            <w:r w:rsidRPr="000C4C7B">
              <w:rPr>
                <w:lang w:val="fr-FR"/>
              </w:rPr>
              <w:t>85,4</w:t>
            </w:r>
          </w:p>
        </w:tc>
        <w:tc>
          <w:tcPr>
            <w:tcW w:w="990" w:type="dxa"/>
          </w:tcPr>
          <w:p w:rsidR="00DF16E7" w:rsidRPr="000C4C7B" w:rsidRDefault="00DF16E7" w:rsidP="00DD3A98">
            <w:pPr>
              <w:spacing w:before="60" w:after="60"/>
              <w:jc w:val="right"/>
              <w:rPr>
                <w:lang w:val="fr-FR"/>
              </w:rPr>
            </w:pPr>
            <w:r w:rsidRPr="000C4C7B">
              <w:rPr>
                <w:lang w:val="fr-FR"/>
              </w:rPr>
              <w:t>74,3</w:t>
            </w:r>
          </w:p>
        </w:tc>
        <w:tc>
          <w:tcPr>
            <w:tcW w:w="991" w:type="dxa"/>
          </w:tcPr>
          <w:p w:rsidR="00DF16E7" w:rsidRPr="000C4C7B" w:rsidRDefault="00DF16E7" w:rsidP="00DD3A98">
            <w:pPr>
              <w:spacing w:before="60" w:after="60"/>
              <w:jc w:val="right"/>
              <w:rPr>
                <w:lang w:val="fr-FR"/>
              </w:rPr>
            </w:pPr>
            <w:r w:rsidRPr="000C4C7B">
              <w:rPr>
                <w:lang w:val="fr-FR"/>
              </w:rPr>
              <w:t>56,7</w:t>
            </w:r>
          </w:p>
        </w:tc>
        <w:tc>
          <w:tcPr>
            <w:tcW w:w="991" w:type="dxa"/>
          </w:tcPr>
          <w:p w:rsidR="00DF16E7" w:rsidRPr="000C4C7B" w:rsidRDefault="00DF16E7" w:rsidP="00DD3A98">
            <w:pPr>
              <w:spacing w:before="60" w:after="60"/>
              <w:jc w:val="right"/>
              <w:rPr>
                <w:lang w:val="fr-FR"/>
              </w:rPr>
            </w:pPr>
            <w:r w:rsidRPr="000C4C7B">
              <w:rPr>
                <w:lang w:val="fr-FR"/>
              </w:rPr>
              <w:t>40,3</w:t>
            </w:r>
          </w:p>
        </w:tc>
        <w:tc>
          <w:tcPr>
            <w:tcW w:w="999" w:type="dxa"/>
          </w:tcPr>
          <w:p w:rsidR="00DF16E7" w:rsidRPr="000C4C7B" w:rsidRDefault="00DF16E7" w:rsidP="00DD3A98">
            <w:pPr>
              <w:spacing w:before="60" w:after="60"/>
              <w:jc w:val="right"/>
              <w:rPr>
                <w:lang w:val="fr-FR"/>
              </w:rPr>
            </w:pPr>
            <w:r w:rsidRPr="000C4C7B">
              <w:rPr>
                <w:lang w:val="fr-FR"/>
              </w:rPr>
              <w:t>35,0</w:t>
            </w:r>
          </w:p>
        </w:tc>
        <w:tc>
          <w:tcPr>
            <w:tcW w:w="1184" w:type="dxa"/>
          </w:tcPr>
          <w:p w:rsidR="00DF16E7" w:rsidRPr="000C4C7B" w:rsidRDefault="00DF16E7" w:rsidP="00DD3A98">
            <w:pPr>
              <w:spacing w:before="60" w:after="60"/>
              <w:jc w:val="right"/>
              <w:rPr>
                <w:lang w:val="fr-FR"/>
              </w:rPr>
            </w:pPr>
            <w:r w:rsidRPr="000C4C7B">
              <w:rPr>
                <w:lang w:val="fr-FR"/>
              </w:rPr>
              <w:t>26,6</w:t>
            </w:r>
          </w:p>
        </w:tc>
        <w:tc>
          <w:tcPr>
            <w:tcW w:w="1000" w:type="dxa"/>
          </w:tcPr>
          <w:p w:rsidR="00DF16E7" w:rsidRPr="000C4C7B" w:rsidRDefault="00DF16E7" w:rsidP="00DD3A98">
            <w:pPr>
              <w:spacing w:before="60" w:after="60"/>
              <w:jc w:val="right"/>
              <w:rPr>
                <w:lang w:val="fr-FR"/>
              </w:rPr>
            </w:pPr>
            <w:r w:rsidRPr="000C4C7B">
              <w:rPr>
                <w:lang w:val="fr-FR"/>
              </w:rPr>
              <w:t>47,0</w:t>
            </w:r>
          </w:p>
        </w:tc>
        <w:tc>
          <w:tcPr>
            <w:tcW w:w="1177" w:type="dxa"/>
          </w:tcPr>
          <w:p w:rsidR="00DF16E7" w:rsidRPr="000C4C7B" w:rsidRDefault="00DF16E7" w:rsidP="00DD3A98">
            <w:pPr>
              <w:spacing w:before="60" w:after="60"/>
              <w:jc w:val="right"/>
              <w:rPr>
                <w:lang w:val="fr-FR"/>
              </w:rPr>
            </w:pPr>
            <w:r w:rsidRPr="000C4C7B">
              <w:rPr>
                <w:lang w:val="fr-FR"/>
              </w:rPr>
              <w:t>50,4</w:t>
            </w:r>
          </w:p>
        </w:tc>
      </w:tr>
      <w:tr w:rsidR="00DF16E7" w:rsidTr="00DD3A98">
        <w:trPr>
          <w:jc w:val="center"/>
        </w:trPr>
        <w:tc>
          <w:tcPr>
            <w:tcW w:w="1110" w:type="dxa"/>
          </w:tcPr>
          <w:p w:rsidR="00DF16E7" w:rsidRPr="000C4C7B" w:rsidRDefault="00DF16E7" w:rsidP="00DD3A98">
            <w:pPr>
              <w:spacing w:before="60" w:after="60"/>
              <w:rPr>
                <w:lang w:val="fr-FR"/>
              </w:rPr>
            </w:pPr>
            <w:r w:rsidRPr="000C4C7B">
              <w:rPr>
                <w:lang w:val="fr-FR"/>
              </w:rPr>
              <w:t>Total</w:t>
            </w:r>
          </w:p>
        </w:tc>
        <w:tc>
          <w:tcPr>
            <w:tcW w:w="988" w:type="dxa"/>
          </w:tcPr>
          <w:p w:rsidR="00DF16E7" w:rsidRPr="000C4C7B" w:rsidRDefault="00DF16E7" w:rsidP="00DD3A98">
            <w:pPr>
              <w:spacing w:before="60" w:after="60"/>
              <w:jc w:val="right"/>
              <w:rPr>
                <w:lang w:val="fr-FR"/>
              </w:rPr>
            </w:pPr>
            <w:r w:rsidRPr="000C4C7B">
              <w:rPr>
                <w:lang w:val="fr-FR"/>
              </w:rPr>
              <w:t>74,6</w:t>
            </w:r>
          </w:p>
        </w:tc>
        <w:tc>
          <w:tcPr>
            <w:tcW w:w="990" w:type="dxa"/>
          </w:tcPr>
          <w:p w:rsidR="00DF16E7" w:rsidRPr="000C4C7B" w:rsidRDefault="00DF16E7" w:rsidP="00DD3A98">
            <w:pPr>
              <w:spacing w:before="60" w:after="60"/>
              <w:jc w:val="right"/>
              <w:rPr>
                <w:lang w:val="fr-FR"/>
              </w:rPr>
            </w:pPr>
            <w:r w:rsidRPr="000C4C7B">
              <w:rPr>
                <w:lang w:val="fr-FR"/>
              </w:rPr>
              <w:t>58,1</w:t>
            </w:r>
          </w:p>
        </w:tc>
        <w:tc>
          <w:tcPr>
            <w:tcW w:w="991" w:type="dxa"/>
          </w:tcPr>
          <w:p w:rsidR="00DF16E7" w:rsidRPr="000C4C7B" w:rsidRDefault="00DF16E7" w:rsidP="00DD3A98">
            <w:pPr>
              <w:spacing w:before="60" w:after="60"/>
              <w:jc w:val="right"/>
              <w:rPr>
                <w:lang w:val="fr-FR"/>
              </w:rPr>
            </w:pPr>
            <w:r w:rsidRPr="000C4C7B">
              <w:rPr>
                <w:lang w:val="fr-FR"/>
              </w:rPr>
              <w:t>43,6</w:t>
            </w:r>
          </w:p>
        </w:tc>
        <w:tc>
          <w:tcPr>
            <w:tcW w:w="991" w:type="dxa"/>
          </w:tcPr>
          <w:p w:rsidR="00DF16E7" w:rsidRPr="000C4C7B" w:rsidRDefault="00DF16E7" w:rsidP="00DD3A98">
            <w:pPr>
              <w:spacing w:before="60" w:after="60"/>
              <w:jc w:val="right"/>
              <w:rPr>
                <w:lang w:val="fr-FR"/>
              </w:rPr>
            </w:pPr>
            <w:r w:rsidRPr="000C4C7B">
              <w:rPr>
                <w:lang w:val="fr-FR"/>
              </w:rPr>
              <w:t>31,9</w:t>
            </w:r>
          </w:p>
        </w:tc>
        <w:tc>
          <w:tcPr>
            <w:tcW w:w="999" w:type="dxa"/>
          </w:tcPr>
          <w:p w:rsidR="00DF16E7" w:rsidRPr="000C4C7B" w:rsidRDefault="00DF16E7" w:rsidP="00DD3A98">
            <w:pPr>
              <w:spacing w:before="60" w:after="60"/>
              <w:jc w:val="right"/>
              <w:rPr>
                <w:lang w:val="fr-FR"/>
              </w:rPr>
            </w:pPr>
            <w:r w:rsidRPr="000C4C7B">
              <w:rPr>
                <w:lang w:val="fr-FR"/>
              </w:rPr>
              <w:t>26,5</w:t>
            </w:r>
          </w:p>
        </w:tc>
        <w:tc>
          <w:tcPr>
            <w:tcW w:w="1184" w:type="dxa"/>
          </w:tcPr>
          <w:p w:rsidR="00DF16E7" w:rsidRPr="000C4C7B" w:rsidRDefault="00DF16E7" w:rsidP="00DD3A98">
            <w:pPr>
              <w:spacing w:before="60" w:after="60"/>
              <w:jc w:val="right"/>
              <w:rPr>
                <w:lang w:val="fr-FR"/>
              </w:rPr>
            </w:pPr>
            <w:r w:rsidRPr="000C4C7B">
              <w:rPr>
                <w:lang w:val="fr-FR"/>
              </w:rPr>
              <w:t>20,1</w:t>
            </w:r>
          </w:p>
        </w:tc>
        <w:tc>
          <w:tcPr>
            <w:tcW w:w="1000" w:type="dxa"/>
          </w:tcPr>
          <w:p w:rsidR="00DF16E7" w:rsidRPr="000C4C7B" w:rsidRDefault="00DF16E7" w:rsidP="00DD3A98">
            <w:pPr>
              <w:spacing w:before="60" w:after="60"/>
              <w:jc w:val="right"/>
              <w:rPr>
                <w:lang w:val="fr-FR"/>
              </w:rPr>
            </w:pPr>
            <w:r w:rsidRPr="000C4C7B">
              <w:rPr>
                <w:lang w:val="fr-FR"/>
              </w:rPr>
              <w:t>35,7</w:t>
            </w:r>
          </w:p>
        </w:tc>
        <w:tc>
          <w:tcPr>
            <w:tcW w:w="1177" w:type="dxa"/>
          </w:tcPr>
          <w:p w:rsidR="00DF16E7" w:rsidRPr="000C4C7B" w:rsidRDefault="00DF16E7" w:rsidP="00DD3A98">
            <w:pPr>
              <w:spacing w:before="60" w:after="60"/>
              <w:jc w:val="right"/>
              <w:rPr>
                <w:lang w:val="fr-FR"/>
              </w:rPr>
            </w:pPr>
            <w:r w:rsidRPr="000C4C7B">
              <w:rPr>
                <w:lang w:val="fr-FR"/>
              </w:rPr>
              <w:t>48,1</w:t>
            </w:r>
          </w:p>
        </w:tc>
      </w:tr>
    </w:tbl>
    <w:p w:rsidR="000C4C7B" w:rsidRPr="000C4C7B" w:rsidRDefault="00DD3A98" w:rsidP="00DD3A98">
      <w:pPr>
        <w:spacing w:before="240" w:after="240"/>
        <w:rPr>
          <w:lang w:val="fr-FR"/>
        </w:rPr>
      </w:pPr>
      <w:r w:rsidRPr="00DD3A98">
        <w:rPr>
          <w:b/>
          <w:vertAlign w:val="superscript"/>
          <w:lang w:val="fr-FR"/>
        </w:rPr>
        <w:t>a</w:t>
      </w:r>
      <w:r w:rsidR="000C4C7B" w:rsidRPr="000C4C7B">
        <w:rPr>
          <w:lang w:val="fr-FR"/>
        </w:rPr>
        <w:t xml:space="preserve"> Enquête état de santé de la population algérienne de 2002 – MSPRH</w:t>
      </w:r>
    </w:p>
    <w:p w:rsidR="00B57E46" w:rsidRDefault="000C4C7B" w:rsidP="00A63493">
      <w:pPr>
        <w:spacing w:after="240"/>
        <w:rPr>
          <w:lang w:val="fr-FR"/>
        </w:rPr>
      </w:pPr>
      <w:r w:rsidRPr="000C4C7B">
        <w:rPr>
          <w:i/>
          <w:iCs/>
          <w:lang w:val="fr-FR"/>
        </w:rPr>
        <w:t>Source</w:t>
      </w:r>
      <w:r w:rsidR="00B57E46">
        <w:rPr>
          <w:i/>
          <w:iCs/>
          <w:lang w:val="fr-FR"/>
        </w:rPr>
        <w:t>:</w:t>
      </w:r>
      <w:r w:rsidRPr="000C4C7B">
        <w:rPr>
          <w:lang w:val="fr-FR"/>
        </w:rPr>
        <w:t xml:space="preserve"> ONS – Collection statistique n°80 – RGPH 1998</w:t>
      </w:r>
      <w:r w:rsidR="00B57E46">
        <w:rPr>
          <w:lang w:val="fr-FR"/>
        </w:rPr>
        <w:t>;</w:t>
      </w:r>
      <w:r w:rsidRPr="000C4C7B">
        <w:rPr>
          <w:lang w:val="fr-FR"/>
        </w:rPr>
        <w:t xml:space="preserve"> </w:t>
      </w:r>
    </w:p>
    <w:p w:rsidR="00B57E46" w:rsidRDefault="00DD3A98" w:rsidP="00A63493">
      <w:pPr>
        <w:spacing w:after="240"/>
        <w:rPr>
          <w:lang w:val="fr-FR"/>
        </w:rPr>
      </w:pPr>
      <w:r>
        <w:rPr>
          <w:lang w:val="fr-FR"/>
        </w:rPr>
        <w:t>411.</w:t>
      </w:r>
      <w:r>
        <w:rPr>
          <w:lang w:val="fr-FR"/>
        </w:rPr>
        <w:tab/>
      </w:r>
      <w:r w:rsidR="000C4C7B" w:rsidRPr="000C4C7B">
        <w:rPr>
          <w:lang w:val="fr-FR"/>
        </w:rPr>
        <w:t>Dans le cadre de la réforme du système éducatif, la lutte contre l</w:t>
      </w:r>
      <w:r w:rsidR="008E180E">
        <w:rPr>
          <w:lang w:val="fr-FR"/>
        </w:rPr>
        <w:t>’</w:t>
      </w:r>
      <w:r w:rsidR="000C4C7B" w:rsidRPr="000C4C7B">
        <w:rPr>
          <w:lang w:val="fr-FR"/>
        </w:rPr>
        <w:t>analphabétisme représente un des dossiers importants pour lesquels l</w:t>
      </w:r>
      <w:r w:rsidR="008E180E">
        <w:rPr>
          <w:lang w:val="fr-FR"/>
        </w:rPr>
        <w:t>’</w:t>
      </w:r>
      <w:r w:rsidR="000C4C7B" w:rsidRPr="000C4C7B">
        <w:rPr>
          <w:lang w:val="fr-FR"/>
        </w:rPr>
        <w:t>État déploie des efforts considérables en vue d</w:t>
      </w:r>
      <w:r w:rsidR="008E180E">
        <w:rPr>
          <w:lang w:val="fr-FR"/>
        </w:rPr>
        <w:t>’</w:t>
      </w:r>
      <w:r w:rsidR="000C4C7B" w:rsidRPr="000C4C7B">
        <w:rPr>
          <w:lang w:val="fr-FR"/>
        </w:rPr>
        <w:t>atteindre les objectifs qu</w:t>
      </w:r>
      <w:r w:rsidR="008E180E">
        <w:rPr>
          <w:lang w:val="fr-FR"/>
        </w:rPr>
        <w:t>’</w:t>
      </w:r>
      <w:r w:rsidR="000C4C7B" w:rsidRPr="000C4C7B">
        <w:rPr>
          <w:lang w:val="fr-FR"/>
        </w:rPr>
        <w:t>il s</w:t>
      </w:r>
      <w:r w:rsidR="008E180E">
        <w:rPr>
          <w:lang w:val="fr-FR"/>
        </w:rPr>
        <w:t>’</w:t>
      </w:r>
      <w:r w:rsidR="000C4C7B" w:rsidRPr="000C4C7B">
        <w:rPr>
          <w:lang w:val="fr-FR"/>
        </w:rPr>
        <w:t>est fixé en accord avec les résolutions du Forum de Dakar sur l</w:t>
      </w:r>
      <w:r w:rsidR="008E180E">
        <w:rPr>
          <w:lang w:val="fr-FR"/>
        </w:rPr>
        <w:t>’</w:t>
      </w:r>
      <w:r w:rsidR="000C4C7B" w:rsidRPr="000C4C7B">
        <w:rPr>
          <w:lang w:val="fr-FR"/>
        </w:rPr>
        <w:t>éducation pour tous. L</w:t>
      </w:r>
      <w:r w:rsidR="008E180E">
        <w:rPr>
          <w:lang w:val="fr-FR"/>
        </w:rPr>
        <w:t>’</w:t>
      </w:r>
      <w:r w:rsidR="000C4C7B" w:rsidRPr="000C4C7B">
        <w:rPr>
          <w:lang w:val="fr-FR"/>
        </w:rPr>
        <w:t>objectif, dans ce domaine est d</w:t>
      </w:r>
      <w:r w:rsidR="008E180E">
        <w:rPr>
          <w:lang w:val="fr-FR"/>
        </w:rPr>
        <w:t>’</w:t>
      </w:r>
      <w:r w:rsidR="000C4C7B" w:rsidRPr="000C4C7B">
        <w:rPr>
          <w:lang w:val="fr-FR"/>
        </w:rPr>
        <w:t>éradiquer l</w:t>
      </w:r>
      <w:r w:rsidR="008E180E">
        <w:rPr>
          <w:lang w:val="fr-FR"/>
        </w:rPr>
        <w:t>’</w:t>
      </w:r>
      <w:r w:rsidR="000C4C7B" w:rsidRPr="000C4C7B">
        <w:rPr>
          <w:lang w:val="fr-FR"/>
        </w:rPr>
        <w:t>analphabétisme à l</w:t>
      </w:r>
      <w:r w:rsidR="008E180E">
        <w:rPr>
          <w:lang w:val="fr-FR"/>
        </w:rPr>
        <w:t>’</w:t>
      </w:r>
      <w:r w:rsidR="000C4C7B" w:rsidRPr="000C4C7B">
        <w:rPr>
          <w:lang w:val="fr-FR"/>
        </w:rPr>
        <w:t>horizon 2015, et ce, en mettant en œuvre la stratégie nationale d</w:t>
      </w:r>
      <w:r w:rsidR="008E180E">
        <w:rPr>
          <w:lang w:val="fr-FR"/>
        </w:rPr>
        <w:t>’</w:t>
      </w:r>
      <w:r w:rsidR="000C4C7B" w:rsidRPr="000C4C7B">
        <w:rPr>
          <w:lang w:val="fr-FR"/>
        </w:rPr>
        <w:t>alphabétisation reposant essentiellement sur les principes suivants</w:t>
      </w:r>
      <w:r w:rsidR="00B57E46">
        <w:rPr>
          <w:lang w:val="fr-FR"/>
        </w:rPr>
        <w:t>:</w:t>
      </w:r>
    </w:p>
    <w:p w:rsidR="00B57E46" w:rsidRDefault="00DD3A98" w:rsidP="00DD3A98">
      <w:pPr>
        <w:spacing w:after="240"/>
        <w:ind w:firstLine="567"/>
        <w:rPr>
          <w:lang w:val="fr-FR"/>
        </w:rPr>
      </w:pPr>
      <w:r>
        <w:rPr>
          <w:lang w:val="fr-FR"/>
        </w:rPr>
        <w:t>a)</w:t>
      </w:r>
      <w:r>
        <w:rPr>
          <w:lang w:val="fr-FR"/>
        </w:rPr>
        <w:tab/>
      </w:r>
      <w:r w:rsidR="007F079F">
        <w:rPr>
          <w:lang w:val="fr-FR"/>
        </w:rPr>
        <w:t>C</w:t>
      </w:r>
      <w:r w:rsidR="000C4C7B" w:rsidRPr="000C4C7B">
        <w:rPr>
          <w:lang w:val="fr-FR"/>
        </w:rPr>
        <w:t>ibler le groupe d</w:t>
      </w:r>
      <w:r w:rsidR="008E180E">
        <w:rPr>
          <w:lang w:val="fr-FR"/>
        </w:rPr>
        <w:t>’</w:t>
      </w:r>
      <w:r w:rsidR="000C4C7B" w:rsidRPr="000C4C7B">
        <w:rPr>
          <w:lang w:val="fr-FR"/>
        </w:rPr>
        <w:t>âge des 17 – 44 ans qui est le mieux indiqué pour les actions d</w:t>
      </w:r>
      <w:r w:rsidR="008E180E">
        <w:rPr>
          <w:lang w:val="fr-FR"/>
        </w:rPr>
        <w:t>’</w:t>
      </w:r>
      <w:r w:rsidR="000C4C7B" w:rsidRPr="000C4C7B">
        <w:rPr>
          <w:lang w:val="fr-FR"/>
        </w:rPr>
        <w:t>alphabétisation parce qu</w:t>
      </w:r>
      <w:r w:rsidR="008E180E">
        <w:rPr>
          <w:lang w:val="fr-FR"/>
        </w:rPr>
        <w:t>’</w:t>
      </w:r>
      <w:r w:rsidR="000C4C7B" w:rsidRPr="000C4C7B">
        <w:rPr>
          <w:lang w:val="fr-FR"/>
        </w:rPr>
        <w:t>il est réceptif et intéressé par les avantages d</w:t>
      </w:r>
      <w:r w:rsidR="008E180E">
        <w:rPr>
          <w:lang w:val="fr-FR"/>
        </w:rPr>
        <w:t>’</w:t>
      </w:r>
      <w:r w:rsidR="000C4C7B" w:rsidRPr="000C4C7B">
        <w:rPr>
          <w:lang w:val="fr-FR"/>
        </w:rPr>
        <w:t>une rupture avec le statut d</w:t>
      </w:r>
      <w:r w:rsidR="008E180E">
        <w:rPr>
          <w:lang w:val="fr-FR"/>
        </w:rPr>
        <w:t>’</w:t>
      </w:r>
      <w:r w:rsidR="000C4C7B" w:rsidRPr="000C4C7B">
        <w:rPr>
          <w:lang w:val="fr-FR"/>
        </w:rPr>
        <w:t>analphabète;</w:t>
      </w:r>
    </w:p>
    <w:p w:rsidR="00B57E46" w:rsidRDefault="00DD3A98" w:rsidP="00DD3A98">
      <w:pPr>
        <w:spacing w:after="240"/>
        <w:ind w:firstLine="567"/>
        <w:rPr>
          <w:lang w:val="fr-FR"/>
        </w:rPr>
      </w:pPr>
      <w:r>
        <w:rPr>
          <w:lang w:val="fr-FR"/>
        </w:rPr>
        <w:t>b)</w:t>
      </w:r>
      <w:r>
        <w:rPr>
          <w:lang w:val="fr-FR"/>
        </w:rPr>
        <w:tab/>
      </w:r>
      <w:r w:rsidR="007F079F">
        <w:rPr>
          <w:lang w:val="fr-FR"/>
        </w:rPr>
        <w:t>C</w:t>
      </w:r>
      <w:r w:rsidR="000C4C7B" w:rsidRPr="000C4C7B">
        <w:rPr>
          <w:lang w:val="fr-FR"/>
        </w:rPr>
        <w:t>ibler en priorité les femmes, car elles sont les plus touchées par le phénomène (63 % des analphabètes sont des femmes).</w:t>
      </w:r>
    </w:p>
    <w:p w:rsidR="00B57E46" w:rsidRDefault="00DD3A98" w:rsidP="00A63493">
      <w:pPr>
        <w:spacing w:after="240"/>
        <w:rPr>
          <w:lang w:val="fr-FR"/>
        </w:rPr>
      </w:pPr>
      <w:r>
        <w:rPr>
          <w:lang w:val="fr-FR"/>
        </w:rPr>
        <w:t>412.</w:t>
      </w:r>
      <w:r>
        <w:rPr>
          <w:lang w:val="fr-FR"/>
        </w:rPr>
        <w:tab/>
      </w:r>
      <w:r w:rsidR="000C4C7B" w:rsidRPr="000C4C7B">
        <w:rPr>
          <w:lang w:val="fr-FR"/>
        </w:rPr>
        <w:t>Les actions d</w:t>
      </w:r>
      <w:r w:rsidR="008E180E">
        <w:rPr>
          <w:lang w:val="fr-FR"/>
        </w:rPr>
        <w:t>’</w:t>
      </w:r>
      <w:r w:rsidR="000C4C7B" w:rsidRPr="000C4C7B">
        <w:rPr>
          <w:lang w:val="fr-FR"/>
        </w:rPr>
        <w:t>alphabétisation sont prises en charge par l</w:t>
      </w:r>
      <w:r w:rsidR="008E180E">
        <w:rPr>
          <w:lang w:val="fr-FR"/>
        </w:rPr>
        <w:t>’</w:t>
      </w:r>
      <w:r w:rsidR="000C4C7B" w:rsidRPr="000C4C7B">
        <w:rPr>
          <w:lang w:val="fr-FR"/>
        </w:rPr>
        <w:t>Office national d</w:t>
      </w:r>
      <w:r w:rsidR="008E180E">
        <w:rPr>
          <w:lang w:val="fr-FR"/>
        </w:rPr>
        <w:t>’</w:t>
      </w:r>
      <w:r w:rsidR="000C4C7B" w:rsidRPr="000C4C7B">
        <w:rPr>
          <w:lang w:val="fr-FR"/>
        </w:rPr>
        <w:t>alphabétisation et d</w:t>
      </w:r>
      <w:r w:rsidR="008E180E">
        <w:rPr>
          <w:lang w:val="fr-FR"/>
        </w:rPr>
        <w:t>’</w:t>
      </w:r>
      <w:r w:rsidR="000C4C7B" w:rsidRPr="000C4C7B">
        <w:rPr>
          <w:lang w:val="fr-FR"/>
        </w:rPr>
        <w:t>enseignement des adultes appuyé par le mouvement associatif, qui s</w:t>
      </w:r>
      <w:r w:rsidR="008E180E">
        <w:rPr>
          <w:lang w:val="fr-FR"/>
        </w:rPr>
        <w:t>’</w:t>
      </w:r>
      <w:r w:rsidR="000C4C7B" w:rsidRPr="000C4C7B">
        <w:rPr>
          <w:lang w:val="fr-FR"/>
        </w:rPr>
        <w:t>appuie sur les structures de l</w:t>
      </w:r>
      <w:r w:rsidR="008E180E">
        <w:rPr>
          <w:lang w:val="fr-FR"/>
        </w:rPr>
        <w:t>’</w:t>
      </w:r>
      <w:r w:rsidR="000C4C7B" w:rsidRPr="000C4C7B">
        <w:rPr>
          <w:lang w:val="fr-FR"/>
        </w:rPr>
        <w:t>État (écoles, maisons de jeunes, centres culturels, mosquées, etc.).</w:t>
      </w:r>
    </w:p>
    <w:p w:rsidR="00B57E46" w:rsidRPr="00DD3A98" w:rsidRDefault="000C4C7B" w:rsidP="00DD3A98">
      <w:pPr>
        <w:spacing w:after="240"/>
        <w:jc w:val="center"/>
        <w:rPr>
          <w:b/>
          <w:bCs/>
          <w:lang w:val="fr-FR"/>
        </w:rPr>
      </w:pPr>
      <w:r w:rsidRPr="00DD3A98">
        <w:rPr>
          <w:b/>
          <w:bCs/>
          <w:lang w:val="fr-FR"/>
        </w:rPr>
        <w:t>Statistiques concernant l</w:t>
      </w:r>
      <w:r w:rsidR="008E180E">
        <w:rPr>
          <w:b/>
          <w:bCs/>
          <w:lang w:val="fr-FR"/>
        </w:rPr>
        <w:t>’</w:t>
      </w:r>
      <w:r w:rsidRPr="00DD3A98">
        <w:rPr>
          <w:b/>
          <w:bCs/>
          <w:lang w:val="fr-FR"/>
        </w:rPr>
        <w:t>analphabétisme en Algérie (année 2006)</w:t>
      </w:r>
    </w:p>
    <w:p w:rsidR="000C4C7B" w:rsidRDefault="000C4C7B" w:rsidP="00ED77DC">
      <w:pPr>
        <w:spacing w:after="240"/>
        <w:jc w:val="center"/>
        <w:rPr>
          <w:b/>
          <w:bCs/>
          <w:lang w:val="fr-FR"/>
        </w:rPr>
      </w:pPr>
      <w:r w:rsidRPr="000C4C7B">
        <w:rPr>
          <w:b/>
          <w:bCs/>
          <w:lang w:val="fr-FR"/>
        </w:rPr>
        <w:t>Taux d</w:t>
      </w:r>
      <w:r w:rsidR="008E180E">
        <w:rPr>
          <w:b/>
          <w:bCs/>
          <w:lang w:val="fr-FR"/>
        </w:rPr>
        <w:t>’</w:t>
      </w:r>
      <w:r w:rsidRPr="000C4C7B">
        <w:rPr>
          <w:b/>
          <w:bCs/>
          <w:lang w:val="fr-FR"/>
        </w:rPr>
        <w:t>analphabétisme de la population de 10 ans et plus (%)</w:t>
      </w:r>
    </w:p>
    <w:tbl>
      <w:tblPr>
        <w:tblStyle w:val="TableGrid"/>
        <w:tblW w:w="9495" w:type="dxa"/>
        <w:tblLook w:val="01E0" w:firstRow="1" w:lastRow="1" w:firstColumn="1" w:lastColumn="1" w:noHBand="0" w:noVBand="0"/>
      </w:tblPr>
      <w:tblGrid>
        <w:gridCol w:w="3165"/>
        <w:gridCol w:w="3165"/>
        <w:gridCol w:w="3165"/>
      </w:tblGrid>
      <w:tr w:rsidR="00DD3A98" w:rsidTr="00DD3A98">
        <w:tc>
          <w:tcPr>
            <w:tcW w:w="3165" w:type="dxa"/>
          </w:tcPr>
          <w:p w:rsidR="00DD3A98" w:rsidRPr="00DD3A98" w:rsidRDefault="00DD3A98" w:rsidP="00DD3A98">
            <w:pPr>
              <w:spacing w:before="60" w:after="60"/>
              <w:jc w:val="center"/>
              <w:rPr>
                <w:iCs/>
                <w:lang w:val="fr-FR"/>
              </w:rPr>
            </w:pPr>
            <w:r w:rsidRPr="00DD3A98">
              <w:rPr>
                <w:iCs/>
                <w:lang w:val="fr-FR"/>
              </w:rPr>
              <w:t>Population globale</w:t>
            </w:r>
          </w:p>
        </w:tc>
        <w:tc>
          <w:tcPr>
            <w:tcW w:w="3165" w:type="dxa"/>
          </w:tcPr>
          <w:p w:rsidR="00DD3A98" w:rsidRPr="00DD3A98" w:rsidRDefault="00DD3A98" w:rsidP="00DD3A98">
            <w:pPr>
              <w:spacing w:before="60" w:after="60"/>
              <w:jc w:val="center"/>
              <w:rPr>
                <w:iCs/>
                <w:lang w:val="fr-FR"/>
              </w:rPr>
            </w:pPr>
            <w:r w:rsidRPr="00DD3A98">
              <w:rPr>
                <w:iCs/>
                <w:lang w:val="fr-FR"/>
              </w:rPr>
              <w:t>Hommes</w:t>
            </w:r>
          </w:p>
        </w:tc>
        <w:tc>
          <w:tcPr>
            <w:tcW w:w="3165" w:type="dxa"/>
          </w:tcPr>
          <w:p w:rsidR="00DD3A98" w:rsidRPr="00DD3A98" w:rsidRDefault="00DD3A98" w:rsidP="00DD3A98">
            <w:pPr>
              <w:spacing w:before="60" w:after="60"/>
              <w:jc w:val="center"/>
              <w:rPr>
                <w:iCs/>
                <w:lang w:val="fr-FR"/>
              </w:rPr>
            </w:pPr>
            <w:r w:rsidRPr="00DD3A98">
              <w:rPr>
                <w:iCs/>
                <w:lang w:val="fr-FR"/>
              </w:rPr>
              <w:t>Femmes</w:t>
            </w:r>
          </w:p>
        </w:tc>
      </w:tr>
      <w:tr w:rsidR="00DD3A98" w:rsidTr="00DD3A98">
        <w:tc>
          <w:tcPr>
            <w:tcW w:w="3165" w:type="dxa"/>
          </w:tcPr>
          <w:p w:rsidR="00DD3A98" w:rsidRPr="000C4C7B" w:rsidRDefault="00DD3A98" w:rsidP="00111C7F">
            <w:pPr>
              <w:spacing w:before="60" w:after="60"/>
              <w:jc w:val="center"/>
              <w:rPr>
                <w:lang w:val="fr-FR"/>
              </w:rPr>
            </w:pPr>
            <w:r w:rsidRPr="000C4C7B">
              <w:rPr>
                <w:lang w:val="fr-FR"/>
              </w:rPr>
              <w:t>24</w:t>
            </w:r>
          </w:p>
        </w:tc>
        <w:tc>
          <w:tcPr>
            <w:tcW w:w="3165" w:type="dxa"/>
          </w:tcPr>
          <w:p w:rsidR="00DD3A98" w:rsidRPr="000C4C7B" w:rsidRDefault="00DD3A98" w:rsidP="00111C7F">
            <w:pPr>
              <w:spacing w:before="60" w:after="60"/>
              <w:jc w:val="center"/>
              <w:rPr>
                <w:lang w:val="fr-FR"/>
              </w:rPr>
            </w:pPr>
            <w:r w:rsidRPr="000C4C7B">
              <w:rPr>
                <w:lang w:val="fr-FR"/>
              </w:rPr>
              <w:t>16,05</w:t>
            </w:r>
          </w:p>
        </w:tc>
        <w:tc>
          <w:tcPr>
            <w:tcW w:w="3165" w:type="dxa"/>
          </w:tcPr>
          <w:p w:rsidR="00DD3A98" w:rsidRPr="000C4C7B" w:rsidRDefault="00DD3A98" w:rsidP="00111C7F">
            <w:pPr>
              <w:spacing w:before="60" w:after="60"/>
              <w:jc w:val="center"/>
              <w:rPr>
                <w:lang w:val="fr-FR"/>
              </w:rPr>
            </w:pPr>
            <w:r w:rsidRPr="000C4C7B">
              <w:rPr>
                <w:lang w:val="fr-FR"/>
              </w:rPr>
              <w:t>31,60</w:t>
            </w:r>
          </w:p>
        </w:tc>
      </w:tr>
    </w:tbl>
    <w:p w:rsidR="000C4C7B" w:rsidRDefault="000C4C7B" w:rsidP="00ED77DC">
      <w:pPr>
        <w:spacing w:before="240" w:after="240"/>
        <w:jc w:val="center"/>
        <w:rPr>
          <w:b/>
          <w:bCs/>
          <w:lang w:val="fr-FR"/>
        </w:rPr>
      </w:pPr>
      <w:r w:rsidRPr="000C4C7B">
        <w:rPr>
          <w:b/>
          <w:bCs/>
          <w:lang w:val="fr-FR"/>
        </w:rPr>
        <w:t>Taux d</w:t>
      </w:r>
      <w:r w:rsidR="008E180E">
        <w:rPr>
          <w:b/>
          <w:bCs/>
          <w:lang w:val="fr-FR"/>
        </w:rPr>
        <w:t>’</w:t>
      </w:r>
      <w:r w:rsidRPr="000C4C7B">
        <w:rPr>
          <w:b/>
          <w:bCs/>
          <w:lang w:val="fr-FR"/>
        </w:rPr>
        <w:t>analphabétisme de la population de 15 ans et plus (%)</w:t>
      </w:r>
    </w:p>
    <w:tbl>
      <w:tblPr>
        <w:tblStyle w:val="TableGrid"/>
        <w:tblW w:w="9495" w:type="dxa"/>
        <w:tblLook w:val="01E0" w:firstRow="1" w:lastRow="1" w:firstColumn="1" w:lastColumn="1" w:noHBand="0" w:noVBand="0"/>
      </w:tblPr>
      <w:tblGrid>
        <w:gridCol w:w="3165"/>
        <w:gridCol w:w="3165"/>
        <w:gridCol w:w="3165"/>
      </w:tblGrid>
      <w:tr w:rsidR="00111C7F" w:rsidTr="00111C7F">
        <w:tc>
          <w:tcPr>
            <w:tcW w:w="3165" w:type="dxa"/>
          </w:tcPr>
          <w:p w:rsidR="00111C7F" w:rsidRPr="00111C7F" w:rsidRDefault="00111C7F" w:rsidP="00111C7F">
            <w:pPr>
              <w:spacing w:before="60" w:after="60"/>
              <w:jc w:val="center"/>
              <w:rPr>
                <w:iCs/>
                <w:lang w:val="fr-FR"/>
              </w:rPr>
            </w:pPr>
            <w:r w:rsidRPr="00111C7F">
              <w:rPr>
                <w:iCs/>
                <w:lang w:val="fr-FR"/>
              </w:rPr>
              <w:t>Population globale</w:t>
            </w:r>
          </w:p>
        </w:tc>
        <w:tc>
          <w:tcPr>
            <w:tcW w:w="3165" w:type="dxa"/>
          </w:tcPr>
          <w:p w:rsidR="00111C7F" w:rsidRPr="00111C7F" w:rsidRDefault="00111C7F" w:rsidP="00111C7F">
            <w:pPr>
              <w:spacing w:before="60" w:after="60"/>
              <w:jc w:val="center"/>
              <w:rPr>
                <w:iCs/>
                <w:lang w:val="fr-FR"/>
              </w:rPr>
            </w:pPr>
            <w:r w:rsidRPr="00111C7F">
              <w:rPr>
                <w:iCs/>
                <w:lang w:val="fr-FR"/>
              </w:rPr>
              <w:t>Hommes</w:t>
            </w:r>
          </w:p>
        </w:tc>
        <w:tc>
          <w:tcPr>
            <w:tcW w:w="3165" w:type="dxa"/>
          </w:tcPr>
          <w:p w:rsidR="00111C7F" w:rsidRPr="00111C7F" w:rsidRDefault="00111C7F" w:rsidP="00111C7F">
            <w:pPr>
              <w:spacing w:before="60" w:after="60"/>
              <w:jc w:val="center"/>
              <w:rPr>
                <w:iCs/>
                <w:lang w:val="fr-FR"/>
              </w:rPr>
            </w:pPr>
            <w:r w:rsidRPr="00111C7F">
              <w:rPr>
                <w:iCs/>
                <w:lang w:val="fr-FR"/>
              </w:rPr>
              <w:t>Femmes</w:t>
            </w:r>
          </w:p>
        </w:tc>
      </w:tr>
      <w:tr w:rsidR="00111C7F" w:rsidTr="00111C7F">
        <w:tc>
          <w:tcPr>
            <w:tcW w:w="3165" w:type="dxa"/>
          </w:tcPr>
          <w:p w:rsidR="00111C7F" w:rsidRPr="000C4C7B" w:rsidRDefault="00111C7F" w:rsidP="00111C7F">
            <w:pPr>
              <w:spacing w:before="60" w:after="60"/>
              <w:jc w:val="center"/>
              <w:rPr>
                <w:lang w:val="fr-FR"/>
              </w:rPr>
            </w:pPr>
            <w:r w:rsidRPr="000C4C7B">
              <w:rPr>
                <w:lang w:val="fr-FR"/>
              </w:rPr>
              <w:t>27,2</w:t>
            </w:r>
          </w:p>
        </w:tc>
        <w:tc>
          <w:tcPr>
            <w:tcW w:w="3165" w:type="dxa"/>
          </w:tcPr>
          <w:p w:rsidR="00111C7F" w:rsidRPr="000C4C7B" w:rsidRDefault="00111C7F" w:rsidP="00111C7F">
            <w:pPr>
              <w:spacing w:before="60" w:after="60"/>
              <w:jc w:val="center"/>
              <w:rPr>
                <w:lang w:val="fr-FR"/>
              </w:rPr>
            </w:pPr>
            <w:r w:rsidRPr="000C4C7B">
              <w:rPr>
                <w:lang w:val="fr-FR"/>
              </w:rPr>
              <w:t>18,60</w:t>
            </w:r>
          </w:p>
        </w:tc>
        <w:tc>
          <w:tcPr>
            <w:tcW w:w="3165" w:type="dxa"/>
          </w:tcPr>
          <w:p w:rsidR="00111C7F" w:rsidRPr="000C4C7B" w:rsidRDefault="00111C7F" w:rsidP="00111C7F">
            <w:pPr>
              <w:spacing w:before="60" w:after="60"/>
              <w:jc w:val="center"/>
              <w:rPr>
                <w:lang w:val="fr-FR"/>
              </w:rPr>
            </w:pPr>
            <w:r w:rsidRPr="000C4C7B">
              <w:rPr>
                <w:lang w:val="fr-FR"/>
              </w:rPr>
              <w:t>35,9</w:t>
            </w:r>
          </w:p>
        </w:tc>
      </w:tr>
    </w:tbl>
    <w:p w:rsidR="000C4C7B" w:rsidRDefault="000C4C7B" w:rsidP="00ED77DC">
      <w:pPr>
        <w:spacing w:before="240" w:after="240"/>
        <w:jc w:val="center"/>
        <w:rPr>
          <w:b/>
          <w:bCs/>
          <w:lang w:val="fr-FR"/>
        </w:rPr>
      </w:pPr>
      <w:r w:rsidRPr="000C4C7B">
        <w:rPr>
          <w:b/>
          <w:bCs/>
          <w:lang w:val="fr-FR"/>
        </w:rPr>
        <w:t>Taux d</w:t>
      </w:r>
      <w:r w:rsidR="008E180E">
        <w:rPr>
          <w:b/>
          <w:bCs/>
          <w:lang w:val="fr-FR"/>
        </w:rPr>
        <w:t>’</w:t>
      </w:r>
      <w:r w:rsidRPr="000C4C7B">
        <w:rPr>
          <w:b/>
          <w:bCs/>
          <w:lang w:val="fr-FR"/>
        </w:rPr>
        <w:t>analphabétisme de la population âgée de 10 à 24 ans (%)</w:t>
      </w:r>
    </w:p>
    <w:tbl>
      <w:tblPr>
        <w:tblStyle w:val="TableGrid"/>
        <w:tblW w:w="9495" w:type="dxa"/>
        <w:tblLook w:val="01E0" w:firstRow="1" w:lastRow="1" w:firstColumn="1" w:lastColumn="1" w:noHBand="0" w:noVBand="0"/>
      </w:tblPr>
      <w:tblGrid>
        <w:gridCol w:w="3165"/>
        <w:gridCol w:w="3165"/>
        <w:gridCol w:w="3165"/>
      </w:tblGrid>
      <w:tr w:rsidR="00111C7F" w:rsidTr="00111C7F">
        <w:tc>
          <w:tcPr>
            <w:tcW w:w="3165" w:type="dxa"/>
          </w:tcPr>
          <w:p w:rsidR="00111C7F" w:rsidRPr="00111C7F" w:rsidRDefault="00111C7F" w:rsidP="00111C7F">
            <w:pPr>
              <w:spacing w:before="60" w:after="60"/>
              <w:jc w:val="center"/>
              <w:rPr>
                <w:iCs/>
                <w:lang w:val="fr-FR"/>
              </w:rPr>
            </w:pPr>
            <w:r w:rsidRPr="00111C7F">
              <w:rPr>
                <w:iCs/>
                <w:lang w:val="fr-FR"/>
              </w:rPr>
              <w:t>Population globale</w:t>
            </w:r>
          </w:p>
        </w:tc>
        <w:tc>
          <w:tcPr>
            <w:tcW w:w="3165" w:type="dxa"/>
          </w:tcPr>
          <w:p w:rsidR="00111C7F" w:rsidRPr="00111C7F" w:rsidRDefault="00111C7F" w:rsidP="00111C7F">
            <w:pPr>
              <w:spacing w:before="60" w:after="60"/>
              <w:jc w:val="center"/>
              <w:rPr>
                <w:iCs/>
                <w:lang w:val="fr-FR"/>
              </w:rPr>
            </w:pPr>
            <w:r w:rsidRPr="00111C7F">
              <w:rPr>
                <w:iCs/>
                <w:lang w:val="fr-FR"/>
              </w:rPr>
              <w:t>Hommes</w:t>
            </w:r>
          </w:p>
        </w:tc>
        <w:tc>
          <w:tcPr>
            <w:tcW w:w="3165" w:type="dxa"/>
          </w:tcPr>
          <w:p w:rsidR="00111C7F" w:rsidRPr="00111C7F" w:rsidRDefault="00111C7F" w:rsidP="00111C7F">
            <w:pPr>
              <w:spacing w:before="60" w:after="60"/>
              <w:jc w:val="center"/>
              <w:rPr>
                <w:iCs/>
                <w:lang w:val="fr-FR"/>
              </w:rPr>
            </w:pPr>
            <w:r w:rsidRPr="00111C7F">
              <w:rPr>
                <w:iCs/>
                <w:lang w:val="fr-FR"/>
              </w:rPr>
              <w:t>Femmes</w:t>
            </w:r>
          </w:p>
        </w:tc>
      </w:tr>
      <w:tr w:rsidR="00111C7F" w:rsidTr="00111C7F">
        <w:tc>
          <w:tcPr>
            <w:tcW w:w="3165" w:type="dxa"/>
          </w:tcPr>
          <w:p w:rsidR="00111C7F" w:rsidRPr="000C4C7B" w:rsidRDefault="00111C7F" w:rsidP="00111C7F">
            <w:pPr>
              <w:spacing w:before="60" w:after="60"/>
              <w:jc w:val="center"/>
              <w:rPr>
                <w:lang w:val="fr-FR"/>
              </w:rPr>
            </w:pPr>
            <w:r w:rsidRPr="000C4C7B">
              <w:rPr>
                <w:lang w:val="fr-FR"/>
              </w:rPr>
              <w:t>8,2</w:t>
            </w:r>
          </w:p>
        </w:tc>
        <w:tc>
          <w:tcPr>
            <w:tcW w:w="3165" w:type="dxa"/>
          </w:tcPr>
          <w:p w:rsidR="00111C7F" w:rsidRPr="000C4C7B" w:rsidRDefault="00111C7F" w:rsidP="00111C7F">
            <w:pPr>
              <w:spacing w:before="60" w:after="60"/>
              <w:jc w:val="center"/>
              <w:rPr>
                <w:lang w:val="fr-FR"/>
              </w:rPr>
            </w:pPr>
            <w:r w:rsidRPr="000C4C7B">
              <w:rPr>
                <w:lang w:val="fr-FR"/>
              </w:rPr>
              <w:t>10,8</w:t>
            </w:r>
          </w:p>
        </w:tc>
        <w:tc>
          <w:tcPr>
            <w:tcW w:w="3165" w:type="dxa"/>
          </w:tcPr>
          <w:p w:rsidR="00111C7F" w:rsidRPr="000C4C7B" w:rsidRDefault="00111C7F" w:rsidP="00111C7F">
            <w:pPr>
              <w:spacing w:before="60" w:after="60"/>
              <w:jc w:val="center"/>
              <w:rPr>
                <w:lang w:val="fr-FR"/>
              </w:rPr>
            </w:pPr>
            <w:r w:rsidRPr="000C4C7B">
              <w:rPr>
                <w:lang w:val="fr-FR"/>
              </w:rPr>
              <w:t>5,60</w:t>
            </w:r>
          </w:p>
        </w:tc>
      </w:tr>
    </w:tbl>
    <w:p w:rsidR="00B57E46" w:rsidRDefault="00111C7F" w:rsidP="00111C7F">
      <w:pPr>
        <w:spacing w:before="240" w:after="240"/>
        <w:rPr>
          <w:lang w:val="fr-FR"/>
        </w:rPr>
      </w:pPr>
      <w:r>
        <w:rPr>
          <w:iCs/>
          <w:lang w:val="fr-FR"/>
        </w:rPr>
        <w:t>b)</w:t>
      </w:r>
      <w:r>
        <w:rPr>
          <w:iCs/>
          <w:lang w:val="fr-FR"/>
        </w:rPr>
        <w:tab/>
      </w:r>
      <w:r w:rsidR="000C4C7B" w:rsidRPr="000C4C7B">
        <w:rPr>
          <w:i/>
          <w:iCs/>
          <w:lang w:val="fr-FR"/>
        </w:rPr>
        <w:t>L</w:t>
      </w:r>
      <w:r w:rsidR="008E180E">
        <w:rPr>
          <w:i/>
          <w:iCs/>
          <w:lang w:val="fr-FR"/>
        </w:rPr>
        <w:t>’</w:t>
      </w:r>
      <w:r w:rsidR="000C4C7B" w:rsidRPr="000C4C7B">
        <w:rPr>
          <w:i/>
          <w:iCs/>
          <w:lang w:val="fr-FR"/>
        </w:rPr>
        <w:t>enseignement des adultes</w:t>
      </w:r>
      <w:r w:rsidR="000C4C7B" w:rsidRPr="000C4C7B">
        <w:rPr>
          <w:lang w:val="fr-FR"/>
        </w:rPr>
        <w:t> </w:t>
      </w:r>
    </w:p>
    <w:p w:rsidR="00B57E46" w:rsidRDefault="00111C7F" w:rsidP="00A63493">
      <w:pPr>
        <w:spacing w:after="240"/>
        <w:rPr>
          <w:lang w:val="fr-FR"/>
        </w:rPr>
      </w:pPr>
      <w:r>
        <w:rPr>
          <w:lang w:val="fr-FR"/>
        </w:rPr>
        <w:t>413.</w:t>
      </w:r>
      <w:r>
        <w:rPr>
          <w:lang w:val="fr-FR"/>
        </w:rPr>
        <w:tab/>
      </w:r>
      <w:r w:rsidR="000C4C7B" w:rsidRPr="000C4C7B">
        <w:rPr>
          <w:lang w:val="fr-FR"/>
        </w:rPr>
        <w:t>Il a pour but d</w:t>
      </w:r>
      <w:r w:rsidR="008E180E">
        <w:rPr>
          <w:lang w:val="fr-FR"/>
        </w:rPr>
        <w:t>’</w:t>
      </w:r>
      <w:r w:rsidR="000C4C7B" w:rsidRPr="000C4C7B">
        <w:rPr>
          <w:lang w:val="fr-FR"/>
        </w:rPr>
        <w:t>assurer l</w:t>
      </w:r>
      <w:r w:rsidR="008E180E">
        <w:rPr>
          <w:lang w:val="fr-FR"/>
        </w:rPr>
        <w:t>’</w:t>
      </w:r>
      <w:r w:rsidR="000C4C7B" w:rsidRPr="000C4C7B">
        <w:rPr>
          <w:lang w:val="fr-FR"/>
        </w:rPr>
        <w:t>alphabétisation et l</w:t>
      </w:r>
      <w:r w:rsidR="008E180E">
        <w:rPr>
          <w:lang w:val="fr-FR"/>
        </w:rPr>
        <w:t>’</w:t>
      </w:r>
      <w:r w:rsidR="000C4C7B" w:rsidRPr="000C4C7B">
        <w:rPr>
          <w:lang w:val="fr-FR"/>
        </w:rPr>
        <w:t>élévation du niveau d</w:t>
      </w:r>
      <w:r w:rsidR="008E180E">
        <w:rPr>
          <w:lang w:val="fr-FR"/>
        </w:rPr>
        <w:t>’</w:t>
      </w:r>
      <w:r w:rsidR="000C4C7B" w:rsidRPr="000C4C7B">
        <w:rPr>
          <w:lang w:val="fr-FR"/>
        </w:rPr>
        <w:t>enseignement et de culture générale des citoyens. Il s</w:t>
      </w:r>
      <w:r w:rsidR="008E180E">
        <w:rPr>
          <w:lang w:val="fr-FR"/>
        </w:rPr>
        <w:t>’</w:t>
      </w:r>
      <w:r w:rsidR="000C4C7B" w:rsidRPr="000C4C7B">
        <w:rPr>
          <w:lang w:val="fr-FR"/>
        </w:rPr>
        <w:t>adresse aux personnes n</w:t>
      </w:r>
      <w:r w:rsidR="008E180E">
        <w:rPr>
          <w:lang w:val="fr-FR"/>
        </w:rPr>
        <w:t>’</w:t>
      </w:r>
      <w:r w:rsidR="000C4C7B" w:rsidRPr="000C4C7B">
        <w:rPr>
          <w:lang w:val="fr-FR"/>
        </w:rPr>
        <w:t>ayant pas bénéficié d</w:t>
      </w:r>
      <w:r w:rsidR="008E180E">
        <w:rPr>
          <w:lang w:val="fr-FR"/>
        </w:rPr>
        <w:t>’</w:t>
      </w:r>
      <w:r w:rsidR="000C4C7B" w:rsidRPr="000C4C7B">
        <w:rPr>
          <w:lang w:val="fr-FR"/>
        </w:rPr>
        <w:t>un enseignement scolaire ou ayant eu une scolarité insuffisante. L</w:t>
      </w:r>
      <w:r w:rsidR="008E180E">
        <w:rPr>
          <w:lang w:val="fr-FR"/>
        </w:rPr>
        <w:t>’</w:t>
      </w:r>
      <w:r w:rsidR="000C4C7B" w:rsidRPr="000C4C7B">
        <w:rPr>
          <w:lang w:val="fr-FR"/>
        </w:rPr>
        <w:t>enseignement des adultes est dispensé soit dans des institutions spécialement créées à cet effet, soit dans des établissements d</w:t>
      </w:r>
      <w:r w:rsidR="008E180E">
        <w:rPr>
          <w:lang w:val="fr-FR"/>
        </w:rPr>
        <w:t>’</w:t>
      </w:r>
      <w:r w:rsidR="000C4C7B" w:rsidRPr="000C4C7B">
        <w:rPr>
          <w:lang w:val="fr-FR"/>
        </w:rPr>
        <w:t>éducation et de formation, soit dans les entreprises économiques et sur les lieux de travail.</w:t>
      </w:r>
    </w:p>
    <w:p w:rsidR="00B57E46" w:rsidRDefault="00111C7F" w:rsidP="00A63493">
      <w:pPr>
        <w:spacing w:after="240"/>
        <w:rPr>
          <w:lang w:val="fr-FR"/>
        </w:rPr>
      </w:pPr>
      <w:r>
        <w:rPr>
          <w:lang w:val="fr-FR"/>
        </w:rPr>
        <w:t>414.</w:t>
      </w:r>
      <w:r>
        <w:rPr>
          <w:lang w:val="fr-FR"/>
        </w:rPr>
        <w:tab/>
      </w:r>
      <w:r w:rsidR="000C4C7B" w:rsidRPr="000C4C7B">
        <w:rPr>
          <w:lang w:val="fr-FR"/>
        </w:rPr>
        <w:t>L</w:t>
      </w:r>
      <w:r w:rsidR="008E180E">
        <w:rPr>
          <w:lang w:val="fr-FR"/>
        </w:rPr>
        <w:t>’</w:t>
      </w:r>
      <w:r w:rsidR="000C4C7B" w:rsidRPr="000C4C7B">
        <w:rPr>
          <w:lang w:val="fr-FR"/>
        </w:rPr>
        <w:t>enseignement des adultes peut préparer, au même titre que les établissements d</w:t>
      </w:r>
      <w:r w:rsidR="008E180E">
        <w:rPr>
          <w:lang w:val="fr-FR"/>
        </w:rPr>
        <w:t>’</w:t>
      </w:r>
      <w:r w:rsidR="000C4C7B" w:rsidRPr="000C4C7B">
        <w:rPr>
          <w:lang w:val="fr-FR"/>
        </w:rPr>
        <w:t>éducation, aux examens et concours organisés par le secteur de l</w:t>
      </w:r>
      <w:r w:rsidR="008E180E">
        <w:rPr>
          <w:lang w:val="fr-FR"/>
        </w:rPr>
        <w:t>’</w:t>
      </w:r>
      <w:r w:rsidR="000C4C7B" w:rsidRPr="000C4C7B">
        <w:rPr>
          <w:lang w:val="fr-FR"/>
        </w:rPr>
        <w:t>éducation en vue de l</w:t>
      </w:r>
      <w:r w:rsidR="008E180E">
        <w:rPr>
          <w:lang w:val="fr-FR"/>
        </w:rPr>
        <w:t>’</w:t>
      </w:r>
      <w:r w:rsidR="000C4C7B" w:rsidRPr="000C4C7B">
        <w:rPr>
          <w:lang w:val="fr-FR"/>
        </w:rPr>
        <w:t>obtention de diplômes d</w:t>
      </w:r>
      <w:r w:rsidR="008E180E">
        <w:rPr>
          <w:lang w:val="fr-FR"/>
        </w:rPr>
        <w:t>’</w:t>
      </w:r>
      <w:r w:rsidR="000C4C7B" w:rsidRPr="000C4C7B">
        <w:rPr>
          <w:lang w:val="fr-FR"/>
        </w:rPr>
        <w:t>État, aux concours d</w:t>
      </w:r>
      <w:r w:rsidR="008E180E">
        <w:rPr>
          <w:lang w:val="fr-FR"/>
        </w:rPr>
        <w:t>’</w:t>
      </w:r>
      <w:r w:rsidR="000C4C7B" w:rsidRPr="000C4C7B">
        <w:rPr>
          <w:lang w:val="fr-FR"/>
        </w:rPr>
        <w:t>entrée dans les écoles, centres et instituts de formation.</w:t>
      </w:r>
    </w:p>
    <w:p w:rsidR="00B57E46" w:rsidRDefault="00111C7F" w:rsidP="00A63493">
      <w:pPr>
        <w:spacing w:after="240"/>
        <w:rPr>
          <w:bCs/>
          <w:lang w:val="fr-FR"/>
        </w:rPr>
      </w:pPr>
      <w:r>
        <w:rPr>
          <w:bCs/>
          <w:lang w:val="fr-FR"/>
        </w:rPr>
        <w:t>415.</w:t>
      </w:r>
      <w:r>
        <w:rPr>
          <w:bCs/>
          <w:lang w:val="fr-FR"/>
        </w:rPr>
        <w:tab/>
      </w:r>
      <w:r w:rsidR="000C4C7B" w:rsidRPr="000C4C7B">
        <w:rPr>
          <w:bCs/>
          <w:lang w:val="fr-FR"/>
        </w:rPr>
        <w:t>L</w:t>
      </w:r>
      <w:r w:rsidR="008E180E">
        <w:rPr>
          <w:bCs/>
          <w:lang w:val="fr-FR"/>
        </w:rPr>
        <w:t>’</w:t>
      </w:r>
      <w:r w:rsidR="000C4C7B" w:rsidRPr="000C4C7B">
        <w:rPr>
          <w:bCs/>
          <w:lang w:val="fr-FR"/>
        </w:rPr>
        <w:t>analyse de tous les efforts consentis par l</w:t>
      </w:r>
      <w:r w:rsidR="008E180E">
        <w:rPr>
          <w:bCs/>
          <w:lang w:val="fr-FR"/>
        </w:rPr>
        <w:t>’</w:t>
      </w:r>
      <w:r w:rsidR="000C4C7B" w:rsidRPr="000C4C7B">
        <w:rPr>
          <w:bCs/>
          <w:lang w:val="fr-FR"/>
        </w:rPr>
        <w:t>État pour concrétiser les principes de démocratisation de l</w:t>
      </w:r>
      <w:r w:rsidR="008E180E">
        <w:rPr>
          <w:bCs/>
          <w:lang w:val="fr-FR"/>
        </w:rPr>
        <w:t>’</w:t>
      </w:r>
      <w:r w:rsidR="000C4C7B" w:rsidRPr="000C4C7B">
        <w:rPr>
          <w:bCs/>
          <w:lang w:val="fr-FR"/>
        </w:rPr>
        <w:t>enseignement, d</w:t>
      </w:r>
      <w:r w:rsidR="008E180E">
        <w:rPr>
          <w:bCs/>
          <w:lang w:val="fr-FR"/>
        </w:rPr>
        <w:t>’</w:t>
      </w:r>
      <w:r w:rsidR="000C4C7B" w:rsidRPr="000C4C7B">
        <w:rPr>
          <w:bCs/>
          <w:lang w:val="fr-FR"/>
        </w:rPr>
        <w:t>équité entre petits Algériens et petites Algériennes et pour accroître l</w:t>
      </w:r>
      <w:r w:rsidR="008E180E">
        <w:rPr>
          <w:bCs/>
          <w:lang w:val="fr-FR"/>
        </w:rPr>
        <w:t>’</w:t>
      </w:r>
      <w:r w:rsidR="000C4C7B" w:rsidRPr="000C4C7B">
        <w:rPr>
          <w:bCs/>
          <w:lang w:val="fr-FR"/>
        </w:rPr>
        <w:t>accès non seulement à l</w:t>
      </w:r>
      <w:r w:rsidR="008E180E">
        <w:rPr>
          <w:bCs/>
          <w:lang w:val="fr-FR"/>
        </w:rPr>
        <w:t>’</w:t>
      </w:r>
      <w:r w:rsidR="000C4C7B" w:rsidRPr="000C4C7B">
        <w:rPr>
          <w:bCs/>
          <w:lang w:val="fr-FR"/>
        </w:rPr>
        <w:t>éducation, mais également aux moyens d</w:t>
      </w:r>
      <w:r w:rsidR="008E180E">
        <w:rPr>
          <w:bCs/>
          <w:lang w:val="fr-FR"/>
        </w:rPr>
        <w:t>’</w:t>
      </w:r>
      <w:r w:rsidR="000C4C7B" w:rsidRPr="000C4C7B">
        <w:rPr>
          <w:bCs/>
          <w:lang w:val="fr-FR"/>
        </w:rPr>
        <w:t>enseignement et particulièrement aux manuels scolaires, aux cantines, aux demi-pensions, aux internats, et aux services de santé scolaire, sont autant d</w:t>
      </w:r>
      <w:r w:rsidR="008E180E">
        <w:rPr>
          <w:bCs/>
          <w:lang w:val="fr-FR"/>
        </w:rPr>
        <w:t>’</w:t>
      </w:r>
      <w:r w:rsidR="000C4C7B" w:rsidRPr="000C4C7B">
        <w:rPr>
          <w:bCs/>
          <w:lang w:val="fr-FR"/>
        </w:rPr>
        <w:t>indices, quantifiables, qui viennent conforter cette volonté, même s</w:t>
      </w:r>
      <w:r w:rsidR="008E180E">
        <w:rPr>
          <w:bCs/>
          <w:lang w:val="fr-FR"/>
        </w:rPr>
        <w:t>’</w:t>
      </w:r>
      <w:r w:rsidR="000C4C7B" w:rsidRPr="000C4C7B">
        <w:rPr>
          <w:bCs/>
          <w:lang w:val="fr-FR"/>
        </w:rPr>
        <w:t>il n</w:t>
      </w:r>
      <w:r w:rsidR="008E180E">
        <w:rPr>
          <w:bCs/>
          <w:lang w:val="fr-FR"/>
        </w:rPr>
        <w:t>’</w:t>
      </w:r>
      <w:r w:rsidR="000C4C7B" w:rsidRPr="000C4C7B">
        <w:rPr>
          <w:bCs/>
          <w:lang w:val="fr-FR"/>
        </w:rPr>
        <w:t>est pas possible de mesurer, dans l</w:t>
      </w:r>
      <w:r w:rsidR="008E180E">
        <w:rPr>
          <w:bCs/>
          <w:lang w:val="fr-FR"/>
        </w:rPr>
        <w:t>’</w:t>
      </w:r>
      <w:r w:rsidR="000C4C7B" w:rsidRPr="000C4C7B">
        <w:rPr>
          <w:bCs/>
          <w:lang w:val="fr-FR"/>
        </w:rPr>
        <w:t>immédiat, l</w:t>
      </w:r>
      <w:r w:rsidR="008E180E">
        <w:rPr>
          <w:bCs/>
          <w:lang w:val="fr-FR"/>
        </w:rPr>
        <w:t>’</w:t>
      </w:r>
      <w:r w:rsidR="000C4C7B" w:rsidRPr="000C4C7B">
        <w:rPr>
          <w:bCs/>
          <w:lang w:val="fr-FR"/>
        </w:rPr>
        <w:t>impact positif  de ces mesures sur la scolarité des petits Algériens et des petites Algériennes.</w:t>
      </w:r>
    </w:p>
    <w:p w:rsidR="00B57E46" w:rsidRDefault="000C4C7B" w:rsidP="00111C7F">
      <w:pPr>
        <w:spacing w:after="240"/>
        <w:jc w:val="center"/>
        <w:rPr>
          <w:b/>
          <w:lang w:val="fr-FR"/>
        </w:rPr>
      </w:pPr>
      <w:r w:rsidRPr="000C4C7B">
        <w:rPr>
          <w:b/>
          <w:lang w:val="fr-FR"/>
        </w:rPr>
        <w:t>Article 15</w:t>
      </w:r>
      <w:r w:rsidR="00B57E46">
        <w:rPr>
          <w:b/>
          <w:lang w:val="fr-FR"/>
        </w:rPr>
        <w:t>:</w:t>
      </w:r>
      <w:r w:rsidRPr="000C4C7B">
        <w:rPr>
          <w:b/>
          <w:lang w:val="fr-FR"/>
        </w:rPr>
        <w:t xml:space="preserve"> Droit à participer à la vie culturelle, au progrès scientifique</w:t>
      </w:r>
      <w:r w:rsidRPr="000C4C7B">
        <w:rPr>
          <w:b/>
          <w:lang w:val="fr-FR"/>
        </w:rPr>
        <w:br/>
        <w:t>et  protection des droits d</w:t>
      </w:r>
      <w:r w:rsidR="008E180E">
        <w:rPr>
          <w:b/>
          <w:lang w:val="fr-FR"/>
        </w:rPr>
        <w:t>’</w:t>
      </w:r>
      <w:r w:rsidRPr="000C4C7B">
        <w:rPr>
          <w:b/>
          <w:lang w:val="fr-FR"/>
        </w:rPr>
        <w:t>auteur</w:t>
      </w:r>
    </w:p>
    <w:p w:rsidR="00B57E46" w:rsidRDefault="00111C7F" w:rsidP="00A63493">
      <w:pPr>
        <w:spacing w:after="240"/>
        <w:rPr>
          <w:lang w:val="fr-FR"/>
        </w:rPr>
      </w:pPr>
      <w:r>
        <w:rPr>
          <w:lang w:val="fr-FR"/>
        </w:rPr>
        <w:t>416.</w:t>
      </w:r>
      <w:r>
        <w:rPr>
          <w:lang w:val="fr-FR"/>
        </w:rPr>
        <w:tab/>
      </w:r>
      <w:r w:rsidR="000C4C7B" w:rsidRPr="000C4C7B">
        <w:rPr>
          <w:lang w:val="fr-FR"/>
        </w:rPr>
        <w:t>Les efforts de l</w:t>
      </w:r>
      <w:r w:rsidR="008E180E">
        <w:rPr>
          <w:lang w:val="fr-FR"/>
        </w:rPr>
        <w:t>’</w:t>
      </w:r>
      <w:r w:rsidR="000C4C7B" w:rsidRPr="000C4C7B">
        <w:rPr>
          <w:lang w:val="fr-FR"/>
        </w:rPr>
        <w:t>État algérien pour développer le secteur de la culture restent une action de tous les jours et apparaissent à travers les actions menées au niveau local, régional, et national.</w:t>
      </w:r>
    </w:p>
    <w:p w:rsidR="00B57E46" w:rsidRDefault="00111C7F" w:rsidP="00A63493">
      <w:pPr>
        <w:spacing w:after="240"/>
        <w:rPr>
          <w:lang w:val="fr-FR"/>
        </w:rPr>
      </w:pPr>
      <w:r>
        <w:rPr>
          <w:lang w:val="fr-FR"/>
        </w:rPr>
        <w:t>417.</w:t>
      </w:r>
      <w:r>
        <w:rPr>
          <w:lang w:val="fr-FR"/>
        </w:rPr>
        <w:tab/>
      </w:r>
      <w:r w:rsidR="000C4C7B" w:rsidRPr="000C4C7B">
        <w:rPr>
          <w:lang w:val="fr-FR"/>
        </w:rPr>
        <w:t>Ces efforts ont favorisé la reprise de la vie culturelle et artistique dont témoignent quotidiennement les programmes des diverses manifestations et l</w:t>
      </w:r>
      <w:r w:rsidR="008E180E">
        <w:rPr>
          <w:lang w:val="fr-FR"/>
        </w:rPr>
        <w:t>’</w:t>
      </w:r>
      <w:r w:rsidR="000C4C7B" w:rsidRPr="000C4C7B">
        <w:rPr>
          <w:lang w:val="fr-FR"/>
        </w:rPr>
        <w:t>engouement des citoyens pour la création et la participation à la vie culturelle.</w:t>
      </w:r>
    </w:p>
    <w:p w:rsidR="00B57E46" w:rsidRDefault="00111C7F" w:rsidP="00A63493">
      <w:pPr>
        <w:spacing w:after="240"/>
        <w:rPr>
          <w:lang w:val="fr-FR"/>
        </w:rPr>
      </w:pPr>
      <w:r>
        <w:rPr>
          <w:lang w:val="fr-FR"/>
        </w:rPr>
        <w:t>418.</w:t>
      </w:r>
      <w:r>
        <w:rPr>
          <w:lang w:val="fr-FR"/>
        </w:rPr>
        <w:tab/>
      </w:r>
      <w:r w:rsidR="000C4C7B" w:rsidRPr="000C4C7B">
        <w:rPr>
          <w:lang w:val="fr-FR"/>
        </w:rPr>
        <w:t>Les grands axes de la politique culturelle en Algérie s</w:t>
      </w:r>
      <w:r w:rsidR="008E180E">
        <w:rPr>
          <w:lang w:val="fr-FR"/>
        </w:rPr>
        <w:t>’</w:t>
      </w:r>
      <w:r w:rsidR="000C4C7B" w:rsidRPr="000C4C7B">
        <w:rPr>
          <w:lang w:val="fr-FR"/>
        </w:rPr>
        <w:t>articulent principalement autour des principaux volets à savoir</w:t>
      </w:r>
      <w:r w:rsidR="00B57E46">
        <w:rPr>
          <w:lang w:val="fr-FR"/>
        </w:rPr>
        <w:t>:</w:t>
      </w:r>
    </w:p>
    <w:p w:rsidR="00B57E46" w:rsidRDefault="00111C7F" w:rsidP="00111C7F">
      <w:pPr>
        <w:spacing w:after="240"/>
        <w:ind w:firstLine="567"/>
        <w:rPr>
          <w:lang w:val="fr-FR"/>
        </w:rPr>
      </w:pPr>
      <w:r>
        <w:rPr>
          <w:lang w:val="fr-FR"/>
        </w:rPr>
        <w:t>a)</w:t>
      </w:r>
      <w:r>
        <w:rPr>
          <w:lang w:val="fr-FR"/>
        </w:rPr>
        <w:tab/>
        <w:t>L</w:t>
      </w:r>
      <w:r w:rsidR="000C4C7B" w:rsidRPr="000C4C7B">
        <w:rPr>
          <w:lang w:val="fr-FR"/>
        </w:rPr>
        <w:t>a promotion et le développement de la lecture publique à travers la densification du réseau des bibliothèques avec d</w:t>
      </w:r>
      <w:r w:rsidR="008E180E">
        <w:rPr>
          <w:lang w:val="fr-FR"/>
        </w:rPr>
        <w:t>’</w:t>
      </w:r>
      <w:r w:rsidR="000C4C7B" w:rsidRPr="000C4C7B">
        <w:rPr>
          <w:lang w:val="fr-FR"/>
        </w:rPr>
        <w:t>une part, la Bibliothèque nationale qui comprendra 14 annexes à travers le territoire national et, d</w:t>
      </w:r>
      <w:r w:rsidR="008E180E">
        <w:rPr>
          <w:lang w:val="fr-FR"/>
        </w:rPr>
        <w:t>’</w:t>
      </w:r>
      <w:r w:rsidR="000C4C7B" w:rsidRPr="000C4C7B">
        <w:rPr>
          <w:lang w:val="fr-FR"/>
        </w:rPr>
        <w:t>autre part, la réalisation d</w:t>
      </w:r>
      <w:r w:rsidR="008E180E">
        <w:rPr>
          <w:lang w:val="fr-FR"/>
        </w:rPr>
        <w:t>’</w:t>
      </w:r>
      <w:r w:rsidR="000C4C7B" w:rsidRPr="000C4C7B">
        <w:rPr>
          <w:lang w:val="fr-FR"/>
        </w:rPr>
        <w:t>une maison de la culture par wilaya actuellement au nombre de 32 au niveau du territoire national.</w:t>
      </w:r>
    </w:p>
    <w:p w:rsidR="00B57E46" w:rsidRDefault="00111C7F" w:rsidP="00111C7F">
      <w:pPr>
        <w:spacing w:after="240"/>
        <w:ind w:firstLine="567"/>
        <w:rPr>
          <w:lang w:val="fr-FR"/>
        </w:rPr>
      </w:pPr>
      <w:r>
        <w:rPr>
          <w:lang w:val="fr-FR"/>
        </w:rPr>
        <w:t>b)</w:t>
      </w:r>
      <w:r>
        <w:rPr>
          <w:lang w:val="fr-FR"/>
        </w:rPr>
        <w:tab/>
        <w:t>À</w:t>
      </w:r>
      <w:r w:rsidR="000C4C7B" w:rsidRPr="000C4C7B">
        <w:rPr>
          <w:lang w:val="fr-FR"/>
        </w:rPr>
        <w:t xml:space="preserve"> la faveur d</w:t>
      </w:r>
      <w:r w:rsidR="008E180E">
        <w:rPr>
          <w:lang w:val="fr-FR"/>
        </w:rPr>
        <w:t>’</w:t>
      </w:r>
      <w:r w:rsidR="000C4C7B" w:rsidRPr="000C4C7B">
        <w:rPr>
          <w:lang w:val="fr-FR"/>
        </w:rPr>
        <w:t>un accord avec le Ministère de l</w:t>
      </w:r>
      <w:r w:rsidR="008E180E">
        <w:rPr>
          <w:lang w:val="fr-FR"/>
        </w:rPr>
        <w:t>’</w:t>
      </w:r>
      <w:r w:rsidR="000C4C7B" w:rsidRPr="000C4C7B">
        <w:rPr>
          <w:lang w:val="fr-FR"/>
        </w:rPr>
        <w:t>intérieur, il a été convenu de doter chaque commune d</w:t>
      </w:r>
      <w:r w:rsidR="008E180E">
        <w:rPr>
          <w:lang w:val="fr-FR"/>
        </w:rPr>
        <w:t>’</w:t>
      </w:r>
      <w:r w:rsidR="000C4C7B" w:rsidRPr="000C4C7B">
        <w:rPr>
          <w:lang w:val="fr-FR"/>
        </w:rPr>
        <w:t>une bibliothèque soit 1 543</w:t>
      </w:r>
      <w:r w:rsidR="00B57E46">
        <w:rPr>
          <w:lang w:val="fr-FR"/>
        </w:rPr>
        <w:t>;</w:t>
      </w:r>
    </w:p>
    <w:p w:rsidR="00B57E46" w:rsidRDefault="00111C7F" w:rsidP="00111C7F">
      <w:pPr>
        <w:spacing w:after="240"/>
        <w:ind w:firstLine="567"/>
        <w:rPr>
          <w:lang w:val="fr-FR"/>
        </w:rPr>
      </w:pPr>
      <w:r>
        <w:rPr>
          <w:lang w:val="fr-FR"/>
        </w:rPr>
        <w:t>c)</w:t>
      </w:r>
      <w:r>
        <w:rPr>
          <w:lang w:val="fr-FR"/>
        </w:rPr>
        <w:tab/>
        <w:t>E</w:t>
      </w:r>
      <w:r w:rsidR="000C4C7B" w:rsidRPr="000C4C7B">
        <w:rPr>
          <w:lang w:val="fr-FR"/>
        </w:rPr>
        <w:t>nfin, l</w:t>
      </w:r>
      <w:r w:rsidR="008E180E">
        <w:rPr>
          <w:lang w:val="fr-FR"/>
        </w:rPr>
        <w:t>’</w:t>
      </w:r>
      <w:r w:rsidR="000C4C7B" w:rsidRPr="000C4C7B">
        <w:rPr>
          <w:lang w:val="fr-FR"/>
        </w:rPr>
        <w:t>acquisition progressive de 40 bibliobus est retenue par les pouvoirs publics.</w:t>
      </w:r>
    </w:p>
    <w:p w:rsidR="00B57E46" w:rsidRDefault="00111C7F" w:rsidP="00A63493">
      <w:pPr>
        <w:spacing w:after="240"/>
        <w:rPr>
          <w:lang w:val="fr-FR"/>
        </w:rPr>
      </w:pPr>
      <w:r>
        <w:rPr>
          <w:lang w:val="fr-FR"/>
        </w:rPr>
        <w:t>419.</w:t>
      </w:r>
      <w:r>
        <w:rPr>
          <w:lang w:val="fr-FR"/>
        </w:rPr>
        <w:tab/>
      </w:r>
      <w:r w:rsidR="000C4C7B" w:rsidRPr="000C4C7B">
        <w:rPr>
          <w:lang w:val="fr-FR"/>
        </w:rPr>
        <w:t>S</w:t>
      </w:r>
      <w:r w:rsidR="008E180E">
        <w:rPr>
          <w:lang w:val="fr-FR"/>
        </w:rPr>
        <w:t>’</w:t>
      </w:r>
      <w:r w:rsidR="000C4C7B" w:rsidRPr="000C4C7B">
        <w:rPr>
          <w:lang w:val="fr-FR"/>
        </w:rPr>
        <w:t>agissant des grandes actions de relance de l</w:t>
      </w:r>
      <w:r w:rsidR="008E180E">
        <w:rPr>
          <w:lang w:val="fr-FR"/>
        </w:rPr>
        <w:t>’</w:t>
      </w:r>
      <w:r w:rsidR="000C4C7B" w:rsidRPr="000C4C7B">
        <w:rPr>
          <w:lang w:val="fr-FR"/>
        </w:rPr>
        <w:t>activité culturelle on mentionnera</w:t>
      </w:r>
      <w:r w:rsidR="00B57E46">
        <w:rPr>
          <w:lang w:val="fr-FR"/>
        </w:rPr>
        <w:t>:</w:t>
      </w:r>
    </w:p>
    <w:p w:rsidR="00B57E46" w:rsidRDefault="00111C7F" w:rsidP="00111C7F">
      <w:pPr>
        <w:spacing w:after="240"/>
        <w:ind w:firstLine="567"/>
        <w:rPr>
          <w:lang w:val="fr-FR"/>
        </w:rPr>
      </w:pPr>
      <w:r>
        <w:rPr>
          <w:lang w:val="fr-FR"/>
        </w:rPr>
        <w:t>a)</w:t>
      </w:r>
      <w:r>
        <w:rPr>
          <w:lang w:val="fr-FR"/>
        </w:rPr>
        <w:tab/>
      </w:r>
      <w:r w:rsidR="000C4C7B" w:rsidRPr="000C4C7B">
        <w:rPr>
          <w:lang w:val="fr-FR"/>
        </w:rPr>
        <w:t>La réhabilitation des grandes manifestations culturelles nationales notamment par l</w:t>
      </w:r>
      <w:r w:rsidR="008E180E">
        <w:rPr>
          <w:lang w:val="fr-FR"/>
        </w:rPr>
        <w:t>’</w:t>
      </w:r>
      <w:r w:rsidR="000C4C7B" w:rsidRPr="000C4C7B">
        <w:rPr>
          <w:lang w:val="fr-FR"/>
        </w:rPr>
        <w:t>institutionnalisation de plusieurs festivals; </w:t>
      </w:r>
    </w:p>
    <w:p w:rsidR="00B57E46" w:rsidRDefault="00111C7F" w:rsidP="00111C7F">
      <w:pPr>
        <w:spacing w:after="240"/>
        <w:ind w:firstLine="567"/>
        <w:rPr>
          <w:lang w:val="fr-FR"/>
        </w:rPr>
      </w:pPr>
      <w:r>
        <w:rPr>
          <w:lang w:val="fr-FR"/>
        </w:rPr>
        <w:t>b)</w:t>
      </w:r>
      <w:r>
        <w:rPr>
          <w:lang w:val="fr-FR"/>
        </w:rPr>
        <w:tab/>
        <w:t>L</w:t>
      </w:r>
      <w:r w:rsidR="008E180E">
        <w:rPr>
          <w:lang w:val="fr-FR"/>
        </w:rPr>
        <w:t>’</w:t>
      </w:r>
      <w:r w:rsidR="000C4C7B" w:rsidRPr="000C4C7B">
        <w:rPr>
          <w:lang w:val="fr-FR"/>
        </w:rPr>
        <w:t>organisation de colloques sur la culture, la musique et le soufisme;</w:t>
      </w:r>
    </w:p>
    <w:p w:rsidR="00B57E46" w:rsidRDefault="00111C7F" w:rsidP="00111C7F">
      <w:pPr>
        <w:spacing w:after="240"/>
        <w:ind w:firstLine="567"/>
        <w:rPr>
          <w:lang w:val="fr-FR"/>
        </w:rPr>
      </w:pPr>
      <w:r>
        <w:rPr>
          <w:lang w:val="fr-FR"/>
        </w:rPr>
        <w:t>c)</w:t>
      </w:r>
      <w:r>
        <w:rPr>
          <w:lang w:val="fr-FR"/>
        </w:rPr>
        <w:tab/>
        <w:t>L</w:t>
      </w:r>
      <w:r w:rsidR="000C4C7B" w:rsidRPr="000C4C7B">
        <w:rPr>
          <w:lang w:val="fr-FR"/>
        </w:rPr>
        <w:t>a création de l</w:t>
      </w:r>
      <w:r w:rsidR="008E180E">
        <w:rPr>
          <w:lang w:val="fr-FR"/>
        </w:rPr>
        <w:t>’</w:t>
      </w:r>
      <w:r w:rsidR="000C4C7B" w:rsidRPr="000C4C7B">
        <w:rPr>
          <w:lang w:val="fr-FR"/>
        </w:rPr>
        <w:t>agence de rayonnement culturelle;</w:t>
      </w:r>
    </w:p>
    <w:p w:rsidR="00B57E46" w:rsidRDefault="00111C7F" w:rsidP="00111C7F">
      <w:pPr>
        <w:spacing w:after="240"/>
        <w:ind w:firstLine="567"/>
        <w:rPr>
          <w:lang w:val="fr-FR"/>
        </w:rPr>
      </w:pPr>
      <w:r>
        <w:rPr>
          <w:lang w:val="fr-FR"/>
        </w:rPr>
        <w:t>d)</w:t>
      </w:r>
      <w:r>
        <w:rPr>
          <w:lang w:val="fr-FR"/>
        </w:rPr>
        <w:tab/>
        <w:t>L</w:t>
      </w:r>
      <w:r w:rsidR="008E180E">
        <w:rPr>
          <w:lang w:val="fr-FR"/>
        </w:rPr>
        <w:t>’</w:t>
      </w:r>
      <w:r w:rsidR="000C4C7B" w:rsidRPr="000C4C7B">
        <w:rPr>
          <w:lang w:val="fr-FR"/>
        </w:rPr>
        <w:t>aide aux associations culturelles; </w:t>
      </w:r>
    </w:p>
    <w:p w:rsidR="00B57E46" w:rsidRDefault="00111C7F" w:rsidP="00111C7F">
      <w:pPr>
        <w:spacing w:after="240"/>
        <w:ind w:firstLine="567"/>
        <w:rPr>
          <w:lang w:val="fr-FR"/>
        </w:rPr>
      </w:pPr>
      <w:r>
        <w:rPr>
          <w:lang w:val="fr-FR"/>
        </w:rPr>
        <w:t>e)</w:t>
      </w:r>
      <w:r>
        <w:rPr>
          <w:lang w:val="fr-FR"/>
        </w:rPr>
        <w:tab/>
        <w:t>L</w:t>
      </w:r>
      <w:r w:rsidR="000C4C7B" w:rsidRPr="000C4C7B">
        <w:rPr>
          <w:lang w:val="fr-FR"/>
        </w:rPr>
        <w:t xml:space="preserve">a subvention pour la reproduction des pièces de théâtres; </w:t>
      </w:r>
    </w:p>
    <w:p w:rsidR="00B57E46" w:rsidRDefault="00111C7F" w:rsidP="00111C7F">
      <w:pPr>
        <w:spacing w:after="240"/>
        <w:ind w:firstLine="567"/>
        <w:rPr>
          <w:lang w:val="fr-FR"/>
        </w:rPr>
      </w:pPr>
      <w:r>
        <w:rPr>
          <w:lang w:val="fr-FR"/>
        </w:rPr>
        <w:t>f)</w:t>
      </w:r>
      <w:r>
        <w:rPr>
          <w:lang w:val="fr-FR"/>
        </w:rPr>
        <w:tab/>
        <w:t>L</w:t>
      </w:r>
      <w:r w:rsidR="008E180E">
        <w:rPr>
          <w:lang w:val="fr-FR"/>
        </w:rPr>
        <w:t>’</w:t>
      </w:r>
      <w:r w:rsidR="000C4C7B" w:rsidRPr="000C4C7B">
        <w:rPr>
          <w:lang w:val="fr-FR"/>
        </w:rPr>
        <w:t>octroi des aides à des coopératives théâtrales à travers le fonds de développement des arts et des lettres;</w:t>
      </w:r>
    </w:p>
    <w:p w:rsidR="00B57E46" w:rsidRDefault="00111C7F" w:rsidP="00111C7F">
      <w:pPr>
        <w:spacing w:after="240"/>
        <w:ind w:firstLine="567"/>
        <w:rPr>
          <w:lang w:val="fr-FR"/>
        </w:rPr>
      </w:pPr>
      <w:r>
        <w:rPr>
          <w:lang w:val="fr-FR"/>
        </w:rPr>
        <w:t>g)</w:t>
      </w:r>
      <w:r>
        <w:rPr>
          <w:lang w:val="fr-FR"/>
        </w:rPr>
        <w:tab/>
        <w:t>L</w:t>
      </w:r>
      <w:r w:rsidR="000C4C7B" w:rsidRPr="000C4C7B">
        <w:rPr>
          <w:lang w:val="fr-FR"/>
        </w:rPr>
        <w:t>a rénovation et rééquipement de certains théâtres;</w:t>
      </w:r>
    </w:p>
    <w:p w:rsidR="00B57E46" w:rsidRDefault="00111C7F" w:rsidP="00111C7F">
      <w:pPr>
        <w:spacing w:after="240"/>
        <w:ind w:firstLine="567"/>
        <w:rPr>
          <w:lang w:val="fr-FR"/>
        </w:rPr>
      </w:pPr>
      <w:r>
        <w:rPr>
          <w:lang w:val="fr-FR"/>
        </w:rPr>
        <w:t>h)</w:t>
      </w:r>
      <w:r>
        <w:rPr>
          <w:lang w:val="fr-FR"/>
        </w:rPr>
        <w:tab/>
        <w:t>L</w:t>
      </w:r>
      <w:r w:rsidR="000C4C7B" w:rsidRPr="000C4C7B">
        <w:rPr>
          <w:lang w:val="fr-FR"/>
        </w:rPr>
        <w:t>a création de l</w:t>
      </w:r>
      <w:r w:rsidR="008E180E">
        <w:rPr>
          <w:lang w:val="fr-FR"/>
        </w:rPr>
        <w:t>’</w:t>
      </w:r>
      <w:r w:rsidR="000C4C7B" w:rsidRPr="000C4C7B">
        <w:rPr>
          <w:lang w:val="fr-FR"/>
        </w:rPr>
        <w:t>Institut supérieur des métiers de l</w:t>
      </w:r>
      <w:r w:rsidR="008E180E">
        <w:rPr>
          <w:lang w:val="fr-FR"/>
        </w:rPr>
        <w:t>’</w:t>
      </w:r>
      <w:r w:rsidR="000C4C7B" w:rsidRPr="000C4C7B">
        <w:rPr>
          <w:lang w:val="fr-FR"/>
        </w:rPr>
        <w:t>audiovisuel et des arts du spectacle (ISMAAS);</w:t>
      </w:r>
    </w:p>
    <w:p w:rsidR="00B57E46" w:rsidRDefault="00B63998" w:rsidP="00A63493">
      <w:pPr>
        <w:spacing w:after="240"/>
        <w:rPr>
          <w:lang w:val="fr-FR"/>
        </w:rPr>
      </w:pPr>
      <w:r>
        <w:rPr>
          <w:lang w:val="fr-FR"/>
        </w:rPr>
        <w:t>420.</w:t>
      </w:r>
      <w:r>
        <w:rPr>
          <w:lang w:val="fr-FR"/>
        </w:rPr>
        <w:tab/>
      </w:r>
      <w:r w:rsidR="000C4C7B" w:rsidRPr="000C4C7B">
        <w:rPr>
          <w:lang w:val="fr-FR"/>
        </w:rPr>
        <w:t>L</w:t>
      </w:r>
      <w:r w:rsidR="008E180E">
        <w:rPr>
          <w:lang w:val="fr-FR"/>
        </w:rPr>
        <w:t>’</w:t>
      </w:r>
      <w:r w:rsidR="000C4C7B" w:rsidRPr="000C4C7B">
        <w:rPr>
          <w:lang w:val="fr-FR"/>
        </w:rPr>
        <w:t>encouragement de la création intellectuelle, dans le domaine de la propriété littéraire et artistique, est un objectif immuable que l</w:t>
      </w:r>
      <w:r w:rsidR="008E180E">
        <w:rPr>
          <w:lang w:val="fr-FR"/>
        </w:rPr>
        <w:t>’</w:t>
      </w:r>
      <w:r w:rsidR="000C4C7B" w:rsidRPr="000C4C7B">
        <w:rPr>
          <w:lang w:val="fr-FR"/>
        </w:rPr>
        <w:t>Algérie s</w:t>
      </w:r>
      <w:r w:rsidR="008E180E">
        <w:rPr>
          <w:lang w:val="fr-FR"/>
        </w:rPr>
        <w:t>’</w:t>
      </w:r>
      <w:r w:rsidR="000C4C7B" w:rsidRPr="000C4C7B">
        <w:rPr>
          <w:lang w:val="fr-FR"/>
        </w:rPr>
        <w:t>est toujours fixée.</w:t>
      </w:r>
    </w:p>
    <w:p w:rsidR="00B57E46" w:rsidRDefault="00B63998" w:rsidP="00A63493">
      <w:pPr>
        <w:spacing w:after="240"/>
        <w:rPr>
          <w:lang w:val="fr-FR"/>
        </w:rPr>
      </w:pPr>
      <w:r>
        <w:rPr>
          <w:lang w:val="fr-FR"/>
        </w:rPr>
        <w:t>421.</w:t>
      </w:r>
      <w:r>
        <w:rPr>
          <w:lang w:val="fr-FR"/>
        </w:rPr>
        <w:tab/>
      </w:r>
      <w:r w:rsidR="000C4C7B" w:rsidRPr="000C4C7B">
        <w:rPr>
          <w:lang w:val="fr-FR"/>
        </w:rPr>
        <w:t>Cette politique s</w:t>
      </w:r>
      <w:r w:rsidR="008E180E">
        <w:rPr>
          <w:lang w:val="fr-FR"/>
        </w:rPr>
        <w:t>’</w:t>
      </w:r>
      <w:r w:rsidR="000C4C7B" w:rsidRPr="000C4C7B">
        <w:rPr>
          <w:lang w:val="fr-FR"/>
        </w:rPr>
        <w:t>est concrétisée par des engagements, notamment par des adhésions à des conventions internationales et sur le plan interne par la promulgation de textes relatifs à la protection des auteurs.</w:t>
      </w:r>
    </w:p>
    <w:p w:rsidR="00B57E46" w:rsidRDefault="00B63998" w:rsidP="00A63493">
      <w:pPr>
        <w:spacing w:after="240"/>
        <w:rPr>
          <w:lang w:val="fr-FR"/>
        </w:rPr>
      </w:pPr>
      <w:r>
        <w:rPr>
          <w:lang w:val="fr-FR"/>
        </w:rPr>
        <w:t>422.</w:t>
      </w:r>
      <w:r>
        <w:rPr>
          <w:lang w:val="fr-FR"/>
        </w:rPr>
        <w:tab/>
      </w:r>
      <w:r w:rsidR="000C4C7B" w:rsidRPr="000C4C7B">
        <w:rPr>
          <w:lang w:val="fr-FR"/>
        </w:rPr>
        <w:t>C</w:t>
      </w:r>
      <w:r w:rsidR="008E180E">
        <w:rPr>
          <w:lang w:val="fr-FR"/>
        </w:rPr>
        <w:t>’</w:t>
      </w:r>
      <w:r w:rsidR="000C4C7B" w:rsidRPr="000C4C7B">
        <w:rPr>
          <w:lang w:val="fr-FR"/>
        </w:rPr>
        <w:t>est ainsi que l</w:t>
      </w:r>
      <w:r w:rsidR="008E180E">
        <w:rPr>
          <w:lang w:val="fr-FR"/>
        </w:rPr>
        <w:t>’</w:t>
      </w:r>
      <w:r w:rsidR="000C4C7B" w:rsidRPr="000C4C7B">
        <w:rPr>
          <w:lang w:val="fr-FR"/>
        </w:rPr>
        <w:t>Algérie a adhéré aux conventions internationales de protection des droits d</w:t>
      </w:r>
      <w:r w:rsidR="008E180E">
        <w:rPr>
          <w:lang w:val="fr-FR"/>
        </w:rPr>
        <w:t>’</w:t>
      </w:r>
      <w:r w:rsidR="000C4C7B" w:rsidRPr="000C4C7B">
        <w:rPr>
          <w:lang w:val="fr-FR"/>
        </w:rPr>
        <w:t>auteur et des titulaires des droits voisins. Au plan interne, la protection du droit d</w:t>
      </w:r>
      <w:r w:rsidR="008E180E">
        <w:rPr>
          <w:lang w:val="fr-FR"/>
        </w:rPr>
        <w:t>’</w:t>
      </w:r>
      <w:r w:rsidR="000C4C7B" w:rsidRPr="000C4C7B">
        <w:rPr>
          <w:lang w:val="fr-FR"/>
        </w:rPr>
        <w:t>auteur est consacrée par l</w:t>
      </w:r>
      <w:r w:rsidR="008E180E">
        <w:rPr>
          <w:lang w:val="fr-FR"/>
        </w:rPr>
        <w:t>’</w:t>
      </w:r>
      <w:r w:rsidR="000C4C7B" w:rsidRPr="000C4C7B">
        <w:rPr>
          <w:lang w:val="fr-FR"/>
        </w:rPr>
        <w:t xml:space="preserve">article 38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qui édicte </w:t>
      </w:r>
      <w:r w:rsidR="00B57E46">
        <w:rPr>
          <w:lang w:val="fr-FR"/>
        </w:rPr>
        <w:t>«</w:t>
      </w:r>
      <w:r w:rsidR="000C4C7B" w:rsidRPr="000C4C7B">
        <w:rPr>
          <w:lang w:val="fr-FR"/>
        </w:rPr>
        <w:t>La liberté de création intellectuelle, artistique et scientifique est garantie au citoyen. Les droits d</w:t>
      </w:r>
      <w:r w:rsidR="008E180E">
        <w:rPr>
          <w:lang w:val="fr-FR"/>
        </w:rPr>
        <w:t>’</w:t>
      </w:r>
      <w:r w:rsidR="000C4C7B" w:rsidRPr="000C4C7B">
        <w:rPr>
          <w:lang w:val="fr-FR"/>
        </w:rPr>
        <w:t>auteurs sont protégés par la loi</w:t>
      </w:r>
      <w:r w:rsidR="00B57E46">
        <w:rPr>
          <w:lang w:val="fr-FR"/>
        </w:rPr>
        <w:t>»</w:t>
      </w:r>
      <w:r w:rsidR="000C4C7B" w:rsidRPr="000C4C7B">
        <w:rPr>
          <w:lang w:val="fr-FR"/>
        </w:rPr>
        <w:t xml:space="preserve"> </w:t>
      </w:r>
    </w:p>
    <w:p w:rsidR="00B57E46" w:rsidRDefault="00B63998" w:rsidP="00A63493">
      <w:pPr>
        <w:spacing w:after="240"/>
        <w:rPr>
          <w:lang w:val="fr-FR"/>
        </w:rPr>
      </w:pPr>
      <w:r>
        <w:rPr>
          <w:lang w:val="fr-FR"/>
        </w:rPr>
        <w:t>423.</w:t>
      </w:r>
      <w:r>
        <w:rPr>
          <w:lang w:val="fr-FR"/>
        </w:rPr>
        <w:tab/>
      </w:r>
      <w:r w:rsidR="000C4C7B" w:rsidRPr="000C4C7B">
        <w:rPr>
          <w:lang w:val="fr-FR"/>
        </w:rPr>
        <w:t>L</w:t>
      </w:r>
      <w:r w:rsidR="008E180E">
        <w:rPr>
          <w:lang w:val="fr-FR"/>
        </w:rPr>
        <w:t>’</w:t>
      </w:r>
      <w:r w:rsidR="000C4C7B" w:rsidRPr="000C4C7B">
        <w:rPr>
          <w:lang w:val="fr-FR"/>
        </w:rPr>
        <w:t>ordonnance n° 05-03 du 19 juillet 2003 relative aux droits d</w:t>
      </w:r>
      <w:r w:rsidR="008E180E">
        <w:rPr>
          <w:lang w:val="fr-FR"/>
        </w:rPr>
        <w:t>’</w:t>
      </w:r>
      <w:r w:rsidR="000C4C7B" w:rsidRPr="000C4C7B">
        <w:rPr>
          <w:lang w:val="fr-FR"/>
        </w:rPr>
        <w:t>auteur et droits voisins, a été promulguée afin de compléter la mise en conformité de la législation algérienne avec les accords ADPIC, indispensable à l</w:t>
      </w:r>
      <w:r w:rsidR="008E180E">
        <w:rPr>
          <w:lang w:val="fr-FR"/>
        </w:rPr>
        <w:t>’</w:t>
      </w:r>
      <w:r w:rsidR="000C4C7B" w:rsidRPr="000C4C7B">
        <w:rPr>
          <w:lang w:val="fr-FR"/>
        </w:rPr>
        <w:t>adhésion de l</w:t>
      </w:r>
      <w:r w:rsidR="008E180E">
        <w:rPr>
          <w:lang w:val="fr-FR"/>
        </w:rPr>
        <w:t>’</w:t>
      </w:r>
      <w:r w:rsidR="000C4C7B" w:rsidRPr="000C4C7B">
        <w:rPr>
          <w:lang w:val="fr-FR"/>
        </w:rPr>
        <w:t>Algérie à l</w:t>
      </w:r>
      <w:r w:rsidR="008E180E">
        <w:rPr>
          <w:lang w:val="fr-FR"/>
        </w:rPr>
        <w:t>’</w:t>
      </w:r>
      <w:r w:rsidR="000C4C7B" w:rsidRPr="000C4C7B">
        <w:rPr>
          <w:lang w:val="fr-FR"/>
        </w:rPr>
        <w:t>Organisation mondiale du commerce.</w:t>
      </w:r>
    </w:p>
    <w:p w:rsidR="00B57E46" w:rsidRDefault="00B63998" w:rsidP="00ED77DC">
      <w:pPr>
        <w:spacing w:after="240"/>
        <w:rPr>
          <w:b/>
          <w:lang w:val="fr-FR"/>
        </w:rPr>
      </w:pPr>
      <w:r>
        <w:rPr>
          <w:b/>
          <w:lang w:val="fr-FR"/>
        </w:rPr>
        <w:t>A.</w:t>
      </w:r>
      <w:r w:rsidR="00ED77DC">
        <w:rPr>
          <w:b/>
          <w:lang w:val="fr-FR"/>
        </w:rPr>
        <w:tab/>
      </w:r>
      <w:r w:rsidR="000C4C7B" w:rsidRPr="000C4C7B">
        <w:rPr>
          <w:b/>
          <w:lang w:val="fr-FR"/>
        </w:rPr>
        <w:t>Aperçu général sur le cadre législatif et le paysage médiatique en Algérie</w:t>
      </w:r>
    </w:p>
    <w:p w:rsidR="00B57E46" w:rsidRDefault="00B63998" w:rsidP="00A63493">
      <w:pPr>
        <w:spacing w:after="240"/>
        <w:rPr>
          <w:lang w:val="fr-FR"/>
        </w:rPr>
      </w:pPr>
      <w:r>
        <w:rPr>
          <w:lang w:val="fr-FR"/>
        </w:rPr>
        <w:t>424.</w:t>
      </w:r>
      <w:r>
        <w:rPr>
          <w:lang w:val="fr-FR"/>
        </w:rPr>
        <w:tab/>
      </w:r>
      <w:r w:rsidR="000C4C7B" w:rsidRPr="000C4C7B">
        <w:rPr>
          <w:lang w:val="fr-FR"/>
        </w:rPr>
        <w:t>L</w:t>
      </w:r>
      <w:r w:rsidR="008E180E">
        <w:rPr>
          <w:lang w:val="fr-FR"/>
        </w:rPr>
        <w:t>’</w:t>
      </w:r>
      <w:r w:rsidR="000C4C7B" w:rsidRPr="000C4C7B">
        <w:rPr>
          <w:lang w:val="fr-FR"/>
        </w:rPr>
        <w:t>adoption de la loi 90-07 du 3 avril 1990 relative à l</w:t>
      </w:r>
      <w:r w:rsidR="008E180E">
        <w:rPr>
          <w:lang w:val="fr-FR"/>
        </w:rPr>
        <w:t>’</w:t>
      </w:r>
      <w:r w:rsidR="000C4C7B" w:rsidRPr="000C4C7B">
        <w:rPr>
          <w:lang w:val="fr-FR"/>
        </w:rPr>
        <w:t xml:space="preserve">information, une année après la promulgation de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de </w:t>
      </w:r>
      <w:smartTag w:uri="urn:schemas-microsoft-com:office:smarttags" w:element="metricconverter">
        <w:smartTagPr>
          <w:attr w:name="ProductID" w:val="1989, a"/>
        </w:smartTagPr>
        <w:r w:rsidR="000C4C7B" w:rsidRPr="000C4C7B">
          <w:rPr>
            <w:lang w:val="fr-FR"/>
          </w:rPr>
          <w:t>1989, a</w:t>
        </w:r>
      </w:smartTag>
      <w:r w:rsidR="000C4C7B" w:rsidRPr="000C4C7B">
        <w:rPr>
          <w:lang w:val="fr-FR"/>
        </w:rPr>
        <w:t xml:space="preserve"> favorisé l</w:t>
      </w:r>
      <w:r w:rsidR="008E180E">
        <w:rPr>
          <w:lang w:val="fr-FR"/>
        </w:rPr>
        <w:t>’</w:t>
      </w:r>
      <w:r w:rsidR="000C4C7B" w:rsidRPr="000C4C7B">
        <w:rPr>
          <w:lang w:val="fr-FR"/>
        </w:rPr>
        <w:t>éclosion d</w:t>
      </w:r>
      <w:r w:rsidR="008E180E">
        <w:rPr>
          <w:lang w:val="fr-FR"/>
        </w:rPr>
        <w:t>’</w:t>
      </w:r>
      <w:r w:rsidR="000C4C7B" w:rsidRPr="000C4C7B">
        <w:rPr>
          <w:lang w:val="fr-FR"/>
        </w:rPr>
        <w:t xml:space="preserve">un paysage médiatique nouveau essentiellement au bénéfice de la presse écrite. La loi de </w:t>
      </w:r>
      <w:smartTag w:uri="urn:schemas-microsoft-com:office:smarttags" w:element="metricconverter">
        <w:smartTagPr>
          <w:attr w:name="ProductID" w:val="1990 a"/>
        </w:smartTagPr>
        <w:r w:rsidR="000C4C7B" w:rsidRPr="000C4C7B">
          <w:rPr>
            <w:lang w:val="fr-FR"/>
          </w:rPr>
          <w:t>1990 a</w:t>
        </w:r>
      </w:smartTag>
      <w:r w:rsidR="000C4C7B" w:rsidRPr="000C4C7B">
        <w:rPr>
          <w:lang w:val="fr-FR"/>
        </w:rPr>
        <w:t xml:space="preserve"> permis des facilités notamment en matière de création d</w:t>
      </w:r>
      <w:r w:rsidR="008E180E">
        <w:rPr>
          <w:lang w:val="fr-FR"/>
        </w:rPr>
        <w:t>’</w:t>
      </w:r>
      <w:r w:rsidR="000C4C7B" w:rsidRPr="000C4C7B">
        <w:rPr>
          <w:lang w:val="fr-FR"/>
        </w:rPr>
        <w:t>un journal grâce au système déclaratif qui a libéré au maximum l</w:t>
      </w:r>
      <w:r w:rsidR="008E180E">
        <w:rPr>
          <w:lang w:val="fr-FR"/>
        </w:rPr>
        <w:t>’</w:t>
      </w:r>
      <w:r w:rsidR="000C4C7B" w:rsidRPr="000C4C7B">
        <w:rPr>
          <w:lang w:val="fr-FR"/>
        </w:rPr>
        <w:t>édition de toute publication, l</w:t>
      </w:r>
      <w:r w:rsidR="008E180E">
        <w:rPr>
          <w:lang w:val="fr-FR"/>
        </w:rPr>
        <w:t>’</w:t>
      </w:r>
      <w:r w:rsidR="000C4C7B" w:rsidRPr="000C4C7B">
        <w:rPr>
          <w:lang w:val="fr-FR"/>
        </w:rPr>
        <w:t>intégration de la clause de conscience pour le journaliste, après changement de la ligne éditoriale ou cessation d</w:t>
      </w:r>
      <w:r w:rsidR="008E180E">
        <w:rPr>
          <w:lang w:val="fr-FR"/>
        </w:rPr>
        <w:t>’</w:t>
      </w:r>
      <w:r w:rsidR="000C4C7B" w:rsidRPr="000C4C7B">
        <w:rPr>
          <w:lang w:val="fr-FR"/>
        </w:rPr>
        <w:t>activité et l</w:t>
      </w:r>
      <w:r w:rsidR="008E180E">
        <w:rPr>
          <w:lang w:val="fr-FR"/>
        </w:rPr>
        <w:t>’</w:t>
      </w:r>
      <w:r w:rsidR="000C4C7B" w:rsidRPr="000C4C7B">
        <w:rPr>
          <w:lang w:val="fr-FR"/>
        </w:rPr>
        <w:t>ouverture du secteur audiovisuel aux promoteurs privés en matière de production.</w:t>
      </w:r>
    </w:p>
    <w:p w:rsidR="00B57E46" w:rsidRDefault="00B63998" w:rsidP="00A63493">
      <w:pPr>
        <w:spacing w:after="240"/>
        <w:rPr>
          <w:lang w:val="fr-FR"/>
        </w:rPr>
      </w:pPr>
      <w:r>
        <w:rPr>
          <w:lang w:val="fr-FR"/>
        </w:rPr>
        <w:t>425.</w:t>
      </w:r>
      <w:r>
        <w:rPr>
          <w:lang w:val="fr-FR"/>
        </w:rPr>
        <w:tab/>
      </w:r>
      <w:r w:rsidR="000C4C7B" w:rsidRPr="000C4C7B">
        <w:rPr>
          <w:lang w:val="fr-FR"/>
        </w:rPr>
        <w:t>Cette loi a ainsi libéré l</w:t>
      </w:r>
      <w:r w:rsidR="008E180E">
        <w:rPr>
          <w:lang w:val="fr-FR"/>
        </w:rPr>
        <w:t>’</w:t>
      </w:r>
      <w:r w:rsidR="000C4C7B" w:rsidRPr="000C4C7B">
        <w:rPr>
          <w:lang w:val="fr-FR"/>
        </w:rPr>
        <w:t xml:space="preserve">édition de publications puisque son article 14 dispose que </w:t>
      </w:r>
      <w:r w:rsidR="00B57E46">
        <w:rPr>
          <w:lang w:val="fr-FR"/>
        </w:rPr>
        <w:t>«</w:t>
      </w:r>
      <w:r w:rsidR="000C4C7B" w:rsidRPr="000C4C7B">
        <w:rPr>
          <w:lang w:val="fr-FR"/>
        </w:rPr>
        <w:t>l</w:t>
      </w:r>
      <w:r w:rsidR="008E180E">
        <w:rPr>
          <w:lang w:val="fr-FR"/>
        </w:rPr>
        <w:t>’</w:t>
      </w:r>
      <w:r w:rsidR="000C4C7B" w:rsidRPr="000C4C7B">
        <w:rPr>
          <w:lang w:val="fr-FR"/>
        </w:rPr>
        <w:t>édition de toute publication périodique est libre</w:t>
      </w:r>
      <w:r w:rsidR="00B57E46">
        <w:rPr>
          <w:lang w:val="fr-FR"/>
        </w:rPr>
        <w:t>»</w:t>
      </w:r>
      <w:r w:rsidR="000C4C7B" w:rsidRPr="000C4C7B">
        <w:rPr>
          <w:lang w:val="fr-FR"/>
        </w:rPr>
        <w:t>. Il suffit de déposer une simple déclaration au niveau du tribunal concerné pour éditer un journal dans le mois qui suit. Il en a résulté une liberté d</w:t>
      </w:r>
      <w:r w:rsidR="008E180E">
        <w:rPr>
          <w:lang w:val="fr-FR"/>
        </w:rPr>
        <w:t>’</w:t>
      </w:r>
      <w:r w:rsidR="000C4C7B" w:rsidRPr="000C4C7B">
        <w:rPr>
          <w:lang w:val="fr-FR"/>
        </w:rPr>
        <w:t>expression que l</w:t>
      </w:r>
      <w:r w:rsidR="008E180E">
        <w:rPr>
          <w:lang w:val="fr-FR"/>
        </w:rPr>
        <w:t>’</w:t>
      </w:r>
      <w:r w:rsidR="000C4C7B" w:rsidRPr="000C4C7B">
        <w:rPr>
          <w:lang w:val="fr-FR"/>
        </w:rPr>
        <w:t>on peut observer à travers notamment des tirages élevés des journaux et la diversité des titres. En matière de contenu, la presse nationale se caractérise par une liberté de ton et d</w:t>
      </w:r>
      <w:r w:rsidR="008E180E">
        <w:rPr>
          <w:lang w:val="fr-FR"/>
        </w:rPr>
        <w:t>’</w:t>
      </w:r>
      <w:r w:rsidR="000C4C7B" w:rsidRPr="000C4C7B">
        <w:rPr>
          <w:lang w:val="fr-FR"/>
        </w:rPr>
        <w:t xml:space="preserve">expression remarquable. </w:t>
      </w:r>
    </w:p>
    <w:p w:rsidR="00B57E46" w:rsidRDefault="00B63998" w:rsidP="00A63493">
      <w:pPr>
        <w:spacing w:after="240"/>
        <w:rPr>
          <w:lang w:val="fr-FR"/>
        </w:rPr>
      </w:pPr>
      <w:r>
        <w:rPr>
          <w:lang w:val="fr-FR"/>
        </w:rPr>
        <w:t>426.</w:t>
      </w:r>
      <w:r>
        <w:rPr>
          <w:lang w:val="fr-FR"/>
        </w:rPr>
        <w:tab/>
      </w:r>
      <w:r w:rsidR="000C4C7B" w:rsidRPr="000C4C7B">
        <w:rPr>
          <w:lang w:val="fr-FR"/>
        </w:rPr>
        <w:t>Il faut sans doute rappeler qu</w:t>
      </w:r>
      <w:r w:rsidR="008E180E">
        <w:rPr>
          <w:lang w:val="fr-FR"/>
        </w:rPr>
        <w:t>’</w:t>
      </w:r>
      <w:r w:rsidR="000C4C7B" w:rsidRPr="000C4C7B">
        <w:rPr>
          <w:lang w:val="fr-FR"/>
        </w:rPr>
        <w:t>avant cette loi, l</w:t>
      </w:r>
      <w:r w:rsidR="008E180E">
        <w:rPr>
          <w:lang w:val="fr-FR"/>
        </w:rPr>
        <w:t>’</w:t>
      </w:r>
      <w:r w:rsidR="000C4C7B" w:rsidRPr="000C4C7B">
        <w:rPr>
          <w:lang w:val="fr-FR"/>
        </w:rPr>
        <w:t>Algérie ne disposait que d</w:t>
      </w:r>
      <w:r w:rsidR="008E180E">
        <w:rPr>
          <w:lang w:val="fr-FR"/>
        </w:rPr>
        <w:t>’</w:t>
      </w:r>
      <w:r w:rsidR="000C4C7B" w:rsidRPr="000C4C7B">
        <w:rPr>
          <w:lang w:val="fr-FR"/>
        </w:rPr>
        <w:t>une presse publique, composée de six quotidiens et autant de publications hebdomadaires. Depuis, le paysage médiatique s</w:t>
      </w:r>
      <w:r w:rsidR="008E180E">
        <w:rPr>
          <w:lang w:val="fr-FR"/>
        </w:rPr>
        <w:t>’</w:t>
      </w:r>
      <w:r w:rsidR="000C4C7B" w:rsidRPr="000C4C7B">
        <w:rPr>
          <w:lang w:val="fr-FR"/>
        </w:rPr>
        <w:t xml:space="preserve">est totalement transformé, pour proposer au lecteur des dizaines de nouveaux titres. </w:t>
      </w:r>
    </w:p>
    <w:p w:rsidR="00B57E46" w:rsidRDefault="00B63998" w:rsidP="00A63493">
      <w:pPr>
        <w:spacing w:after="240"/>
        <w:rPr>
          <w:lang w:val="fr-FR"/>
        </w:rPr>
      </w:pPr>
      <w:r>
        <w:rPr>
          <w:lang w:val="fr-FR"/>
        </w:rPr>
        <w:t>427.</w:t>
      </w:r>
      <w:r>
        <w:rPr>
          <w:lang w:val="fr-FR"/>
        </w:rPr>
        <w:tab/>
      </w:r>
      <w:r w:rsidR="000C4C7B" w:rsidRPr="000C4C7B">
        <w:rPr>
          <w:lang w:val="fr-FR"/>
        </w:rPr>
        <w:t>Quatre ans après la promulgation de la loi, les quotidiens étaient au nombre de 27, les hebdomadaires au nombre de 59. Une formidable floraison de titres a séduit le lecteur qui avait désormais, un choix multiple et une diversité d</w:t>
      </w:r>
      <w:r w:rsidR="008E180E">
        <w:rPr>
          <w:lang w:val="fr-FR"/>
        </w:rPr>
        <w:t>’</w:t>
      </w:r>
      <w:r w:rsidR="000C4C7B" w:rsidRPr="000C4C7B">
        <w:rPr>
          <w:lang w:val="fr-FR"/>
        </w:rPr>
        <w:t>opinions.</w:t>
      </w:r>
    </w:p>
    <w:p w:rsidR="00B57E46" w:rsidRDefault="00B63998" w:rsidP="00A63493">
      <w:pPr>
        <w:spacing w:after="240"/>
        <w:rPr>
          <w:lang w:val="fr-FR"/>
        </w:rPr>
      </w:pPr>
      <w:r>
        <w:rPr>
          <w:lang w:val="fr-FR"/>
        </w:rPr>
        <w:t>428.</w:t>
      </w:r>
      <w:r>
        <w:rPr>
          <w:lang w:val="fr-FR"/>
        </w:rPr>
        <w:tab/>
      </w:r>
      <w:r w:rsidR="000C4C7B" w:rsidRPr="000C4C7B">
        <w:rPr>
          <w:lang w:val="fr-FR"/>
        </w:rPr>
        <w:t>En 2007, le nombre de titres toutes périodicités confondues, dépasse les 193 titres (87 en langue arabe et 106 en langue française) et qui se répartissent en 52 quotidiens dont 6 publics, 98</w:t>
      </w:r>
      <w:r w:rsidR="007F079F">
        <w:rPr>
          <w:lang w:val="fr-FR"/>
        </w:rPr>
        <w:t> </w:t>
      </w:r>
      <w:r w:rsidR="000C4C7B" w:rsidRPr="000C4C7B">
        <w:rPr>
          <w:lang w:val="fr-FR"/>
        </w:rPr>
        <w:t>hebdomadaires, 14 bimensuels et 29 mensuels.</w:t>
      </w:r>
    </w:p>
    <w:p w:rsidR="00B57E46" w:rsidRDefault="00B63998" w:rsidP="00A63493">
      <w:pPr>
        <w:spacing w:after="240"/>
        <w:rPr>
          <w:lang w:val="fr-FR"/>
        </w:rPr>
      </w:pPr>
      <w:r>
        <w:rPr>
          <w:lang w:val="fr-FR"/>
        </w:rPr>
        <w:t>429.</w:t>
      </w:r>
      <w:r>
        <w:rPr>
          <w:lang w:val="fr-FR"/>
        </w:rPr>
        <w:tab/>
      </w:r>
      <w:r w:rsidR="000C4C7B" w:rsidRPr="000C4C7B">
        <w:rPr>
          <w:lang w:val="fr-FR"/>
        </w:rPr>
        <w:t>C</w:t>
      </w:r>
      <w:r w:rsidR="008E180E">
        <w:rPr>
          <w:lang w:val="fr-FR"/>
        </w:rPr>
        <w:t>’</w:t>
      </w:r>
      <w:r w:rsidR="000C4C7B" w:rsidRPr="000C4C7B">
        <w:rPr>
          <w:lang w:val="fr-FR"/>
        </w:rPr>
        <w:t>est dans ce domaine de la liberté d</w:t>
      </w:r>
      <w:r w:rsidR="008E180E">
        <w:rPr>
          <w:lang w:val="fr-FR"/>
        </w:rPr>
        <w:t>’</w:t>
      </w:r>
      <w:r w:rsidR="000C4C7B" w:rsidRPr="000C4C7B">
        <w:rPr>
          <w:lang w:val="fr-FR"/>
        </w:rPr>
        <w:t>expression que l</w:t>
      </w:r>
      <w:r w:rsidR="008E180E">
        <w:rPr>
          <w:lang w:val="fr-FR"/>
        </w:rPr>
        <w:t>’</w:t>
      </w:r>
      <w:r w:rsidR="000C4C7B" w:rsidRPr="000C4C7B">
        <w:rPr>
          <w:lang w:val="fr-FR"/>
        </w:rPr>
        <w:t xml:space="preserve">ouverture à toutes les sensibilités politiques, partisanes et associatives, a été la plus perceptible que ce soit à </w:t>
      </w:r>
      <w:smartTag w:uri="urn:schemas-microsoft-com:office:smarttags" w:element="PersonName">
        <w:smartTagPr>
          <w:attr w:name="ProductID" w:val="la T￩l￩vision"/>
        </w:smartTagPr>
        <w:r w:rsidR="000C4C7B" w:rsidRPr="000C4C7B">
          <w:rPr>
            <w:lang w:val="fr-FR"/>
          </w:rPr>
          <w:t>la Télévision</w:t>
        </w:r>
      </w:smartTag>
      <w:r w:rsidR="000C4C7B" w:rsidRPr="000C4C7B">
        <w:rPr>
          <w:lang w:val="fr-FR"/>
        </w:rPr>
        <w:t xml:space="preserve"> où à </w:t>
      </w:r>
      <w:smartTag w:uri="urn:schemas-microsoft-com:office:smarttags" w:element="PersonName">
        <w:smartTagPr>
          <w:attr w:name="ProductID" w:val="la Radio Nationale"/>
        </w:smartTagPr>
        <w:r w:rsidR="000C4C7B" w:rsidRPr="000C4C7B">
          <w:rPr>
            <w:lang w:val="fr-FR"/>
          </w:rPr>
          <w:t>la Radio Nationale</w:t>
        </w:r>
      </w:smartTag>
      <w:r w:rsidR="000C4C7B" w:rsidRPr="000C4C7B">
        <w:rPr>
          <w:lang w:val="fr-FR"/>
        </w:rPr>
        <w:t>, toutes chaînes confondues, des émissions nouvelles sont programmées permettant ainsi l</w:t>
      </w:r>
      <w:r w:rsidR="008E180E">
        <w:rPr>
          <w:lang w:val="fr-FR"/>
        </w:rPr>
        <w:t>’</w:t>
      </w:r>
      <w:r w:rsidR="000C4C7B" w:rsidRPr="000C4C7B">
        <w:rPr>
          <w:lang w:val="fr-FR"/>
        </w:rPr>
        <w:t>expression plurielle. Par ailleurs, la télévision et la radio ont été les principaux supports pour les partis politiques et les associations civiles dans leurs communications dirigées vers l</w:t>
      </w:r>
      <w:r w:rsidR="008E180E">
        <w:rPr>
          <w:lang w:val="fr-FR"/>
        </w:rPr>
        <w:t>’</w:t>
      </w:r>
      <w:r w:rsidR="000C4C7B" w:rsidRPr="000C4C7B">
        <w:rPr>
          <w:lang w:val="fr-FR"/>
        </w:rPr>
        <w:t>opinion. En outre, des temps d</w:t>
      </w:r>
      <w:r w:rsidR="008E180E">
        <w:rPr>
          <w:lang w:val="fr-FR"/>
        </w:rPr>
        <w:t>’</w:t>
      </w:r>
      <w:r w:rsidR="000C4C7B" w:rsidRPr="000C4C7B">
        <w:rPr>
          <w:lang w:val="fr-FR"/>
        </w:rPr>
        <w:t>antenne ont été attribués dans le cadre de l</w:t>
      </w:r>
      <w:r w:rsidR="008E180E">
        <w:rPr>
          <w:lang w:val="fr-FR"/>
        </w:rPr>
        <w:t>’</w:t>
      </w:r>
      <w:r w:rsidR="000C4C7B" w:rsidRPr="000C4C7B">
        <w:rPr>
          <w:lang w:val="fr-FR"/>
        </w:rPr>
        <w:t>expression directe au cours des campagnes électorales qui ont marqué les diverses consultations populaires depuis 1994, conformément aux tirages au sort effectués par des instances indépendantes créées à cet effet, et où les partis politiques étaient représentés.</w:t>
      </w:r>
    </w:p>
    <w:p w:rsidR="00B57E46" w:rsidRDefault="00B63998" w:rsidP="00A63493">
      <w:pPr>
        <w:spacing w:after="240"/>
        <w:rPr>
          <w:lang w:val="fr-FR"/>
        </w:rPr>
      </w:pPr>
      <w:r>
        <w:rPr>
          <w:lang w:val="fr-FR"/>
        </w:rPr>
        <w:t>430.</w:t>
      </w:r>
      <w:r>
        <w:rPr>
          <w:lang w:val="fr-FR"/>
        </w:rPr>
        <w:tab/>
      </w:r>
      <w:r w:rsidR="000C4C7B" w:rsidRPr="000C4C7B">
        <w:rPr>
          <w:lang w:val="fr-FR"/>
        </w:rPr>
        <w:t>En dépit de toutes les contraintes, le paysage médiatique en Algérie se distingue par une réelle liberté d</w:t>
      </w:r>
      <w:r w:rsidR="008E180E">
        <w:rPr>
          <w:lang w:val="fr-FR"/>
        </w:rPr>
        <w:t>’</w:t>
      </w:r>
      <w:r w:rsidR="000C4C7B" w:rsidRPr="000C4C7B">
        <w:rPr>
          <w:lang w:val="fr-FR"/>
        </w:rPr>
        <w:t xml:space="preserve">expression, garantie et protégée par </w:t>
      </w:r>
      <w:smartTag w:uri="urn:schemas-microsoft-com:office:smarttags" w:element="PersonName">
        <w:smartTagPr>
          <w:attr w:name="ProductID" w:val="la Constitution"/>
        </w:smartTagPr>
        <w:r w:rsidR="000C4C7B" w:rsidRPr="000C4C7B">
          <w:rPr>
            <w:lang w:val="fr-FR"/>
          </w:rPr>
          <w:t>la Constitution</w:t>
        </w:r>
      </w:smartTag>
      <w:r w:rsidR="000C4C7B" w:rsidRPr="000C4C7B">
        <w:rPr>
          <w:lang w:val="fr-FR"/>
        </w:rPr>
        <w:t xml:space="preserve"> et par un cadre législatif et réglementaire. L</w:t>
      </w:r>
      <w:r w:rsidR="008E180E">
        <w:rPr>
          <w:lang w:val="fr-FR"/>
        </w:rPr>
        <w:t>’</w:t>
      </w:r>
      <w:r w:rsidR="000C4C7B" w:rsidRPr="000C4C7B">
        <w:rPr>
          <w:lang w:val="fr-FR"/>
        </w:rPr>
        <w:t>Algérie reste aussi l</w:t>
      </w:r>
      <w:r w:rsidR="008E180E">
        <w:rPr>
          <w:lang w:val="fr-FR"/>
        </w:rPr>
        <w:t>’</w:t>
      </w:r>
      <w:r w:rsidR="000C4C7B" w:rsidRPr="000C4C7B">
        <w:rPr>
          <w:lang w:val="fr-FR"/>
        </w:rPr>
        <w:t>un des pays où l</w:t>
      </w:r>
      <w:r w:rsidR="008E180E">
        <w:rPr>
          <w:lang w:val="fr-FR"/>
        </w:rPr>
        <w:t>’</w:t>
      </w:r>
      <w:r w:rsidR="000C4C7B" w:rsidRPr="000C4C7B">
        <w:rPr>
          <w:lang w:val="fr-FR"/>
        </w:rPr>
        <w:t>accès aux programmes des télévisions étrangères est libre par l</w:t>
      </w:r>
      <w:r w:rsidR="008E180E">
        <w:rPr>
          <w:lang w:val="fr-FR"/>
        </w:rPr>
        <w:t>’</w:t>
      </w:r>
      <w:r w:rsidR="000C4C7B" w:rsidRPr="000C4C7B">
        <w:rPr>
          <w:lang w:val="fr-FR"/>
        </w:rPr>
        <w:t>installation d</w:t>
      </w:r>
      <w:r w:rsidR="008E180E">
        <w:rPr>
          <w:lang w:val="fr-FR"/>
        </w:rPr>
        <w:t>’</w:t>
      </w:r>
      <w:r w:rsidR="000C4C7B" w:rsidRPr="000C4C7B">
        <w:rPr>
          <w:lang w:val="fr-FR"/>
        </w:rPr>
        <w:t>antennes paraboliques sans condition ni restriction. Le</w:t>
      </w:r>
      <w:r w:rsidR="007F079F">
        <w:rPr>
          <w:lang w:val="fr-FR"/>
        </w:rPr>
        <w:t> </w:t>
      </w:r>
      <w:r w:rsidR="000C4C7B" w:rsidRPr="000C4C7B">
        <w:rPr>
          <w:lang w:val="fr-FR"/>
        </w:rPr>
        <w:t>nombre de citoyens algériens qui suivent ces programmes est estimé aujourd</w:t>
      </w:r>
      <w:r w:rsidR="008E180E">
        <w:rPr>
          <w:lang w:val="fr-FR"/>
        </w:rPr>
        <w:t>’</w:t>
      </w:r>
      <w:r w:rsidR="000C4C7B" w:rsidRPr="000C4C7B">
        <w:rPr>
          <w:lang w:val="fr-FR"/>
        </w:rPr>
        <w:t>hui à une dizaine de millions. Cette évolution a sans doute fait prendre conscience très rapidement que le monde a changé, qu</w:t>
      </w:r>
      <w:r w:rsidR="008E180E">
        <w:rPr>
          <w:lang w:val="fr-FR"/>
        </w:rPr>
        <w:t>’</w:t>
      </w:r>
      <w:r w:rsidR="000C4C7B" w:rsidRPr="000C4C7B">
        <w:rPr>
          <w:lang w:val="fr-FR"/>
        </w:rPr>
        <w:t>il est désormais régi par des concepts universellement partagés parce qu</w:t>
      </w:r>
      <w:r w:rsidR="008E180E">
        <w:rPr>
          <w:lang w:val="fr-FR"/>
        </w:rPr>
        <w:t>’</w:t>
      </w:r>
      <w:r w:rsidR="000C4C7B" w:rsidRPr="000C4C7B">
        <w:rPr>
          <w:lang w:val="fr-FR"/>
        </w:rPr>
        <w:t>inhérents à une mondialisation de la communication et de la liberté.</w:t>
      </w:r>
    </w:p>
    <w:p w:rsidR="00B57E46" w:rsidRDefault="00B63998" w:rsidP="00A63493">
      <w:pPr>
        <w:spacing w:after="240"/>
        <w:rPr>
          <w:lang w:val="fr-FR"/>
        </w:rPr>
      </w:pPr>
      <w:r>
        <w:rPr>
          <w:lang w:val="fr-FR"/>
        </w:rPr>
        <w:t>431.</w:t>
      </w:r>
      <w:r>
        <w:rPr>
          <w:lang w:val="fr-FR"/>
        </w:rPr>
        <w:tab/>
      </w:r>
      <w:r w:rsidR="000C4C7B" w:rsidRPr="000C4C7B">
        <w:rPr>
          <w:lang w:val="fr-FR"/>
        </w:rPr>
        <w:t>Par ailleurs, l</w:t>
      </w:r>
      <w:r w:rsidR="008E180E">
        <w:rPr>
          <w:lang w:val="fr-FR"/>
        </w:rPr>
        <w:t>’</w:t>
      </w:r>
      <w:r w:rsidR="000C4C7B" w:rsidRPr="000C4C7B">
        <w:rPr>
          <w:lang w:val="fr-FR"/>
        </w:rPr>
        <w:t>existence d</w:t>
      </w:r>
      <w:r w:rsidR="008E180E">
        <w:rPr>
          <w:lang w:val="fr-FR"/>
        </w:rPr>
        <w:t>’</w:t>
      </w:r>
      <w:r w:rsidR="000C4C7B" w:rsidRPr="000C4C7B">
        <w:rPr>
          <w:lang w:val="fr-FR"/>
        </w:rPr>
        <w:t>organisations et d</w:t>
      </w:r>
      <w:r w:rsidR="008E180E">
        <w:rPr>
          <w:lang w:val="fr-FR"/>
        </w:rPr>
        <w:t>’</w:t>
      </w:r>
      <w:r w:rsidR="000C4C7B" w:rsidRPr="000C4C7B">
        <w:rPr>
          <w:lang w:val="fr-FR"/>
        </w:rPr>
        <w:t>associations professionnelles de journalistes et d</w:t>
      </w:r>
      <w:r w:rsidR="008E180E">
        <w:rPr>
          <w:lang w:val="fr-FR"/>
        </w:rPr>
        <w:t>’</w:t>
      </w:r>
      <w:r w:rsidR="000C4C7B" w:rsidRPr="000C4C7B">
        <w:rPr>
          <w:lang w:val="fr-FR"/>
        </w:rPr>
        <w:t>éditeurs témoigne également de l</w:t>
      </w:r>
      <w:r w:rsidR="008E180E">
        <w:rPr>
          <w:lang w:val="fr-FR"/>
        </w:rPr>
        <w:t>’</w:t>
      </w:r>
      <w:r w:rsidR="000C4C7B" w:rsidRPr="000C4C7B">
        <w:rPr>
          <w:lang w:val="fr-FR"/>
        </w:rPr>
        <w:t>intérêt accordé par l</w:t>
      </w:r>
      <w:r w:rsidR="008E180E">
        <w:rPr>
          <w:lang w:val="fr-FR"/>
        </w:rPr>
        <w:t>’</w:t>
      </w:r>
      <w:r w:rsidR="000C4C7B" w:rsidRPr="000C4C7B">
        <w:rPr>
          <w:lang w:val="fr-FR"/>
        </w:rPr>
        <w:t>Etat à la défense des droits matériels et moraux de la profession.</w:t>
      </w:r>
    </w:p>
    <w:p w:rsidR="00B57E46" w:rsidRDefault="00B63998" w:rsidP="00A63493">
      <w:pPr>
        <w:spacing w:after="240"/>
        <w:rPr>
          <w:lang w:val="fr-FR"/>
        </w:rPr>
      </w:pPr>
      <w:r>
        <w:rPr>
          <w:lang w:val="fr-FR"/>
        </w:rPr>
        <w:t>432.</w:t>
      </w:r>
      <w:r>
        <w:rPr>
          <w:lang w:val="fr-FR"/>
        </w:rPr>
        <w:tab/>
      </w:r>
      <w:r w:rsidR="000C4C7B" w:rsidRPr="000C4C7B">
        <w:rPr>
          <w:lang w:val="fr-FR"/>
        </w:rPr>
        <w:t>Les enseignements tirés de l</w:t>
      </w:r>
      <w:r w:rsidR="008E180E">
        <w:rPr>
          <w:lang w:val="fr-FR"/>
        </w:rPr>
        <w:t>’</w:t>
      </w:r>
      <w:r w:rsidR="000C4C7B" w:rsidRPr="000C4C7B">
        <w:rPr>
          <w:lang w:val="fr-FR"/>
        </w:rPr>
        <w:t>expérience vécue en matière de presse écrite permettront d</w:t>
      </w:r>
      <w:r w:rsidR="008E180E">
        <w:rPr>
          <w:lang w:val="fr-FR"/>
        </w:rPr>
        <w:t>’</w:t>
      </w:r>
      <w:r w:rsidR="000C4C7B" w:rsidRPr="000C4C7B">
        <w:rPr>
          <w:lang w:val="fr-FR"/>
        </w:rPr>
        <w:t>aller vers une communication de qualité qui s</w:t>
      </w:r>
      <w:r w:rsidR="008E180E">
        <w:rPr>
          <w:lang w:val="fr-FR"/>
        </w:rPr>
        <w:t>’</w:t>
      </w:r>
      <w:r w:rsidR="000C4C7B" w:rsidRPr="000C4C7B">
        <w:rPr>
          <w:lang w:val="fr-FR"/>
        </w:rPr>
        <w:t>inscrit dans le respect de la réglementation en vigueur et des règles de déontologie et de professionnalisme universellement reconnues. Dans le but d</w:t>
      </w:r>
      <w:r w:rsidR="008E180E">
        <w:rPr>
          <w:lang w:val="fr-FR"/>
        </w:rPr>
        <w:t>’</w:t>
      </w:r>
      <w:r w:rsidR="000C4C7B" w:rsidRPr="000C4C7B">
        <w:rPr>
          <w:lang w:val="fr-FR"/>
        </w:rPr>
        <w:t>améliorer encore plus la communication en Algérie, il est prévu la création d</w:t>
      </w:r>
      <w:r w:rsidR="008E180E">
        <w:rPr>
          <w:lang w:val="fr-FR"/>
        </w:rPr>
        <w:t>’</w:t>
      </w:r>
      <w:r w:rsidR="000C4C7B" w:rsidRPr="000C4C7B">
        <w:rPr>
          <w:lang w:val="fr-FR"/>
        </w:rPr>
        <w:t>un centre de formation et de perfectionnement des journalistes ainsi que le lancement de programmes de mise à niveau des entreprises. Par ailleurs, des imprimeries seront installées à Ouargla et Bechar pour faciliter la diffusion de la presse dans le Sud algérien</w:t>
      </w:r>
    </w:p>
    <w:p w:rsidR="00B57E46" w:rsidRDefault="00B63998" w:rsidP="00A63493">
      <w:pPr>
        <w:spacing w:after="240"/>
        <w:rPr>
          <w:lang w:val="fr-FR"/>
        </w:rPr>
      </w:pPr>
      <w:r>
        <w:rPr>
          <w:lang w:val="fr-FR"/>
        </w:rPr>
        <w:t>433.</w:t>
      </w:r>
      <w:r>
        <w:rPr>
          <w:lang w:val="fr-FR"/>
        </w:rPr>
        <w:tab/>
      </w:r>
      <w:r w:rsidR="000C4C7B" w:rsidRPr="000C4C7B">
        <w:rPr>
          <w:lang w:val="fr-FR"/>
        </w:rPr>
        <w:t>Le secteur œuvrera en vue de favoriser toutes les actions de formation visant l</w:t>
      </w:r>
      <w:r w:rsidR="008E180E">
        <w:rPr>
          <w:lang w:val="fr-FR"/>
        </w:rPr>
        <w:t>’</w:t>
      </w:r>
      <w:r w:rsidR="000C4C7B" w:rsidRPr="000C4C7B">
        <w:rPr>
          <w:lang w:val="fr-FR"/>
        </w:rPr>
        <w:t>amélioration de la performance des entreprises et le développement des ressources humaines. Il s</w:t>
      </w:r>
      <w:r w:rsidR="008E180E">
        <w:rPr>
          <w:lang w:val="fr-FR"/>
        </w:rPr>
        <w:t>’</w:t>
      </w:r>
      <w:r w:rsidR="000C4C7B" w:rsidRPr="000C4C7B">
        <w:rPr>
          <w:lang w:val="fr-FR"/>
        </w:rPr>
        <w:t>agit en somme, de s</w:t>
      </w:r>
      <w:r w:rsidR="008E180E">
        <w:rPr>
          <w:lang w:val="fr-FR"/>
        </w:rPr>
        <w:t>’</w:t>
      </w:r>
      <w:r w:rsidR="000C4C7B" w:rsidRPr="000C4C7B">
        <w:rPr>
          <w:lang w:val="fr-FR"/>
        </w:rPr>
        <w:t>inscrire dans un environnement qui permet de répondre aux exigences de la mondialisation et du développement sans cesse croissant des nouvelles technologies de l</w:t>
      </w:r>
      <w:r w:rsidR="008E180E">
        <w:rPr>
          <w:lang w:val="fr-FR"/>
        </w:rPr>
        <w:t>’</w:t>
      </w:r>
      <w:r w:rsidR="000C4C7B" w:rsidRPr="000C4C7B">
        <w:rPr>
          <w:lang w:val="fr-FR"/>
        </w:rPr>
        <w:t>information et de la communication. La réorganisation des activités de production et de diffusion audiovisuelles permettra la création de chaînes thématiques et de la chaîne généraliste en Amazigh.</w:t>
      </w:r>
    </w:p>
    <w:p w:rsidR="00B57E46" w:rsidRDefault="000C4C7B" w:rsidP="00ED77DC">
      <w:pPr>
        <w:spacing w:after="240"/>
        <w:rPr>
          <w:b/>
          <w:lang w:val="fr-FR"/>
        </w:rPr>
      </w:pPr>
      <w:r w:rsidRPr="000C4C7B">
        <w:rPr>
          <w:b/>
          <w:lang w:val="fr-FR"/>
        </w:rPr>
        <w:t>B.</w:t>
      </w:r>
      <w:r w:rsidR="00ED77DC">
        <w:rPr>
          <w:b/>
          <w:lang w:val="fr-FR"/>
        </w:rPr>
        <w:tab/>
      </w:r>
      <w:r w:rsidRPr="000C4C7B">
        <w:rPr>
          <w:b/>
          <w:lang w:val="fr-FR"/>
        </w:rPr>
        <w:t>Les différentes formes de soutien de l</w:t>
      </w:r>
      <w:r w:rsidR="008E180E">
        <w:rPr>
          <w:b/>
          <w:lang w:val="fr-FR"/>
        </w:rPr>
        <w:t>’</w:t>
      </w:r>
      <w:r w:rsidRPr="000C4C7B">
        <w:rPr>
          <w:b/>
          <w:lang w:val="fr-FR"/>
        </w:rPr>
        <w:t>État à la presse</w:t>
      </w:r>
    </w:p>
    <w:p w:rsidR="00B57E46" w:rsidRDefault="00B63998" w:rsidP="00A63493">
      <w:pPr>
        <w:spacing w:after="240"/>
        <w:rPr>
          <w:lang w:val="fr-FR"/>
        </w:rPr>
      </w:pPr>
      <w:r>
        <w:rPr>
          <w:lang w:val="fr-FR"/>
        </w:rPr>
        <w:t>434.</w:t>
      </w:r>
      <w:r>
        <w:rPr>
          <w:lang w:val="fr-FR"/>
        </w:rPr>
        <w:tab/>
      </w:r>
      <w:r w:rsidR="000C4C7B" w:rsidRPr="000C4C7B">
        <w:rPr>
          <w:lang w:val="fr-FR"/>
        </w:rPr>
        <w:t>L</w:t>
      </w:r>
      <w:r w:rsidR="008E180E">
        <w:rPr>
          <w:lang w:val="fr-FR"/>
        </w:rPr>
        <w:t>’</w:t>
      </w:r>
      <w:r w:rsidR="000C4C7B" w:rsidRPr="000C4C7B">
        <w:rPr>
          <w:lang w:val="fr-FR"/>
        </w:rPr>
        <w:t>effort de l</w:t>
      </w:r>
      <w:r w:rsidR="008E180E">
        <w:rPr>
          <w:lang w:val="fr-FR"/>
        </w:rPr>
        <w:t>’</w:t>
      </w:r>
      <w:r w:rsidR="000C4C7B" w:rsidRPr="000C4C7B">
        <w:rPr>
          <w:lang w:val="fr-FR"/>
        </w:rPr>
        <w:t>État s</w:t>
      </w:r>
      <w:r w:rsidR="008E180E">
        <w:rPr>
          <w:lang w:val="fr-FR"/>
        </w:rPr>
        <w:t>’</w:t>
      </w:r>
      <w:r w:rsidR="000C4C7B" w:rsidRPr="000C4C7B">
        <w:rPr>
          <w:lang w:val="fr-FR"/>
        </w:rPr>
        <w:t>est traduit par l</w:t>
      </w:r>
      <w:r w:rsidR="008E180E">
        <w:rPr>
          <w:lang w:val="fr-FR"/>
        </w:rPr>
        <w:t>’</w:t>
      </w:r>
      <w:r w:rsidR="000C4C7B" w:rsidRPr="000C4C7B">
        <w:rPr>
          <w:lang w:val="fr-FR"/>
        </w:rPr>
        <w:t>aide directe (Fonds d</w:t>
      </w:r>
      <w:r w:rsidR="008E180E">
        <w:rPr>
          <w:lang w:val="fr-FR"/>
        </w:rPr>
        <w:t>’</w:t>
      </w:r>
      <w:r w:rsidR="000C4C7B" w:rsidRPr="000C4C7B">
        <w:rPr>
          <w:lang w:val="fr-FR"/>
        </w:rPr>
        <w:t>aide et de promotion de la presse écrite et audiovisuelle), le soutien au prix d</w:t>
      </w:r>
      <w:r w:rsidR="008E180E">
        <w:rPr>
          <w:lang w:val="fr-FR"/>
        </w:rPr>
        <w:t>’</w:t>
      </w:r>
      <w:r w:rsidR="000C4C7B" w:rsidRPr="000C4C7B">
        <w:rPr>
          <w:lang w:val="fr-FR"/>
        </w:rPr>
        <w:t>impression, le règlement des dettes des ENAMEP (Entreprises nationales des messageries de presse), l</w:t>
      </w:r>
      <w:r w:rsidR="008E180E">
        <w:rPr>
          <w:lang w:val="fr-FR"/>
        </w:rPr>
        <w:t>’</w:t>
      </w:r>
      <w:r w:rsidR="000C4C7B" w:rsidRPr="000C4C7B">
        <w:rPr>
          <w:lang w:val="fr-FR"/>
        </w:rPr>
        <w:t xml:space="preserve">octroi de locaux à la Maison de </w:t>
      </w:r>
      <w:smartTag w:uri="urn:schemas-microsoft-com:office:smarttags" w:element="PersonName">
        <w:smartTagPr>
          <w:attr w:name="ProductID" w:val="la Presse"/>
        </w:smartTagPr>
        <w:r w:rsidR="000C4C7B" w:rsidRPr="000C4C7B">
          <w:rPr>
            <w:lang w:val="fr-FR"/>
          </w:rPr>
          <w:t>la Presse</w:t>
        </w:r>
      </w:smartTag>
      <w:r w:rsidR="000C4C7B" w:rsidRPr="000C4C7B">
        <w:rPr>
          <w:lang w:val="fr-FR"/>
        </w:rPr>
        <w:t>, l</w:t>
      </w:r>
      <w:r w:rsidR="008E180E">
        <w:rPr>
          <w:lang w:val="fr-FR"/>
        </w:rPr>
        <w:t>’</w:t>
      </w:r>
      <w:r w:rsidR="000C4C7B" w:rsidRPr="000C4C7B">
        <w:rPr>
          <w:lang w:val="fr-FR"/>
        </w:rPr>
        <w:t>exonération fiscale et parafiscale, ainsi que d</w:t>
      </w:r>
      <w:r w:rsidR="008E180E">
        <w:rPr>
          <w:lang w:val="fr-FR"/>
        </w:rPr>
        <w:t>’</w:t>
      </w:r>
      <w:r w:rsidR="000C4C7B" w:rsidRPr="000C4C7B">
        <w:rPr>
          <w:lang w:val="fr-FR"/>
        </w:rPr>
        <w:t>autres facilités matérielles. Estimée globalement à près de 2500 MDA, cette aide se répartie comme suit</w:t>
      </w:r>
      <w:r w:rsidR="00B57E46">
        <w:rPr>
          <w:lang w:val="fr-FR"/>
        </w:rPr>
        <w:t>:</w:t>
      </w:r>
    </w:p>
    <w:p w:rsidR="00B57E46" w:rsidRDefault="00B63998" w:rsidP="00B63998">
      <w:pPr>
        <w:spacing w:after="240"/>
        <w:ind w:firstLine="567"/>
        <w:rPr>
          <w:lang w:val="fr-FR"/>
        </w:rPr>
      </w:pPr>
      <w:r>
        <w:rPr>
          <w:lang w:val="fr-FR"/>
        </w:rPr>
        <w:t>a)</w:t>
      </w:r>
      <w:r>
        <w:rPr>
          <w:lang w:val="fr-FR"/>
        </w:rPr>
        <w:tab/>
        <w:t>L</w:t>
      </w:r>
      <w:r w:rsidR="008E180E">
        <w:rPr>
          <w:lang w:val="fr-FR"/>
        </w:rPr>
        <w:t>’</w:t>
      </w:r>
      <w:r w:rsidR="000C4C7B" w:rsidRPr="000C4C7B">
        <w:rPr>
          <w:lang w:val="fr-FR"/>
        </w:rPr>
        <w:t>aide directe (503 MDA) dont le montant a servi à assurer deux années et demi de salaires pour l</w:t>
      </w:r>
      <w:r w:rsidR="008E180E">
        <w:rPr>
          <w:lang w:val="fr-FR"/>
        </w:rPr>
        <w:t>’</w:t>
      </w:r>
      <w:r w:rsidR="000C4C7B" w:rsidRPr="000C4C7B">
        <w:rPr>
          <w:lang w:val="fr-FR"/>
        </w:rPr>
        <w:t>ensemble des journalistes et assimilés en activité à la date de la promulgation de la circulaire gouvernementale du 19 mars 1990, soit 297 MDA</w:t>
      </w:r>
      <w:r w:rsidR="00B57E46">
        <w:rPr>
          <w:lang w:val="fr-FR"/>
        </w:rPr>
        <w:t>;</w:t>
      </w:r>
      <w:r w:rsidR="000C4C7B" w:rsidRPr="000C4C7B">
        <w:rPr>
          <w:lang w:val="fr-FR"/>
        </w:rPr>
        <w:t xml:space="preserve"> à offrir des subventions aux organes d</w:t>
      </w:r>
      <w:r w:rsidR="008E180E">
        <w:rPr>
          <w:lang w:val="fr-FR"/>
        </w:rPr>
        <w:t>’</w:t>
      </w:r>
      <w:r w:rsidR="000C4C7B" w:rsidRPr="000C4C7B">
        <w:rPr>
          <w:lang w:val="fr-FR"/>
        </w:rPr>
        <w:t>information en difficulté pour un montant de 119 MDA et à promouvoir la création de coopératives audiovisuelles pour une somme de 87 MDA;</w:t>
      </w:r>
    </w:p>
    <w:p w:rsidR="00B57E46" w:rsidRDefault="00B63998" w:rsidP="00B63998">
      <w:pPr>
        <w:spacing w:after="240"/>
        <w:ind w:firstLine="567"/>
        <w:rPr>
          <w:lang w:val="fr-FR"/>
        </w:rPr>
      </w:pPr>
      <w:r>
        <w:rPr>
          <w:lang w:val="fr-FR"/>
        </w:rPr>
        <w:t>b)</w:t>
      </w:r>
      <w:r>
        <w:rPr>
          <w:lang w:val="fr-FR"/>
        </w:rPr>
        <w:tab/>
        <w:t>L</w:t>
      </w:r>
      <w:r w:rsidR="000C4C7B" w:rsidRPr="000C4C7B">
        <w:rPr>
          <w:lang w:val="fr-FR"/>
        </w:rPr>
        <w:t>e soutien au prix d</w:t>
      </w:r>
      <w:r w:rsidR="008E180E">
        <w:rPr>
          <w:lang w:val="fr-FR"/>
        </w:rPr>
        <w:t>’</w:t>
      </w:r>
      <w:r w:rsidR="000C4C7B" w:rsidRPr="000C4C7B">
        <w:rPr>
          <w:lang w:val="fr-FR"/>
        </w:rPr>
        <w:t>impression (1 234 MDA) sous forme de subventions versées directement aux sociétés d</w:t>
      </w:r>
      <w:r w:rsidR="008E180E">
        <w:rPr>
          <w:lang w:val="fr-FR"/>
        </w:rPr>
        <w:t>’</w:t>
      </w:r>
      <w:r w:rsidR="000C4C7B" w:rsidRPr="000C4C7B">
        <w:rPr>
          <w:lang w:val="fr-FR"/>
        </w:rPr>
        <w:t>impression pour un montant de 306 MDA et dans le cadre de l</w:t>
      </w:r>
      <w:r w:rsidR="008E180E">
        <w:rPr>
          <w:lang w:val="fr-FR"/>
        </w:rPr>
        <w:t>’</w:t>
      </w:r>
      <w:r w:rsidR="000C4C7B" w:rsidRPr="000C4C7B">
        <w:rPr>
          <w:lang w:val="fr-FR"/>
        </w:rPr>
        <w:t>assainissement des sociétés d</w:t>
      </w:r>
      <w:r w:rsidR="008E180E">
        <w:rPr>
          <w:lang w:val="fr-FR"/>
        </w:rPr>
        <w:t>’</w:t>
      </w:r>
      <w:r w:rsidR="000C4C7B" w:rsidRPr="000C4C7B">
        <w:rPr>
          <w:lang w:val="fr-FR"/>
        </w:rPr>
        <w:t>impression couvrant la période 1994-1996 pour 928 MDA;</w:t>
      </w:r>
    </w:p>
    <w:p w:rsidR="00B57E46" w:rsidRDefault="00B63998" w:rsidP="00B63998">
      <w:pPr>
        <w:spacing w:after="240"/>
        <w:ind w:firstLine="567"/>
        <w:rPr>
          <w:lang w:val="fr-FR"/>
        </w:rPr>
      </w:pPr>
      <w:r>
        <w:rPr>
          <w:lang w:val="fr-FR"/>
        </w:rPr>
        <w:t>c)</w:t>
      </w:r>
      <w:r>
        <w:rPr>
          <w:lang w:val="fr-FR"/>
        </w:rPr>
        <w:tab/>
        <w:t>L</w:t>
      </w:r>
      <w:r w:rsidR="000C4C7B" w:rsidRPr="000C4C7B">
        <w:rPr>
          <w:lang w:val="fr-FR"/>
        </w:rPr>
        <w:t>e règlement des dettes des ENAMEP (380 MDA) dans le cadre de la décision prise en juillet 1995, d</w:t>
      </w:r>
      <w:r w:rsidR="008E180E">
        <w:rPr>
          <w:lang w:val="fr-FR"/>
        </w:rPr>
        <w:t>’</w:t>
      </w:r>
      <w:r w:rsidR="000C4C7B" w:rsidRPr="000C4C7B">
        <w:rPr>
          <w:lang w:val="fr-FR"/>
        </w:rPr>
        <w:t>éponger les dettes des ENAMEP arrêtées au 31 juillet 1995 au profit des sociétés d</w:t>
      </w:r>
      <w:r w:rsidR="008E180E">
        <w:rPr>
          <w:lang w:val="fr-FR"/>
        </w:rPr>
        <w:t>’</w:t>
      </w:r>
      <w:r w:rsidR="000C4C7B" w:rsidRPr="000C4C7B">
        <w:rPr>
          <w:lang w:val="fr-FR"/>
        </w:rPr>
        <w:t>impression pour un montant de 380,5 MDA dont 204,5 MDA pour l</w:t>
      </w:r>
      <w:r w:rsidR="008E180E">
        <w:rPr>
          <w:lang w:val="fr-FR"/>
        </w:rPr>
        <w:t>’</w:t>
      </w:r>
      <w:r w:rsidR="000C4C7B" w:rsidRPr="000C4C7B">
        <w:rPr>
          <w:lang w:val="fr-FR"/>
        </w:rPr>
        <w:t>ENAMEP Centre, 84,4 MDA pour l</w:t>
      </w:r>
      <w:r w:rsidR="008E180E">
        <w:rPr>
          <w:lang w:val="fr-FR"/>
        </w:rPr>
        <w:t>’</w:t>
      </w:r>
      <w:r w:rsidR="000C4C7B" w:rsidRPr="000C4C7B">
        <w:rPr>
          <w:lang w:val="fr-FR"/>
        </w:rPr>
        <w:t>ENAMEP Est et 91,6 MDA pour l</w:t>
      </w:r>
      <w:r w:rsidR="008E180E">
        <w:rPr>
          <w:lang w:val="fr-FR"/>
        </w:rPr>
        <w:t>’</w:t>
      </w:r>
      <w:r w:rsidR="000C4C7B" w:rsidRPr="000C4C7B">
        <w:rPr>
          <w:lang w:val="fr-FR"/>
        </w:rPr>
        <w:t>ENAMEP Ouest.</w:t>
      </w:r>
    </w:p>
    <w:p w:rsidR="00B57E46" w:rsidRDefault="00B63998" w:rsidP="00B63998">
      <w:pPr>
        <w:spacing w:after="240"/>
        <w:ind w:firstLine="567"/>
        <w:rPr>
          <w:lang w:val="fr-FR"/>
        </w:rPr>
      </w:pPr>
      <w:r>
        <w:rPr>
          <w:lang w:val="fr-FR"/>
        </w:rPr>
        <w:t>d)</w:t>
      </w:r>
      <w:r>
        <w:rPr>
          <w:lang w:val="fr-FR"/>
        </w:rPr>
        <w:tab/>
        <w:t>L</w:t>
      </w:r>
      <w:r w:rsidR="000C4C7B" w:rsidRPr="000C4C7B">
        <w:rPr>
          <w:lang w:val="fr-FR"/>
        </w:rPr>
        <w:t>es autres aides (306 MDA) qui ont été opérées sous forme de mise à disposition des éditeurs privés dans les principales villes du pays dotées de moyens de production (rotatives) Alger, Oran et Constantine et de télédiffusion (press-fax d</w:t>
      </w:r>
      <w:r w:rsidR="008E180E">
        <w:rPr>
          <w:lang w:val="fr-FR"/>
        </w:rPr>
        <w:t>’</w:t>
      </w:r>
      <w:r w:rsidR="000C4C7B" w:rsidRPr="000C4C7B">
        <w:rPr>
          <w:lang w:val="fr-FR"/>
        </w:rPr>
        <w:t>Alger vers Constantine et Oran) de locaux relevant du patrimoine du domaine public. C</w:t>
      </w:r>
      <w:r w:rsidR="008E180E">
        <w:rPr>
          <w:lang w:val="fr-FR"/>
        </w:rPr>
        <w:t>’</w:t>
      </w:r>
      <w:r w:rsidR="000C4C7B" w:rsidRPr="000C4C7B">
        <w:rPr>
          <w:lang w:val="fr-FR"/>
        </w:rPr>
        <w:t>est ainsi que quatre  sites ont été aménagés dont deux  à Alger, un à Constantine et un à Oran qui constituent le patrimoine immobilier de l</w:t>
      </w:r>
      <w:r w:rsidR="008E180E">
        <w:rPr>
          <w:lang w:val="fr-FR"/>
        </w:rPr>
        <w:t>’</w:t>
      </w:r>
      <w:r w:rsidR="000C4C7B" w:rsidRPr="000C4C7B">
        <w:rPr>
          <w:lang w:val="fr-FR"/>
        </w:rPr>
        <w:t xml:space="preserve">établissement public </w:t>
      </w:r>
      <w:r w:rsidR="00B57E46">
        <w:rPr>
          <w:lang w:val="fr-FR"/>
        </w:rPr>
        <w:t>«</w:t>
      </w:r>
      <w:r w:rsidR="000C4C7B" w:rsidRPr="000C4C7B">
        <w:rPr>
          <w:lang w:val="fr-FR"/>
        </w:rPr>
        <w:t>Maison de la Presse</w:t>
      </w:r>
      <w:r w:rsidR="00B57E46">
        <w:rPr>
          <w:lang w:val="fr-FR"/>
        </w:rPr>
        <w:t>»</w:t>
      </w:r>
      <w:r w:rsidR="000C4C7B" w:rsidRPr="000C4C7B">
        <w:rPr>
          <w:lang w:val="fr-FR"/>
        </w:rPr>
        <w:t xml:space="preserve"> chargé de la gestion et de la maintenance de ces infrastructures.</w:t>
      </w:r>
    </w:p>
    <w:p w:rsidR="00B57E46" w:rsidRDefault="00B63998" w:rsidP="00A63493">
      <w:pPr>
        <w:spacing w:after="240"/>
        <w:rPr>
          <w:lang w:val="fr-FR"/>
        </w:rPr>
      </w:pPr>
      <w:r>
        <w:rPr>
          <w:lang w:val="fr-FR"/>
        </w:rPr>
        <w:t>435.</w:t>
      </w:r>
      <w:r>
        <w:rPr>
          <w:lang w:val="fr-FR"/>
        </w:rPr>
        <w:tab/>
      </w:r>
      <w:r w:rsidR="000C4C7B" w:rsidRPr="000C4C7B">
        <w:rPr>
          <w:lang w:val="fr-FR"/>
        </w:rPr>
        <w:t>Cette aide a été accompagnée par une première exonération fiscale pour trois  années, suivie d</w:t>
      </w:r>
      <w:r w:rsidR="008E180E">
        <w:rPr>
          <w:lang w:val="fr-FR"/>
        </w:rPr>
        <w:t>’</w:t>
      </w:r>
      <w:r w:rsidR="000C4C7B" w:rsidRPr="000C4C7B">
        <w:rPr>
          <w:lang w:val="fr-FR"/>
        </w:rPr>
        <w:t>une prorogation d</w:t>
      </w:r>
      <w:r w:rsidR="008E180E">
        <w:rPr>
          <w:lang w:val="fr-FR"/>
        </w:rPr>
        <w:t>’</w:t>
      </w:r>
      <w:r w:rsidR="000C4C7B" w:rsidRPr="000C4C7B">
        <w:rPr>
          <w:lang w:val="fr-FR"/>
        </w:rPr>
        <w:t>une année, soit quatre  ans au total</w:t>
      </w:r>
      <w:r w:rsidR="00B57E46">
        <w:rPr>
          <w:lang w:val="fr-FR"/>
        </w:rPr>
        <w:t>;</w:t>
      </w:r>
      <w:r w:rsidR="000C4C7B" w:rsidRPr="000C4C7B">
        <w:rPr>
          <w:lang w:val="fr-FR"/>
        </w:rPr>
        <w:t xml:space="preserve"> un taux de TVA fixé à 7 %; l</w:t>
      </w:r>
      <w:r w:rsidR="008E180E">
        <w:rPr>
          <w:lang w:val="fr-FR"/>
        </w:rPr>
        <w:t>’</w:t>
      </w:r>
      <w:r w:rsidR="000C4C7B" w:rsidRPr="000C4C7B">
        <w:rPr>
          <w:lang w:val="fr-FR"/>
        </w:rPr>
        <w:t>élargissement des facilités accordées par le biais l</w:t>
      </w:r>
      <w:r w:rsidR="008E180E">
        <w:rPr>
          <w:lang w:val="fr-FR"/>
        </w:rPr>
        <w:t>’</w:t>
      </w:r>
      <w:r w:rsidR="000C4C7B" w:rsidRPr="000C4C7B">
        <w:rPr>
          <w:lang w:val="fr-FR"/>
        </w:rPr>
        <w:t>APSI et l</w:t>
      </w:r>
      <w:r w:rsidR="008E180E">
        <w:rPr>
          <w:lang w:val="fr-FR"/>
        </w:rPr>
        <w:t>’</w:t>
      </w:r>
      <w:r w:rsidR="000C4C7B" w:rsidRPr="000C4C7B">
        <w:rPr>
          <w:lang w:val="fr-FR"/>
        </w:rPr>
        <w:t>hébergement de 700 journalistes dans le cadre de leur prise en charge sécuritaire qui a occasionné à l</w:t>
      </w:r>
      <w:r w:rsidR="008E180E">
        <w:rPr>
          <w:lang w:val="fr-FR"/>
        </w:rPr>
        <w:t>’</w:t>
      </w:r>
      <w:r w:rsidR="000C4C7B" w:rsidRPr="000C4C7B">
        <w:rPr>
          <w:lang w:val="fr-FR"/>
        </w:rPr>
        <w:t>État un coût de plus de 600</w:t>
      </w:r>
      <w:r w:rsidR="007F079F">
        <w:rPr>
          <w:lang w:val="fr-FR"/>
        </w:rPr>
        <w:t> </w:t>
      </w:r>
      <w:r w:rsidR="000C4C7B" w:rsidRPr="000C4C7B">
        <w:rPr>
          <w:lang w:val="fr-FR"/>
        </w:rPr>
        <w:t>millions de dinars.</w:t>
      </w:r>
    </w:p>
    <w:p w:rsidR="00B57E46" w:rsidRDefault="00B63998" w:rsidP="00A63493">
      <w:pPr>
        <w:spacing w:after="240"/>
        <w:rPr>
          <w:lang w:val="fr-FR"/>
        </w:rPr>
      </w:pPr>
      <w:r>
        <w:rPr>
          <w:lang w:val="fr-FR"/>
        </w:rPr>
        <w:t>436.</w:t>
      </w:r>
      <w:r>
        <w:rPr>
          <w:lang w:val="fr-FR"/>
        </w:rPr>
        <w:tab/>
      </w:r>
      <w:r w:rsidR="000C4C7B" w:rsidRPr="000C4C7B">
        <w:rPr>
          <w:lang w:val="fr-FR"/>
        </w:rPr>
        <w:t>L</w:t>
      </w:r>
      <w:r w:rsidR="008E180E">
        <w:rPr>
          <w:lang w:val="fr-FR"/>
        </w:rPr>
        <w:t>’</w:t>
      </w:r>
      <w:r w:rsidR="000C4C7B" w:rsidRPr="000C4C7B">
        <w:rPr>
          <w:lang w:val="fr-FR"/>
        </w:rPr>
        <w:t>aide de l</w:t>
      </w:r>
      <w:r w:rsidR="008E180E">
        <w:rPr>
          <w:lang w:val="fr-FR"/>
        </w:rPr>
        <w:t>’</w:t>
      </w:r>
      <w:r w:rsidR="000C4C7B" w:rsidRPr="000C4C7B">
        <w:rPr>
          <w:lang w:val="fr-FR"/>
        </w:rPr>
        <w:t>État a aussi concerné le soutien à l</w:t>
      </w:r>
      <w:r w:rsidR="008E180E">
        <w:rPr>
          <w:lang w:val="fr-FR"/>
        </w:rPr>
        <w:t>’</w:t>
      </w:r>
      <w:r w:rsidR="000C4C7B" w:rsidRPr="000C4C7B">
        <w:rPr>
          <w:lang w:val="fr-FR"/>
        </w:rPr>
        <w:t>impression de la presse dont le tirage moyen quotidien de l</w:t>
      </w:r>
      <w:r w:rsidR="008E180E">
        <w:rPr>
          <w:lang w:val="fr-FR"/>
        </w:rPr>
        <w:t>’</w:t>
      </w:r>
      <w:r w:rsidR="000C4C7B" w:rsidRPr="000C4C7B">
        <w:rPr>
          <w:lang w:val="fr-FR"/>
        </w:rPr>
        <w:t>ensemble des sociétés d</w:t>
      </w:r>
      <w:r w:rsidR="008E180E">
        <w:rPr>
          <w:lang w:val="fr-FR"/>
        </w:rPr>
        <w:t>’</w:t>
      </w:r>
      <w:r w:rsidR="000C4C7B" w:rsidRPr="000C4C7B">
        <w:rPr>
          <w:lang w:val="fr-FR"/>
        </w:rPr>
        <w:t>impression est évalué à 2,5 millions d</w:t>
      </w:r>
      <w:r w:rsidR="008E180E">
        <w:rPr>
          <w:lang w:val="fr-FR"/>
        </w:rPr>
        <w:t>’</w:t>
      </w:r>
      <w:r w:rsidR="000C4C7B" w:rsidRPr="000C4C7B">
        <w:rPr>
          <w:lang w:val="fr-FR"/>
        </w:rPr>
        <w:t>exemplaires, dont 1,7 millions d</w:t>
      </w:r>
      <w:r w:rsidR="008E180E">
        <w:rPr>
          <w:lang w:val="fr-FR"/>
        </w:rPr>
        <w:t>’</w:t>
      </w:r>
      <w:r w:rsidR="000C4C7B" w:rsidRPr="000C4C7B">
        <w:rPr>
          <w:lang w:val="fr-FR"/>
        </w:rPr>
        <w:t xml:space="preserve">exemplaires pour les 48 quotidiens. </w:t>
      </w:r>
    </w:p>
    <w:p w:rsidR="00B57E46" w:rsidRDefault="00B63998" w:rsidP="00A63493">
      <w:pPr>
        <w:spacing w:after="240"/>
        <w:rPr>
          <w:lang w:val="fr-FR"/>
        </w:rPr>
      </w:pPr>
      <w:r>
        <w:rPr>
          <w:lang w:val="fr-FR"/>
        </w:rPr>
        <w:t>437.</w:t>
      </w:r>
      <w:r>
        <w:rPr>
          <w:lang w:val="fr-FR"/>
        </w:rPr>
        <w:tab/>
      </w:r>
      <w:r w:rsidR="000C4C7B" w:rsidRPr="000C4C7B">
        <w:rPr>
          <w:lang w:val="fr-FR"/>
        </w:rPr>
        <w:t>Il a été ainsi procédé à l</w:t>
      </w:r>
      <w:r w:rsidR="008E180E">
        <w:rPr>
          <w:lang w:val="fr-FR"/>
        </w:rPr>
        <w:t>’</w:t>
      </w:r>
      <w:r w:rsidR="000C4C7B" w:rsidRPr="000C4C7B">
        <w:rPr>
          <w:lang w:val="fr-FR"/>
        </w:rPr>
        <w:t>importation de 30 000 à 40 000 tonnes de papier journal, de 300 000 plaques offset, 250 tonnes d</w:t>
      </w:r>
      <w:r w:rsidR="008E180E">
        <w:rPr>
          <w:lang w:val="fr-FR"/>
        </w:rPr>
        <w:t>’</w:t>
      </w:r>
      <w:r w:rsidR="000C4C7B" w:rsidRPr="000C4C7B">
        <w:rPr>
          <w:lang w:val="fr-FR"/>
        </w:rPr>
        <w:t>encres nécessaires pour répondre à ce niveau de tirage. L</w:t>
      </w:r>
      <w:r w:rsidR="008E180E">
        <w:rPr>
          <w:lang w:val="fr-FR"/>
        </w:rPr>
        <w:t>’</w:t>
      </w:r>
      <w:r w:rsidR="000C4C7B" w:rsidRPr="000C4C7B">
        <w:rPr>
          <w:lang w:val="fr-FR"/>
        </w:rPr>
        <w:t>importation du papier journal est confiée à une filiale dénommée ALPAP où sont associés les sociétés publiques d</w:t>
      </w:r>
      <w:r w:rsidR="008E180E">
        <w:rPr>
          <w:lang w:val="fr-FR"/>
        </w:rPr>
        <w:t>’</w:t>
      </w:r>
      <w:r w:rsidR="000C4C7B" w:rsidRPr="000C4C7B">
        <w:rPr>
          <w:lang w:val="fr-FR"/>
        </w:rPr>
        <w:t>impression et organismes bancaires et d</w:t>
      </w:r>
      <w:r w:rsidR="008E180E">
        <w:rPr>
          <w:lang w:val="fr-FR"/>
        </w:rPr>
        <w:t>’</w:t>
      </w:r>
      <w:r w:rsidR="000C4C7B" w:rsidRPr="000C4C7B">
        <w:rPr>
          <w:lang w:val="fr-FR"/>
        </w:rPr>
        <w:t xml:space="preserve">assurances. </w:t>
      </w:r>
    </w:p>
    <w:p w:rsidR="00B57E46" w:rsidRDefault="000C4C7B" w:rsidP="00ED77DC">
      <w:pPr>
        <w:spacing w:after="240"/>
        <w:rPr>
          <w:b/>
          <w:lang w:val="fr-FR"/>
        </w:rPr>
      </w:pPr>
      <w:r w:rsidRPr="000C4C7B">
        <w:rPr>
          <w:b/>
          <w:lang w:val="fr-FR"/>
        </w:rPr>
        <w:t>C.</w:t>
      </w:r>
      <w:r w:rsidR="00ED77DC">
        <w:rPr>
          <w:b/>
          <w:lang w:val="fr-FR"/>
        </w:rPr>
        <w:tab/>
      </w:r>
      <w:r w:rsidRPr="000C4C7B">
        <w:rPr>
          <w:b/>
          <w:lang w:val="fr-FR"/>
        </w:rPr>
        <w:t>La communication audiovisuelle</w:t>
      </w:r>
    </w:p>
    <w:p w:rsidR="00B57E46" w:rsidRDefault="00B63998" w:rsidP="00A63493">
      <w:pPr>
        <w:spacing w:after="240"/>
        <w:rPr>
          <w:lang w:val="fr-FR"/>
        </w:rPr>
      </w:pPr>
      <w:r>
        <w:rPr>
          <w:lang w:val="fr-FR"/>
        </w:rPr>
        <w:t>438.</w:t>
      </w:r>
      <w:r>
        <w:rPr>
          <w:lang w:val="fr-FR"/>
        </w:rPr>
        <w:tab/>
      </w:r>
      <w:r w:rsidR="000C4C7B" w:rsidRPr="000C4C7B">
        <w:rPr>
          <w:lang w:val="fr-FR"/>
        </w:rPr>
        <w:t>La nouveauté dans le développement de la radio et de la télévision a été marquée, depuis la loi de 1990, par l</w:t>
      </w:r>
      <w:r w:rsidR="008E180E">
        <w:rPr>
          <w:lang w:val="fr-FR"/>
        </w:rPr>
        <w:t>’</w:t>
      </w:r>
      <w:r w:rsidR="000C4C7B" w:rsidRPr="000C4C7B">
        <w:rPr>
          <w:lang w:val="fr-FR"/>
        </w:rPr>
        <w:t>institution de cahiers des charges assignant aux établissements publics audiovisuels des obligations de pluralisme dans l</w:t>
      </w:r>
      <w:r w:rsidR="008E180E">
        <w:rPr>
          <w:lang w:val="fr-FR"/>
        </w:rPr>
        <w:t>’</w:t>
      </w:r>
      <w:r w:rsidR="000C4C7B" w:rsidRPr="000C4C7B">
        <w:rPr>
          <w:lang w:val="fr-FR"/>
        </w:rPr>
        <w:t>information, de programmes et de production, ainsi que par le droit d</w:t>
      </w:r>
      <w:r w:rsidR="008E180E">
        <w:rPr>
          <w:lang w:val="fr-FR"/>
        </w:rPr>
        <w:t>’</w:t>
      </w:r>
      <w:r w:rsidR="000C4C7B" w:rsidRPr="000C4C7B">
        <w:rPr>
          <w:lang w:val="fr-FR"/>
        </w:rPr>
        <w:t>accès garanti aux différents courants d</w:t>
      </w:r>
      <w:r w:rsidR="008E180E">
        <w:rPr>
          <w:lang w:val="fr-FR"/>
        </w:rPr>
        <w:t>’</w:t>
      </w:r>
      <w:r w:rsidR="000C4C7B" w:rsidRPr="000C4C7B">
        <w:rPr>
          <w:lang w:val="fr-FR"/>
        </w:rPr>
        <w:t>expression. Quant au redéploiement du paysage audiovisuel national, il se résume aux initiatives prises par l</w:t>
      </w:r>
      <w:r w:rsidR="008E180E">
        <w:rPr>
          <w:lang w:val="fr-FR"/>
        </w:rPr>
        <w:t>’</w:t>
      </w:r>
      <w:r w:rsidR="000C4C7B" w:rsidRPr="000C4C7B">
        <w:rPr>
          <w:lang w:val="fr-FR"/>
        </w:rPr>
        <w:t>ENRS qui a lancé des radios locales.</w:t>
      </w:r>
    </w:p>
    <w:p w:rsidR="00B57E46" w:rsidRDefault="00B63998" w:rsidP="00B63998">
      <w:pPr>
        <w:spacing w:after="240"/>
        <w:ind w:firstLine="567"/>
        <w:rPr>
          <w:lang w:val="fr-FR"/>
        </w:rPr>
      </w:pPr>
      <w:r>
        <w:rPr>
          <w:lang w:val="fr-FR"/>
        </w:rPr>
        <w:t>a)</w:t>
      </w:r>
      <w:r>
        <w:rPr>
          <w:lang w:val="fr-FR"/>
        </w:rPr>
        <w:tab/>
        <w:t>L</w:t>
      </w:r>
      <w:r w:rsidR="008E180E">
        <w:rPr>
          <w:lang w:val="fr-FR"/>
        </w:rPr>
        <w:t>’</w:t>
      </w:r>
      <w:r w:rsidR="000C4C7B" w:rsidRPr="000C4C7B">
        <w:rPr>
          <w:lang w:val="fr-FR"/>
        </w:rPr>
        <w:t>élargissement vers l</w:t>
      </w:r>
      <w:r w:rsidR="008E180E">
        <w:rPr>
          <w:lang w:val="fr-FR"/>
        </w:rPr>
        <w:t>’</w:t>
      </w:r>
      <w:r w:rsidR="000C4C7B" w:rsidRPr="000C4C7B">
        <w:rPr>
          <w:lang w:val="fr-FR"/>
        </w:rPr>
        <w:t>étranger du champ radiophonique et télévisuel</w:t>
      </w:r>
      <w:r w:rsidR="00B57E46">
        <w:rPr>
          <w:lang w:val="fr-FR"/>
        </w:rPr>
        <w:t>:</w:t>
      </w:r>
      <w:r w:rsidR="000C4C7B" w:rsidRPr="000C4C7B">
        <w:rPr>
          <w:lang w:val="fr-FR"/>
        </w:rPr>
        <w:t xml:space="preserve"> au mois d</w:t>
      </w:r>
      <w:r w:rsidR="008E180E">
        <w:rPr>
          <w:lang w:val="fr-FR"/>
        </w:rPr>
        <w:t>’</w:t>
      </w:r>
      <w:r w:rsidR="000C4C7B" w:rsidRPr="000C4C7B">
        <w:rPr>
          <w:lang w:val="fr-FR"/>
        </w:rPr>
        <w:t>août 1994, les programmes de la chaîne nationale et de la télévision ainsi que les trois  chaînes radio (I- II- III) sont diffusés par satellite pour desservir l</w:t>
      </w:r>
      <w:r w:rsidR="008E180E">
        <w:rPr>
          <w:lang w:val="fr-FR"/>
        </w:rPr>
        <w:t>’</w:t>
      </w:r>
      <w:r w:rsidR="000C4C7B" w:rsidRPr="000C4C7B">
        <w:rPr>
          <w:lang w:val="fr-FR"/>
        </w:rPr>
        <w:t>Europe et le Nord du Maghreb. En 1995, cette diffusion a été élargie aux chaînes radio thématiques EL-BAHDJA et la chaîne culturelle. De même que la grille des programmes de la chaîne TV satellitaire a été réaménagée par l</w:t>
      </w:r>
      <w:r w:rsidR="008E180E">
        <w:rPr>
          <w:lang w:val="fr-FR"/>
        </w:rPr>
        <w:t>’</w:t>
      </w:r>
      <w:r w:rsidR="000C4C7B" w:rsidRPr="000C4C7B">
        <w:rPr>
          <w:lang w:val="fr-FR"/>
        </w:rPr>
        <w:t>ENTV en septembre 1995, puis en 1999 pour diffuser un programme spécifique en direction de l</w:t>
      </w:r>
      <w:r w:rsidR="008E180E">
        <w:rPr>
          <w:lang w:val="fr-FR"/>
        </w:rPr>
        <w:t>’</w:t>
      </w:r>
      <w:r w:rsidR="000C4C7B" w:rsidRPr="000C4C7B">
        <w:rPr>
          <w:lang w:val="fr-FR"/>
        </w:rPr>
        <w:t xml:space="preserve">Europe (Canal Algérie) et du Moyen Orient (Algérie 3). </w:t>
      </w:r>
    </w:p>
    <w:p w:rsidR="00B57E46" w:rsidRDefault="00B63998" w:rsidP="00B63998">
      <w:pPr>
        <w:spacing w:after="240"/>
        <w:ind w:firstLine="567"/>
        <w:rPr>
          <w:lang w:val="fr-FR"/>
        </w:rPr>
      </w:pPr>
      <w:r>
        <w:rPr>
          <w:lang w:val="fr-FR"/>
        </w:rPr>
        <w:t>b)</w:t>
      </w:r>
      <w:r>
        <w:rPr>
          <w:lang w:val="fr-FR"/>
        </w:rPr>
        <w:tab/>
        <w:t>L</w:t>
      </w:r>
      <w:r w:rsidR="000C4C7B" w:rsidRPr="000C4C7B">
        <w:rPr>
          <w:lang w:val="fr-FR"/>
        </w:rPr>
        <w:t>a création de stations radios locales</w:t>
      </w:r>
      <w:r w:rsidR="00B57E46">
        <w:rPr>
          <w:lang w:val="fr-FR"/>
        </w:rPr>
        <w:t>:</w:t>
      </w:r>
      <w:r w:rsidR="000C4C7B" w:rsidRPr="000C4C7B">
        <w:rPr>
          <w:lang w:val="fr-FR"/>
        </w:rPr>
        <w:t xml:space="preserve"> depuis le lancement de cette opération, en octobre 1994, la carte radiophonique s</w:t>
      </w:r>
      <w:r w:rsidR="008E180E">
        <w:rPr>
          <w:lang w:val="fr-FR"/>
        </w:rPr>
        <w:t>’</w:t>
      </w:r>
      <w:r w:rsidR="000C4C7B" w:rsidRPr="000C4C7B">
        <w:rPr>
          <w:lang w:val="fr-FR"/>
        </w:rPr>
        <w:t>est graduellement pour enregistrer en 2007, la mise en service de 32 stations radios locales auxquelles s</w:t>
      </w:r>
      <w:r w:rsidR="008E180E">
        <w:rPr>
          <w:lang w:val="fr-FR"/>
        </w:rPr>
        <w:t>’</w:t>
      </w:r>
      <w:r w:rsidR="000C4C7B" w:rsidRPr="000C4C7B">
        <w:rPr>
          <w:lang w:val="fr-FR"/>
        </w:rPr>
        <w:t>ajouteront 16 autres d</w:t>
      </w:r>
      <w:r w:rsidR="008E180E">
        <w:rPr>
          <w:lang w:val="fr-FR"/>
        </w:rPr>
        <w:t>’</w:t>
      </w:r>
      <w:r w:rsidR="000C4C7B" w:rsidRPr="000C4C7B">
        <w:rPr>
          <w:lang w:val="fr-FR"/>
        </w:rPr>
        <w:t xml:space="preserve">ici fin 2008. </w:t>
      </w:r>
    </w:p>
    <w:p w:rsidR="00B57E46" w:rsidRDefault="00B63998" w:rsidP="00B63998">
      <w:pPr>
        <w:spacing w:after="240"/>
        <w:ind w:firstLine="567"/>
        <w:rPr>
          <w:lang w:val="fr-FR"/>
        </w:rPr>
      </w:pPr>
      <w:r>
        <w:rPr>
          <w:lang w:val="fr-FR"/>
        </w:rPr>
        <w:t>c)</w:t>
      </w:r>
      <w:r>
        <w:rPr>
          <w:lang w:val="fr-FR"/>
        </w:rPr>
        <w:tab/>
        <w:t>L</w:t>
      </w:r>
      <w:r w:rsidR="008E180E">
        <w:rPr>
          <w:lang w:val="fr-FR"/>
        </w:rPr>
        <w:t>’</w:t>
      </w:r>
      <w:r w:rsidR="000C4C7B" w:rsidRPr="000C4C7B">
        <w:rPr>
          <w:lang w:val="fr-FR"/>
        </w:rPr>
        <w:t>accroissement du quota de la production nationale de la grille des programmes de la télévision</w:t>
      </w:r>
      <w:r w:rsidR="00B57E46">
        <w:rPr>
          <w:lang w:val="fr-FR"/>
        </w:rPr>
        <w:t>:</w:t>
      </w:r>
      <w:r w:rsidR="000C4C7B" w:rsidRPr="000C4C7B">
        <w:rPr>
          <w:lang w:val="fr-FR"/>
        </w:rPr>
        <w:t xml:space="preserve"> l</w:t>
      </w:r>
      <w:r w:rsidR="008E180E">
        <w:rPr>
          <w:lang w:val="fr-FR"/>
        </w:rPr>
        <w:t>’</w:t>
      </w:r>
      <w:r w:rsidR="000C4C7B" w:rsidRPr="000C4C7B">
        <w:rPr>
          <w:lang w:val="fr-FR"/>
        </w:rPr>
        <w:t>aide à la création de coopératives de production et prestations audiovisuelles, fait partie des actions initiées par le secteur pour encourager la production audiovisuelle. C</w:t>
      </w:r>
      <w:r w:rsidR="008E180E">
        <w:rPr>
          <w:lang w:val="fr-FR"/>
        </w:rPr>
        <w:t>’</w:t>
      </w:r>
      <w:r w:rsidR="000C4C7B" w:rsidRPr="000C4C7B">
        <w:rPr>
          <w:lang w:val="fr-FR"/>
        </w:rPr>
        <w:t>est ainsi que 92 coopératives ont bénéficié des subventions pour leur installation. La participation des unités régionales à la grille de la chaîne nationale de télévision est appréciable. C</w:t>
      </w:r>
      <w:r w:rsidR="008E180E">
        <w:rPr>
          <w:lang w:val="fr-FR"/>
        </w:rPr>
        <w:t>’</w:t>
      </w:r>
      <w:r w:rsidR="000C4C7B" w:rsidRPr="000C4C7B">
        <w:rPr>
          <w:lang w:val="fr-FR"/>
        </w:rPr>
        <w:t>est ainsi que le volume horaire diffusé par la chaîne TV est passé de 17 à 24 heures par jour. Le taux de production nationale varie entre 60 % à 70 % du volume horaire total diffusé.</w:t>
      </w:r>
    </w:p>
    <w:p w:rsidR="00B57E46" w:rsidRDefault="00B63998" w:rsidP="00B63998">
      <w:pPr>
        <w:spacing w:after="240"/>
        <w:ind w:firstLine="567"/>
        <w:rPr>
          <w:lang w:val="fr-FR"/>
        </w:rPr>
      </w:pPr>
      <w:r>
        <w:rPr>
          <w:lang w:val="fr-FR"/>
        </w:rPr>
        <w:t>d)</w:t>
      </w:r>
      <w:r>
        <w:rPr>
          <w:lang w:val="fr-FR"/>
        </w:rPr>
        <w:tab/>
        <w:t>L</w:t>
      </w:r>
      <w:r w:rsidR="000C4C7B" w:rsidRPr="000C4C7B">
        <w:rPr>
          <w:lang w:val="fr-FR"/>
        </w:rPr>
        <w:t>a résorption des zones d</w:t>
      </w:r>
      <w:r w:rsidR="008E180E">
        <w:rPr>
          <w:lang w:val="fr-FR"/>
        </w:rPr>
        <w:t>’</w:t>
      </w:r>
      <w:r w:rsidR="000C4C7B" w:rsidRPr="000C4C7B">
        <w:rPr>
          <w:lang w:val="fr-FR"/>
        </w:rPr>
        <w:t>ombre et amélioration du taux de couverture du territoire national</w:t>
      </w:r>
      <w:r w:rsidR="00B57E46">
        <w:rPr>
          <w:lang w:val="fr-FR"/>
        </w:rPr>
        <w:t>:</w:t>
      </w:r>
      <w:r w:rsidR="000C4C7B" w:rsidRPr="000C4C7B">
        <w:rPr>
          <w:lang w:val="fr-FR"/>
        </w:rPr>
        <w:t xml:space="preserve"> Les taux de couverture de la population, assurés par les réseaux d</w:t>
      </w:r>
      <w:r w:rsidR="008E180E">
        <w:rPr>
          <w:lang w:val="fr-FR"/>
        </w:rPr>
        <w:t>’</w:t>
      </w:r>
      <w:r w:rsidR="000C4C7B" w:rsidRPr="000C4C7B">
        <w:rPr>
          <w:lang w:val="fr-FR"/>
        </w:rPr>
        <w:t>émission radio et télévision sont évalués à 96 %; ceci dans des conditions de fonctionnement normal des installations techniques.</w:t>
      </w:r>
    </w:p>
    <w:p w:rsidR="00B57E46" w:rsidRDefault="000C4C7B" w:rsidP="00ED77DC">
      <w:pPr>
        <w:spacing w:after="240"/>
        <w:rPr>
          <w:b/>
          <w:lang w:val="fr-FR"/>
        </w:rPr>
      </w:pPr>
      <w:r w:rsidRPr="000C4C7B">
        <w:rPr>
          <w:b/>
          <w:lang w:val="fr-FR"/>
        </w:rPr>
        <w:t>D.</w:t>
      </w:r>
      <w:r w:rsidR="00ED77DC">
        <w:rPr>
          <w:b/>
          <w:lang w:val="fr-FR"/>
        </w:rPr>
        <w:tab/>
      </w:r>
      <w:r w:rsidRPr="000C4C7B">
        <w:rPr>
          <w:b/>
          <w:lang w:val="fr-FR"/>
        </w:rPr>
        <w:t>La presse étrangère et coopération avec les mécanismes onusiens</w:t>
      </w:r>
    </w:p>
    <w:p w:rsidR="00B57E46" w:rsidRDefault="00B63998" w:rsidP="00A63493">
      <w:pPr>
        <w:spacing w:after="240"/>
        <w:rPr>
          <w:lang w:val="fr-FR"/>
        </w:rPr>
      </w:pPr>
      <w:r>
        <w:rPr>
          <w:lang w:val="fr-FR"/>
        </w:rPr>
        <w:t>439.</w:t>
      </w:r>
      <w:r>
        <w:rPr>
          <w:lang w:val="fr-FR"/>
        </w:rPr>
        <w:tab/>
      </w:r>
      <w:r w:rsidR="000C4C7B" w:rsidRPr="000C4C7B">
        <w:rPr>
          <w:lang w:val="fr-FR"/>
        </w:rPr>
        <w:t>Que ce soit lors des événements nationaux ou internationaux, la presse étrangère a toujours eu un engouement particulier pour notre pays qui n</w:t>
      </w:r>
      <w:r w:rsidR="008E180E">
        <w:rPr>
          <w:lang w:val="fr-FR"/>
        </w:rPr>
        <w:t>’</w:t>
      </w:r>
      <w:r w:rsidR="000C4C7B" w:rsidRPr="000C4C7B">
        <w:rPr>
          <w:lang w:val="fr-FR"/>
        </w:rPr>
        <w:t>a pas manqué de l</w:t>
      </w:r>
      <w:r w:rsidR="008E180E">
        <w:rPr>
          <w:lang w:val="fr-FR"/>
        </w:rPr>
        <w:t>’</w:t>
      </w:r>
      <w:r w:rsidR="000C4C7B" w:rsidRPr="000C4C7B">
        <w:rPr>
          <w:lang w:val="fr-FR"/>
        </w:rPr>
        <w:t xml:space="preserve">aider dans son travail. </w:t>
      </w:r>
    </w:p>
    <w:p w:rsidR="00B57E46" w:rsidRDefault="00B63998" w:rsidP="00A63493">
      <w:pPr>
        <w:spacing w:after="240"/>
        <w:rPr>
          <w:lang w:val="fr-FR"/>
        </w:rPr>
      </w:pPr>
      <w:r>
        <w:rPr>
          <w:lang w:val="fr-FR"/>
        </w:rPr>
        <w:t>440.</w:t>
      </w:r>
      <w:r>
        <w:rPr>
          <w:lang w:val="fr-FR"/>
        </w:rPr>
        <w:tab/>
      </w:r>
      <w:r w:rsidR="000C4C7B" w:rsidRPr="000C4C7B">
        <w:rPr>
          <w:lang w:val="fr-FR"/>
        </w:rPr>
        <w:t>La gestion de la presse étrangère s</w:t>
      </w:r>
      <w:r w:rsidR="008E180E">
        <w:rPr>
          <w:lang w:val="fr-FR"/>
        </w:rPr>
        <w:t>’</w:t>
      </w:r>
      <w:r w:rsidR="000C4C7B" w:rsidRPr="000C4C7B">
        <w:rPr>
          <w:lang w:val="fr-FR"/>
        </w:rPr>
        <w:t>opérait jusque-là suivant une procédure caractérisée par un vide juridique total. La promulgation en 2004, d</w:t>
      </w:r>
      <w:r w:rsidR="008E180E">
        <w:rPr>
          <w:lang w:val="fr-FR"/>
        </w:rPr>
        <w:t>’</w:t>
      </w:r>
      <w:r w:rsidR="000C4C7B" w:rsidRPr="000C4C7B">
        <w:rPr>
          <w:lang w:val="fr-FR"/>
        </w:rPr>
        <w:t>un décret exécutif régissant les accréditations, constitue sans nul doute un moyen d</w:t>
      </w:r>
      <w:r w:rsidR="008E180E">
        <w:rPr>
          <w:lang w:val="fr-FR"/>
        </w:rPr>
        <w:t>’</w:t>
      </w:r>
      <w:r w:rsidR="000C4C7B" w:rsidRPr="000C4C7B">
        <w:rPr>
          <w:lang w:val="fr-FR"/>
        </w:rPr>
        <w:t>organiser la gestion de la presse étrangère et de faciliter le travail des journalistes étrangers désireux de se rendre dans notre pays, ainsi que des correspondants permanents.</w:t>
      </w:r>
    </w:p>
    <w:p w:rsidR="00B57E46" w:rsidRDefault="00B63998" w:rsidP="00A63493">
      <w:pPr>
        <w:spacing w:after="240"/>
        <w:rPr>
          <w:lang w:val="fr-FR"/>
        </w:rPr>
      </w:pPr>
      <w:r>
        <w:rPr>
          <w:lang w:val="fr-FR"/>
        </w:rPr>
        <w:t>441.</w:t>
      </w:r>
      <w:r>
        <w:rPr>
          <w:lang w:val="fr-FR"/>
        </w:rPr>
        <w:tab/>
      </w:r>
      <w:r w:rsidR="000C4C7B" w:rsidRPr="000C4C7B">
        <w:rPr>
          <w:lang w:val="fr-FR"/>
        </w:rPr>
        <w:t>Il y a donc une véritable volonté d</w:t>
      </w:r>
      <w:r w:rsidR="008E180E">
        <w:rPr>
          <w:lang w:val="fr-FR"/>
        </w:rPr>
        <w:t>’</w:t>
      </w:r>
      <w:r w:rsidR="000C4C7B" w:rsidRPr="000C4C7B">
        <w:rPr>
          <w:lang w:val="fr-FR"/>
        </w:rPr>
        <w:t>aller vers plus de transparence en favorisant l</w:t>
      </w:r>
      <w:r w:rsidR="008E180E">
        <w:rPr>
          <w:lang w:val="fr-FR"/>
        </w:rPr>
        <w:t>’</w:t>
      </w:r>
      <w:r w:rsidR="000C4C7B" w:rsidRPr="000C4C7B">
        <w:rPr>
          <w:lang w:val="fr-FR"/>
        </w:rPr>
        <w:t>ouverture à la présence des médias internationaux pour qu</w:t>
      </w:r>
      <w:r w:rsidR="008E180E">
        <w:rPr>
          <w:lang w:val="fr-FR"/>
        </w:rPr>
        <w:t>’</w:t>
      </w:r>
      <w:r w:rsidR="000C4C7B" w:rsidRPr="000C4C7B">
        <w:rPr>
          <w:lang w:val="fr-FR"/>
        </w:rPr>
        <w:t>ils puissent juger et apprécier eux-mêmes des progrès et des améliorations enregistrés en Algérie ces dernières années. Cette ouverture s</w:t>
      </w:r>
      <w:r w:rsidR="008E180E">
        <w:rPr>
          <w:lang w:val="fr-FR"/>
        </w:rPr>
        <w:t>’</w:t>
      </w:r>
      <w:r w:rsidR="000C4C7B" w:rsidRPr="000C4C7B">
        <w:rPr>
          <w:lang w:val="fr-FR"/>
        </w:rPr>
        <w:t>est concrétisée par la présence sur le terrain de centaines d</w:t>
      </w:r>
      <w:r w:rsidR="008E180E">
        <w:rPr>
          <w:lang w:val="fr-FR"/>
        </w:rPr>
        <w:t>’</w:t>
      </w:r>
      <w:r w:rsidR="000C4C7B" w:rsidRPr="000C4C7B">
        <w:rPr>
          <w:lang w:val="fr-FR"/>
        </w:rPr>
        <w:t>envoyés spéciaux des médias internationaux qui couvrent nombre d</w:t>
      </w:r>
      <w:r w:rsidR="008E180E">
        <w:rPr>
          <w:lang w:val="fr-FR"/>
        </w:rPr>
        <w:t>’</w:t>
      </w:r>
      <w:r w:rsidR="000C4C7B" w:rsidRPr="000C4C7B">
        <w:rPr>
          <w:lang w:val="fr-FR"/>
        </w:rPr>
        <w:t>événements nationaux. À cela, il faut ajouter la présence en Algérie, à titre permanent, de correspondants représentants plus d</w:t>
      </w:r>
      <w:r w:rsidR="008E180E">
        <w:rPr>
          <w:lang w:val="fr-FR"/>
        </w:rPr>
        <w:t>’</w:t>
      </w:r>
      <w:r w:rsidR="000C4C7B" w:rsidRPr="000C4C7B">
        <w:rPr>
          <w:lang w:val="fr-FR"/>
        </w:rPr>
        <w:t>une cinquantaine d</w:t>
      </w:r>
      <w:r w:rsidR="008E180E">
        <w:rPr>
          <w:lang w:val="fr-FR"/>
        </w:rPr>
        <w:t>’</w:t>
      </w:r>
      <w:r w:rsidR="000C4C7B" w:rsidRPr="000C4C7B">
        <w:rPr>
          <w:lang w:val="fr-FR"/>
        </w:rPr>
        <w:t xml:space="preserve">organes de presse étrangère. </w:t>
      </w:r>
    </w:p>
    <w:p w:rsidR="00B57E46" w:rsidRDefault="00B63998" w:rsidP="00A63493">
      <w:pPr>
        <w:spacing w:after="240"/>
        <w:rPr>
          <w:lang w:val="fr-FR"/>
        </w:rPr>
      </w:pPr>
      <w:r>
        <w:rPr>
          <w:lang w:val="fr-FR"/>
        </w:rPr>
        <w:t>442.</w:t>
      </w:r>
      <w:r>
        <w:rPr>
          <w:lang w:val="fr-FR"/>
        </w:rPr>
        <w:tab/>
      </w:r>
      <w:r w:rsidR="000C4C7B" w:rsidRPr="000C4C7B">
        <w:rPr>
          <w:lang w:val="fr-FR"/>
        </w:rPr>
        <w:t>En matière de coopération avec les mécanismes onusiens en charge des questions de la liberté d</w:t>
      </w:r>
      <w:r w:rsidR="008E180E">
        <w:rPr>
          <w:lang w:val="fr-FR"/>
        </w:rPr>
        <w:t>’</w:t>
      </w:r>
      <w:r w:rsidR="000C4C7B" w:rsidRPr="000C4C7B">
        <w:rPr>
          <w:lang w:val="fr-FR"/>
        </w:rPr>
        <w:t>opinion et d</w:t>
      </w:r>
      <w:r w:rsidR="008E180E">
        <w:rPr>
          <w:lang w:val="fr-FR"/>
        </w:rPr>
        <w:t>’</w:t>
      </w:r>
      <w:r w:rsidR="000C4C7B" w:rsidRPr="000C4C7B">
        <w:rPr>
          <w:lang w:val="fr-FR"/>
        </w:rPr>
        <w:t>expression, il y a lieu de signaler le projet de visite en Algérie du Rapporteur spécial du Conseil des droits de l</w:t>
      </w:r>
      <w:r w:rsidR="008E180E">
        <w:rPr>
          <w:lang w:val="fr-FR"/>
        </w:rPr>
        <w:t>’</w:t>
      </w:r>
      <w:r w:rsidR="000C4C7B" w:rsidRPr="000C4C7B">
        <w:rPr>
          <w:lang w:val="fr-FR"/>
        </w:rPr>
        <w:t>homme sur la promotion et la protection du droit à la liberté d</w:t>
      </w:r>
      <w:r w:rsidR="008E180E">
        <w:rPr>
          <w:lang w:val="fr-FR"/>
        </w:rPr>
        <w:t>’</w:t>
      </w:r>
      <w:r w:rsidR="000C4C7B" w:rsidRPr="000C4C7B">
        <w:rPr>
          <w:lang w:val="fr-FR"/>
        </w:rPr>
        <w:t>opinion et d</w:t>
      </w:r>
      <w:r w:rsidR="008E180E">
        <w:rPr>
          <w:lang w:val="fr-FR"/>
        </w:rPr>
        <w:t>’</w:t>
      </w:r>
      <w:r w:rsidR="000C4C7B" w:rsidRPr="000C4C7B">
        <w:rPr>
          <w:lang w:val="fr-FR"/>
        </w:rPr>
        <w:t>expression.</w:t>
      </w:r>
    </w:p>
    <w:p w:rsidR="002B2C7C" w:rsidRDefault="000C4C7B" w:rsidP="00B63998">
      <w:pPr>
        <w:spacing w:after="240"/>
        <w:jc w:val="center"/>
      </w:pPr>
      <w:r w:rsidRPr="000C4C7B">
        <w:rPr>
          <w:lang w:val="fr-FR"/>
        </w:rPr>
        <w:t>-----</w:t>
      </w:r>
    </w:p>
    <w:sectPr w:rsidR="002B2C7C" w:rsidSect="000C4C7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0EB" w:rsidRDefault="00BE20EB">
      <w:r>
        <w:separator/>
      </w:r>
    </w:p>
  </w:endnote>
  <w:endnote w:type="continuationSeparator" w:id="0">
    <w:p w:rsidR="00BE20EB" w:rsidRDefault="00BE2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80E" w:rsidRDefault="008E180E" w:rsidP="00065BEB">
    <w:pPr>
      <w:pStyle w:val="Footer"/>
      <w:spacing w:before="240"/>
    </w:pPr>
    <w:r>
      <w:t>GE.09-40229 (F)    210109</w:t>
    </w:r>
    <w:r w:rsidR="00331892">
      <w:t xml:space="preserve">    130209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0EB" w:rsidRDefault="00BE20EB">
      <w:r>
        <w:separator/>
      </w:r>
    </w:p>
  </w:footnote>
  <w:footnote w:type="continuationSeparator" w:id="0">
    <w:p w:rsidR="00BE20EB" w:rsidRDefault="00BE20EB">
      <w:r>
        <w:continuationSeparator/>
      </w:r>
    </w:p>
  </w:footnote>
  <w:footnote w:id="1">
    <w:p w:rsidR="008E180E" w:rsidRPr="00712E62" w:rsidRDefault="008E180E" w:rsidP="000C4C7B">
      <w:pPr>
        <w:pStyle w:val="FootnoteText"/>
      </w:pPr>
      <w:r>
        <w:rPr>
          <w:rStyle w:val="FootnoteReference"/>
        </w:rPr>
        <w:t>*</w:t>
      </w:r>
      <w:r>
        <w:t xml:space="preserve"> </w:t>
      </w:r>
      <w:r>
        <w:rPr>
          <w:color w:val="000000"/>
        </w:rPr>
        <w:t>Conformément aux informations communiquées aux États parties concernant le traitement de leurs rapports, le présent document n’a pas été revu par les services d’édition avant d’être envoyé aux services de traduction de l’Organisation des Nations Unies.</w:t>
      </w:r>
    </w:p>
    <w:p w:rsidR="008E180E" w:rsidRPr="00823321" w:rsidRDefault="008E180E" w:rsidP="000C4C7B">
      <w:pPr>
        <w:pStyle w:val="FootnoteText"/>
      </w:pPr>
    </w:p>
  </w:footnote>
  <w:footnote w:id="2">
    <w:p w:rsidR="008E180E" w:rsidRDefault="008E180E" w:rsidP="00331892">
      <w:pPr>
        <w:pStyle w:val="FootnoteText"/>
        <w:spacing w:after="240"/>
      </w:pPr>
      <w:r>
        <w:rPr>
          <w:rStyle w:val="FootnoteReference"/>
        </w:rPr>
        <w:footnoteRef/>
      </w:r>
      <w:r>
        <w:t xml:space="preserve"> Se reporter aux observations finales du Comité (E/C.12/1/Add.71), par. 10. </w:t>
      </w:r>
    </w:p>
  </w:footnote>
  <w:footnote w:id="3">
    <w:p w:rsidR="008E180E" w:rsidRDefault="008E180E" w:rsidP="00331892">
      <w:pPr>
        <w:pStyle w:val="FootnoteText"/>
        <w:spacing w:after="240"/>
      </w:pPr>
      <w:r>
        <w:rPr>
          <w:rStyle w:val="FootnoteReference"/>
        </w:rPr>
        <w:footnoteRef/>
      </w:r>
      <w:r>
        <w:t xml:space="preserve"> Ibid., par. 11. </w:t>
      </w:r>
    </w:p>
  </w:footnote>
  <w:footnote w:id="4">
    <w:p w:rsidR="008E180E" w:rsidRDefault="008E180E" w:rsidP="00331892">
      <w:pPr>
        <w:pStyle w:val="FootnoteText"/>
        <w:spacing w:after="240"/>
      </w:pPr>
      <w:r>
        <w:rPr>
          <w:rStyle w:val="FootnoteReference"/>
        </w:rPr>
        <w:footnoteRef/>
      </w:r>
      <w:r>
        <w:t xml:space="preserve"> Ibid., par. 12. </w:t>
      </w:r>
    </w:p>
  </w:footnote>
  <w:footnote w:id="5">
    <w:p w:rsidR="008E180E" w:rsidRDefault="008E180E" w:rsidP="00331892">
      <w:pPr>
        <w:pStyle w:val="FootnoteText"/>
        <w:spacing w:after="240"/>
      </w:pPr>
      <w:r>
        <w:rPr>
          <w:rStyle w:val="FootnoteReference"/>
        </w:rPr>
        <w:footnoteRef/>
      </w:r>
      <w:r>
        <w:t xml:space="preserve"> Ibid., par. 13.</w:t>
      </w:r>
    </w:p>
  </w:footnote>
  <w:footnote w:id="6">
    <w:p w:rsidR="008E180E" w:rsidRDefault="008E180E" w:rsidP="00331892">
      <w:pPr>
        <w:pStyle w:val="FootnoteText"/>
        <w:spacing w:after="240"/>
      </w:pPr>
      <w:r>
        <w:rPr>
          <w:rStyle w:val="FootnoteReference"/>
        </w:rPr>
        <w:footnoteRef/>
      </w:r>
      <w:r>
        <w:t xml:space="preserve"> Ibid., par. 14. </w:t>
      </w:r>
    </w:p>
  </w:footnote>
  <w:footnote w:id="7">
    <w:p w:rsidR="008E180E" w:rsidRDefault="008E180E" w:rsidP="00331892">
      <w:pPr>
        <w:pStyle w:val="FootnoteText"/>
        <w:spacing w:after="240"/>
      </w:pPr>
      <w:r>
        <w:rPr>
          <w:rStyle w:val="FootnoteReference"/>
        </w:rPr>
        <w:footnoteRef/>
      </w:r>
      <w:r>
        <w:t xml:space="preserve"> Ibid., par. 15. </w:t>
      </w:r>
    </w:p>
  </w:footnote>
  <w:footnote w:id="8">
    <w:p w:rsidR="008E180E" w:rsidRDefault="008E180E" w:rsidP="00331892">
      <w:pPr>
        <w:pStyle w:val="FootnoteText"/>
        <w:spacing w:after="240"/>
      </w:pPr>
      <w:r>
        <w:rPr>
          <w:rStyle w:val="FootnoteReference"/>
        </w:rPr>
        <w:footnoteRef/>
      </w:r>
      <w:r>
        <w:t xml:space="preserve"> Ibid. par. 16. </w:t>
      </w:r>
    </w:p>
  </w:footnote>
  <w:footnote w:id="9">
    <w:p w:rsidR="008E180E" w:rsidRDefault="008E180E" w:rsidP="00331892">
      <w:pPr>
        <w:pStyle w:val="FootnoteText"/>
        <w:spacing w:after="240"/>
      </w:pPr>
      <w:r>
        <w:rPr>
          <w:rStyle w:val="FootnoteReference"/>
        </w:rPr>
        <w:footnoteRef/>
      </w:r>
      <w:r>
        <w:t xml:space="preserve"> Ibid., par.17. </w:t>
      </w:r>
    </w:p>
  </w:footnote>
  <w:footnote w:id="10">
    <w:p w:rsidR="008E180E" w:rsidRDefault="008E180E" w:rsidP="00331892">
      <w:pPr>
        <w:pStyle w:val="FootnoteText"/>
        <w:spacing w:after="240"/>
      </w:pPr>
      <w:r>
        <w:rPr>
          <w:rStyle w:val="FootnoteReference"/>
        </w:rPr>
        <w:footnoteRef/>
      </w:r>
      <w:r>
        <w:t xml:space="preserve"> </w:t>
      </w:r>
      <w:r w:rsidR="0089264A">
        <w:t xml:space="preserve"> </w:t>
      </w:r>
      <w:r>
        <w:t xml:space="preserve">Ibid., par. 18. </w:t>
      </w:r>
    </w:p>
  </w:footnote>
  <w:footnote w:id="11">
    <w:p w:rsidR="008E180E" w:rsidRDefault="008E180E" w:rsidP="00331892">
      <w:pPr>
        <w:pStyle w:val="FootnoteText"/>
        <w:spacing w:after="240"/>
      </w:pPr>
      <w:r>
        <w:rPr>
          <w:rStyle w:val="FootnoteReference"/>
        </w:rPr>
        <w:footnoteRef/>
      </w:r>
      <w:r>
        <w:t xml:space="preserve"> Ibid., par. 19. </w:t>
      </w:r>
    </w:p>
  </w:footnote>
  <w:footnote w:id="12">
    <w:p w:rsidR="008E180E" w:rsidRDefault="008E180E" w:rsidP="00331892">
      <w:pPr>
        <w:pStyle w:val="FootnoteText"/>
        <w:spacing w:after="240"/>
      </w:pPr>
      <w:r>
        <w:rPr>
          <w:rStyle w:val="FootnoteReference"/>
        </w:rPr>
        <w:footnoteRef/>
      </w:r>
      <w:r>
        <w:t xml:space="preserve"> Ibid., par. 20. </w:t>
      </w:r>
    </w:p>
  </w:footnote>
  <w:footnote w:id="13">
    <w:p w:rsidR="008E180E" w:rsidRDefault="008E180E" w:rsidP="00331892">
      <w:pPr>
        <w:pStyle w:val="FootnoteText"/>
        <w:spacing w:after="240"/>
      </w:pPr>
      <w:r>
        <w:rPr>
          <w:rStyle w:val="FootnoteReference"/>
        </w:rPr>
        <w:footnoteRef/>
      </w:r>
      <w:r>
        <w:t xml:space="preserve"> Ibid., par. 21. </w:t>
      </w:r>
    </w:p>
  </w:footnote>
  <w:footnote w:id="14">
    <w:p w:rsidR="008E180E" w:rsidRDefault="008E180E" w:rsidP="000C4C7B">
      <w:pPr>
        <w:pStyle w:val="FootnoteText"/>
      </w:pPr>
      <w:r>
        <w:rPr>
          <w:rStyle w:val="FootnoteReference"/>
        </w:rPr>
        <w:footnoteRef/>
      </w:r>
      <w:r>
        <w:t xml:space="preserve"> Ibid., par. 22.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80E" w:rsidRDefault="008E180E">
    <w:pPr>
      <w:pStyle w:val="Header"/>
    </w:pPr>
    <w:r>
      <w:t>E/C.12/DZA/4</w:t>
    </w:r>
  </w:p>
  <w:p w:rsidR="008E180E" w:rsidRDefault="008E180E">
    <w:pPr>
      <w:pStyle w:val="Header"/>
    </w:pPr>
    <w:r>
      <w:t xml:space="preserve">page </w:t>
    </w:r>
    <w:r>
      <w:fldChar w:fldCharType="begin"/>
    </w:r>
    <w:r>
      <w:instrText xml:space="preserve"> PAGE  \* MERGEFORMAT </w:instrText>
    </w:r>
    <w:r>
      <w:fldChar w:fldCharType="separate"/>
    </w:r>
    <w:r w:rsidR="00AA47C2">
      <w:rPr>
        <w:noProof/>
      </w:rPr>
      <w:t>82</w:t>
    </w:r>
    <w:r>
      <w:fldChar w:fldCharType="end"/>
    </w:r>
  </w:p>
  <w:p w:rsidR="008E180E" w:rsidRDefault="008E18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80E" w:rsidRDefault="008E180E" w:rsidP="00331892">
    <w:pPr>
      <w:pStyle w:val="Header"/>
      <w:tabs>
        <w:tab w:val="clear" w:pos="4320"/>
        <w:tab w:val="clear" w:pos="8640"/>
        <w:tab w:val="left" w:pos="7800"/>
      </w:tabs>
    </w:pPr>
    <w:r>
      <w:tab/>
      <w:t>E/C.12/DZA/4</w:t>
    </w:r>
  </w:p>
  <w:p w:rsidR="008E180E" w:rsidRDefault="008E180E" w:rsidP="00331892">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sidR="00AA47C2">
      <w:rPr>
        <w:noProof/>
      </w:rPr>
      <w:t>81</w:t>
    </w:r>
    <w:r>
      <w:fldChar w:fldCharType="end"/>
    </w:r>
  </w:p>
  <w:p w:rsidR="008E180E" w:rsidRDefault="008E180E" w:rsidP="000C4C7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60F7B"/>
    <w:multiLevelType w:val="hybridMultilevel"/>
    <w:tmpl w:val="0C08EB68"/>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3D1B06F4"/>
    <w:multiLevelType w:val="hybridMultilevel"/>
    <w:tmpl w:val="C9C4159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018"/>
    <w:rsid w:val="00031077"/>
    <w:rsid w:val="00065BEB"/>
    <w:rsid w:val="000854B4"/>
    <w:rsid w:val="000A7543"/>
    <w:rsid w:val="000C4C7B"/>
    <w:rsid w:val="00111C7F"/>
    <w:rsid w:val="001124F1"/>
    <w:rsid w:val="001146EE"/>
    <w:rsid w:val="00153DE2"/>
    <w:rsid w:val="001F4B70"/>
    <w:rsid w:val="00257C76"/>
    <w:rsid w:val="002A44C8"/>
    <w:rsid w:val="002B2C7C"/>
    <w:rsid w:val="002C1A5D"/>
    <w:rsid w:val="00331892"/>
    <w:rsid w:val="003906B8"/>
    <w:rsid w:val="003E1E3D"/>
    <w:rsid w:val="003F7018"/>
    <w:rsid w:val="004025C2"/>
    <w:rsid w:val="004134A4"/>
    <w:rsid w:val="0043665D"/>
    <w:rsid w:val="00462666"/>
    <w:rsid w:val="00534A6B"/>
    <w:rsid w:val="00631604"/>
    <w:rsid w:val="006B030C"/>
    <w:rsid w:val="006C5185"/>
    <w:rsid w:val="007437B1"/>
    <w:rsid w:val="007B39DC"/>
    <w:rsid w:val="007E671A"/>
    <w:rsid w:val="007F079F"/>
    <w:rsid w:val="00807451"/>
    <w:rsid w:val="008141E0"/>
    <w:rsid w:val="0089264A"/>
    <w:rsid w:val="008E180E"/>
    <w:rsid w:val="00925EDE"/>
    <w:rsid w:val="0094545D"/>
    <w:rsid w:val="00950B26"/>
    <w:rsid w:val="00A12DE7"/>
    <w:rsid w:val="00A265F1"/>
    <w:rsid w:val="00A351BE"/>
    <w:rsid w:val="00A63493"/>
    <w:rsid w:val="00A63C9D"/>
    <w:rsid w:val="00AA47C2"/>
    <w:rsid w:val="00AF58C8"/>
    <w:rsid w:val="00B11136"/>
    <w:rsid w:val="00B57E46"/>
    <w:rsid w:val="00B63998"/>
    <w:rsid w:val="00BC637E"/>
    <w:rsid w:val="00BD2865"/>
    <w:rsid w:val="00BD29EB"/>
    <w:rsid w:val="00BE20EB"/>
    <w:rsid w:val="00BE73CD"/>
    <w:rsid w:val="00C14843"/>
    <w:rsid w:val="00C33DB2"/>
    <w:rsid w:val="00C37B8F"/>
    <w:rsid w:val="00C802E7"/>
    <w:rsid w:val="00C81DB3"/>
    <w:rsid w:val="00C912FE"/>
    <w:rsid w:val="00CA7933"/>
    <w:rsid w:val="00CD4F29"/>
    <w:rsid w:val="00CF67E0"/>
    <w:rsid w:val="00D3553B"/>
    <w:rsid w:val="00DC461E"/>
    <w:rsid w:val="00DD3A98"/>
    <w:rsid w:val="00DF16E7"/>
    <w:rsid w:val="00DF5F64"/>
    <w:rsid w:val="00E50D11"/>
    <w:rsid w:val="00ED3371"/>
    <w:rsid w:val="00ED77DC"/>
    <w:rsid w:val="00F07C22"/>
    <w:rsid w:val="00F11371"/>
    <w:rsid w:val="00F57E03"/>
    <w:rsid w:val="00FF51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paragraph" w:styleId="Heading4">
    <w:name w:val="heading 4"/>
    <w:basedOn w:val="Normal"/>
    <w:next w:val="Normal"/>
    <w:qFormat/>
    <w:rsid w:val="000C4C7B"/>
    <w:pPr>
      <w:keepNext/>
      <w:tabs>
        <w:tab w:val="left" w:pos="567"/>
        <w:tab w:val="left" w:pos="1134"/>
        <w:tab w:val="right" w:leader="dot" w:pos="7230"/>
        <w:tab w:val="left" w:pos="7797"/>
        <w:tab w:val="left" w:pos="9072"/>
      </w:tabs>
      <w:jc w:val="center"/>
      <w:outlineLvl w:val="3"/>
    </w:pPr>
    <w:rPr>
      <w:b/>
      <w:bCs/>
      <w:szCs w:val="24"/>
      <w:lang w:val="fr-FR" w:eastAsia="fr-FR"/>
    </w:rPr>
  </w:style>
  <w:style w:type="paragraph" w:styleId="Heading5">
    <w:name w:val="heading 5"/>
    <w:basedOn w:val="Normal"/>
    <w:next w:val="Normal"/>
    <w:qFormat/>
    <w:rsid w:val="000C4C7B"/>
    <w:pPr>
      <w:keepNext/>
      <w:tabs>
        <w:tab w:val="left" w:pos="567"/>
        <w:tab w:val="left" w:pos="1134"/>
        <w:tab w:val="right" w:leader="dot" w:pos="7230"/>
        <w:tab w:val="left" w:pos="7797"/>
        <w:tab w:val="left" w:pos="9072"/>
      </w:tabs>
      <w:jc w:val="center"/>
      <w:outlineLvl w:val="4"/>
    </w:pPr>
    <w:rPr>
      <w:b/>
      <w:bCs/>
      <w:i/>
      <w:iCs/>
      <w:szCs w:val="24"/>
      <w:lang w:val="fr-FR" w:eastAsia="fr-FR"/>
    </w:rPr>
  </w:style>
  <w:style w:type="paragraph" w:styleId="Heading6">
    <w:name w:val="heading 6"/>
    <w:basedOn w:val="Normal"/>
    <w:next w:val="Normal"/>
    <w:qFormat/>
    <w:rsid w:val="000C4C7B"/>
    <w:pPr>
      <w:keepNext/>
      <w:spacing w:after="240"/>
      <w:ind w:left="567" w:right="283"/>
      <w:jc w:val="center"/>
      <w:outlineLvl w:val="5"/>
    </w:pPr>
    <w:rPr>
      <w:b/>
      <w:bCs/>
      <w:i/>
      <w:iCs/>
      <w:szCs w:val="24"/>
      <w:lang w:val="fr-FR" w:eastAsia="fr-FR"/>
    </w:rPr>
  </w:style>
  <w:style w:type="paragraph" w:styleId="Heading7">
    <w:name w:val="heading 7"/>
    <w:basedOn w:val="Normal"/>
    <w:next w:val="Normal"/>
    <w:qFormat/>
    <w:rsid w:val="000C4C7B"/>
    <w:pPr>
      <w:keepNext/>
      <w:outlineLvl w:val="6"/>
    </w:pPr>
    <w:rPr>
      <w:b/>
      <w:bCs/>
      <w:sz w:val="28"/>
      <w:szCs w:val="28"/>
      <w:lang w:val="fr-FR" w:eastAsia="fr-FR"/>
    </w:rPr>
  </w:style>
  <w:style w:type="paragraph" w:styleId="Heading8">
    <w:name w:val="heading 8"/>
    <w:basedOn w:val="Normal"/>
    <w:next w:val="Normal"/>
    <w:qFormat/>
    <w:rsid w:val="000C4C7B"/>
    <w:pPr>
      <w:keepNext/>
      <w:jc w:val="both"/>
      <w:outlineLvl w:val="7"/>
    </w:pPr>
    <w:rPr>
      <w:rFonts w:ascii="Comic Sans MS" w:hAnsi="Comic Sans MS"/>
      <w:b/>
      <w:bCs/>
      <w:i/>
      <w:iCs/>
      <w:szCs w:val="24"/>
      <w:lang w:val="fr-FR" w:eastAsia="fr-FR"/>
    </w:rPr>
  </w:style>
  <w:style w:type="paragraph" w:styleId="Heading9">
    <w:name w:val="heading 9"/>
    <w:basedOn w:val="Normal"/>
    <w:next w:val="Normal"/>
    <w:qFormat/>
    <w:rsid w:val="000C4C7B"/>
    <w:pPr>
      <w:keepNext/>
      <w:spacing w:after="240"/>
      <w:ind w:left="567" w:right="708"/>
      <w:jc w:val="center"/>
      <w:outlineLvl w:val="8"/>
    </w:pPr>
    <w:rPr>
      <w:i/>
      <w:iCs/>
      <w:szCs w:val="24"/>
      <w:lang w:val="fr-FR" w:eastAsia="fr-FR"/>
    </w:r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 w:type="paragraph" w:styleId="BodyText">
    <w:name w:val="Body Text"/>
    <w:basedOn w:val="Normal"/>
    <w:rsid w:val="000C4C7B"/>
    <w:pPr>
      <w:jc w:val="center"/>
    </w:pPr>
    <w:rPr>
      <w:szCs w:val="24"/>
      <w:lang w:val="fr-FR" w:eastAsia="fr-FR"/>
    </w:rPr>
  </w:style>
  <w:style w:type="paragraph" w:styleId="BodyText2">
    <w:name w:val="Body Text 2"/>
    <w:basedOn w:val="Normal"/>
    <w:rsid w:val="000C4C7B"/>
    <w:pPr>
      <w:spacing w:after="240"/>
      <w:ind w:right="283"/>
    </w:pPr>
    <w:rPr>
      <w:szCs w:val="24"/>
      <w:lang w:val="fr-FR" w:eastAsia="fr-FR"/>
    </w:rPr>
  </w:style>
  <w:style w:type="paragraph" w:styleId="BodyTextIndent">
    <w:name w:val="Body Text Indent"/>
    <w:basedOn w:val="Normal"/>
    <w:rsid w:val="000C4C7B"/>
    <w:pPr>
      <w:ind w:right="283" w:firstLine="567"/>
      <w:jc w:val="both"/>
    </w:pPr>
    <w:rPr>
      <w:rFonts w:ascii="Bookman Old Style" w:hAnsi="Bookman Old Style"/>
      <w:szCs w:val="24"/>
      <w:lang w:val="fr-FR" w:eastAsia="fr-FR"/>
    </w:rPr>
  </w:style>
  <w:style w:type="paragraph" w:styleId="BlockText">
    <w:name w:val="Block Text"/>
    <w:basedOn w:val="Normal"/>
    <w:rsid w:val="000C4C7B"/>
    <w:pPr>
      <w:tabs>
        <w:tab w:val="num" w:pos="567"/>
      </w:tabs>
      <w:ind w:left="567" w:right="283"/>
      <w:jc w:val="both"/>
    </w:pPr>
    <w:rPr>
      <w:rFonts w:ascii="Bookman Old Style" w:hAnsi="Bookman Old Style"/>
      <w:b/>
      <w:bCs/>
      <w:i/>
      <w:iCs/>
      <w:szCs w:val="24"/>
      <w:u w:val="single"/>
      <w:lang w:val="fr-FR" w:eastAsia="fr-FR"/>
    </w:rPr>
  </w:style>
  <w:style w:type="paragraph" w:styleId="BodyTextIndent2">
    <w:name w:val="Body Text Indent 2"/>
    <w:basedOn w:val="Normal"/>
    <w:rsid w:val="000C4C7B"/>
    <w:pPr>
      <w:spacing w:after="240"/>
      <w:ind w:right="283" w:firstLine="567"/>
    </w:pPr>
    <w:rPr>
      <w:szCs w:val="24"/>
      <w:lang w:val="fr-FR" w:eastAsia="fr-FR"/>
    </w:rPr>
  </w:style>
  <w:style w:type="paragraph" w:styleId="BodyText3">
    <w:name w:val="Body Text 3"/>
    <w:basedOn w:val="Normal"/>
    <w:rsid w:val="000C4C7B"/>
    <w:pPr>
      <w:spacing w:after="120"/>
    </w:pPr>
    <w:rPr>
      <w:sz w:val="16"/>
      <w:szCs w:val="16"/>
      <w:lang w:val="fr-FR" w:eastAsia="fr-FR"/>
    </w:rPr>
  </w:style>
  <w:style w:type="paragraph" w:styleId="Title">
    <w:name w:val="Title"/>
    <w:basedOn w:val="Normal"/>
    <w:qFormat/>
    <w:rsid w:val="000C4C7B"/>
    <w:pPr>
      <w:tabs>
        <w:tab w:val="num" w:pos="504"/>
      </w:tabs>
      <w:jc w:val="center"/>
    </w:pPr>
    <w:rPr>
      <w:b/>
      <w:bCs/>
      <w:sz w:val="32"/>
      <w:szCs w:val="32"/>
      <w:lang w:val="fr-FR" w:eastAsia="fr-FR"/>
    </w:rPr>
  </w:style>
  <w:style w:type="table" w:styleId="TableGrid">
    <w:name w:val="Table Grid"/>
    <w:basedOn w:val="TableNormal"/>
    <w:rsid w:val="000C4C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rsid w:val="000C4C7B"/>
    <w:pPr>
      <w:spacing w:after="120"/>
      <w:ind w:left="283"/>
    </w:pPr>
    <w:rPr>
      <w:sz w:val="16"/>
      <w:szCs w:val="16"/>
      <w:lang w:val="fr-FR" w:eastAsia="fr-FR"/>
    </w:rPr>
  </w:style>
  <w:style w:type="paragraph" w:customStyle="1" w:styleId="BodyText21">
    <w:name w:val="Body Text 21"/>
    <w:basedOn w:val="Normal"/>
    <w:rsid w:val="000C4C7B"/>
    <w:pPr>
      <w:widowControl w:val="0"/>
      <w:snapToGrid w:val="0"/>
      <w:jc w:val="both"/>
    </w:pPr>
    <w:rPr>
      <w:rFonts w:ascii="Arial" w:hAnsi="Arial"/>
      <w:b/>
      <w:bCs/>
      <w:sz w:val="28"/>
      <w:szCs w:val="28"/>
      <w:lang w:val="fr-FR" w:eastAsia="fr-FR"/>
    </w:rPr>
  </w:style>
  <w:style w:type="paragraph" w:styleId="NormalWeb">
    <w:name w:val="Normal (Web)"/>
    <w:basedOn w:val="Normal"/>
    <w:rsid w:val="000C4C7B"/>
    <w:pPr>
      <w:spacing w:before="100" w:beforeAutospacing="1" w:after="100" w:afterAutospacing="1"/>
    </w:pPr>
    <w:rPr>
      <w:szCs w:val="24"/>
      <w:lang w:val="fr-FR" w:eastAsia="fr-FR"/>
    </w:rPr>
  </w:style>
  <w:style w:type="paragraph" w:customStyle="1" w:styleId="Style">
    <w:name w:val="Style"/>
    <w:rsid w:val="000C4C7B"/>
    <w:pPr>
      <w:widowControl w:val="0"/>
      <w:autoSpaceDE w:val="0"/>
      <w:autoSpaceDN w:val="0"/>
      <w:adjustRightInd w:val="0"/>
    </w:pPr>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82</Pages>
  <Words>32163</Words>
  <Characters>176900</Characters>
  <Application>Microsoft Office Word</Application>
  <DocSecurity>4</DocSecurity>
  <Lines>1474</Lines>
  <Paragraphs>417</Paragraphs>
  <ScaleCrop>false</ScaleCrop>
  <HeadingPairs>
    <vt:vector size="2" baseType="variant">
      <vt:variant>
        <vt:lpstr>Titre</vt:lpstr>
      </vt:variant>
      <vt:variant>
        <vt:i4>1</vt:i4>
      </vt:variant>
    </vt:vector>
  </HeadingPairs>
  <TitlesOfParts>
    <vt:vector size="1" baseType="lpstr">
      <vt:lpstr>E/C.12/DZA/4</vt:lpstr>
    </vt:vector>
  </TitlesOfParts>
  <Company>ONU</Company>
  <LinksUpToDate>false</LinksUpToDate>
  <CharactersWithSpaces>208646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E/C.12/DZA/4</dc:title>
  <dc:subject/>
  <dc:creator>Adtpsfra</dc:creator>
  <cp:keywords/>
  <dc:description/>
  <cp:lastModifiedBy>C. Guebey</cp:lastModifiedBy>
  <cp:revision>2</cp:revision>
  <cp:lastPrinted>2009-02-13T09:25:00Z</cp:lastPrinted>
  <dcterms:created xsi:type="dcterms:W3CDTF">2009-02-13T09:36:00Z</dcterms:created>
  <dcterms:modified xsi:type="dcterms:W3CDTF">2009-02-13T09:36:00Z</dcterms:modified>
</cp:coreProperties>
</file>