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CRC</w:t>
            </w:r>
            <w:r w:rsidRPr="00DA36A7">
              <w:rPr>
                <w:sz w:val="20"/>
              </w:rPr>
              <w:t>/</w:t>
            </w:r>
            <w:r w:rsidR="004B06ED">
              <w:rPr>
                <w:rFonts w:hint="eastAsia"/>
                <w:sz w:val="20"/>
              </w:rPr>
              <w:t>C/KGZ/CO/3</w:t>
            </w:r>
            <w:proofErr w:type="spellEnd"/>
            <w:r w:rsidR="004B06ED">
              <w:rPr>
                <w:rFonts w:hint="eastAsia"/>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76257F" w:rsidP="00DA36A7">
            <w:pPr>
              <w:spacing w:before="240" w:line="240" w:lineRule="atLeast"/>
              <w:rPr>
                <w:rFonts w:hint="eastAsia"/>
                <w:sz w:val="20"/>
              </w:rPr>
            </w:pPr>
            <w:r>
              <w:rPr>
                <w:sz w:val="20"/>
              </w:rPr>
              <w:t xml:space="preserve">Distr.: </w:t>
            </w:r>
            <w:r w:rsidR="004B06ED" w:rsidRPr="004B06ED">
              <w:rPr>
                <w:sz w:val="20"/>
              </w:rPr>
              <w:t>General</w:t>
            </w:r>
          </w:p>
          <w:p w:rsidR="00E06285" w:rsidRPr="00DA36A7" w:rsidRDefault="004B06ED">
            <w:pPr>
              <w:spacing w:line="240" w:lineRule="atLeast"/>
              <w:rPr>
                <w:sz w:val="20"/>
              </w:rPr>
            </w:pPr>
            <w:r>
              <w:rPr>
                <w:rFonts w:hint="eastAsia"/>
                <w:sz w:val="20"/>
              </w:rPr>
              <w:t xml:space="preserve">7 </w:t>
            </w:r>
            <w:r w:rsidRPr="004B06ED">
              <w:rPr>
                <w:sz w:val="20"/>
              </w:rPr>
              <w:t>July</w:t>
            </w:r>
            <w:r w:rsidR="00A64FC3">
              <w:rPr>
                <w:sz w:val="20"/>
              </w:rPr>
              <w:t xml:space="preserve"> 20</w:t>
            </w:r>
            <w:r w:rsidR="00943B35">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76257F">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0A3236" w:rsidRDefault="000A3236" w:rsidP="003057D0">
      <w:pPr>
        <w:pStyle w:val="SingleTxtGC"/>
        <w:rPr>
          <w:rFonts w:hint="eastAsia"/>
        </w:rPr>
      </w:pPr>
    </w:p>
    <w:p w:rsidR="001866D2" w:rsidRPr="001866D2" w:rsidRDefault="001866D2" w:rsidP="001866D2">
      <w:pPr>
        <w:pStyle w:val="HChGC"/>
        <w:rPr>
          <w:spacing w:val="-4"/>
          <w:lang w:val="en-GB"/>
        </w:rPr>
      </w:pPr>
      <w:r w:rsidRPr="001866D2">
        <w:rPr>
          <w:lang w:val="en-GB"/>
        </w:rPr>
        <w:tab/>
      </w:r>
      <w:r w:rsidRPr="001866D2">
        <w:rPr>
          <w:lang w:val="en-GB"/>
        </w:rPr>
        <w:tab/>
      </w:r>
      <w:r w:rsidRPr="001866D2">
        <w:rPr>
          <w:rFonts w:hint="eastAsia"/>
          <w:spacing w:val="-4"/>
          <w:lang w:val="en-GB"/>
        </w:rPr>
        <w:t>关于吉尔吉斯斯坦第三和第四次合并定期报告的结论性意见</w:t>
      </w:r>
      <w:r w:rsidRPr="001866D2">
        <w:rPr>
          <w:spacing w:val="-4"/>
          <w:lang w:val="en-GB"/>
        </w:rPr>
        <w:footnoteReference w:customMarkFollows="1" w:id="1"/>
        <w:t>*</w:t>
      </w:r>
    </w:p>
    <w:p w:rsidR="001866D2" w:rsidRPr="001866D2" w:rsidRDefault="001866D2" w:rsidP="001866D2">
      <w:pPr>
        <w:pStyle w:val="SingleTxtGC"/>
        <w:rPr>
          <w:lang w:val="en-GB"/>
        </w:rPr>
      </w:pPr>
      <w:r>
        <w:rPr>
          <w:rFonts w:hint="eastAsia"/>
          <w:lang w:val="en-GB"/>
        </w:rPr>
        <w:t xml:space="preserve">1.  </w:t>
      </w:r>
      <w:r w:rsidRPr="001866D2">
        <w:rPr>
          <w:rFonts w:hint="eastAsia"/>
          <w:lang w:val="en-GB"/>
        </w:rPr>
        <w:t>2014</w:t>
      </w:r>
      <w:r w:rsidRPr="001866D2">
        <w:rPr>
          <w:rFonts w:hint="eastAsia"/>
          <w:lang w:val="en-GB"/>
        </w:rPr>
        <w:t>年</w:t>
      </w:r>
      <w:r w:rsidRPr="001866D2">
        <w:rPr>
          <w:rFonts w:hint="eastAsia"/>
          <w:lang w:val="en-GB"/>
        </w:rPr>
        <w:t>5</w:t>
      </w:r>
      <w:r w:rsidRPr="001866D2">
        <w:rPr>
          <w:rFonts w:hint="eastAsia"/>
          <w:lang w:val="en-GB"/>
        </w:rPr>
        <w:t>月</w:t>
      </w:r>
      <w:r w:rsidRPr="001866D2">
        <w:rPr>
          <w:rFonts w:hint="eastAsia"/>
          <w:lang w:val="en-GB"/>
        </w:rPr>
        <w:t>28</w:t>
      </w:r>
      <w:r w:rsidRPr="001866D2">
        <w:rPr>
          <w:rFonts w:hint="eastAsia"/>
          <w:lang w:val="en-GB"/>
        </w:rPr>
        <w:t>日，委员会举行了第</w:t>
      </w:r>
      <w:r w:rsidRPr="001866D2">
        <w:rPr>
          <w:rFonts w:hint="eastAsia"/>
          <w:lang w:val="en-GB"/>
        </w:rPr>
        <w:t>1880</w:t>
      </w:r>
      <w:r w:rsidRPr="001866D2">
        <w:rPr>
          <w:rFonts w:hint="eastAsia"/>
          <w:lang w:val="en-GB"/>
        </w:rPr>
        <w:t>和第</w:t>
      </w:r>
      <w:r w:rsidRPr="001866D2">
        <w:rPr>
          <w:rFonts w:hint="eastAsia"/>
          <w:lang w:val="en-GB"/>
        </w:rPr>
        <w:t>1881</w:t>
      </w:r>
      <w:r w:rsidRPr="001866D2">
        <w:rPr>
          <w:rFonts w:hint="eastAsia"/>
          <w:lang w:val="en-GB"/>
        </w:rPr>
        <w:t>次会议</w:t>
      </w:r>
      <w:r w:rsidR="0076257F">
        <w:rPr>
          <w:rFonts w:hint="eastAsia"/>
          <w:lang w:val="en-GB"/>
        </w:rPr>
        <w:t>(</w:t>
      </w:r>
      <w:r w:rsidRPr="001866D2">
        <w:rPr>
          <w:rFonts w:hint="eastAsia"/>
          <w:lang w:val="en-GB"/>
        </w:rPr>
        <w:t>见</w:t>
      </w:r>
      <w:r w:rsidRPr="001866D2">
        <w:rPr>
          <w:lang w:val="en-GB"/>
        </w:rPr>
        <w:t>CRC/C/</w:t>
      </w:r>
      <w:proofErr w:type="spellStart"/>
      <w:r w:rsidRPr="001866D2">
        <w:rPr>
          <w:lang w:val="en-GB"/>
        </w:rPr>
        <w:t>SR.1880</w:t>
      </w:r>
      <w:proofErr w:type="spellEnd"/>
      <w:r w:rsidRPr="001866D2">
        <w:rPr>
          <w:rFonts w:hint="eastAsia"/>
          <w:lang w:val="en-GB"/>
        </w:rPr>
        <w:t>和</w:t>
      </w:r>
      <w:r w:rsidRPr="001866D2">
        <w:rPr>
          <w:lang w:val="en-GB"/>
        </w:rPr>
        <w:t>1881</w:t>
      </w:r>
      <w:r w:rsidR="0076257F">
        <w:rPr>
          <w:rFonts w:hint="eastAsia"/>
          <w:lang w:val="en-GB"/>
        </w:rPr>
        <w:t>)</w:t>
      </w:r>
      <w:r w:rsidRPr="001866D2">
        <w:rPr>
          <w:rFonts w:hint="eastAsia"/>
          <w:lang w:val="en-GB"/>
        </w:rPr>
        <w:t>，审议了吉尔吉斯斯坦提交的第三和第四次合并定期报告</w:t>
      </w:r>
      <w:r w:rsidRPr="001866D2">
        <w:rPr>
          <w:lang w:val="en-GB"/>
        </w:rPr>
        <w:t>(CRC/C/</w:t>
      </w:r>
      <w:proofErr w:type="spellStart"/>
      <w:r w:rsidRPr="001866D2">
        <w:rPr>
          <w:lang w:val="en-GB"/>
        </w:rPr>
        <w:t>KGZ</w:t>
      </w:r>
      <w:proofErr w:type="spellEnd"/>
      <w:r w:rsidRPr="001866D2">
        <w:rPr>
          <w:lang w:val="en-GB"/>
        </w:rPr>
        <w:t>/3-4)</w:t>
      </w:r>
      <w:r w:rsidRPr="001866D2">
        <w:rPr>
          <w:rFonts w:hint="eastAsia"/>
          <w:lang w:val="en-GB"/>
        </w:rPr>
        <w:t>。</w:t>
      </w:r>
      <w:r w:rsidRPr="001866D2">
        <w:rPr>
          <w:rFonts w:hint="eastAsia"/>
          <w:lang w:val="en-GB"/>
        </w:rPr>
        <w:t>2014</w:t>
      </w:r>
      <w:r w:rsidRPr="001866D2">
        <w:rPr>
          <w:rFonts w:hint="eastAsia"/>
          <w:lang w:val="en-GB"/>
        </w:rPr>
        <w:t>年</w:t>
      </w:r>
      <w:r w:rsidRPr="001866D2">
        <w:rPr>
          <w:rFonts w:hint="eastAsia"/>
          <w:lang w:val="en-GB"/>
        </w:rPr>
        <w:t>6</w:t>
      </w:r>
      <w:r w:rsidRPr="001866D2">
        <w:rPr>
          <w:rFonts w:hint="eastAsia"/>
          <w:lang w:val="en-GB"/>
        </w:rPr>
        <w:t>月</w:t>
      </w:r>
      <w:r w:rsidRPr="001866D2">
        <w:rPr>
          <w:rFonts w:hint="eastAsia"/>
          <w:lang w:val="en-GB"/>
        </w:rPr>
        <w:t>13</w:t>
      </w:r>
      <w:r w:rsidRPr="001866D2">
        <w:rPr>
          <w:rFonts w:hint="eastAsia"/>
          <w:lang w:val="en-GB"/>
        </w:rPr>
        <w:t>日举行了第</w:t>
      </w:r>
      <w:r w:rsidRPr="001866D2">
        <w:rPr>
          <w:rFonts w:hint="eastAsia"/>
          <w:lang w:val="en-GB"/>
        </w:rPr>
        <w:t>1900</w:t>
      </w:r>
      <w:r w:rsidRPr="001866D2">
        <w:rPr>
          <w:rFonts w:hint="eastAsia"/>
          <w:lang w:val="en-GB"/>
        </w:rPr>
        <w:t>次会议，通过了以下结论性意见。</w:t>
      </w:r>
    </w:p>
    <w:p w:rsidR="001866D2" w:rsidRPr="001866D2" w:rsidRDefault="001866D2" w:rsidP="00D72F28">
      <w:pPr>
        <w:pStyle w:val="HChGC"/>
        <w:rPr>
          <w:rFonts w:hint="eastAsia"/>
          <w:lang w:val="en-GB"/>
        </w:rPr>
      </w:pPr>
      <w:r w:rsidRPr="001866D2">
        <w:rPr>
          <w:lang w:val="en-GB"/>
        </w:rPr>
        <w:tab/>
      </w:r>
      <w:r w:rsidRPr="001866D2">
        <w:rPr>
          <w:rFonts w:hint="eastAsia"/>
          <w:lang w:val="en-GB"/>
        </w:rPr>
        <w:t>一</w:t>
      </w:r>
      <w:r w:rsidRPr="001866D2">
        <w:rPr>
          <w:lang w:val="en-GB"/>
        </w:rPr>
        <w:t>.</w:t>
      </w:r>
      <w:r w:rsidRPr="001866D2">
        <w:rPr>
          <w:lang w:val="en-GB"/>
        </w:rPr>
        <w:tab/>
      </w:r>
      <w:r w:rsidRPr="001866D2">
        <w:rPr>
          <w:rFonts w:hint="eastAsia"/>
          <w:lang w:val="en-GB"/>
        </w:rPr>
        <w:t>导言</w:t>
      </w:r>
    </w:p>
    <w:p w:rsidR="001866D2" w:rsidRPr="001866D2" w:rsidRDefault="001866D2" w:rsidP="001866D2">
      <w:pPr>
        <w:pStyle w:val="SingleTxtGC"/>
        <w:rPr>
          <w:lang w:val="en-GB"/>
        </w:rPr>
      </w:pPr>
      <w:r>
        <w:rPr>
          <w:rFonts w:hint="eastAsia"/>
          <w:lang w:val="en-GB"/>
        </w:rPr>
        <w:t xml:space="preserve">2.  </w:t>
      </w:r>
      <w:r w:rsidRPr="001866D2">
        <w:rPr>
          <w:rFonts w:hint="eastAsia"/>
          <w:lang w:val="en-GB"/>
        </w:rPr>
        <w:t>委员会欢迎吉尔吉斯斯坦第三和第四次合并定期报告</w:t>
      </w:r>
      <w:r w:rsidRPr="001866D2">
        <w:rPr>
          <w:lang w:val="en-GB"/>
        </w:rPr>
        <w:t>(CRC/C/</w:t>
      </w:r>
      <w:proofErr w:type="spellStart"/>
      <w:r w:rsidRPr="001866D2">
        <w:rPr>
          <w:lang w:val="en-GB"/>
        </w:rPr>
        <w:t>KGZ</w:t>
      </w:r>
      <w:proofErr w:type="spellEnd"/>
      <w:r w:rsidRPr="001866D2">
        <w:rPr>
          <w:lang w:val="en-GB"/>
        </w:rPr>
        <w:t>/3-4)</w:t>
      </w:r>
      <w:r w:rsidR="0076257F">
        <w:rPr>
          <w:rFonts w:hint="eastAsia"/>
          <w:lang w:val="en-GB"/>
        </w:rPr>
        <w:t>(</w:t>
      </w:r>
      <w:r w:rsidRPr="001866D2">
        <w:rPr>
          <w:rFonts w:hint="eastAsia"/>
          <w:lang w:val="en-GB"/>
        </w:rPr>
        <w:t>尽管延迟提交</w:t>
      </w:r>
      <w:r w:rsidR="0076257F">
        <w:rPr>
          <w:rFonts w:hint="eastAsia"/>
          <w:lang w:val="en-GB"/>
        </w:rPr>
        <w:t>)</w:t>
      </w:r>
      <w:r w:rsidRPr="001866D2">
        <w:rPr>
          <w:rFonts w:hint="eastAsia"/>
          <w:lang w:val="en-GB"/>
        </w:rPr>
        <w:t>，以及对</w:t>
      </w:r>
      <w:r w:rsidRPr="001866D2">
        <w:rPr>
          <w:lang w:val="en-GB"/>
        </w:rPr>
        <w:t>问题单的书面答复</w:t>
      </w:r>
      <w:r w:rsidRPr="001866D2">
        <w:rPr>
          <w:lang w:val="en-GB"/>
        </w:rPr>
        <w:t>(</w:t>
      </w:r>
      <w:proofErr w:type="spellStart"/>
      <w:r w:rsidRPr="001866D2">
        <w:rPr>
          <w:lang w:val="en-GB"/>
        </w:rPr>
        <w:t>CRC/C/KGZ/Q/3-4/Add.1</w:t>
      </w:r>
      <w:proofErr w:type="spellEnd"/>
      <w:r w:rsidRPr="001866D2">
        <w:rPr>
          <w:lang w:val="en-GB"/>
        </w:rPr>
        <w:t>)</w:t>
      </w:r>
      <w:r w:rsidRPr="001866D2">
        <w:rPr>
          <w:rFonts w:hint="eastAsia"/>
          <w:lang w:val="en-GB"/>
        </w:rPr>
        <w:t>，</w:t>
      </w:r>
      <w:r w:rsidRPr="001866D2">
        <w:rPr>
          <w:lang w:val="en-GB"/>
        </w:rPr>
        <w:t>这使委员会更好地了解了缔约国的儿童权利情况。委员会对与缔约国的高级多部门代表团进行的建设性对话表示赞赏。</w:t>
      </w:r>
    </w:p>
    <w:p w:rsidR="001866D2" w:rsidRPr="001866D2" w:rsidRDefault="001866D2" w:rsidP="00D72F28">
      <w:pPr>
        <w:pStyle w:val="HChGC"/>
        <w:rPr>
          <w:lang w:val="en-GB"/>
        </w:rPr>
      </w:pPr>
      <w:r w:rsidRPr="001866D2">
        <w:rPr>
          <w:lang w:val="en-GB"/>
        </w:rPr>
        <w:tab/>
      </w:r>
      <w:r w:rsidRPr="001866D2">
        <w:rPr>
          <w:rFonts w:hint="eastAsia"/>
          <w:lang w:val="en-GB"/>
        </w:rPr>
        <w:t>二</w:t>
      </w:r>
      <w:r w:rsidRPr="001866D2">
        <w:rPr>
          <w:lang w:val="en-GB"/>
        </w:rPr>
        <w:t>.</w:t>
      </w:r>
      <w:r w:rsidRPr="001866D2">
        <w:rPr>
          <w:lang w:val="en-GB"/>
        </w:rPr>
        <w:tab/>
      </w:r>
      <w:r w:rsidRPr="001866D2">
        <w:rPr>
          <w:rFonts w:hint="eastAsia"/>
          <w:lang w:val="en-GB"/>
        </w:rPr>
        <w:t>缔约国采取的后续措施和取得的进展</w:t>
      </w:r>
    </w:p>
    <w:p w:rsidR="001866D2" w:rsidRPr="001866D2" w:rsidRDefault="001866D2" w:rsidP="001866D2">
      <w:pPr>
        <w:pStyle w:val="SingleTxtGC"/>
        <w:rPr>
          <w:lang w:val="en-GB"/>
        </w:rPr>
      </w:pPr>
      <w:r>
        <w:rPr>
          <w:rFonts w:hint="eastAsia"/>
          <w:lang w:val="en-GB"/>
        </w:rPr>
        <w:t xml:space="preserve">3.  </w:t>
      </w:r>
      <w:r w:rsidRPr="001866D2">
        <w:rPr>
          <w:rFonts w:hint="eastAsia"/>
          <w:lang w:val="en-GB"/>
        </w:rPr>
        <w:t>委员会欢迎缔约国采取下列措施</w:t>
      </w:r>
      <w:r w:rsidRPr="001866D2">
        <w:rPr>
          <w:lang w:val="en-GB"/>
        </w:rPr>
        <w:t>：</w:t>
      </w:r>
    </w:p>
    <w:p w:rsidR="001866D2" w:rsidRPr="001866D2" w:rsidRDefault="001866D2" w:rsidP="001866D2">
      <w:pPr>
        <w:pStyle w:val="SingleTxtGC"/>
        <w:numPr>
          <w:ilvl w:val="0"/>
          <w:numId w:val="12"/>
        </w:numPr>
        <w:rPr>
          <w:rFonts w:hint="eastAsia"/>
          <w:lang w:val="en-GB"/>
        </w:rPr>
      </w:pPr>
      <w:r w:rsidRPr="001866D2">
        <w:rPr>
          <w:rFonts w:hint="eastAsia"/>
          <w:lang w:val="en-GB"/>
        </w:rPr>
        <w:t>2012</w:t>
      </w:r>
      <w:r w:rsidRPr="001866D2">
        <w:rPr>
          <w:rFonts w:hint="eastAsia"/>
          <w:lang w:val="en-GB"/>
        </w:rPr>
        <w:t>年</w:t>
      </w:r>
      <w:r w:rsidRPr="001866D2">
        <w:rPr>
          <w:rFonts w:hint="eastAsia"/>
          <w:lang w:val="en-GB"/>
        </w:rPr>
        <w:t>7</w:t>
      </w:r>
      <w:r w:rsidRPr="001866D2">
        <w:rPr>
          <w:rFonts w:hint="eastAsia"/>
          <w:lang w:val="en-GB"/>
        </w:rPr>
        <w:t>月</w:t>
      </w:r>
      <w:r w:rsidRPr="001866D2">
        <w:rPr>
          <w:rFonts w:hint="eastAsia"/>
          <w:lang w:val="en-GB"/>
        </w:rPr>
        <w:t>10</w:t>
      </w:r>
      <w:r w:rsidRPr="001866D2">
        <w:rPr>
          <w:rFonts w:hint="eastAsia"/>
          <w:lang w:val="en-GB"/>
        </w:rPr>
        <w:t>日修订了《儿童法》；</w:t>
      </w:r>
    </w:p>
    <w:p w:rsidR="001866D2" w:rsidRPr="001866D2" w:rsidRDefault="001866D2" w:rsidP="001866D2">
      <w:pPr>
        <w:pStyle w:val="SingleTxtGC"/>
        <w:numPr>
          <w:ilvl w:val="0"/>
          <w:numId w:val="12"/>
        </w:numPr>
        <w:rPr>
          <w:rFonts w:hint="eastAsia"/>
          <w:lang w:val="en-GB"/>
        </w:rPr>
      </w:pPr>
      <w:r w:rsidRPr="001866D2">
        <w:rPr>
          <w:rFonts w:hint="eastAsia"/>
          <w:lang w:val="en-GB"/>
        </w:rPr>
        <w:t>2010</w:t>
      </w:r>
      <w:r w:rsidRPr="001866D2">
        <w:rPr>
          <w:rFonts w:hint="eastAsia"/>
          <w:lang w:val="en-GB"/>
        </w:rPr>
        <w:t>年</w:t>
      </w:r>
      <w:r w:rsidRPr="001866D2">
        <w:rPr>
          <w:rFonts w:hint="eastAsia"/>
          <w:lang w:val="en-GB"/>
        </w:rPr>
        <w:t>6</w:t>
      </w:r>
      <w:r w:rsidRPr="001866D2">
        <w:rPr>
          <w:rFonts w:hint="eastAsia"/>
          <w:lang w:val="en-GB"/>
        </w:rPr>
        <w:t>月</w:t>
      </w:r>
      <w:r w:rsidRPr="001866D2">
        <w:rPr>
          <w:rFonts w:hint="eastAsia"/>
          <w:lang w:val="en-GB"/>
        </w:rPr>
        <w:t>27</w:t>
      </w:r>
      <w:r w:rsidRPr="001866D2">
        <w:rPr>
          <w:rFonts w:hint="eastAsia"/>
          <w:lang w:val="en-GB"/>
        </w:rPr>
        <w:t>日颁布了新《宪法》，列入了对家庭和儿童的特别保障措施；</w:t>
      </w:r>
    </w:p>
    <w:p w:rsidR="001866D2" w:rsidRPr="001866D2" w:rsidRDefault="001866D2" w:rsidP="001866D2">
      <w:pPr>
        <w:pStyle w:val="SingleTxtGC"/>
        <w:numPr>
          <w:ilvl w:val="0"/>
          <w:numId w:val="12"/>
        </w:numPr>
        <w:rPr>
          <w:rFonts w:hint="eastAsia"/>
          <w:lang w:val="en-GB"/>
        </w:rPr>
      </w:pPr>
      <w:r w:rsidRPr="001866D2">
        <w:rPr>
          <w:rFonts w:hint="eastAsia"/>
          <w:lang w:val="en-GB"/>
        </w:rPr>
        <w:t>2009</w:t>
      </w:r>
      <w:r w:rsidRPr="001866D2">
        <w:rPr>
          <w:rFonts w:hint="eastAsia"/>
          <w:lang w:val="en-GB"/>
        </w:rPr>
        <w:t>年</w:t>
      </w:r>
      <w:r w:rsidRPr="001866D2">
        <w:rPr>
          <w:rFonts w:hint="eastAsia"/>
          <w:lang w:val="en-GB"/>
        </w:rPr>
        <w:t>12</w:t>
      </w:r>
      <w:r w:rsidRPr="001866D2">
        <w:rPr>
          <w:rFonts w:hint="eastAsia"/>
          <w:lang w:val="en-GB"/>
        </w:rPr>
        <w:t>月</w:t>
      </w:r>
      <w:r w:rsidRPr="001866D2">
        <w:rPr>
          <w:rFonts w:hint="eastAsia"/>
          <w:lang w:val="en-GB"/>
        </w:rPr>
        <w:t>29</w:t>
      </w:r>
      <w:r w:rsidRPr="001866D2">
        <w:rPr>
          <w:rFonts w:hint="eastAsia"/>
          <w:lang w:val="en-GB"/>
        </w:rPr>
        <w:t>日颁布了《国家福利法》，规定了贫困家庭获得每月社会福利的权利；</w:t>
      </w:r>
    </w:p>
    <w:p w:rsidR="001866D2" w:rsidRPr="001866D2" w:rsidRDefault="001866D2" w:rsidP="001866D2">
      <w:pPr>
        <w:pStyle w:val="SingleTxtGC"/>
        <w:numPr>
          <w:ilvl w:val="0"/>
          <w:numId w:val="12"/>
        </w:numPr>
        <w:rPr>
          <w:rFonts w:hint="eastAsia"/>
          <w:lang w:val="en-GB"/>
        </w:rPr>
      </w:pPr>
      <w:r w:rsidRPr="001866D2">
        <w:rPr>
          <w:rFonts w:hint="eastAsia"/>
          <w:lang w:val="en-GB"/>
        </w:rPr>
        <w:t>2008</w:t>
      </w:r>
      <w:r w:rsidRPr="001866D2">
        <w:rPr>
          <w:rFonts w:hint="eastAsia"/>
          <w:lang w:val="en-GB"/>
        </w:rPr>
        <w:t>年</w:t>
      </w:r>
      <w:r w:rsidRPr="001866D2">
        <w:rPr>
          <w:rFonts w:hint="eastAsia"/>
          <w:lang w:val="en-GB"/>
        </w:rPr>
        <w:t>4</w:t>
      </w:r>
      <w:r w:rsidRPr="001866D2">
        <w:rPr>
          <w:rFonts w:hint="eastAsia"/>
          <w:lang w:val="en-GB"/>
        </w:rPr>
        <w:t>月</w:t>
      </w:r>
      <w:r w:rsidRPr="001866D2">
        <w:rPr>
          <w:rFonts w:hint="eastAsia"/>
          <w:lang w:val="en-GB"/>
        </w:rPr>
        <w:t>3</w:t>
      </w:r>
      <w:r w:rsidRPr="001866D2">
        <w:rPr>
          <w:rFonts w:hint="eastAsia"/>
          <w:lang w:val="en-GB"/>
        </w:rPr>
        <w:t>日颁布了《残疾人权利和保障法》。</w:t>
      </w:r>
    </w:p>
    <w:p w:rsidR="001866D2" w:rsidRPr="001866D2" w:rsidRDefault="001866D2" w:rsidP="001866D2">
      <w:pPr>
        <w:pStyle w:val="SingleTxtGC"/>
        <w:rPr>
          <w:lang w:val="en-GB"/>
        </w:rPr>
      </w:pPr>
      <w:r>
        <w:rPr>
          <w:rFonts w:hint="eastAsia"/>
          <w:lang w:val="en-GB"/>
        </w:rPr>
        <w:t xml:space="preserve">4.  </w:t>
      </w:r>
      <w:r w:rsidRPr="001866D2">
        <w:rPr>
          <w:rFonts w:hint="eastAsia"/>
          <w:lang w:val="en-GB"/>
        </w:rPr>
        <w:t>委员会欢迎缔约国批准和</w:t>
      </w:r>
      <w:r w:rsidRPr="001866D2">
        <w:rPr>
          <w:rFonts w:hint="eastAsia"/>
          <w:lang w:val="en-GB"/>
        </w:rPr>
        <w:t>/</w:t>
      </w:r>
      <w:r w:rsidRPr="001866D2">
        <w:rPr>
          <w:rFonts w:hint="eastAsia"/>
          <w:lang w:val="en-GB"/>
        </w:rPr>
        <w:t>或加入了：</w:t>
      </w:r>
    </w:p>
    <w:p w:rsidR="001866D2" w:rsidRPr="001866D2" w:rsidRDefault="001866D2" w:rsidP="001866D2">
      <w:pPr>
        <w:pStyle w:val="SingleTxtGC"/>
        <w:numPr>
          <w:ilvl w:val="0"/>
          <w:numId w:val="13"/>
        </w:numPr>
        <w:rPr>
          <w:lang w:val="en-GB"/>
        </w:rPr>
      </w:pPr>
      <w:r w:rsidRPr="001866D2">
        <w:rPr>
          <w:rFonts w:hint="eastAsia"/>
          <w:lang w:val="en-GB"/>
        </w:rPr>
        <w:t>旨在废除死刑的《公民权利和政治权利国际公约第二项任择议定书》，</w:t>
      </w:r>
      <w:r w:rsidRPr="001866D2">
        <w:rPr>
          <w:rFonts w:hint="eastAsia"/>
          <w:lang w:val="en-GB"/>
        </w:rPr>
        <w:t>2010</w:t>
      </w:r>
      <w:r w:rsidRPr="001866D2">
        <w:rPr>
          <w:rFonts w:hint="eastAsia"/>
          <w:lang w:val="en-GB"/>
        </w:rPr>
        <w:t>年</w:t>
      </w:r>
      <w:r w:rsidRPr="001866D2">
        <w:rPr>
          <w:rFonts w:hint="eastAsia"/>
          <w:lang w:val="en-GB"/>
        </w:rPr>
        <w:t>12</w:t>
      </w:r>
      <w:r w:rsidRPr="001866D2">
        <w:rPr>
          <w:rFonts w:hint="eastAsia"/>
          <w:lang w:val="en-GB"/>
        </w:rPr>
        <w:t>月；</w:t>
      </w:r>
    </w:p>
    <w:p w:rsidR="001866D2" w:rsidRPr="001866D2" w:rsidRDefault="001866D2" w:rsidP="001866D2">
      <w:pPr>
        <w:pStyle w:val="SingleTxtGC"/>
        <w:numPr>
          <w:ilvl w:val="0"/>
          <w:numId w:val="13"/>
        </w:numPr>
        <w:rPr>
          <w:lang w:val="en-GB"/>
        </w:rPr>
      </w:pPr>
      <w:r w:rsidRPr="001866D2">
        <w:rPr>
          <w:lang w:val="en-GB"/>
        </w:rPr>
        <w:t>《禁止酷刑和其他残忍、不人道或有辱人格的待遇或处罚公约任择议定书》</w:t>
      </w:r>
      <w:r w:rsidRPr="001866D2">
        <w:rPr>
          <w:rFonts w:hint="eastAsia"/>
          <w:lang w:val="en-GB"/>
        </w:rPr>
        <w:t>，</w:t>
      </w:r>
      <w:r w:rsidRPr="001866D2">
        <w:rPr>
          <w:lang w:val="en-GB"/>
        </w:rPr>
        <w:t>2008</w:t>
      </w:r>
      <w:r w:rsidRPr="001866D2">
        <w:rPr>
          <w:rFonts w:hint="eastAsia"/>
          <w:lang w:val="en-GB"/>
        </w:rPr>
        <w:t>年</w:t>
      </w:r>
      <w:r w:rsidRPr="001866D2">
        <w:rPr>
          <w:rFonts w:hint="eastAsia"/>
          <w:lang w:val="en-GB"/>
        </w:rPr>
        <w:t>12</w:t>
      </w:r>
      <w:r w:rsidRPr="001866D2">
        <w:rPr>
          <w:rFonts w:hint="eastAsia"/>
          <w:lang w:val="en-GB"/>
        </w:rPr>
        <w:t>月。</w:t>
      </w:r>
      <w:r w:rsidRPr="001866D2">
        <w:rPr>
          <w:lang w:val="en-GB"/>
        </w:rPr>
        <w:t xml:space="preserve"> </w:t>
      </w:r>
    </w:p>
    <w:p w:rsidR="001866D2" w:rsidRPr="001866D2" w:rsidRDefault="001866D2" w:rsidP="001866D2">
      <w:pPr>
        <w:pStyle w:val="SingleTxtGC"/>
        <w:rPr>
          <w:lang w:val="en-GB"/>
        </w:rPr>
      </w:pPr>
      <w:r>
        <w:rPr>
          <w:rFonts w:hint="eastAsia"/>
          <w:lang w:val="en-GB"/>
        </w:rPr>
        <w:t xml:space="preserve">5.  </w:t>
      </w:r>
      <w:r w:rsidRPr="001866D2">
        <w:rPr>
          <w:rFonts w:hint="eastAsia"/>
          <w:lang w:val="en-GB"/>
        </w:rPr>
        <w:t>委员会欢迎下列政策措施：</w:t>
      </w:r>
    </w:p>
    <w:p w:rsidR="001866D2" w:rsidRPr="001866D2" w:rsidRDefault="001866D2" w:rsidP="001866D2">
      <w:pPr>
        <w:pStyle w:val="SingleTxtGC"/>
        <w:numPr>
          <w:ilvl w:val="0"/>
          <w:numId w:val="14"/>
        </w:numPr>
        <w:rPr>
          <w:lang w:val="en-GB"/>
        </w:rPr>
      </w:pPr>
      <w:r w:rsidRPr="001866D2">
        <w:rPr>
          <w:rFonts w:hint="eastAsia"/>
          <w:lang w:val="en-GB"/>
        </w:rPr>
        <w:t>“</w:t>
      </w:r>
      <w:r w:rsidRPr="001866D2">
        <w:rPr>
          <w:rFonts w:hint="eastAsia"/>
          <w:lang w:val="en-GB"/>
        </w:rPr>
        <w:t>2013-2016</w:t>
      </w:r>
      <w:r w:rsidRPr="001866D2">
        <w:rPr>
          <w:rFonts w:hint="eastAsia"/>
          <w:lang w:val="en-GB"/>
        </w:rPr>
        <w:t>年打击人口贩运国家行动计划”；</w:t>
      </w:r>
    </w:p>
    <w:p w:rsidR="001866D2" w:rsidRPr="001866D2" w:rsidRDefault="001866D2" w:rsidP="001866D2">
      <w:pPr>
        <w:pStyle w:val="SingleTxtGC"/>
        <w:numPr>
          <w:ilvl w:val="0"/>
          <w:numId w:val="14"/>
        </w:numPr>
        <w:rPr>
          <w:rFonts w:hint="eastAsia"/>
          <w:lang w:val="en-GB"/>
        </w:rPr>
      </w:pPr>
      <w:r w:rsidRPr="001866D2">
        <w:rPr>
          <w:rFonts w:hint="eastAsia"/>
          <w:lang w:val="en-GB"/>
        </w:rPr>
        <w:t>“</w:t>
      </w:r>
      <w:r w:rsidRPr="001866D2">
        <w:rPr>
          <w:rFonts w:hint="eastAsia"/>
          <w:lang w:val="en-GB"/>
        </w:rPr>
        <w:t>2012-2014</w:t>
      </w:r>
      <w:r w:rsidRPr="001866D2">
        <w:rPr>
          <w:rFonts w:hint="eastAsia"/>
          <w:lang w:val="en-GB"/>
        </w:rPr>
        <w:t>年社会保护战略”；</w:t>
      </w:r>
    </w:p>
    <w:p w:rsidR="001866D2" w:rsidRPr="001866D2" w:rsidRDefault="001866D2" w:rsidP="001866D2">
      <w:pPr>
        <w:pStyle w:val="SingleTxtGC"/>
        <w:numPr>
          <w:ilvl w:val="0"/>
          <w:numId w:val="14"/>
        </w:numPr>
        <w:rPr>
          <w:rFonts w:hint="eastAsia"/>
          <w:lang w:val="en-GB"/>
        </w:rPr>
      </w:pPr>
      <w:r w:rsidRPr="001866D2">
        <w:rPr>
          <w:rFonts w:hint="eastAsia"/>
          <w:lang w:val="en-GB"/>
        </w:rPr>
        <w:t>“</w:t>
      </w:r>
      <w:r w:rsidRPr="001866D2">
        <w:rPr>
          <w:rFonts w:hint="eastAsia"/>
          <w:lang w:val="en-GB"/>
        </w:rPr>
        <w:t>2012-2020</w:t>
      </w:r>
      <w:r w:rsidRPr="001866D2">
        <w:rPr>
          <w:rFonts w:hint="eastAsia"/>
          <w:lang w:val="en-GB"/>
        </w:rPr>
        <w:t>年教育发展战略”和“</w:t>
      </w:r>
      <w:r w:rsidRPr="001866D2">
        <w:rPr>
          <w:rFonts w:hint="eastAsia"/>
          <w:lang w:val="en-GB"/>
        </w:rPr>
        <w:t>2012-2014</w:t>
      </w:r>
      <w:r w:rsidRPr="001866D2">
        <w:rPr>
          <w:rFonts w:hint="eastAsia"/>
          <w:lang w:val="en-GB"/>
        </w:rPr>
        <w:t>年教育发展战略实施行动计划”；</w:t>
      </w:r>
    </w:p>
    <w:p w:rsidR="001866D2" w:rsidRPr="001866D2" w:rsidRDefault="001866D2" w:rsidP="001866D2">
      <w:pPr>
        <w:pStyle w:val="SingleTxtGC"/>
        <w:numPr>
          <w:ilvl w:val="0"/>
          <w:numId w:val="14"/>
        </w:numPr>
        <w:rPr>
          <w:rFonts w:hint="eastAsia"/>
          <w:lang w:val="en-GB"/>
        </w:rPr>
      </w:pPr>
      <w:r w:rsidRPr="001866D2">
        <w:rPr>
          <w:rFonts w:hint="eastAsia"/>
          <w:lang w:val="en-GB"/>
        </w:rPr>
        <w:t>2012</w:t>
      </w:r>
      <w:r w:rsidRPr="001866D2">
        <w:rPr>
          <w:rFonts w:hint="eastAsia"/>
          <w:lang w:val="en-GB"/>
        </w:rPr>
        <w:t>年</w:t>
      </w:r>
      <w:r w:rsidRPr="001866D2">
        <w:rPr>
          <w:rFonts w:hint="eastAsia"/>
          <w:lang w:val="en-GB"/>
        </w:rPr>
        <w:t>10</w:t>
      </w:r>
      <w:r w:rsidRPr="001866D2">
        <w:rPr>
          <w:rFonts w:hint="eastAsia"/>
          <w:lang w:val="en-GB"/>
        </w:rPr>
        <w:t>月</w:t>
      </w:r>
      <w:r w:rsidRPr="001866D2">
        <w:rPr>
          <w:rFonts w:hint="eastAsia"/>
          <w:lang w:val="en-GB"/>
        </w:rPr>
        <w:t>9</w:t>
      </w:r>
      <w:r w:rsidRPr="001866D2">
        <w:rPr>
          <w:rFonts w:hint="eastAsia"/>
          <w:lang w:val="en-GB"/>
        </w:rPr>
        <w:t>日颁布的《关于为家庭和儿童提供的社会服务以及为生活境遇艰难儿童提供社会服务的标准的政府令》；</w:t>
      </w:r>
    </w:p>
    <w:p w:rsidR="001866D2" w:rsidRPr="001866D2" w:rsidRDefault="001866D2" w:rsidP="001866D2">
      <w:pPr>
        <w:pStyle w:val="SingleTxtGC"/>
        <w:numPr>
          <w:ilvl w:val="0"/>
          <w:numId w:val="14"/>
        </w:numPr>
        <w:rPr>
          <w:rFonts w:hint="eastAsia"/>
          <w:lang w:val="en-GB"/>
        </w:rPr>
      </w:pPr>
      <w:r w:rsidRPr="001866D2">
        <w:rPr>
          <w:rFonts w:hint="eastAsia"/>
          <w:lang w:val="en-GB"/>
        </w:rPr>
        <w:t>2012</w:t>
      </w:r>
      <w:r w:rsidRPr="001866D2">
        <w:rPr>
          <w:rFonts w:hint="eastAsia"/>
          <w:lang w:val="en-GB"/>
        </w:rPr>
        <w:t>年</w:t>
      </w:r>
      <w:r w:rsidRPr="001866D2">
        <w:rPr>
          <w:rFonts w:hint="eastAsia"/>
          <w:lang w:val="en-GB"/>
        </w:rPr>
        <w:t>5</w:t>
      </w:r>
      <w:r w:rsidRPr="001866D2">
        <w:rPr>
          <w:rFonts w:hint="eastAsia"/>
          <w:lang w:val="en-GB"/>
        </w:rPr>
        <w:t>月</w:t>
      </w:r>
      <w:r w:rsidRPr="001866D2">
        <w:rPr>
          <w:rFonts w:hint="eastAsia"/>
          <w:lang w:val="en-GB"/>
        </w:rPr>
        <w:t>17</w:t>
      </w:r>
      <w:r w:rsidRPr="001866D2">
        <w:rPr>
          <w:rFonts w:hint="eastAsia"/>
          <w:lang w:val="en-GB"/>
        </w:rPr>
        <w:t>日颁布的《关于触犯法律儿童改造方案的社会服务部指令》；</w:t>
      </w:r>
    </w:p>
    <w:p w:rsidR="001866D2" w:rsidRPr="001866D2" w:rsidRDefault="001866D2" w:rsidP="001866D2">
      <w:pPr>
        <w:pStyle w:val="SingleTxtGC"/>
        <w:numPr>
          <w:ilvl w:val="0"/>
          <w:numId w:val="14"/>
        </w:numPr>
        <w:rPr>
          <w:rFonts w:hint="eastAsia"/>
          <w:lang w:val="en-GB"/>
        </w:rPr>
      </w:pPr>
      <w:r w:rsidRPr="001866D2">
        <w:rPr>
          <w:rFonts w:hint="eastAsia"/>
          <w:lang w:val="en-GB"/>
        </w:rPr>
        <w:t>2011</w:t>
      </w:r>
      <w:r w:rsidRPr="001866D2">
        <w:rPr>
          <w:rFonts w:hint="eastAsia"/>
          <w:lang w:val="en-GB"/>
        </w:rPr>
        <w:t>年与医疗和卫生保健有关的国家保障方案，该方案除其他外，规定为</w:t>
      </w:r>
      <w:r w:rsidRPr="001866D2">
        <w:rPr>
          <w:rFonts w:hint="eastAsia"/>
          <w:lang w:val="en-GB"/>
        </w:rPr>
        <w:t>5</w:t>
      </w:r>
      <w:r w:rsidRPr="001866D2">
        <w:rPr>
          <w:rFonts w:hint="eastAsia"/>
          <w:lang w:val="en-GB"/>
        </w:rPr>
        <w:t>岁以下儿童提供免费保健。</w:t>
      </w:r>
    </w:p>
    <w:p w:rsidR="001866D2" w:rsidRPr="001866D2" w:rsidRDefault="001866D2" w:rsidP="001866D2">
      <w:pPr>
        <w:pStyle w:val="HChGC"/>
        <w:rPr>
          <w:lang w:val="en-GB"/>
        </w:rPr>
      </w:pPr>
      <w:r w:rsidRPr="001866D2">
        <w:rPr>
          <w:lang w:val="en-GB"/>
        </w:rPr>
        <w:tab/>
      </w:r>
      <w:r w:rsidRPr="001866D2">
        <w:rPr>
          <w:rFonts w:hint="eastAsia"/>
          <w:lang w:val="en-GB"/>
        </w:rPr>
        <w:t>三</w:t>
      </w:r>
      <w:r w:rsidRPr="001866D2">
        <w:rPr>
          <w:lang w:val="en-GB"/>
        </w:rPr>
        <w:t>.</w:t>
      </w:r>
      <w:r w:rsidRPr="001866D2">
        <w:rPr>
          <w:lang w:val="en-GB"/>
        </w:rPr>
        <w:tab/>
      </w:r>
      <w:r w:rsidRPr="001866D2">
        <w:rPr>
          <w:rFonts w:hint="eastAsia"/>
          <w:lang w:val="en-GB"/>
        </w:rPr>
        <w:t>主要关注领域和建议</w:t>
      </w:r>
    </w:p>
    <w:p w:rsidR="001866D2" w:rsidRPr="001866D2" w:rsidRDefault="001866D2" w:rsidP="001866D2">
      <w:pPr>
        <w:pStyle w:val="H1GC"/>
        <w:rPr>
          <w:lang w:val="en-GB"/>
        </w:rPr>
      </w:pPr>
      <w:r w:rsidRPr="001866D2">
        <w:rPr>
          <w:lang w:val="en-GB"/>
        </w:rPr>
        <w:tab/>
        <w:t>A.</w:t>
      </w:r>
      <w:r w:rsidRPr="001866D2">
        <w:rPr>
          <w:lang w:val="en-GB"/>
        </w:rPr>
        <w:tab/>
      </w:r>
      <w:r w:rsidRPr="001866D2">
        <w:rPr>
          <w:rFonts w:hint="eastAsia"/>
          <w:lang w:val="en-GB"/>
        </w:rPr>
        <w:t>一般执行措施</w:t>
      </w:r>
      <w:r w:rsidRPr="001866D2">
        <w:rPr>
          <w:rFonts w:hint="eastAsia"/>
          <w:lang w:val="en-GB"/>
        </w:rPr>
        <w:t>(</w:t>
      </w:r>
      <w:r w:rsidRPr="001866D2">
        <w:rPr>
          <w:rFonts w:hint="eastAsia"/>
          <w:lang w:val="en-GB"/>
        </w:rPr>
        <w:t>《公约》第</w:t>
      </w:r>
      <w:r w:rsidRPr="001866D2">
        <w:rPr>
          <w:rFonts w:hint="eastAsia"/>
          <w:lang w:val="en-GB"/>
        </w:rPr>
        <w:t>4</w:t>
      </w:r>
      <w:r w:rsidRPr="001866D2">
        <w:rPr>
          <w:rFonts w:hint="eastAsia"/>
          <w:lang w:val="en-GB"/>
        </w:rPr>
        <w:t>条、第</w:t>
      </w:r>
      <w:r w:rsidRPr="001866D2">
        <w:rPr>
          <w:rFonts w:hint="eastAsia"/>
          <w:lang w:val="en-GB"/>
        </w:rPr>
        <w:t>42</w:t>
      </w:r>
      <w:r w:rsidRPr="001866D2">
        <w:rPr>
          <w:rFonts w:hint="eastAsia"/>
          <w:lang w:val="en-GB"/>
        </w:rPr>
        <w:t>条和第</w:t>
      </w:r>
      <w:r w:rsidRPr="001866D2">
        <w:rPr>
          <w:rFonts w:hint="eastAsia"/>
          <w:lang w:val="en-GB"/>
        </w:rPr>
        <w:t>44</w:t>
      </w:r>
      <w:r w:rsidRPr="001866D2">
        <w:rPr>
          <w:rFonts w:hint="eastAsia"/>
          <w:lang w:val="en-GB"/>
        </w:rPr>
        <w:t>条第</w:t>
      </w:r>
      <w:r w:rsidRPr="001866D2">
        <w:rPr>
          <w:rFonts w:hint="eastAsia"/>
          <w:lang w:val="en-GB"/>
        </w:rPr>
        <w:t>6</w:t>
      </w:r>
      <w:r w:rsidRPr="001866D2">
        <w:rPr>
          <w:rFonts w:hint="eastAsia"/>
          <w:lang w:val="en-GB"/>
        </w:rPr>
        <w:t>款</w:t>
      </w:r>
      <w:r w:rsidRPr="001866D2">
        <w:rPr>
          <w:rFonts w:hint="eastAsia"/>
          <w:lang w:val="en-GB"/>
        </w:rPr>
        <w:t>)</w:t>
      </w:r>
    </w:p>
    <w:p w:rsidR="001866D2" w:rsidRPr="001866D2" w:rsidRDefault="001866D2" w:rsidP="001866D2">
      <w:pPr>
        <w:pStyle w:val="H23GC"/>
        <w:rPr>
          <w:lang w:val="en-GB"/>
        </w:rPr>
      </w:pPr>
      <w:r w:rsidRPr="001866D2">
        <w:rPr>
          <w:lang w:val="en-GB"/>
        </w:rPr>
        <w:tab/>
      </w:r>
      <w:r w:rsidRPr="001866D2">
        <w:rPr>
          <w:lang w:val="en-GB"/>
        </w:rPr>
        <w:tab/>
      </w:r>
      <w:r w:rsidRPr="001866D2">
        <w:rPr>
          <w:rFonts w:hint="eastAsia"/>
          <w:lang w:val="en-GB"/>
        </w:rPr>
        <w:t>委员会先前的建议</w:t>
      </w:r>
    </w:p>
    <w:p w:rsidR="001866D2" w:rsidRPr="001866D2" w:rsidRDefault="001866D2" w:rsidP="001866D2">
      <w:pPr>
        <w:pStyle w:val="SingleTxtGC"/>
        <w:rPr>
          <w:lang w:val="en-GB"/>
        </w:rPr>
      </w:pPr>
      <w:r>
        <w:rPr>
          <w:rFonts w:hint="eastAsia"/>
          <w:lang w:val="en-GB"/>
        </w:rPr>
        <w:t xml:space="preserve">6.  </w:t>
      </w:r>
      <w:r w:rsidRPr="001866D2">
        <w:rPr>
          <w:rFonts w:hint="eastAsia"/>
          <w:lang w:val="en-GB"/>
        </w:rPr>
        <w:t>委员会欢迎缔约国努力执行委员会</w:t>
      </w:r>
      <w:r w:rsidRPr="001866D2">
        <w:rPr>
          <w:lang w:val="en-GB"/>
        </w:rPr>
        <w:t>200</w:t>
      </w:r>
      <w:r w:rsidRPr="001866D2">
        <w:rPr>
          <w:rFonts w:hint="eastAsia"/>
          <w:lang w:val="en-GB"/>
        </w:rPr>
        <w:t>4</w:t>
      </w:r>
      <w:r w:rsidRPr="001866D2">
        <w:rPr>
          <w:rFonts w:hint="eastAsia"/>
          <w:lang w:val="en-GB"/>
        </w:rPr>
        <w:t>年</w:t>
      </w:r>
      <w:r w:rsidRPr="001866D2">
        <w:rPr>
          <w:rFonts w:hint="eastAsia"/>
          <w:lang w:val="en-GB"/>
        </w:rPr>
        <w:t>10</w:t>
      </w:r>
      <w:r w:rsidRPr="001866D2">
        <w:rPr>
          <w:rFonts w:hint="eastAsia"/>
          <w:lang w:val="en-GB"/>
        </w:rPr>
        <w:t>月</w:t>
      </w:r>
      <w:r w:rsidRPr="001866D2">
        <w:rPr>
          <w:rFonts w:hint="eastAsia"/>
          <w:lang w:val="en-GB"/>
        </w:rPr>
        <w:t>1</w:t>
      </w:r>
      <w:r w:rsidRPr="001866D2">
        <w:rPr>
          <w:rFonts w:hint="eastAsia"/>
          <w:lang w:val="en-GB"/>
        </w:rPr>
        <w:t>日年关于缔约国第二次报告的结论性意见</w:t>
      </w:r>
      <w:r w:rsidRPr="001866D2">
        <w:rPr>
          <w:lang w:val="en-GB"/>
        </w:rPr>
        <w:t>(CRC/C/15/</w:t>
      </w:r>
      <w:proofErr w:type="spellStart"/>
      <w:r w:rsidRPr="001866D2">
        <w:rPr>
          <w:lang w:val="en-GB"/>
        </w:rPr>
        <w:t>Add.244</w:t>
      </w:r>
      <w:proofErr w:type="spellEnd"/>
      <w:r w:rsidRPr="001866D2">
        <w:rPr>
          <w:lang w:val="en-GB"/>
        </w:rPr>
        <w:t>)</w:t>
      </w:r>
      <w:r w:rsidRPr="001866D2">
        <w:rPr>
          <w:rFonts w:hint="eastAsia"/>
          <w:lang w:val="en-GB"/>
        </w:rPr>
        <w:t>，但遗憾地指出，其中所载的一些建议仍未得到充分落实</w:t>
      </w:r>
      <w:r w:rsidRPr="001866D2">
        <w:rPr>
          <w:lang w:val="en-GB"/>
        </w:rPr>
        <w:t>。</w:t>
      </w:r>
      <w:r w:rsidRPr="001866D2">
        <w:rPr>
          <w:rFonts w:hint="eastAsia"/>
          <w:lang w:val="en-GB"/>
        </w:rPr>
        <w:t>委员会仍对这些问题感到关切。</w:t>
      </w:r>
    </w:p>
    <w:p w:rsidR="001866D2" w:rsidRPr="00D72F28" w:rsidRDefault="001866D2" w:rsidP="001866D2">
      <w:pPr>
        <w:pStyle w:val="SingleTxtGC"/>
        <w:rPr>
          <w:rFonts w:eastAsia="SimHei"/>
          <w:lang w:val="en-GB"/>
        </w:rPr>
      </w:pPr>
      <w:r w:rsidRPr="00D72F28">
        <w:rPr>
          <w:rFonts w:eastAsia="SimHei" w:hint="eastAsia"/>
          <w:lang w:val="en-GB"/>
        </w:rPr>
        <w:t xml:space="preserve">7.  </w:t>
      </w:r>
      <w:r w:rsidRPr="00D72F28">
        <w:rPr>
          <w:rFonts w:eastAsia="SimHei" w:hint="eastAsia"/>
          <w:lang w:val="en-GB"/>
        </w:rPr>
        <w:t>委员会促请缔约国采取一切必要措施，实施结论性意见</w:t>
      </w:r>
      <w:r w:rsidRPr="00D72F28">
        <w:rPr>
          <w:rFonts w:eastAsia="SimHei"/>
          <w:lang w:val="en-GB"/>
        </w:rPr>
        <w:t>(CRC/C/15/</w:t>
      </w:r>
      <w:proofErr w:type="spellStart"/>
      <w:r w:rsidRPr="00D72F28">
        <w:rPr>
          <w:rFonts w:eastAsia="SimHei"/>
          <w:lang w:val="en-GB"/>
        </w:rPr>
        <w:t>Add.244</w:t>
      </w:r>
      <w:proofErr w:type="spellEnd"/>
      <w:r w:rsidRPr="00D72F28">
        <w:rPr>
          <w:rFonts w:eastAsia="SimHei"/>
          <w:lang w:val="en-GB"/>
        </w:rPr>
        <w:t>)</w:t>
      </w:r>
      <w:r w:rsidRPr="00D72F28">
        <w:rPr>
          <w:rFonts w:eastAsia="SimHei" w:hint="eastAsia"/>
          <w:lang w:val="en-GB"/>
        </w:rPr>
        <w:t>所载各项尚未得到落实或未得到全面落实的建议，并且特别促请缔约国</w:t>
      </w:r>
      <w:r w:rsidRPr="00D72F28">
        <w:rPr>
          <w:rFonts w:eastAsia="SimHei"/>
          <w:lang w:val="en-GB"/>
        </w:rPr>
        <w:t>：</w:t>
      </w:r>
    </w:p>
    <w:p w:rsidR="001866D2" w:rsidRPr="00D72F28" w:rsidRDefault="001866D2" w:rsidP="001866D2">
      <w:pPr>
        <w:pStyle w:val="SingleTxtGC"/>
        <w:numPr>
          <w:ilvl w:val="0"/>
          <w:numId w:val="15"/>
        </w:numPr>
        <w:rPr>
          <w:rFonts w:eastAsia="SimHei"/>
          <w:bCs/>
          <w:lang w:val="en-GB"/>
        </w:rPr>
      </w:pPr>
      <w:r w:rsidRPr="00D72F28">
        <w:rPr>
          <w:rFonts w:eastAsia="SimHei" w:hint="eastAsia"/>
          <w:bCs/>
        </w:rPr>
        <w:t>制定一项全面的政策，以便加紧努力确保成人和儿童都广泛地了解和理解《公约》的规定和原则，并加强对所有从事儿童工作的专业团体，特别是执法人员、教师、医务人员</w:t>
      </w:r>
      <w:r w:rsidRPr="00D72F28">
        <w:rPr>
          <w:rFonts w:eastAsia="SimHei" w:hint="eastAsia"/>
          <w:bCs/>
        </w:rPr>
        <w:t>(</w:t>
      </w:r>
      <w:r w:rsidRPr="00D72F28">
        <w:rPr>
          <w:rFonts w:eastAsia="SimHei" w:hint="eastAsia"/>
          <w:bCs/>
        </w:rPr>
        <w:t>如心理学家和社会工作者</w:t>
      </w:r>
      <w:r w:rsidRPr="00D72F28">
        <w:rPr>
          <w:rFonts w:eastAsia="SimHei" w:hint="eastAsia"/>
          <w:bCs/>
        </w:rPr>
        <w:t>)</w:t>
      </w:r>
      <w:r w:rsidRPr="00D72F28">
        <w:rPr>
          <w:rFonts w:eastAsia="SimHei" w:hint="eastAsia"/>
          <w:bCs/>
        </w:rPr>
        <w:t>以及儿童保育机构的工作人员进行充分的和系统的培训；</w:t>
      </w:r>
    </w:p>
    <w:p w:rsidR="001866D2" w:rsidRPr="00D72F28" w:rsidRDefault="001866D2" w:rsidP="001866D2">
      <w:pPr>
        <w:pStyle w:val="SingleTxtGC"/>
        <w:numPr>
          <w:ilvl w:val="0"/>
          <w:numId w:val="15"/>
        </w:numPr>
        <w:rPr>
          <w:rFonts w:eastAsia="SimHei"/>
          <w:bCs/>
          <w:lang w:val="en-GB"/>
        </w:rPr>
      </w:pPr>
      <w:r w:rsidRPr="00D72F28">
        <w:rPr>
          <w:rFonts w:eastAsia="SimHei" w:hint="eastAsia"/>
          <w:bCs/>
          <w:lang w:val="en-GB"/>
        </w:rPr>
        <w:t>开发</w:t>
      </w:r>
      <w:r w:rsidRPr="00D72F28">
        <w:rPr>
          <w:rFonts w:eastAsia="SimHei" w:hint="eastAsia"/>
          <w:bCs/>
        </w:rPr>
        <w:t>一个综合系统，收集所有</w:t>
      </w:r>
      <w:r w:rsidRPr="00D72F28">
        <w:rPr>
          <w:rFonts w:eastAsia="SimHei" w:hint="eastAsia"/>
          <w:bCs/>
        </w:rPr>
        <w:t>18</w:t>
      </w:r>
      <w:r w:rsidRPr="00D72F28">
        <w:rPr>
          <w:rFonts w:eastAsia="SimHei" w:hint="eastAsia"/>
          <w:bCs/>
        </w:rPr>
        <w:t>岁以下青少年的分列数据；这些数据可以作为评估在实现儿童权利方面所取得进展的依据，并帮助拟订用于执行《公约》的政策；</w:t>
      </w:r>
    </w:p>
    <w:p w:rsidR="001866D2" w:rsidRPr="00D72F28" w:rsidRDefault="001866D2" w:rsidP="001866D2">
      <w:pPr>
        <w:pStyle w:val="SingleTxtGC"/>
        <w:numPr>
          <w:ilvl w:val="0"/>
          <w:numId w:val="15"/>
        </w:numPr>
        <w:rPr>
          <w:rFonts w:eastAsia="SimHei"/>
          <w:bCs/>
          <w:lang w:val="en-GB"/>
        </w:rPr>
      </w:pPr>
      <w:r w:rsidRPr="00D72F28">
        <w:rPr>
          <w:rFonts w:eastAsia="SimHei" w:hint="eastAsia"/>
          <w:bCs/>
        </w:rPr>
        <w:t>根据</w:t>
      </w:r>
      <w:r w:rsidRPr="00D72F28">
        <w:rPr>
          <w:rFonts w:eastAsia="SimHei"/>
          <w:bCs/>
          <w:lang w:val="en-GB"/>
        </w:rPr>
        <w:t>有关促进和保护人权的国家机构的地位的原则</w:t>
      </w:r>
      <w:r w:rsidR="0076257F" w:rsidRPr="00D72F28">
        <w:rPr>
          <w:rFonts w:eastAsia="SimHei" w:hint="eastAsia"/>
          <w:bCs/>
          <w:lang w:val="en-GB"/>
        </w:rPr>
        <w:t>(</w:t>
      </w:r>
      <w:r w:rsidRPr="00D72F28">
        <w:rPr>
          <w:rFonts w:eastAsia="SimHei" w:hint="eastAsia"/>
          <w:bCs/>
        </w:rPr>
        <w:t>《巴黎原则》</w:t>
      </w:r>
      <w:r w:rsidR="0076257F" w:rsidRPr="00D72F28">
        <w:rPr>
          <w:rFonts w:eastAsia="SimHei" w:hint="eastAsia"/>
          <w:bCs/>
        </w:rPr>
        <w:t>)</w:t>
      </w:r>
      <w:r w:rsidRPr="00D72F28">
        <w:rPr>
          <w:rFonts w:eastAsia="SimHei" w:hint="eastAsia"/>
          <w:bCs/>
        </w:rPr>
        <w:t>加强监察员办公室，特别是儿童问题副监察员的作用。还应授权监察员办公室下属的儿童权利部门以体恤儿童的方式迅速处理儿童提出的申诉，同时根据《公约》为侵权问题的受害者提供补偿。应为该部门提供充足的人力和财政资源；</w:t>
      </w:r>
    </w:p>
    <w:p w:rsidR="001866D2" w:rsidRPr="00D72F28" w:rsidRDefault="001866D2" w:rsidP="001866D2">
      <w:pPr>
        <w:pStyle w:val="SingleTxtGC"/>
        <w:numPr>
          <w:ilvl w:val="0"/>
          <w:numId w:val="15"/>
        </w:numPr>
        <w:rPr>
          <w:rFonts w:eastAsia="SimHei" w:hint="eastAsia"/>
          <w:bCs/>
        </w:rPr>
      </w:pPr>
      <w:r w:rsidRPr="00D72F28">
        <w:rPr>
          <w:rFonts w:eastAsia="SimHei" w:hint="eastAsia"/>
          <w:bCs/>
        </w:rPr>
        <w:t>使从事儿童工作的非政府组织，特别是以权利为本的非政府组织以及民间社会其他部门更加系统地参与执行《公约》所有阶段的工作；</w:t>
      </w:r>
    </w:p>
    <w:p w:rsidR="001866D2" w:rsidRPr="00D72F28" w:rsidRDefault="001866D2" w:rsidP="001866D2">
      <w:pPr>
        <w:pStyle w:val="SingleTxtGC"/>
        <w:numPr>
          <w:ilvl w:val="0"/>
          <w:numId w:val="15"/>
        </w:numPr>
        <w:rPr>
          <w:rFonts w:eastAsia="SimHei" w:hint="eastAsia"/>
          <w:bCs/>
          <w:lang w:val="en-GB"/>
        </w:rPr>
      </w:pPr>
      <w:r w:rsidRPr="00D72F28">
        <w:rPr>
          <w:rFonts w:eastAsia="SimHei" w:hint="eastAsia"/>
          <w:bCs/>
        </w:rPr>
        <w:t>采取措施，通过制定适当的法律，培训所有的儿童照料者和从事儿童工作的专业人员以及利用有关宣传活动等手段，在学校、法院和家庭之中以及在涉及儿童的有关行政程序中，确保儿童的意见得到适当考虑。</w:t>
      </w:r>
    </w:p>
    <w:p w:rsidR="001866D2" w:rsidRPr="001866D2" w:rsidRDefault="001866D2" w:rsidP="001866D2">
      <w:pPr>
        <w:pStyle w:val="H23GC"/>
        <w:rPr>
          <w:rFonts w:hint="eastAsia"/>
          <w:lang w:val="en-GB"/>
        </w:rPr>
      </w:pPr>
      <w:r w:rsidRPr="001866D2">
        <w:rPr>
          <w:lang w:val="en-GB"/>
        </w:rPr>
        <w:tab/>
      </w:r>
      <w:r w:rsidRPr="001866D2">
        <w:rPr>
          <w:lang w:val="en-GB"/>
        </w:rPr>
        <w:tab/>
      </w:r>
      <w:r w:rsidRPr="001866D2">
        <w:rPr>
          <w:rFonts w:hint="eastAsia"/>
          <w:lang w:val="en-GB"/>
        </w:rPr>
        <w:t>立法</w:t>
      </w:r>
    </w:p>
    <w:p w:rsidR="001866D2" w:rsidRPr="001866D2" w:rsidRDefault="001866D2" w:rsidP="001866D2">
      <w:pPr>
        <w:pStyle w:val="SingleTxtGC"/>
        <w:rPr>
          <w:lang w:val="en-GB"/>
        </w:rPr>
      </w:pPr>
      <w:r>
        <w:rPr>
          <w:rFonts w:hint="eastAsia"/>
          <w:lang w:val="en-GB"/>
        </w:rPr>
        <w:t xml:space="preserve">8.  </w:t>
      </w:r>
      <w:r w:rsidRPr="001866D2">
        <w:rPr>
          <w:rFonts w:hint="eastAsia"/>
          <w:lang w:val="en-GB"/>
        </w:rPr>
        <w:t>委员会欢迎缔约国</w:t>
      </w:r>
      <w:r w:rsidRPr="001866D2">
        <w:rPr>
          <w:rFonts w:hint="eastAsia"/>
          <w:lang w:val="en-GB"/>
        </w:rPr>
        <w:t>2012</w:t>
      </w:r>
      <w:r w:rsidRPr="001866D2">
        <w:rPr>
          <w:rFonts w:hint="eastAsia"/>
          <w:lang w:val="en-GB"/>
        </w:rPr>
        <w:t>年</w:t>
      </w:r>
      <w:r w:rsidRPr="001866D2">
        <w:rPr>
          <w:rFonts w:hint="eastAsia"/>
          <w:lang w:val="en-GB"/>
        </w:rPr>
        <w:t>7</w:t>
      </w:r>
      <w:r w:rsidRPr="001866D2">
        <w:rPr>
          <w:rFonts w:hint="eastAsia"/>
          <w:lang w:val="en-GB"/>
        </w:rPr>
        <w:t>月</w:t>
      </w:r>
      <w:r w:rsidRPr="001866D2">
        <w:rPr>
          <w:rFonts w:hint="eastAsia"/>
          <w:lang w:val="en-GB"/>
        </w:rPr>
        <w:t>10</w:t>
      </w:r>
      <w:r w:rsidRPr="001866D2">
        <w:rPr>
          <w:rFonts w:hint="eastAsia"/>
          <w:lang w:val="en-GB"/>
        </w:rPr>
        <w:t>日修订了《儿童法》，使它与《公约》更加一致，特别是在少年司法和儿童监外教养领域。但委员会感到遗憾的是，缺少关于《儿童法》和儿童权利领域其他立法实施情况的资料。委员会还感到遗憾的是，缔约国的法院在审查与儿童权利和利益有关的案件时不直接适用《公约》，也不在判决中参考其条款。</w:t>
      </w:r>
    </w:p>
    <w:p w:rsidR="001866D2" w:rsidRPr="00D72F28" w:rsidRDefault="001866D2" w:rsidP="001866D2">
      <w:pPr>
        <w:pStyle w:val="SingleTxtGC"/>
        <w:rPr>
          <w:rFonts w:eastAsia="SimHei"/>
          <w:lang w:val="en-GB"/>
        </w:rPr>
      </w:pPr>
      <w:r w:rsidRPr="00D72F28">
        <w:rPr>
          <w:rFonts w:eastAsia="SimHei" w:hint="eastAsia"/>
          <w:lang w:val="en-GB"/>
        </w:rPr>
        <w:t xml:space="preserve">9.  </w:t>
      </w:r>
      <w:r w:rsidRPr="00D72F28">
        <w:rPr>
          <w:rFonts w:eastAsia="SimHei" w:hint="eastAsia"/>
          <w:lang w:val="en-GB"/>
        </w:rPr>
        <w:t>委员会促请缔约国继续努力，使其立法与《公约》一致，并确保此类法律得到充分和有效执行。它建议缔约国提供关于儿童权利领域法律和法规的执行情况的评估资料。委员会还建议缔约国确保法院在其判决中直接适用和参考《公约》。</w:t>
      </w:r>
    </w:p>
    <w:p w:rsidR="001866D2" w:rsidRPr="001866D2" w:rsidRDefault="001866D2" w:rsidP="001866D2">
      <w:pPr>
        <w:pStyle w:val="H23GC"/>
        <w:rPr>
          <w:lang w:val="en-GB"/>
        </w:rPr>
      </w:pPr>
      <w:r w:rsidRPr="001866D2">
        <w:rPr>
          <w:lang w:val="en-GB"/>
        </w:rPr>
        <w:tab/>
      </w:r>
      <w:r w:rsidRPr="001866D2">
        <w:rPr>
          <w:lang w:val="en-GB"/>
        </w:rPr>
        <w:tab/>
      </w:r>
      <w:r w:rsidRPr="001866D2">
        <w:rPr>
          <w:rFonts w:hint="eastAsia"/>
          <w:lang w:val="en-GB"/>
        </w:rPr>
        <w:t>全面政策和战略</w:t>
      </w:r>
    </w:p>
    <w:p w:rsidR="001866D2" w:rsidRPr="001866D2" w:rsidRDefault="001866D2" w:rsidP="001866D2">
      <w:pPr>
        <w:pStyle w:val="SingleTxtGC"/>
        <w:rPr>
          <w:lang w:val="en-GB"/>
        </w:rPr>
      </w:pPr>
      <w:r>
        <w:rPr>
          <w:rFonts w:hint="eastAsia"/>
          <w:lang w:val="en-GB"/>
        </w:rPr>
        <w:t xml:space="preserve">10.  </w:t>
      </w:r>
      <w:r w:rsidRPr="001866D2">
        <w:rPr>
          <w:rFonts w:hint="eastAsia"/>
          <w:lang w:val="en-GB"/>
        </w:rPr>
        <w:t>委员会欢迎缔约国在报告期间通过的与儿童权利有关的各项方案、计划和战略，包括“</w:t>
      </w:r>
      <w:r w:rsidRPr="001866D2">
        <w:rPr>
          <w:rFonts w:hint="eastAsia"/>
          <w:lang w:val="en-GB"/>
        </w:rPr>
        <w:t>2009-2011</w:t>
      </w:r>
      <w:r w:rsidRPr="001866D2">
        <w:rPr>
          <w:rFonts w:hint="eastAsia"/>
          <w:lang w:val="en-GB"/>
        </w:rPr>
        <w:t>年儿童保护制度改革行动计划”。但委员会感到关切的是，缺少关于方案、计划和战略执行情况及其结果的资料。</w:t>
      </w:r>
    </w:p>
    <w:p w:rsidR="001866D2" w:rsidRPr="00D72F28" w:rsidRDefault="001866D2" w:rsidP="001866D2">
      <w:pPr>
        <w:pStyle w:val="SingleTxtGC"/>
        <w:rPr>
          <w:rFonts w:eastAsia="SimHei"/>
          <w:lang w:val="en-GB"/>
        </w:rPr>
      </w:pPr>
      <w:r w:rsidRPr="00D72F28">
        <w:rPr>
          <w:rFonts w:eastAsia="SimHei" w:hint="eastAsia"/>
          <w:lang w:val="en-GB"/>
        </w:rPr>
        <w:t xml:space="preserve">11.  </w:t>
      </w:r>
      <w:r w:rsidRPr="00D72F28">
        <w:rPr>
          <w:rFonts w:eastAsia="SimHei" w:hint="eastAsia"/>
          <w:lang w:val="en-GB"/>
        </w:rPr>
        <w:t>委员会建议缔约国确保其方案、计划和战略得到有效实施并包括具体措施，明确说明有关机构在国家、区域和地方各级的作用和责任，并为它们提供必要的人力、技术和财政资源。它还建议缔约国确保存在相关制度，监测和评估方案和行动计划。</w:t>
      </w:r>
    </w:p>
    <w:p w:rsidR="001866D2" w:rsidRPr="001866D2" w:rsidRDefault="001866D2" w:rsidP="001866D2">
      <w:pPr>
        <w:pStyle w:val="H23GC"/>
        <w:rPr>
          <w:rFonts w:hint="eastAsia"/>
          <w:lang w:val="en-GB"/>
        </w:rPr>
      </w:pPr>
      <w:r w:rsidRPr="001866D2">
        <w:rPr>
          <w:lang w:val="en-GB"/>
        </w:rPr>
        <w:tab/>
      </w:r>
      <w:r w:rsidRPr="001866D2">
        <w:rPr>
          <w:lang w:val="en-GB"/>
        </w:rPr>
        <w:tab/>
      </w:r>
      <w:r w:rsidRPr="001866D2">
        <w:rPr>
          <w:rFonts w:hint="eastAsia"/>
          <w:lang w:val="en-GB"/>
        </w:rPr>
        <w:t>协调</w:t>
      </w:r>
    </w:p>
    <w:p w:rsidR="001866D2" w:rsidRPr="001866D2" w:rsidRDefault="001866D2" w:rsidP="001866D2">
      <w:pPr>
        <w:pStyle w:val="SingleTxtGC"/>
        <w:rPr>
          <w:lang w:val="en-GB"/>
        </w:rPr>
      </w:pPr>
      <w:r>
        <w:rPr>
          <w:rFonts w:hint="eastAsia"/>
          <w:lang w:val="en-GB"/>
        </w:rPr>
        <w:t xml:space="preserve">12.  </w:t>
      </w:r>
      <w:r w:rsidRPr="001866D2">
        <w:rPr>
          <w:rFonts w:hint="eastAsia"/>
          <w:lang w:val="en-GB"/>
        </w:rPr>
        <w:t>委员会注意到，缔约国提供的资料显示，儿童权利领域活动的协调工作是由社会发展部下属的家庭和儿童保护司开展的。但委员会感到关切的是，该司资金不足，且低工资造成工作人员更替频繁，严重影响工作效力。</w:t>
      </w:r>
    </w:p>
    <w:p w:rsidR="001866D2" w:rsidRPr="00D72F28" w:rsidRDefault="001866D2" w:rsidP="001866D2">
      <w:pPr>
        <w:pStyle w:val="SingleTxtGC"/>
        <w:rPr>
          <w:rFonts w:eastAsia="SimHei"/>
          <w:lang w:val="en-GB"/>
        </w:rPr>
      </w:pPr>
      <w:r w:rsidRPr="00D72F28">
        <w:rPr>
          <w:rFonts w:eastAsia="SimHei" w:hint="eastAsia"/>
          <w:lang w:val="en-GB"/>
        </w:rPr>
        <w:t xml:space="preserve">13.  </w:t>
      </w:r>
      <w:r w:rsidRPr="00D72F28">
        <w:rPr>
          <w:rFonts w:eastAsia="SimHei" w:hint="eastAsia"/>
          <w:lang w:val="en-GB"/>
        </w:rPr>
        <w:t>委员会建议缔约国采取必要措施，为协调机制提供充分职权和适足人力、技术和财政资源，以确保在所有部门以及在国家、区域和地方各级有效协调儿童权利相关活动。</w:t>
      </w:r>
    </w:p>
    <w:p w:rsidR="001866D2" w:rsidRPr="001866D2" w:rsidRDefault="001866D2" w:rsidP="001866D2">
      <w:pPr>
        <w:pStyle w:val="H23GC"/>
        <w:rPr>
          <w:lang w:val="en-GB"/>
        </w:rPr>
      </w:pPr>
      <w:r w:rsidRPr="001866D2">
        <w:rPr>
          <w:lang w:val="en-GB"/>
        </w:rPr>
        <w:tab/>
      </w:r>
      <w:r>
        <w:rPr>
          <w:rFonts w:hint="eastAsia"/>
          <w:lang w:val="en-GB"/>
        </w:rPr>
        <w:tab/>
      </w:r>
      <w:r w:rsidRPr="001866D2">
        <w:rPr>
          <w:rFonts w:hint="eastAsia"/>
          <w:lang w:val="en-GB"/>
        </w:rPr>
        <w:t>资源分配</w:t>
      </w:r>
    </w:p>
    <w:p w:rsidR="001866D2" w:rsidRPr="001866D2" w:rsidRDefault="001866D2" w:rsidP="001866D2">
      <w:pPr>
        <w:pStyle w:val="SingleTxtGC"/>
        <w:rPr>
          <w:lang w:val="en-GB"/>
        </w:rPr>
      </w:pPr>
      <w:r>
        <w:rPr>
          <w:rFonts w:hint="eastAsia"/>
          <w:lang w:val="en-GB"/>
        </w:rPr>
        <w:t xml:space="preserve">14.  </w:t>
      </w:r>
      <w:r w:rsidRPr="001866D2">
        <w:rPr>
          <w:rFonts w:hint="eastAsia"/>
          <w:lang w:val="en-GB"/>
        </w:rPr>
        <w:t>委员会注意到，过去几年虽然预算紧张，但缔约国</w:t>
      </w:r>
      <w:r w:rsidRPr="001866D2">
        <w:rPr>
          <w:rFonts w:hint="eastAsia"/>
        </w:rPr>
        <w:t>成功地维持了计划的社会支出水平。尽管如此，委员会感到关切的是，社会支出仍非常低，为儿童提供的资源并非总能有效分配。</w:t>
      </w:r>
    </w:p>
    <w:p w:rsidR="001866D2" w:rsidRPr="00D72F28" w:rsidRDefault="001866D2" w:rsidP="001866D2">
      <w:pPr>
        <w:pStyle w:val="SingleTxtGC"/>
        <w:rPr>
          <w:rFonts w:eastAsia="SimHei"/>
          <w:lang w:val="en-GB"/>
        </w:rPr>
      </w:pPr>
      <w:r w:rsidRPr="00D72F28">
        <w:rPr>
          <w:rFonts w:eastAsia="SimHei" w:hint="eastAsia"/>
          <w:lang w:val="en-GB"/>
        </w:rPr>
        <w:t xml:space="preserve">15.  </w:t>
      </w:r>
      <w:r w:rsidRPr="00D72F28">
        <w:rPr>
          <w:rFonts w:eastAsia="SimHei" w:hint="eastAsia"/>
          <w:lang w:val="en-GB"/>
        </w:rPr>
        <w:t>委员会参照</w:t>
      </w:r>
      <w:r w:rsidRPr="00D72F28">
        <w:rPr>
          <w:rFonts w:eastAsia="SimHei" w:hint="eastAsia"/>
          <w:lang w:val="en-GB"/>
        </w:rPr>
        <w:t>2007</w:t>
      </w:r>
      <w:r w:rsidRPr="00D72F28">
        <w:rPr>
          <w:rFonts w:eastAsia="SimHei" w:hint="eastAsia"/>
          <w:lang w:val="en-GB"/>
        </w:rPr>
        <w:t>年关于“用于儿童权利的资源――国家的责任”问题一般性讨论日</w:t>
      </w:r>
      <w:r w:rsidRPr="00D72F28">
        <w:rPr>
          <w:rFonts w:eastAsia="SimHei" w:hint="eastAsia"/>
        </w:rPr>
        <w:t>并</w:t>
      </w:r>
      <w:r w:rsidRPr="00D72F28">
        <w:rPr>
          <w:rFonts w:eastAsia="SimHei" w:hint="eastAsia"/>
          <w:lang w:val="en-GB"/>
        </w:rPr>
        <w:t>强调《公约》第</w:t>
      </w:r>
      <w:r w:rsidRPr="00D72F28">
        <w:rPr>
          <w:rFonts w:eastAsia="SimHei" w:hint="eastAsia"/>
          <w:lang w:val="en-GB"/>
        </w:rPr>
        <w:t>2</w:t>
      </w:r>
      <w:r w:rsidRPr="00D72F28">
        <w:rPr>
          <w:rFonts w:eastAsia="SimHei" w:hint="eastAsia"/>
          <w:lang w:val="en-GB"/>
        </w:rPr>
        <w:t>条、第</w:t>
      </w:r>
      <w:r w:rsidRPr="00D72F28">
        <w:rPr>
          <w:rFonts w:eastAsia="SimHei" w:hint="eastAsia"/>
          <w:lang w:val="en-GB"/>
        </w:rPr>
        <w:t>3</w:t>
      </w:r>
      <w:r w:rsidRPr="00D72F28">
        <w:rPr>
          <w:rFonts w:eastAsia="SimHei" w:hint="eastAsia"/>
          <w:lang w:val="en-GB"/>
        </w:rPr>
        <w:t>条第</w:t>
      </w:r>
      <w:r w:rsidRPr="00D72F28">
        <w:rPr>
          <w:rFonts w:eastAsia="SimHei" w:hint="eastAsia"/>
          <w:lang w:val="en-GB"/>
        </w:rPr>
        <w:t>4</w:t>
      </w:r>
      <w:r w:rsidRPr="00D72F28">
        <w:rPr>
          <w:rFonts w:eastAsia="SimHei" w:hint="eastAsia"/>
          <w:lang w:val="en-GB"/>
        </w:rPr>
        <w:t>条和第</w:t>
      </w:r>
      <w:r w:rsidRPr="00D72F28">
        <w:rPr>
          <w:rFonts w:eastAsia="SimHei" w:hint="eastAsia"/>
          <w:lang w:val="en-GB"/>
        </w:rPr>
        <w:t>6</w:t>
      </w:r>
      <w:r w:rsidRPr="00D72F28">
        <w:rPr>
          <w:rFonts w:eastAsia="SimHei" w:hint="eastAsia"/>
          <w:lang w:val="en-GB"/>
        </w:rPr>
        <w:t>条，建议缔约国</w:t>
      </w:r>
      <w:r w:rsidRPr="00D72F28">
        <w:rPr>
          <w:rFonts w:eastAsia="SimHei"/>
          <w:lang w:val="en-GB"/>
        </w:rPr>
        <w:t>：</w:t>
      </w:r>
    </w:p>
    <w:p w:rsidR="001866D2" w:rsidRPr="00D72F28" w:rsidRDefault="001866D2" w:rsidP="001866D2">
      <w:pPr>
        <w:pStyle w:val="SingleTxtGC"/>
        <w:numPr>
          <w:ilvl w:val="0"/>
          <w:numId w:val="16"/>
        </w:numPr>
        <w:rPr>
          <w:rFonts w:eastAsia="SimHei"/>
          <w:bCs/>
          <w:lang w:val="en-GB"/>
        </w:rPr>
      </w:pPr>
      <w:r w:rsidRPr="00D72F28">
        <w:rPr>
          <w:rFonts w:eastAsia="SimHei" w:hint="eastAsia"/>
          <w:bCs/>
          <w:lang w:val="en-GB"/>
        </w:rPr>
        <w:t>划拨充足的预算专款，用于落实儿童权利；</w:t>
      </w:r>
    </w:p>
    <w:p w:rsidR="001866D2" w:rsidRPr="00D72F28" w:rsidRDefault="001866D2" w:rsidP="001866D2">
      <w:pPr>
        <w:pStyle w:val="SingleTxtGC"/>
        <w:numPr>
          <w:ilvl w:val="0"/>
          <w:numId w:val="16"/>
        </w:numPr>
        <w:rPr>
          <w:rFonts w:eastAsia="SimHei"/>
          <w:bCs/>
          <w:lang w:val="en-GB"/>
        </w:rPr>
      </w:pPr>
      <w:r w:rsidRPr="00D72F28">
        <w:rPr>
          <w:rFonts w:eastAsia="SimHei" w:hint="eastAsia"/>
          <w:bCs/>
          <w:lang w:val="en-GB"/>
        </w:rPr>
        <w:t>建立有效的制度，跟踪、监测和评估整个预算中所有相关部门用于儿童问题的资源的划拨和使用情况，从而清楚地了解惠及儿童的投资。</w:t>
      </w:r>
    </w:p>
    <w:p w:rsidR="001866D2" w:rsidRPr="001866D2" w:rsidRDefault="001866D2" w:rsidP="001866D2">
      <w:pPr>
        <w:pStyle w:val="H1GC"/>
        <w:rPr>
          <w:rFonts w:hint="eastAsia"/>
          <w:lang w:val="en-GB"/>
        </w:rPr>
      </w:pPr>
      <w:r w:rsidRPr="001866D2">
        <w:rPr>
          <w:lang w:val="en-GB"/>
        </w:rPr>
        <w:tab/>
        <w:t>B.</w:t>
      </w:r>
      <w:r w:rsidRPr="001866D2">
        <w:rPr>
          <w:lang w:val="en-GB"/>
        </w:rPr>
        <w:tab/>
      </w:r>
      <w:r w:rsidRPr="001866D2">
        <w:rPr>
          <w:rFonts w:hint="eastAsia"/>
          <w:lang w:val="en-GB"/>
        </w:rPr>
        <w:t>儿童的定义</w:t>
      </w:r>
      <w:r w:rsidR="0076257F">
        <w:rPr>
          <w:rFonts w:hint="eastAsia"/>
          <w:lang w:val="en-GB"/>
        </w:rPr>
        <w:t>(</w:t>
      </w:r>
      <w:r w:rsidRPr="001866D2">
        <w:rPr>
          <w:rFonts w:hint="eastAsia"/>
          <w:lang w:val="en-GB"/>
        </w:rPr>
        <w:t>第</w:t>
      </w:r>
      <w:r w:rsidRPr="001866D2">
        <w:rPr>
          <w:rFonts w:hint="eastAsia"/>
          <w:lang w:val="en-GB"/>
        </w:rPr>
        <w:t>1</w:t>
      </w:r>
      <w:r w:rsidRPr="001866D2">
        <w:rPr>
          <w:rFonts w:hint="eastAsia"/>
          <w:lang w:val="en-GB"/>
        </w:rPr>
        <w:t>条</w:t>
      </w:r>
      <w:r w:rsidR="0076257F">
        <w:rPr>
          <w:rFonts w:hint="eastAsia"/>
          <w:lang w:val="en-GB"/>
        </w:rPr>
        <w:t>)</w:t>
      </w:r>
    </w:p>
    <w:p w:rsidR="001866D2" w:rsidRPr="001866D2" w:rsidRDefault="001866D2" w:rsidP="001866D2">
      <w:pPr>
        <w:pStyle w:val="SingleTxtGC"/>
        <w:rPr>
          <w:lang w:val="en-GB"/>
        </w:rPr>
      </w:pPr>
      <w:r>
        <w:rPr>
          <w:rFonts w:hint="eastAsia"/>
          <w:lang w:val="en-GB"/>
        </w:rPr>
        <w:t xml:space="preserve">16.  </w:t>
      </w:r>
      <w:r w:rsidRPr="001866D2">
        <w:rPr>
          <w:rFonts w:hint="eastAsia"/>
          <w:lang w:val="en-GB"/>
        </w:rPr>
        <w:t>委员会注意到，缔约国声明成年年龄为</w:t>
      </w:r>
      <w:r w:rsidRPr="001866D2">
        <w:rPr>
          <w:rFonts w:hint="eastAsia"/>
          <w:lang w:val="en-GB"/>
        </w:rPr>
        <w:t>18</w:t>
      </w:r>
      <w:r w:rsidRPr="001866D2">
        <w:rPr>
          <w:rFonts w:hint="eastAsia"/>
          <w:lang w:val="en-GB"/>
        </w:rPr>
        <w:t>岁，但感到关切的是，一些法律和政策，包括《青年政策法》和卫生政策，将儿童定义为</w:t>
      </w:r>
      <w:r w:rsidRPr="001866D2">
        <w:rPr>
          <w:rFonts w:hint="eastAsia"/>
          <w:lang w:val="en-GB"/>
        </w:rPr>
        <w:t>14</w:t>
      </w:r>
      <w:r w:rsidRPr="001866D2">
        <w:rPr>
          <w:rFonts w:hint="eastAsia"/>
          <w:lang w:val="en-GB"/>
        </w:rPr>
        <w:t>岁以下的人，这与《公约》的定义不一致，并导致对</w:t>
      </w:r>
      <w:r w:rsidRPr="001866D2">
        <w:rPr>
          <w:rFonts w:hint="eastAsia"/>
          <w:lang w:val="en-GB"/>
        </w:rPr>
        <w:t>14</w:t>
      </w:r>
      <w:r w:rsidRPr="001866D2">
        <w:rPr>
          <w:rFonts w:hint="eastAsia"/>
          <w:lang w:val="en-GB"/>
        </w:rPr>
        <w:t>岁以上儿童的歧视，特别是在免费获取医疗服务方面。</w:t>
      </w:r>
    </w:p>
    <w:p w:rsidR="001866D2" w:rsidRPr="00D72F28" w:rsidRDefault="001866D2" w:rsidP="001866D2">
      <w:pPr>
        <w:pStyle w:val="SingleTxtGC"/>
        <w:rPr>
          <w:rFonts w:eastAsia="SimHei"/>
          <w:lang w:val="en-GB"/>
        </w:rPr>
      </w:pPr>
      <w:r w:rsidRPr="00D72F28">
        <w:rPr>
          <w:rFonts w:eastAsia="SimHei" w:hint="eastAsia"/>
          <w:lang w:val="en-GB"/>
        </w:rPr>
        <w:t xml:space="preserve">17.  </w:t>
      </w:r>
      <w:r w:rsidRPr="00D72F28">
        <w:rPr>
          <w:rFonts w:eastAsia="SimHei" w:hint="eastAsia"/>
          <w:lang w:val="en-GB"/>
        </w:rPr>
        <w:t>委员会建议缔约国采取措施，协调与儿童的定义有关的立法和政策，以确保所有</w:t>
      </w:r>
      <w:r w:rsidRPr="00D72F28">
        <w:rPr>
          <w:rFonts w:eastAsia="SimHei" w:hint="eastAsia"/>
          <w:lang w:val="en-GB"/>
        </w:rPr>
        <w:t>18</w:t>
      </w:r>
      <w:r w:rsidRPr="00D72F28">
        <w:rPr>
          <w:rFonts w:eastAsia="SimHei" w:hint="eastAsia"/>
          <w:lang w:val="en-GB"/>
        </w:rPr>
        <w:t>岁以下的儿童在所有部门均享有同样的权利和待遇。</w:t>
      </w:r>
    </w:p>
    <w:p w:rsidR="001866D2" w:rsidRPr="001866D2" w:rsidRDefault="001866D2" w:rsidP="001866D2">
      <w:pPr>
        <w:pStyle w:val="H1GC"/>
        <w:rPr>
          <w:lang w:val="en-GB"/>
        </w:rPr>
      </w:pPr>
      <w:r w:rsidRPr="001866D2">
        <w:rPr>
          <w:lang w:val="en-GB"/>
        </w:rPr>
        <w:tab/>
        <w:t>C.</w:t>
      </w:r>
      <w:r w:rsidRPr="001866D2">
        <w:rPr>
          <w:lang w:val="en-GB"/>
        </w:rPr>
        <w:tab/>
      </w:r>
      <w:r w:rsidRPr="001866D2">
        <w:rPr>
          <w:rFonts w:hint="eastAsia"/>
          <w:lang w:val="en-GB"/>
        </w:rPr>
        <w:t>一般原则</w:t>
      </w:r>
      <w:r w:rsidRPr="001866D2">
        <w:rPr>
          <w:lang w:val="en-GB"/>
        </w:rPr>
        <w:t>(</w:t>
      </w:r>
      <w:r w:rsidRPr="001866D2">
        <w:rPr>
          <w:rFonts w:hint="eastAsia"/>
          <w:lang w:val="en-GB"/>
        </w:rPr>
        <w:t>第</w:t>
      </w:r>
      <w:r w:rsidRPr="001866D2">
        <w:rPr>
          <w:rFonts w:hint="eastAsia"/>
          <w:lang w:val="en-GB"/>
        </w:rPr>
        <w:t>2</w:t>
      </w:r>
      <w:r w:rsidRPr="001866D2">
        <w:rPr>
          <w:rFonts w:hint="eastAsia"/>
          <w:lang w:val="en-GB"/>
        </w:rPr>
        <w:t>条、第</w:t>
      </w:r>
      <w:r w:rsidRPr="001866D2">
        <w:rPr>
          <w:rFonts w:hint="eastAsia"/>
          <w:lang w:val="en-GB"/>
        </w:rPr>
        <w:t>3</w:t>
      </w:r>
      <w:r w:rsidRPr="001866D2">
        <w:rPr>
          <w:rFonts w:hint="eastAsia"/>
          <w:lang w:val="en-GB"/>
        </w:rPr>
        <w:t>条、第</w:t>
      </w:r>
      <w:r w:rsidRPr="001866D2">
        <w:rPr>
          <w:rFonts w:hint="eastAsia"/>
          <w:lang w:val="en-GB"/>
        </w:rPr>
        <w:t>6</w:t>
      </w:r>
      <w:r w:rsidRPr="001866D2">
        <w:rPr>
          <w:rFonts w:hint="eastAsia"/>
          <w:lang w:val="en-GB"/>
        </w:rPr>
        <w:t>条和第</w:t>
      </w:r>
      <w:r w:rsidRPr="001866D2">
        <w:rPr>
          <w:rFonts w:hint="eastAsia"/>
          <w:lang w:val="en-GB"/>
        </w:rPr>
        <w:t>12</w:t>
      </w:r>
      <w:r w:rsidRPr="001866D2">
        <w:rPr>
          <w:rFonts w:hint="eastAsia"/>
          <w:lang w:val="en-GB"/>
        </w:rPr>
        <w:t>条</w:t>
      </w:r>
      <w:r w:rsidRPr="001866D2">
        <w:rPr>
          <w:lang w:val="en-GB"/>
        </w:rPr>
        <w:t>)</w:t>
      </w:r>
    </w:p>
    <w:p w:rsidR="001866D2" w:rsidRPr="001866D2" w:rsidRDefault="001866D2" w:rsidP="001866D2">
      <w:pPr>
        <w:pStyle w:val="H23GC"/>
        <w:rPr>
          <w:lang w:val="en-GB"/>
        </w:rPr>
      </w:pPr>
      <w:r w:rsidRPr="001866D2">
        <w:rPr>
          <w:lang w:val="en-GB"/>
        </w:rPr>
        <w:tab/>
      </w:r>
      <w:r w:rsidRPr="001866D2">
        <w:rPr>
          <w:lang w:val="en-GB"/>
        </w:rPr>
        <w:tab/>
      </w:r>
      <w:r w:rsidRPr="001866D2">
        <w:rPr>
          <w:rFonts w:hint="eastAsia"/>
          <w:lang w:val="en-GB"/>
        </w:rPr>
        <w:t>不歧视</w:t>
      </w:r>
    </w:p>
    <w:p w:rsidR="001866D2" w:rsidRPr="001866D2" w:rsidRDefault="001866D2" w:rsidP="001866D2">
      <w:pPr>
        <w:pStyle w:val="SingleTxtGC"/>
        <w:rPr>
          <w:lang w:val="en-GB"/>
        </w:rPr>
      </w:pPr>
      <w:r>
        <w:rPr>
          <w:rFonts w:hint="eastAsia"/>
          <w:lang w:val="en-GB"/>
        </w:rPr>
        <w:t xml:space="preserve">18.  </w:t>
      </w:r>
      <w:r w:rsidRPr="001866D2">
        <w:rPr>
          <w:rFonts w:hint="eastAsia"/>
          <w:lang w:val="en-GB"/>
        </w:rPr>
        <w:t>委员会注意到，缔约国努力消除歧视，但委员会感到关切的是，边缘化和弱势儿童，如属于少数群体的儿童，包括啰哩儿童、保育机构的儿童、残疾儿童、女童、移徙工人子女、没有登记为居民的儿童以及属于男女同性恋、双性恋、变性人和双性人群体的儿童仍然广受歧视。</w:t>
      </w:r>
      <w:r w:rsidRPr="001866D2">
        <w:rPr>
          <w:lang w:val="en-GB"/>
        </w:rPr>
        <w:t xml:space="preserve"> </w:t>
      </w:r>
    </w:p>
    <w:p w:rsidR="001866D2" w:rsidRPr="00D72F28" w:rsidRDefault="001866D2" w:rsidP="001866D2">
      <w:pPr>
        <w:pStyle w:val="SingleTxtGC"/>
        <w:rPr>
          <w:rFonts w:eastAsia="SimHei"/>
          <w:lang w:val="en-GB"/>
        </w:rPr>
      </w:pPr>
      <w:r w:rsidRPr="00D72F28">
        <w:rPr>
          <w:rFonts w:eastAsia="SimHei" w:hint="eastAsia"/>
          <w:lang w:val="en-GB"/>
        </w:rPr>
        <w:t xml:space="preserve">19.  </w:t>
      </w:r>
      <w:r w:rsidRPr="00D72F28">
        <w:rPr>
          <w:rFonts w:eastAsia="SimHei" w:hint="eastAsia"/>
          <w:lang w:val="en-GB"/>
        </w:rPr>
        <w:t>委员会敦促缔约国采取紧急措施，防止对边缘化和弱势儿童，如属于少数群体的儿童，包括啰哩儿童、保育机构的儿童、残疾儿童、农村女童、移徙工人子女、没有登记为居民的儿童以及属于男女同性恋、双性恋、变性人和双性人群体的儿童的歧视，并定期评估这些措施的结果。委员会还建议缔约国在在下一次定期报告中提供资料，报告该国实施了哪些与《公约》有关的措施和方案，以推进落实</w:t>
      </w:r>
      <w:r w:rsidRPr="00D72F28">
        <w:rPr>
          <w:rFonts w:eastAsia="SimHei" w:hint="eastAsia"/>
          <w:lang w:val="en-GB"/>
        </w:rPr>
        <w:t>2001</w:t>
      </w:r>
      <w:r w:rsidRPr="00D72F28">
        <w:rPr>
          <w:rFonts w:eastAsia="SimHei" w:hint="eastAsia"/>
          <w:lang w:val="en-GB"/>
        </w:rPr>
        <w:t>年反对种族主义、种族歧视、仇外心理和相关不容忍现象世界会议通过的《宣言和行动纲领》以及</w:t>
      </w:r>
      <w:r w:rsidRPr="00D72F28">
        <w:rPr>
          <w:rFonts w:eastAsia="SimHei" w:hint="eastAsia"/>
          <w:lang w:val="en-GB"/>
        </w:rPr>
        <w:t>2009</w:t>
      </w:r>
      <w:r w:rsidRPr="00D72F28">
        <w:rPr>
          <w:rFonts w:eastAsia="SimHei" w:hint="eastAsia"/>
          <w:lang w:val="en-GB"/>
        </w:rPr>
        <w:t>年德班审查会议通过的成果文件。</w:t>
      </w:r>
    </w:p>
    <w:p w:rsidR="001866D2" w:rsidRPr="001866D2" w:rsidRDefault="001866D2" w:rsidP="001866D2">
      <w:pPr>
        <w:pStyle w:val="H23GC"/>
        <w:rPr>
          <w:lang w:val="en-GB"/>
        </w:rPr>
      </w:pPr>
      <w:r w:rsidRPr="001866D2">
        <w:rPr>
          <w:lang w:val="en-GB"/>
        </w:rPr>
        <w:tab/>
      </w:r>
      <w:r w:rsidRPr="001866D2">
        <w:rPr>
          <w:lang w:val="en-GB"/>
        </w:rPr>
        <w:tab/>
      </w:r>
      <w:r w:rsidRPr="001866D2">
        <w:rPr>
          <w:rFonts w:hint="eastAsia"/>
          <w:lang w:val="en-GB"/>
        </w:rPr>
        <w:t>儿童的最大利益</w:t>
      </w:r>
    </w:p>
    <w:p w:rsidR="001866D2" w:rsidRPr="001866D2" w:rsidRDefault="001866D2" w:rsidP="001866D2">
      <w:pPr>
        <w:pStyle w:val="SingleTxtGC"/>
        <w:rPr>
          <w:lang w:val="en-GB"/>
        </w:rPr>
      </w:pPr>
      <w:r>
        <w:rPr>
          <w:rFonts w:hint="eastAsia"/>
          <w:lang w:val="en-GB"/>
        </w:rPr>
        <w:t xml:space="preserve">20.  </w:t>
      </w:r>
      <w:r w:rsidRPr="001866D2">
        <w:rPr>
          <w:rFonts w:hint="eastAsia"/>
          <w:lang w:val="en-GB"/>
        </w:rPr>
        <w:t>委员会注意到，</w:t>
      </w:r>
      <w:r w:rsidRPr="001866D2">
        <w:rPr>
          <w:rFonts w:hint="eastAsia"/>
          <w:lang w:val="en-GB"/>
        </w:rPr>
        <w:t>2010</w:t>
      </w:r>
      <w:r w:rsidRPr="001866D2">
        <w:rPr>
          <w:rFonts w:hint="eastAsia"/>
          <w:lang w:val="en-GB"/>
        </w:rPr>
        <w:t>年《宪法》和《儿童法》列入了儿童的最大利益的条款。但委员会感到关切的是，为贯彻</w:t>
      </w:r>
      <w:r w:rsidRPr="001866D2">
        <w:rPr>
          <w:lang w:val="en-GB"/>
        </w:rPr>
        <w:t>将儿童最大利益作为首要考虑因素的权利</w:t>
      </w:r>
      <w:r w:rsidRPr="001866D2">
        <w:rPr>
          <w:rFonts w:hint="eastAsia"/>
          <w:lang w:val="en-GB"/>
        </w:rPr>
        <w:t>而在实践中采取的措施不足。委员会还感到关切的是，缔约国一些法律中使用的“儿童的合法利益”一语与“儿童的最大利益”</w:t>
      </w:r>
      <w:r w:rsidRPr="001866D2">
        <w:rPr>
          <w:rFonts w:hint="eastAsia"/>
          <w:bCs/>
          <w:lang w:val="en-GB"/>
        </w:rPr>
        <w:t xml:space="preserve"> </w:t>
      </w:r>
      <w:r w:rsidRPr="001866D2">
        <w:rPr>
          <w:rFonts w:hint="eastAsia"/>
          <w:bCs/>
          <w:lang w:val="en-GB"/>
        </w:rPr>
        <w:t>在范围上并不相同</w:t>
      </w:r>
      <w:r w:rsidRPr="001866D2">
        <w:rPr>
          <w:rFonts w:hint="eastAsia"/>
          <w:lang w:val="en-GB"/>
        </w:rPr>
        <w:t>。</w:t>
      </w:r>
    </w:p>
    <w:p w:rsidR="001866D2" w:rsidRPr="00D72F28" w:rsidRDefault="001866D2" w:rsidP="001866D2">
      <w:pPr>
        <w:pStyle w:val="SingleTxtGC"/>
        <w:rPr>
          <w:rFonts w:eastAsia="SimHei"/>
          <w:lang w:val="en-GB"/>
        </w:rPr>
      </w:pPr>
      <w:r w:rsidRPr="00D72F28">
        <w:rPr>
          <w:rFonts w:eastAsia="SimHei" w:hint="eastAsia"/>
          <w:lang w:val="en-GB"/>
        </w:rPr>
        <w:t xml:space="preserve">21.  </w:t>
      </w:r>
      <w:r w:rsidRPr="00D72F28">
        <w:rPr>
          <w:rFonts w:eastAsia="SimHei" w:hint="eastAsia"/>
          <w:lang w:val="en-GB"/>
        </w:rPr>
        <w:t>委员会参照其关于以儿童本人最大利益为首要考虑的第</w:t>
      </w:r>
      <w:r w:rsidRPr="00D72F28">
        <w:rPr>
          <w:rFonts w:eastAsia="SimHei"/>
          <w:lang w:val="en-GB"/>
        </w:rPr>
        <w:t>14</w:t>
      </w:r>
      <w:r w:rsidRPr="00D72F28">
        <w:rPr>
          <w:rFonts w:eastAsia="SimHei" w:hint="eastAsia"/>
          <w:lang w:val="en-GB"/>
        </w:rPr>
        <w:t xml:space="preserve"> </w:t>
      </w:r>
      <w:r w:rsidRPr="00D72F28">
        <w:rPr>
          <w:rFonts w:eastAsia="SimHei" w:hint="eastAsia"/>
          <w:lang w:val="en-GB"/>
        </w:rPr>
        <w:t>号一般性意见</w:t>
      </w:r>
      <w:r w:rsidRPr="00D72F28">
        <w:rPr>
          <w:rFonts w:eastAsia="SimHei" w:hint="eastAsia"/>
          <w:lang w:val="en-GB"/>
        </w:rPr>
        <w:t>(2013</w:t>
      </w:r>
      <w:r w:rsidRPr="00D72F28">
        <w:rPr>
          <w:rFonts w:eastAsia="SimHei" w:hint="eastAsia"/>
          <w:lang w:val="en-GB"/>
        </w:rPr>
        <w:t>年</w:t>
      </w:r>
      <w:r w:rsidRPr="00D72F28">
        <w:rPr>
          <w:rFonts w:eastAsia="SimHei" w:hint="eastAsia"/>
          <w:lang w:val="en-GB"/>
        </w:rPr>
        <w:t>)</w:t>
      </w:r>
      <w:r w:rsidRPr="00D72F28">
        <w:rPr>
          <w:rFonts w:eastAsia="SimHei" w:hint="eastAsia"/>
          <w:lang w:val="en-GB"/>
        </w:rPr>
        <w:t>，建议缔约国加强努力，确保在所有与儿童有关并影响儿童的立法、行政和司法程序，以及政策、方案和项目中都妥善纳入并始终贯彻这一权利。在这方面，鼓励缔约国制订程序和标准，就如何在每个领域确定儿童的最大利益以及如何将此作为首要因素予以适当考虑的问题，为所有相关主管人员提供指导。应向法院、行政主管部门和立法机关、公共和私营社会福利机构以及传统和宗教领袖和广大公众传播这些程序和标准。</w:t>
      </w:r>
    </w:p>
    <w:p w:rsidR="001866D2" w:rsidRPr="001866D2" w:rsidRDefault="001866D2" w:rsidP="001866D2">
      <w:pPr>
        <w:pStyle w:val="H23GC"/>
        <w:rPr>
          <w:lang w:val="en-GB"/>
        </w:rPr>
      </w:pPr>
      <w:r w:rsidRPr="001866D2">
        <w:rPr>
          <w:lang w:val="en-GB"/>
        </w:rPr>
        <w:tab/>
      </w:r>
      <w:r w:rsidRPr="001866D2">
        <w:rPr>
          <w:lang w:val="en-GB"/>
        </w:rPr>
        <w:tab/>
      </w:r>
      <w:r w:rsidRPr="001866D2">
        <w:rPr>
          <w:rFonts w:hint="eastAsia"/>
          <w:lang w:val="en-GB"/>
        </w:rPr>
        <w:t>生命、生存</w:t>
      </w:r>
      <w:r w:rsidRPr="001866D2">
        <w:rPr>
          <w:rFonts w:hint="eastAsia"/>
        </w:rPr>
        <w:t>和</w:t>
      </w:r>
      <w:r w:rsidRPr="001866D2">
        <w:rPr>
          <w:rFonts w:hint="eastAsia"/>
          <w:lang w:val="en-GB"/>
        </w:rPr>
        <w:t>发展权</w:t>
      </w:r>
    </w:p>
    <w:p w:rsidR="001866D2" w:rsidRPr="001866D2" w:rsidRDefault="001866D2" w:rsidP="001866D2">
      <w:pPr>
        <w:pStyle w:val="SingleTxtGC"/>
        <w:rPr>
          <w:lang w:val="en-GB"/>
        </w:rPr>
      </w:pPr>
      <w:r>
        <w:rPr>
          <w:rFonts w:hint="eastAsia"/>
          <w:lang w:val="en-GB"/>
        </w:rPr>
        <w:t xml:space="preserve">22.  </w:t>
      </w:r>
      <w:r w:rsidRPr="001866D2">
        <w:rPr>
          <w:rFonts w:hint="eastAsia"/>
          <w:lang w:val="en-GB"/>
        </w:rPr>
        <w:t>委员会感到严重关切的是，</w:t>
      </w:r>
      <w:r w:rsidRPr="001866D2">
        <w:rPr>
          <w:rFonts w:hint="eastAsia"/>
          <w:lang w:val="en-GB"/>
        </w:rPr>
        <w:t>2010</w:t>
      </w:r>
      <w:r w:rsidRPr="001866D2">
        <w:rPr>
          <w:rFonts w:hint="eastAsia"/>
          <w:lang w:val="en-GB"/>
        </w:rPr>
        <w:t>年</w:t>
      </w:r>
      <w:r w:rsidRPr="001866D2">
        <w:rPr>
          <w:rFonts w:hint="eastAsia"/>
          <w:lang w:val="en-GB"/>
        </w:rPr>
        <w:t>6</w:t>
      </w:r>
      <w:r w:rsidRPr="001866D2">
        <w:rPr>
          <w:rFonts w:hint="eastAsia"/>
          <w:lang w:val="en-GB"/>
        </w:rPr>
        <w:t>月暴力事件中大量儿童遭到杀害，缔约国在冲突期间未能保护他们。委员会还感到关切的是，缔约国未能迅速调查这些杀害事件并将责任人绳之以法。</w:t>
      </w:r>
    </w:p>
    <w:p w:rsidR="001866D2" w:rsidRPr="00D72F28" w:rsidRDefault="001866D2" w:rsidP="001866D2">
      <w:pPr>
        <w:pStyle w:val="SingleTxtGC"/>
        <w:rPr>
          <w:rFonts w:eastAsia="SimHei"/>
          <w:lang w:val="en-GB"/>
        </w:rPr>
      </w:pPr>
      <w:r w:rsidRPr="00D72F28">
        <w:rPr>
          <w:rFonts w:eastAsia="SimHei" w:hint="eastAsia"/>
          <w:lang w:val="en-GB"/>
        </w:rPr>
        <w:t xml:space="preserve">23.  </w:t>
      </w:r>
      <w:r w:rsidRPr="00D72F28">
        <w:rPr>
          <w:rFonts w:eastAsia="SimHei" w:hint="eastAsia"/>
          <w:lang w:val="en-GB"/>
        </w:rPr>
        <w:t>委员会建议缔约国设立机制，提供快速响应，以在冲突情况下保护儿童并对</w:t>
      </w:r>
      <w:r w:rsidRPr="00D72F28">
        <w:rPr>
          <w:rFonts w:eastAsia="SimHei" w:hint="eastAsia"/>
          <w:lang w:val="en-GB"/>
        </w:rPr>
        <w:t>2010</w:t>
      </w:r>
      <w:r w:rsidRPr="00D72F28">
        <w:rPr>
          <w:rFonts w:eastAsia="SimHei" w:hint="eastAsia"/>
          <w:lang w:val="en-GB"/>
        </w:rPr>
        <w:t>年</w:t>
      </w:r>
      <w:r w:rsidRPr="00D72F28">
        <w:rPr>
          <w:rFonts w:eastAsia="SimHei" w:hint="eastAsia"/>
          <w:lang w:val="en-GB"/>
        </w:rPr>
        <w:t>6</w:t>
      </w:r>
      <w:r w:rsidRPr="00D72F28">
        <w:rPr>
          <w:rFonts w:eastAsia="SimHei" w:hint="eastAsia"/>
          <w:lang w:val="en-GB"/>
        </w:rPr>
        <w:t>月事件期间的杀害行为，特别是杀害儿童行为进行迅速、公正和有效的调查。</w:t>
      </w:r>
    </w:p>
    <w:p w:rsidR="001866D2" w:rsidRPr="001866D2" w:rsidRDefault="001866D2" w:rsidP="001866D2">
      <w:pPr>
        <w:pStyle w:val="H23GC"/>
        <w:rPr>
          <w:lang w:val="en-GB"/>
        </w:rPr>
      </w:pPr>
      <w:r w:rsidRPr="001866D2">
        <w:rPr>
          <w:lang w:val="en-GB"/>
        </w:rPr>
        <w:tab/>
        <w:t>D.</w:t>
      </w:r>
      <w:r w:rsidRPr="001866D2">
        <w:rPr>
          <w:lang w:val="en-GB"/>
        </w:rPr>
        <w:tab/>
      </w:r>
      <w:r w:rsidRPr="001866D2">
        <w:rPr>
          <w:rFonts w:hint="eastAsia"/>
          <w:lang w:val="en-GB"/>
        </w:rPr>
        <w:t>公民权利和自由</w:t>
      </w:r>
      <w:r w:rsidRPr="001866D2">
        <w:rPr>
          <w:rFonts w:hint="eastAsia"/>
          <w:lang w:val="en-GB"/>
        </w:rPr>
        <w:t>(</w:t>
      </w:r>
      <w:r w:rsidRPr="001866D2">
        <w:rPr>
          <w:rFonts w:hint="eastAsia"/>
          <w:lang w:val="en-GB"/>
        </w:rPr>
        <w:t>第</w:t>
      </w:r>
      <w:r w:rsidRPr="001866D2">
        <w:rPr>
          <w:rFonts w:hint="eastAsia"/>
          <w:lang w:val="en-GB"/>
        </w:rPr>
        <w:t>7</w:t>
      </w:r>
      <w:r w:rsidRPr="001866D2">
        <w:rPr>
          <w:rFonts w:hint="eastAsia"/>
          <w:lang w:val="en-GB"/>
        </w:rPr>
        <w:t>条、第</w:t>
      </w:r>
      <w:r w:rsidRPr="001866D2">
        <w:rPr>
          <w:rFonts w:hint="eastAsia"/>
          <w:lang w:val="en-GB"/>
        </w:rPr>
        <w:t>8</w:t>
      </w:r>
      <w:r w:rsidRPr="001866D2">
        <w:rPr>
          <w:rFonts w:hint="eastAsia"/>
          <w:lang w:val="en-GB"/>
        </w:rPr>
        <w:t>条及第</w:t>
      </w:r>
      <w:r w:rsidRPr="001866D2">
        <w:rPr>
          <w:rFonts w:hint="eastAsia"/>
          <w:lang w:val="en-GB"/>
        </w:rPr>
        <w:t>13</w:t>
      </w:r>
      <w:r w:rsidRPr="001866D2">
        <w:rPr>
          <w:rFonts w:hint="eastAsia"/>
          <w:lang w:val="en-GB"/>
        </w:rPr>
        <w:t>至第</w:t>
      </w:r>
      <w:r w:rsidRPr="001866D2">
        <w:rPr>
          <w:rFonts w:hint="eastAsia"/>
          <w:lang w:val="en-GB"/>
        </w:rPr>
        <w:t>17</w:t>
      </w:r>
      <w:r w:rsidRPr="001866D2">
        <w:rPr>
          <w:rFonts w:hint="eastAsia"/>
          <w:lang w:val="en-GB"/>
        </w:rPr>
        <w:t>条</w:t>
      </w:r>
      <w:r w:rsidRPr="001866D2">
        <w:rPr>
          <w:rFonts w:hint="eastAsia"/>
          <w:lang w:val="en-GB"/>
        </w:rPr>
        <w:t>)</w:t>
      </w:r>
    </w:p>
    <w:p w:rsidR="001866D2" w:rsidRPr="001866D2" w:rsidRDefault="001866D2" w:rsidP="001866D2">
      <w:pPr>
        <w:pStyle w:val="H23GC"/>
        <w:rPr>
          <w:lang w:val="en-GB"/>
        </w:rPr>
      </w:pPr>
      <w:r w:rsidRPr="001866D2">
        <w:rPr>
          <w:lang w:val="en-GB"/>
        </w:rPr>
        <w:tab/>
      </w:r>
      <w:r w:rsidRPr="001866D2">
        <w:rPr>
          <w:lang w:val="en-GB"/>
        </w:rPr>
        <w:tab/>
      </w:r>
      <w:r w:rsidRPr="001866D2">
        <w:rPr>
          <w:rFonts w:hint="eastAsia"/>
          <w:lang w:val="en-GB"/>
        </w:rPr>
        <w:t>出生登记</w:t>
      </w:r>
    </w:p>
    <w:p w:rsidR="001866D2" w:rsidRPr="001866D2" w:rsidRDefault="001866D2" w:rsidP="001866D2">
      <w:pPr>
        <w:pStyle w:val="SingleTxtGC"/>
        <w:rPr>
          <w:lang w:val="en-GB"/>
        </w:rPr>
      </w:pPr>
      <w:r>
        <w:rPr>
          <w:rFonts w:hint="eastAsia"/>
          <w:lang w:val="en-GB"/>
        </w:rPr>
        <w:t xml:space="preserve">24.  </w:t>
      </w:r>
      <w:r w:rsidRPr="001866D2">
        <w:rPr>
          <w:rFonts w:hint="eastAsia"/>
          <w:lang w:val="en-GB"/>
        </w:rPr>
        <w:t>委员会感到关切的是，有报告称，缔约国拒绝为没有有效身份证件的父母，特别是啰哩母亲或不具有居留许可的母亲的子女进行出生登记。委员会还感到关切的是，有报告称，补发出生证的过程中存在过多官僚和非法的要求。</w:t>
      </w:r>
    </w:p>
    <w:p w:rsidR="001866D2" w:rsidRPr="00F76D70" w:rsidRDefault="001866D2" w:rsidP="001866D2">
      <w:pPr>
        <w:pStyle w:val="SingleTxtGC"/>
        <w:rPr>
          <w:rFonts w:eastAsia="SimHei"/>
          <w:lang w:val="en-GB"/>
        </w:rPr>
      </w:pPr>
      <w:r w:rsidRPr="00F76D70">
        <w:rPr>
          <w:rFonts w:eastAsia="SimHei" w:hint="eastAsia"/>
          <w:lang w:val="en-GB"/>
        </w:rPr>
        <w:t xml:space="preserve">25.  </w:t>
      </w:r>
      <w:r w:rsidRPr="00F76D70">
        <w:rPr>
          <w:rFonts w:eastAsia="SimHei" w:hint="eastAsia"/>
          <w:lang w:val="en-GB"/>
        </w:rPr>
        <w:t>委员会促请缔约国确保其境内出生的所有儿童均能够进行登记，并立即为他们提供标准的出生证明而不设置任何不当障碍，不论儿童父母是否拥有身份证件或居留许可。委员会还建议缔约国简化出生登记程序并确保在补发出生证的过程中不存在任何非法要求。</w:t>
      </w:r>
    </w:p>
    <w:p w:rsidR="001866D2" w:rsidRPr="001866D2" w:rsidRDefault="001866D2" w:rsidP="001866D2">
      <w:pPr>
        <w:pStyle w:val="H23GC"/>
        <w:rPr>
          <w:rFonts w:hint="eastAsia"/>
          <w:lang w:val="en-GB"/>
        </w:rPr>
      </w:pPr>
      <w:r w:rsidRPr="001866D2">
        <w:rPr>
          <w:lang w:val="en-GB"/>
        </w:rPr>
        <w:tab/>
      </w:r>
      <w:r w:rsidRPr="001866D2">
        <w:rPr>
          <w:lang w:val="en-GB"/>
        </w:rPr>
        <w:tab/>
      </w:r>
      <w:r w:rsidRPr="001866D2">
        <w:rPr>
          <w:rFonts w:hint="eastAsia"/>
          <w:lang w:val="en-GB"/>
        </w:rPr>
        <w:t>姓名和国籍</w:t>
      </w:r>
    </w:p>
    <w:p w:rsidR="001866D2" w:rsidRPr="001866D2" w:rsidRDefault="001866D2" w:rsidP="001866D2">
      <w:pPr>
        <w:pStyle w:val="SingleTxtGC"/>
        <w:rPr>
          <w:lang w:val="en-GB"/>
        </w:rPr>
      </w:pPr>
      <w:r>
        <w:rPr>
          <w:rFonts w:hint="eastAsia"/>
          <w:lang w:val="en-GB"/>
        </w:rPr>
        <w:t xml:space="preserve">26.  </w:t>
      </w:r>
      <w:r w:rsidRPr="001866D2">
        <w:rPr>
          <w:rFonts w:hint="eastAsia"/>
          <w:lang w:val="en-GB"/>
        </w:rPr>
        <w:t>委员会注意到缔约国</w:t>
      </w:r>
      <w:r w:rsidRPr="001866D2">
        <w:rPr>
          <w:rFonts w:hint="eastAsia"/>
          <w:lang w:val="en-GB"/>
        </w:rPr>
        <w:t>2012</w:t>
      </w:r>
      <w:r w:rsidRPr="001866D2">
        <w:rPr>
          <w:rFonts w:hint="eastAsia"/>
          <w:lang w:val="en-GB"/>
        </w:rPr>
        <w:t>年</w:t>
      </w:r>
      <w:r w:rsidRPr="001866D2">
        <w:rPr>
          <w:rFonts w:hint="eastAsia"/>
          <w:lang w:val="en-GB"/>
        </w:rPr>
        <w:t>3</w:t>
      </w:r>
      <w:r w:rsidRPr="001866D2">
        <w:rPr>
          <w:rFonts w:hint="eastAsia"/>
          <w:lang w:val="en-GB"/>
        </w:rPr>
        <w:t>月</w:t>
      </w:r>
      <w:r w:rsidRPr="001866D2">
        <w:rPr>
          <w:rFonts w:hint="eastAsia"/>
          <w:lang w:val="en-GB"/>
        </w:rPr>
        <w:t>17</w:t>
      </w:r>
      <w:r w:rsidRPr="001866D2">
        <w:rPr>
          <w:rFonts w:hint="eastAsia"/>
          <w:lang w:val="en-GB"/>
        </w:rPr>
        <w:t>日修订了《公民身份法》，简化了某些类别外国人的归化手续，如吉尔吉斯斯坦国民的外国配偶和在该国居住五年或五年以上的外国人。但委员会感到关切的是，该法没有解决与无国籍的临时居民的子女和父母国籍不同的儿童有关的问题。</w:t>
      </w:r>
    </w:p>
    <w:p w:rsidR="001866D2" w:rsidRPr="00F76D70" w:rsidRDefault="001866D2" w:rsidP="001866D2">
      <w:pPr>
        <w:pStyle w:val="SingleTxtGC"/>
        <w:rPr>
          <w:rFonts w:eastAsia="SimHei"/>
          <w:bCs/>
          <w:lang w:val="en-GB"/>
        </w:rPr>
      </w:pPr>
      <w:r w:rsidRPr="00F76D70">
        <w:rPr>
          <w:rFonts w:eastAsia="SimHei" w:hint="eastAsia"/>
          <w:bCs/>
          <w:lang w:val="en-GB"/>
        </w:rPr>
        <w:t xml:space="preserve">27.  </w:t>
      </w:r>
      <w:r w:rsidRPr="00F76D70">
        <w:rPr>
          <w:rFonts w:eastAsia="SimHei" w:hint="eastAsia"/>
          <w:bCs/>
          <w:lang w:val="en-GB"/>
        </w:rPr>
        <w:t>委员会建议缔约国修订《公民身份法》，并规定保障措施，以防止出生和生活在该国境内的儿童成为无国籍人。委员会还建议缔约国批准</w:t>
      </w:r>
      <w:r w:rsidRPr="00F76D70">
        <w:rPr>
          <w:rFonts w:eastAsia="SimHei" w:hint="eastAsia"/>
          <w:bCs/>
          <w:lang w:val="en-GB"/>
        </w:rPr>
        <w:t>1954</w:t>
      </w:r>
      <w:r w:rsidRPr="00F76D70">
        <w:rPr>
          <w:rFonts w:eastAsia="SimHei" w:hint="eastAsia"/>
          <w:bCs/>
          <w:lang w:val="en-GB"/>
        </w:rPr>
        <w:t>年</w:t>
      </w:r>
      <w:r w:rsidRPr="00F76D70">
        <w:rPr>
          <w:rFonts w:eastAsia="SimHei"/>
          <w:bCs/>
          <w:lang w:val="en-GB"/>
        </w:rPr>
        <w:t>《</w:t>
      </w:r>
      <w:r w:rsidRPr="00F76D70">
        <w:rPr>
          <w:rFonts w:eastAsia="SimHei" w:hint="eastAsia"/>
          <w:bCs/>
          <w:lang w:val="en-GB"/>
        </w:rPr>
        <w:t>关于无国籍人地位的公约》和</w:t>
      </w:r>
      <w:r w:rsidRPr="00F76D70">
        <w:rPr>
          <w:rFonts w:eastAsia="SimHei" w:hint="eastAsia"/>
          <w:bCs/>
          <w:lang w:val="en-GB"/>
        </w:rPr>
        <w:t>1961</w:t>
      </w:r>
      <w:r w:rsidRPr="00F76D70">
        <w:rPr>
          <w:rFonts w:eastAsia="SimHei" w:hint="eastAsia"/>
          <w:bCs/>
          <w:lang w:val="en-GB"/>
        </w:rPr>
        <w:t>年</w:t>
      </w:r>
      <w:r w:rsidRPr="00F76D70">
        <w:rPr>
          <w:rFonts w:eastAsia="SimHei"/>
          <w:bCs/>
          <w:lang w:val="en-GB"/>
        </w:rPr>
        <w:t>《</w:t>
      </w:r>
      <w:r w:rsidRPr="00F76D70">
        <w:rPr>
          <w:rFonts w:eastAsia="SimHei" w:hint="eastAsia"/>
          <w:bCs/>
          <w:lang w:val="en-GB"/>
        </w:rPr>
        <w:t>减少无国籍状态公约》。</w:t>
      </w:r>
    </w:p>
    <w:p w:rsidR="001866D2" w:rsidRPr="001866D2" w:rsidRDefault="001866D2" w:rsidP="0076257F">
      <w:pPr>
        <w:pStyle w:val="H1GC"/>
        <w:rPr>
          <w:lang w:val="en-GB"/>
        </w:rPr>
      </w:pPr>
      <w:r w:rsidRPr="001866D2">
        <w:rPr>
          <w:lang w:val="en-GB"/>
        </w:rPr>
        <w:tab/>
        <w:t>E.</w:t>
      </w:r>
      <w:r w:rsidRPr="001866D2">
        <w:rPr>
          <w:lang w:val="en-GB"/>
        </w:rPr>
        <w:tab/>
      </w:r>
      <w:r w:rsidRPr="001866D2">
        <w:rPr>
          <w:rFonts w:hint="eastAsia"/>
          <w:lang w:val="en-GB"/>
        </w:rPr>
        <w:t>暴力侵害儿童</w:t>
      </w:r>
      <w:r w:rsidRPr="001866D2">
        <w:rPr>
          <w:rFonts w:hint="eastAsia"/>
          <w:lang w:val="en-GB"/>
        </w:rPr>
        <w:t>(</w:t>
      </w:r>
      <w:r w:rsidRPr="001866D2">
        <w:rPr>
          <w:rFonts w:hint="eastAsia"/>
          <w:lang w:val="en-GB"/>
        </w:rPr>
        <w:t>第</w:t>
      </w:r>
      <w:r w:rsidRPr="001866D2">
        <w:rPr>
          <w:rFonts w:hint="eastAsia"/>
          <w:lang w:val="en-GB"/>
        </w:rPr>
        <w:t>19</w:t>
      </w:r>
      <w:r w:rsidRPr="001866D2">
        <w:rPr>
          <w:rFonts w:hint="eastAsia"/>
          <w:lang w:val="en-GB"/>
        </w:rPr>
        <w:t>条、第</w:t>
      </w:r>
      <w:r w:rsidRPr="001866D2">
        <w:rPr>
          <w:rFonts w:hint="eastAsia"/>
          <w:lang w:val="en-GB"/>
        </w:rPr>
        <w:t>24</w:t>
      </w:r>
      <w:r w:rsidRPr="001866D2">
        <w:rPr>
          <w:rFonts w:hint="eastAsia"/>
          <w:lang w:val="en-GB"/>
        </w:rPr>
        <w:t>条第</w:t>
      </w:r>
      <w:r w:rsidRPr="001866D2">
        <w:rPr>
          <w:rFonts w:hint="eastAsia"/>
          <w:lang w:val="en-GB"/>
        </w:rPr>
        <w:t>3</w:t>
      </w:r>
      <w:r w:rsidRPr="001866D2">
        <w:rPr>
          <w:rFonts w:hint="eastAsia"/>
          <w:lang w:val="en-GB"/>
        </w:rPr>
        <w:t>款、第</w:t>
      </w:r>
      <w:r w:rsidRPr="001866D2">
        <w:rPr>
          <w:rFonts w:hint="eastAsia"/>
          <w:lang w:val="en-GB"/>
        </w:rPr>
        <w:t>28</w:t>
      </w:r>
      <w:r w:rsidRPr="001866D2">
        <w:rPr>
          <w:rFonts w:hint="eastAsia"/>
          <w:lang w:val="en-GB"/>
        </w:rPr>
        <w:t>条第</w:t>
      </w:r>
      <w:r w:rsidRPr="001866D2">
        <w:rPr>
          <w:rFonts w:hint="eastAsia"/>
          <w:lang w:val="en-GB"/>
        </w:rPr>
        <w:t>2</w:t>
      </w:r>
      <w:r w:rsidRPr="001866D2">
        <w:rPr>
          <w:rFonts w:hint="eastAsia"/>
          <w:lang w:val="en-GB"/>
        </w:rPr>
        <w:t>款、第</w:t>
      </w:r>
      <w:r w:rsidRPr="001866D2">
        <w:rPr>
          <w:rFonts w:hint="eastAsia"/>
          <w:lang w:val="en-GB"/>
        </w:rPr>
        <w:t>34</w:t>
      </w:r>
      <w:r w:rsidRPr="001866D2">
        <w:rPr>
          <w:rFonts w:hint="eastAsia"/>
          <w:lang w:val="en-GB"/>
        </w:rPr>
        <w:t>条、第</w:t>
      </w:r>
      <w:r w:rsidRPr="001866D2">
        <w:rPr>
          <w:rFonts w:hint="eastAsia"/>
          <w:lang w:val="en-GB"/>
        </w:rPr>
        <w:t>37</w:t>
      </w:r>
      <w:r w:rsidRPr="001866D2">
        <w:rPr>
          <w:rFonts w:hint="eastAsia"/>
          <w:lang w:val="en-GB"/>
        </w:rPr>
        <w:t>条</w:t>
      </w:r>
      <w:r w:rsidRPr="001866D2">
        <w:rPr>
          <w:rFonts w:hint="eastAsia"/>
          <w:lang w:val="en-GB"/>
        </w:rPr>
        <w:t>(a)</w:t>
      </w:r>
      <w:r w:rsidRPr="001866D2">
        <w:rPr>
          <w:rFonts w:hint="eastAsia"/>
          <w:lang w:val="en-GB"/>
        </w:rPr>
        <w:t>款和第</w:t>
      </w:r>
      <w:r w:rsidRPr="001866D2">
        <w:rPr>
          <w:rFonts w:hint="eastAsia"/>
          <w:lang w:val="en-GB"/>
        </w:rPr>
        <w:t>39</w:t>
      </w:r>
      <w:r w:rsidRPr="001866D2">
        <w:rPr>
          <w:rFonts w:hint="eastAsia"/>
          <w:lang w:val="en-GB"/>
        </w:rPr>
        <w:t>条</w:t>
      </w:r>
      <w:r w:rsidRPr="001866D2">
        <w:rPr>
          <w:rFonts w:hint="eastAsia"/>
          <w:lang w:val="en-GB"/>
        </w:rPr>
        <w:t>)</w:t>
      </w:r>
    </w:p>
    <w:p w:rsidR="001866D2" w:rsidRPr="001866D2" w:rsidRDefault="001866D2" w:rsidP="0076257F">
      <w:pPr>
        <w:pStyle w:val="H23GC"/>
        <w:rPr>
          <w:lang w:val="en-GB"/>
        </w:rPr>
      </w:pPr>
      <w:r w:rsidRPr="001866D2">
        <w:rPr>
          <w:lang w:val="en-GB"/>
        </w:rPr>
        <w:tab/>
      </w:r>
      <w:r w:rsidRPr="001866D2">
        <w:rPr>
          <w:lang w:val="en-GB"/>
        </w:rPr>
        <w:tab/>
      </w:r>
      <w:r w:rsidRPr="001866D2">
        <w:rPr>
          <w:rFonts w:hint="eastAsia"/>
          <w:lang w:val="en-GB"/>
        </w:rPr>
        <w:t>酷刑和其他残忍或有辱人格的待遇或处罚</w:t>
      </w:r>
    </w:p>
    <w:p w:rsidR="001866D2" w:rsidRPr="001866D2" w:rsidRDefault="0076257F" w:rsidP="001866D2">
      <w:pPr>
        <w:pStyle w:val="SingleTxtGC"/>
        <w:rPr>
          <w:lang w:val="en-GB"/>
        </w:rPr>
      </w:pPr>
      <w:r>
        <w:rPr>
          <w:rFonts w:hint="eastAsia"/>
          <w:lang w:val="en-GB"/>
        </w:rPr>
        <w:t xml:space="preserve">28.  </w:t>
      </w:r>
      <w:r w:rsidR="001866D2" w:rsidRPr="001866D2">
        <w:rPr>
          <w:rFonts w:hint="eastAsia"/>
          <w:lang w:val="en-GB"/>
        </w:rPr>
        <w:t>委员会极为关切的是，拘留设施和封闭式监所普遍存在</w:t>
      </w:r>
      <w:r w:rsidR="001866D2" w:rsidRPr="001866D2">
        <w:rPr>
          <w:rFonts w:hint="eastAsia"/>
        </w:rPr>
        <w:t>执法机关代表对儿童实施酷刑和虐待的事件，包括对儿童实施长达</w:t>
      </w:r>
      <w:r w:rsidR="001866D2" w:rsidRPr="001866D2">
        <w:rPr>
          <w:rFonts w:hint="eastAsia"/>
        </w:rPr>
        <w:t>7</w:t>
      </w:r>
      <w:r w:rsidR="001866D2" w:rsidRPr="001866D2">
        <w:rPr>
          <w:rFonts w:hint="eastAsia"/>
        </w:rPr>
        <w:t>天的单独监禁。具体而言，委员会对</w:t>
      </w:r>
      <w:r w:rsidR="001866D2" w:rsidRPr="001866D2">
        <w:rPr>
          <w:rFonts w:hint="eastAsia"/>
          <w:lang w:val="en-GB"/>
        </w:rPr>
        <w:t>2008</w:t>
      </w:r>
      <w:r w:rsidR="001866D2" w:rsidRPr="001866D2">
        <w:rPr>
          <w:rFonts w:hint="eastAsia"/>
          <w:lang w:val="en-GB"/>
        </w:rPr>
        <w:t>年的</w:t>
      </w:r>
      <w:proofErr w:type="spellStart"/>
      <w:r w:rsidR="001866D2" w:rsidRPr="001866D2">
        <w:rPr>
          <w:lang w:val="en-GB"/>
        </w:rPr>
        <w:t>Nookat</w:t>
      </w:r>
      <w:proofErr w:type="spellEnd"/>
      <w:r w:rsidR="001866D2" w:rsidRPr="001866D2">
        <w:rPr>
          <w:rFonts w:hint="eastAsia"/>
          <w:lang w:val="en-GB"/>
        </w:rPr>
        <w:t>案感到关切，在该案中，包括儿童在内的家庭因为据称是</w:t>
      </w:r>
      <w:proofErr w:type="spellStart"/>
      <w:r w:rsidR="001866D2" w:rsidRPr="001866D2">
        <w:rPr>
          <w:lang w:val="en-GB"/>
        </w:rPr>
        <w:t>Hizbut</w:t>
      </w:r>
      <w:proofErr w:type="spellEnd"/>
      <w:r w:rsidR="001866D2" w:rsidRPr="001866D2">
        <w:rPr>
          <w:lang w:val="en-GB"/>
        </w:rPr>
        <w:t xml:space="preserve"> </w:t>
      </w:r>
      <w:proofErr w:type="spellStart"/>
      <w:r w:rsidR="001866D2" w:rsidRPr="001866D2">
        <w:rPr>
          <w:lang w:val="en-GB"/>
        </w:rPr>
        <w:t>Tahrir</w:t>
      </w:r>
      <w:proofErr w:type="spellEnd"/>
      <w:r w:rsidR="001866D2" w:rsidRPr="001866D2">
        <w:rPr>
          <w:rFonts w:hint="eastAsia"/>
          <w:lang w:val="en-GB"/>
        </w:rPr>
        <w:t>宗教团体成员而遭到酷刑。委员会还感到关切的是，缔约国缺少针对拘留设施和封闭式监所以及调查程序期间对儿童实施酷刑和虐待的案件的申诉机制和有效调查。</w:t>
      </w:r>
    </w:p>
    <w:p w:rsidR="001866D2" w:rsidRPr="00897DCF" w:rsidRDefault="0076257F" w:rsidP="001866D2">
      <w:pPr>
        <w:pStyle w:val="SingleTxtGC"/>
        <w:rPr>
          <w:rFonts w:eastAsia="SimHei"/>
          <w:lang w:val="en-GB"/>
        </w:rPr>
      </w:pPr>
      <w:r w:rsidRPr="00897DCF">
        <w:rPr>
          <w:rFonts w:eastAsia="SimHei" w:hint="eastAsia"/>
          <w:lang w:val="en-GB"/>
        </w:rPr>
        <w:t xml:space="preserve">29.  </w:t>
      </w:r>
      <w:r w:rsidR="001866D2" w:rsidRPr="00897DCF">
        <w:rPr>
          <w:rFonts w:eastAsia="SimHei" w:hint="eastAsia"/>
          <w:lang w:val="en-GB"/>
        </w:rPr>
        <w:t>委员会敦促缔约国立即采取措施，以便：</w:t>
      </w:r>
    </w:p>
    <w:p w:rsidR="001866D2" w:rsidRPr="00897DCF" w:rsidRDefault="001866D2" w:rsidP="0076257F">
      <w:pPr>
        <w:pStyle w:val="SingleTxtGC"/>
        <w:numPr>
          <w:ilvl w:val="0"/>
          <w:numId w:val="17"/>
        </w:numPr>
        <w:rPr>
          <w:rFonts w:eastAsia="SimHei"/>
          <w:bCs/>
          <w:lang w:val="en-GB"/>
        </w:rPr>
      </w:pPr>
      <w:r w:rsidRPr="00897DCF">
        <w:rPr>
          <w:rFonts w:eastAsia="SimHei" w:hint="eastAsia"/>
          <w:bCs/>
          <w:lang w:val="en-GB"/>
        </w:rPr>
        <w:t>对拘留设施和封闭式监所以及调查程序期间对儿童实施酷刑和虐待的案件</w:t>
      </w:r>
      <w:r w:rsidR="0076257F" w:rsidRPr="00897DCF">
        <w:rPr>
          <w:rFonts w:eastAsia="SimHei" w:hint="eastAsia"/>
          <w:bCs/>
          <w:lang w:val="en-GB"/>
        </w:rPr>
        <w:t>(</w:t>
      </w:r>
      <w:r w:rsidRPr="00897DCF">
        <w:rPr>
          <w:rFonts w:eastAsia="SimHei" w:hint="eastAsia"/>
          <w:bCs/>
          <w:lang w:val="en-GB"/>
        </w:rPr>
        <w:t>特别是</w:t>
      </w:r>
      <w:proofErr w:type="spellStart"/>
      <w:r w:rsidRPr="00897DCF">
        <w:rPr>
          <w:rFonts w:eastAsia="SimHei"/>
          <w:bCs/>
          <w:lang w:val="en-GB"/>
        </w:rPr>
        <w:t>Nookat</w:t>
      </w:r>
      <w:proofErr w:type="spellEnd"/>
      <w:r w:rsidRPr="00897DCF">
        <w:rPr>
          <w:rFonts w:eastAsia="SimHei" w:hint="eastAsia"/>
          <w:bCs/>
          <w:lang w:val="en-GB"/>
        </w:rPr>
        <w:t>案</w:t>
      </w:r>
      <w:r w:rsidR="0076257F" w:rsidRPr="00897DCF">
        <w:rPr>
          <w:rFonts w:eastAsia="SimHei" w:hint="eastAsia"/>
          <w:bCs/>
          <w:lang w:val="en-GB"/>
        </w:rPr>
        <w:t>)</w:t>
      </w:r>
      <w:r w:rsidRPr="00897DCF">
        <w:rPr>
          <w:rFonts w:eastAsia="SimHei" w:hint="eastAsia"/>
          <w:bCs/>
          <w:lang w:val="en-GB"/>
        </w:rPr>
        <w:t>开展迅速和有效的独立调查，并确保按照《刑法典》的有关条款起诉和惩处肇事者；</w:t>
      </w:r>
    </w:p>
    <w:p w:rsidR="001866D2" w:rsidRPr="00897DCF" w:rsidRDefault="001866D2" w:rsidP="0076257F">
      <w:pPr>
        <w:pStyle w:val="SingleTxtGC"/>
        <w:numPr>
          <w:ilvl w:val="0"/>
          <w:numId w:val="17"/>
        </w:numPr>
        <w:rPr>
          <w:rFonts w:eastAsia="SimHei"/>
          <w:bCs/>
          <w:lang w:val="en-GB"/>
        </w:rPr>
      </w:pPr>
      <w:r w:rsidRPr="00897DCF">
        <w:rPr>
          <w:rFonts w:eastAsia="SimHei" w:hint="eastAsia"/>
          <w:bCs/>
        </w:rPr>
        <w:t>为酷刑和虐待的儿童受害者提供照料、康复、赔偿和复原；</w:t>
      </w:r>
    </w:p>
    <w:p w:rsidR="001866D2" w:rsidRPr="00897DCF" w:rsidRDefault="001866D2" w:rsidP="0076257F">
      <w:pPr>
        <w:pStyle w:val="SingleTxtGC"/>
        <w:numPr>
          <w:ilvl w:val="0"/>
          <w:numId w:val="17"/>
        </w:numPr>
        <w:rPr>
          <w:rFonts w:eastAsia="SimHei"/>
          <w:bCs/>
          <w:lang w:val="en-GB"/>
        </w:rPr>
      </w:pPr>
      <w:r w:rsidRPr="00897DCF">
        <w:rPr>
          <w:rFonts w:eastAsia="SimHei" w:hint="eastAsia"/>
          <w:bCs/>
          <w:lang w:val="en-GB"/>
        </w:rPr>
        <w:t>对拘留设施和封闭式监所进行独立监测和突击查访，并开展面向安全人员和警察的全面培训方案，从而防止酷刑和虐待事件；</w:t>
      </w:r>
    </w:p>
    <w:p w:rsidR="001866D2" w:rsidRPr="00897DCF" w:rsidRDefault="001866D2" w:rsidP="0076257F">
      <w:pPr>
        <w:pStyle w:val="SingleTxtGC"/>
        <w:numPr>
          <w:ilvl w:val="0"/>
          <w:numId w:val="17"/>
        </w:numPr>
        <w:rPr>
          <w:rFonts w:eastAsia="SimHei"/>
          <w:bCs/>
          <w:lang w:val="en-GB"/>
        </w:rPr>
      </w:pPr>
      <w:r w:rsidRPr="00897DCF">
        <w:rPr>
          <w:rFonts w:eastAsia="SimHei" w:hint="eastAsia"/>
          <w:bCs/>
          <w:lang w:val="en-GB"/>
        </w:rPr>
        <w:t>建立有效的申诉和数据收集制度，使被剥夺自由的儿童能够就酷刑或其他形式的虐待行为提出申诉。</w:t>
      </w:r>
    </w:p>
    <w:p w:rsidR="001866D2" w:rsidRPr="001866D2" w:rsidRDefault="001866D2" w:rsidP="0076257F">
      <w:pPr>
        <w:pStyle w:val="H23GC"/>
        <w:rPr>
          <w:rFonts w:hint="eastAsia"/>
          <w:lang w:val="en-GB"/>
        </w:rPr>
      </w:pPr>
      <w:r w:rsidRPr="001866D2">
        <w:rPr>
          <w:lang w:val="en-GB"/>
        </w:rPr>
        <w:tab/>
      </w:r>
      <w:r w:rsidRPr="001866D2">
        <w:rPr>
          <w:lang w:val="en-GB"/>
        </w:rPr>
        <w:tab/>
      </w:r>
      <w:r w:rsidRPr="001866D2">
        <w:rPr>
          <w:rFonts w:hint="eastAsia"/>
          <w:lang w:val="en-GB"/>
        </w:rPr>
        <w:t>虐待和忽视儿童</w:t>
      </w:r>
    </w:p>
    <w:p w:rsidR="001866D2" w:rsidRPr="001866D2" w:rsidRDefault="0076257F" w:rsidP="001866D2">
      <w:pPr>
        <w:pStyle w:val="SingleTxtGC"/>
        <w:rPr>
          <w:lang w:val="en-GB"/>
        </w:rPr>
      </w:pPr>
      <w:r>
        <w:rPr>
          <w:rFonts w:hint="eastAsia"/>
          <w:lang w:val="en-GB"/>
        </w:rPr>
        <w:t xml:space="preserve">30.  </w:t>
      </w:r>
      <w:r w:rsidR="001866D2" w:rsidRPr="001866D2">
        <w:rPr>
          <w:rFonts w:hint="eastAsia"/>
          <w:lang w:val="en-GB"/>
        </w:rPr>
        <w:t>委员会感到关切的是，家庭、替代照料场所和学校普遍存在虐待儿童现象，包括言语虐待和身心虐待，并且，缺少对这类儿童的心理支助。委员会还感到关切的是，没有将虐待和忽视的受害儿童送往临时寄养家庭或危机中心的机制，由于资金不足，危机中心很少。</w:t>
      </w:r>
    </w:p>
    <w:p w:rsidR="001866D2" w:rsidRPr="00897DCF" w:rsidRDefault="0076257F" w:rsidP="001866D2">
      <w:pPr>
        <w:pStyle w:val="SingleTxtGC"/>
        <w:rPr>
          <w:rFonts w:eastAsia="SimHei"/>
          <w:lang w:val="en-GB"/>
        </w:rPr>
      </w:pPr>
      <w:r w:rsidRPr="00897DCF">
        <w:rPr>
          <w:rFonts w:eastAsia="SimHei" w:hint="eastAsia"/>
          <w:lang w:val="en-GB"/>
        </w:rPr>
        <w:t xml:space="preserve">31.  </w:t>
      </w:r>
      <w:r w:rsidR="001866D2" w:rsidRPr="00897DCF">
        <w:rPr>
          <w:rFonts w:eastAsia="SimHei" w:hint="eastAsia"/>
          <w:lang w:val="en-GB"/>
        </w:rPr>
        <w:t>委员会建议缔约国：</w:t>
      </w:r>
    </w:p>
    <w:p w:rsidR="001866D2" w:rsidRPr="00897DCF" w:rsidRDefault="001866D2" w:rsidP="0076257F">
      <w:pPr>
        <w:pStyle w:val="SingleTxtGC"/>
        <w:numPr>
          <w:ilvl w:val="0"/>
          <w:numId w:val="18"/>
        </w:numPr>
        <w:rPr>
          <w:rFonts w:eastAsia="SimHei" w:hint="eastAsia"/>
          <w:bCs/>
          <w:lang w:val="en-GB"/>
        </w:rPr>
      </w:pPr>
      <w:r w:rsidRPr="00897DCF">
        <w:rPr>
          <w:rFonts w:eastAsia="SimHei" w:hint="eastAsia"/>
          <w:bCs/>
          <w:lang w:val="en-GB"/>
        </w:rPr>
        <w:t>采取一切必要措施，提高公众对这类虐待对儿童健康和发展的负面影响的认识，以防止虐待儿童行为；</w:t>
      </w:r>
    </w:p>
    <w:p w:rsidR="001866D2" w:rsidRPr="00897DCF" w:rsidRDefault="001866D2" w:rsidP="0076257F">
      <w:pPr>
        <w:pStyle w:val="SingleTxtGC"/>
        <w:numPr>
          <w:ilvl w:val="0"/>
          <w:numId w:val="18"/>
        </w:numPr>
        <w:rPr>
          <w:rFonts w:eastAsia="SimHei" w:hint="eastAsia"/>
          <w:bCs/>
          <w:lang w:val="en-GB"/>
        </w:rPr>
      </w:pPr>
      <w:r w:rsidRPr="00897DCF">
        <w:rPr>
          <w:rFonts w:eastAsia="SimHei" w:hint="eastAsia"/>
          <w:bCs/>
          <w:lang w:val="en-GB"/>
        </w:rPr>
        <w:t>对家庭、替代照料场所和学校的虐待儿童行为的责任人进行调查和起诉，并确保</w:t>
      </w:r>
      <w:r w:rsidRPr="00897DCF">
        <w:rPr>
          <w:rFonts w:eastAsia="SimHei" w:hint="eastAsia"/>
          <w:bCs/>
        </w:rPr>
        <w:t>向虐待受害者提供申诉程序、咨询、医疗和其它适当的康复援助；</w:t>
      </w:r>
    </w:p>
    <w:p w:rsidR="001866D2" w:rsidRPr="00897DCF" w:rsidRDefault="001866D2" w:rsidP="0076257F">
      <w:pPr>
        <w:pStyle w:val="SingleTxtGC"/>
        <w:numPr>
          <w:ilvl w:val="0"/>
          <w:numId w:val="18"/>
        </w:numPr>
        <w:rPr>
          <w:rFonts w:eastAsia="SimHei" w:hint="eastAsia"/>
          <w:bCs/>
          <w:lang w:val="en-GB"/>
        </w:rPr>
      </w:pPr>
      <w:r w:rsidRPr="00897DCF">
        <w:rPr>
          <w:rFonts w:eastAsia="SimHei" w:hint="eastAsia"/>
          <w:bCs/>
          <w:lang w:val="en-GB"/>
        </w:rPr>
        <w:t>为这类儿童设立临时寄养家庭和危机中心，和一个向其转介儿童的机制，并划拨充足资源，以为儿童提供必要的医疗、心理和社会支助。</w:t>
      </w:r>
    </w:p>
    <w:p w:rsidR="001866D2" w:rsidRPr="001866D2" w:rsidRDefault="001866D2" w:rsidP="0076257F">
      <w:pPr>
        <w:pStyle w:val="H23GC"/>
        <w:rPr>
          <w:rFonts w:hint="eastAsia"/>
          <w:lang w:val="en-GB"/>
        </w:rPr>
      </w:pPr>
      <w:r w:rsidRPr="001866D2">
        <w:rPr>
          <w:lang w:val="en-GB"/>
        </w:rPr>
        <w:tab/>
      </w:r>
      <w:r w:rsidRPr="001866D2">
        <w:rPr>
          <w:lang w:val="en-GB"/>
        </w:rPr>
        <w:tab/>
      </w:r>
      <w:r w:rsidRPr="001866D2">
        <w:rPr>
          <w:rFonts w:hint="eastAsia"/>
          <w:lang w:val="en-GB"/>
        </w:rPr>
        <w:t>体罚</w:t>
      </w:r>
    </w:p>
    <w:p w:rsidR="001866D2" w:rsidRPr="001866D2" w:rsidRDefault="0076257F" w:rsidP="001866D2">
      <w:pPr>
        <w:pStyle w:val="SingleTxtGC"/>
        <w:rPr>
          <w:lang w:val="en-GB"/>
        </w:rPr>
      </w:pPr>
      <w:r>
        <w:rPr>
          <w:rFonts w:hint="eastAsia"/>
          <w:lang w:val="en-GB"/>
        </w:rPr>
        <w:t xml:space="preserve">32.  </w:t>
      </w:r>
      <w:r w:rsidR="001866D2" w:rsidRPr="001866D2">
        <w:rPr>
          <w:rFonts w:hint="eastAsia"/>
          <w:lang w:val="en-GB"/>
        </w:rPr>
        <w:t>委员会注意到，在学校、惩戒机构和寄宿照料机构，体罚是违法的，但委员会感到关切的是，禁止体罚的法律的执行工作不见成效。委员会还感到遗憾的是，并未明确禁止家庭、寄养机构和托儿所的体罚行为。</w:t>
      </w:r>
    </w:p>
    <w:p w:rsidR="001866D2" w:rsidRPr="00897DCF" w:rsidRDefault="0076257F" w:rsidP="001866D2">
      <w:pPr>
        <w:pStyle w:val="SingleTxtGC"/>
        <w:rPr>
          <w:rFonts w:eastAsia="SimHei"/>
          <w:lang w:val="en-GB"/>
        </w:rPr>
      </w:pPr>
      <w:r w:rsidRPr="00897DCF">
        <w:rPr>
          <w:rFonts w:eastAsia="SimHei" w:hint="eastAsia"/>
          <w:lang w:val="en-GB"/>
        </w:rPr>
        <w:t xml:space="preserve">33.  </w:t>
      </w:r>
      <w:r w:rsidR="001866D2" w:rsidRPr="00897DCF">
        <w:rPr>
          <w:rFonts w:eastAsia="SimHei" w:hint="eastAsia"/>
          <w:lang w:val="en-GB"/>
        </w:rPr>
        <w:t>委员会参照其关于儿童受保护免遭体罚和其他残忍或不人道形式惩罚的权利的第</w:t>
      </w:r>
      <w:r w:rsidR="001866D2" w:rsidRPr="00897DCF">
        <w:rPr>
          <w:rFonts w:eastAsia="SimHei" w:hint="eastAsia"/>
          <w:lang w:val="en-GB"/>
        </w:rPr>
        <w:t>8</w:t>
      </w:r>
      <w:r w:rsidR="001866D2" w:rsidRPr="00897DCF">
        <w:rPr>
          <w:rFonts w:eastAsia="SimHei" w:hint="eastAsia"/>
          <w:lang w:val="en-GB"/>
        </w:rPr>
        <w:t>号一般性意见</w:t>
      </w:r>
      <w:r w:rsidR="001866D2" w:rsidRPr="00897DCF">
        <w:rPr>
          <w:rFonts w:eastAsia="SimHei" w:hint="eastAsia"/>
          <w:lang w:val="en-GB"/>
        </w:rPr>
        <w:t>(2008</w:t>
      </w:r>
      <w:r w:rsidR="001866D2" w:rsidRPr="00897DCF">
        <w:rPr>
          <w:rFonts w:eastAsia="SimHei" w:hint="eastAsia"/>
          <w:lang w:val="en-GB"/>
        </w:rPr>
        <w:t>年</w:t>
      </w:r>
      <w:r w:rsidR="001866D2" w:rsidRPr="00897DCF">
        <w:rPr>
          <w:rFonts w:eastAsia="SimHei" w:hint="eastAsia"/>
          <w:lang w:val="en-GB"/>
        </w:rPr>
        <w:t>)</w:t>
      </w:r>
      <w:r w:rsidR="001866D2" w:rsidRPr="00897DCF">
        <w:rPr>
          <w:rFonts w:eastAsia="SimHei" w:hint="eastAsia"/>
          <w:lang w:val="en-GB"/>
        </w:rPr>
        <w:t>，敦促缔约国在法律上禁止在任何场所</w:t>
      </w:r>
      <w:r w:rsidRPr="00897DCF">
        <w:rPr>
          <w:rFonts w:eastAsia="SimHei" w:hint="eastAsia"/>
          <w:lang w:val="en-GB"/>
        </w:rPr>
        <w:t>(</w:t>
      </w:r>
      <w:r w:rsidR="001866D2" w:rsidRPr="00897DCF">
        <w:rPr>
          <w:rFonts w:eastAsia="SimHei" w:hint="eastAsia"/>
          <w:lang w:val="en-GB"/>
        </w:rPr>
        <w:t>特别是在家中和寄养机构内</w:t>
      </w:r>
      <w:r w:rsidRPr="00897DCF">
        <w:rPr>
          <w:rFonts w:eastAsia="SimHei" w:hint="eastAsia"/>
          <w:lang w:val="en-GB"/>
        </w:rPr>
        <w:t>)</w:t>
      </w:r>
      <w:r w:rsidR="001866D2" w:rsidRPr="00897DCF">
        <w:rPr>
          <w:rFonts w:eastAsia="SimHei" w:hint="eastAsia"/>
          <w:lang w:val="en-GB"/>
        </w:rPr>
        <w:t>使用一切形式的体罚，并在立法中设立强制执行机制，包括对违法情况规定适当的惩罚措施。委员会还建议缔约国加强和扩大提高认识和教育方案及活动，以推广积极、非暴力和参与式的儿童管教手段。</w:t>
      </w:r>
    </w:p>
    <w:p w:rsidR="001866D2" w:rsidRPr="001866D2" w:rsidRDefault="001866D2" w:rsidP="0076257F">
      <w:pPr>
        <w:pStyle w:val="H23GC"/>
        <w:rPr>
          <w:lang w:val="en-GB"/>
        </w:rPr>
      </w:pPr>
      <w:r w:rsidRPr="001866D2">
        <w:rPr>
          <w:lang w:val="en-GB"/>
        </w:rPr>
        <w:tab/>
      </w:r>
      <w:r w:rsidRPr="001866D2">
        <w:rPr>
          <w:lang w:val="en-GB"/>
        </w:rPr>
        <w:tab/>
      </w:r>
      <w:r w:rsidRPr="001866D2">
        <w:rPr>
          <w:rFonts w:hint="eastAsia"/>
          <w:lang w:val="en-GB"/>
        </w:rPr>
        <w:t>儿童免遭一切形式暴力</w:t>
      </w:r>
    </w:p>
    <w:p w:rsidR="001866D2" w:rsidRPr="00897DCF" w:rsidRDefault="0076257F" w:rsidP="001866D2">
      <w:pPr>
        <w:pStyle w:val="SingleTxtGC"/>
        <w:rPr>
          <w:rFonts w:eastAsia="SimHei"/>
          <w:lang w:val="en-GB"/>
        </w:rPr>
      </w:pPr>
      <w:r w:rsidRPr="00897DCF">
        <w:rPr>
          <w:rFonts w:eastAsia="SimHei" w:hint="eastAsia"/>
          <w:lang w:val="en-GB"/>
        </w:rPr>
        <w:t xml:space="preserve">34.  </w:t>
      </w:r>
      <w:r w:rsidR="001866D2" w:rsidRPr="00897DCF">
        <w:rPr>
          <w:rFonts w:eastAsia="SimHei" w:hint="eastAsia"/>
          <w:lang w:val="en-GB"/>
        </w:rPr>
        <w:t>委员会回顾</w:t>
      </w:r>
      <w:r w:rsidR="001866D2" w:rsidRPr="00897DCF">
        <w:rPr>
          <w:rFonts w:eastAsia="SimHei" w:hint="eastAsia"/>
          <w:lang w:val="en-GB"/>
        </w:rPr>
        <w:t>2006</w:t>
      </w:r>
      <w:r w:rsidR="001866D2" w:rsidRPr="00897DCF">
        <w:rPr>
          <w:rFonts w:eastAsia="SimHei" w:hint="eastAsia"/>
          <w:lang w:val="en-GB"/>
        </w:rPr>
        <w:t>年《联合国关于暴力侵害儿童问题的研究》</w:t>
      </w:r>
      <w:r w:rsidR="001866D2" w:rsidRPr="00897DCF">
        <w:rPr>
          <w:rFonts w:eastAsia="SimHei" w:hint="eastAsia"/>
          <w:lang w:val="en-GB"/>
        </w:rPr>
        <w:t>(</w:t>
      </w:r>
      <w:r w:rsidR="001866D2" w:rsidRPr="00897DCF">
        <w:rPr>
          <w:rFonts w:eastAsia="SimHei" w:hint="eastAsia"/>
          <w:lang w:val="en-GB"/>
        </w:rPr>
        <w:t>见</w:t>
      </w:r>
      <w:r w:rsidR="001866D2" w:rsidRPr="00897DCF">
        <w:rPr>
          <w:rFonts w:eastAsia="SimHei" w:hint="eastAsia"/>
          <w:lang w:val="en-GB"/>
        </w:rPr>
        <w:t>A/61/299)</w:t>
      </w:r>
      <w:r w:rsidR="001866D2" w:rsidRPr="00897DCF">
        <w:rPr>
          <w:rFonts w:eastAsia="SimHei" w:hint="eastAsia"/>
          <w:lang w:val="en-GB"/>
        </w:rPr>
        <w:t>的各项建议，建议缔约国将消除一切形式的暴力侵害儿童行为定为优先事项。委员会还建议缔约国考虑关于儿童免遭一切形式暴力的权利的第</w:t>
      </w:r>
      <w:r w:rsidR="001866D2" w:rsidRPr="00897DCF">
        <w:rPr>
          <w:rFonts w:eastAsia="SimHei" w:hint="eastAsia"/>
          <w:lang w:val="en-GB"/>
        </w:rPr>
        <w:t>13</w:t>
      </w:r>
      <w:r w:rsidR="001866D2" w:rsidRPr="00897DCF">
        <w:rPr>
          <w:rFonts w:eastAsia="SimHei" w:hint="eastAsia"/>
          <w:lang w:val="en-GB"/>
        </w:rPr>
        <w:t>号一般性意见</w:t>
      </w:r>
      <w:r w:rsidR="001866D2" w:rsidRPr="00897DCF">
        <w:rPr>
          <w:rFonts w:eastAsia="SimHei" w:hint="eastAsia"/>
          <w:lang w:val="en-GB"/>
        </w:rPr>
        <w:t>(2011</w:t>
      </w:r>
      <w:r w:rsidR="001866D2" w:rsidRPr="00897DCF">
        <w:rPr>
          <w:rFonts w:eastAsia="SimHei" w:hint="eastAsia"/>
          <w:lang w:val="en-GB"/>
        </w:rPr>
        <w:t>年</w:t>
      </w:r>
      <w:r w:rsidR="001866D2" w:rsidRPr="00897DCF">
        <w:rPr>
          <w:rFonts w:eastAsia="SimHei" w:hint="eastAsia"/>
          <w:lang w:val="en-GB"/>
        </w:rPr>
        <w:t>)</w:t>
      </w:r>
      <w:r w:rsidR="001866D2" w:rsidRPr="00897DCF">
        <w:rPr>
          <w:rFonts w:eastAsia="SimHei" w:hint="eastAsia"/>
          <w:lang w:val="en-GB"/>
        </w:rPr>
        <w:t>，特别是：</w:t>
      </w:r>
    </w:p>
    <w:p w:rsidR="001866D2" w:rsidRPr="00897DCF" w:rsidRDefault="001866D2" w:rsidP="0076257F">
      <w:pPr>
        <w:pStyle w:val="SingleTxtGC"/>
        <w:numPr>
          <w:ilvl w:val="0"/>
          <w:numId w:val="19"/>
        </w:numPr>
        <w:rPr>
          <w:rFonts w:eastAsia="SimHei"/>
          <w:bCs/>
          <w:spacing w:val="-4"/>
          <w:lang w:val="en-GB"/>
        </w:rPr>
      </w:pPr>
      <w:r w:rsidRPr="00897DCF">
        <w:rPr>
          <w:rFonts w:eastAsia="SimHei" w:hint="eastAsia"/>
          <w:bCs/>
          <w:spacing w:val="-4"/>
          <w:lang w:val="en-GB"/>
        </w:rPr>
        <w:t>制定一项全面的国家战略，以防止和处理一切形式的暴力侵害儿童行为；</w:t>
      </w:r>
    </w:p>
    <w:p w:rsidR="001866D2" w:rsidRPr="00897DCF" w:rsidRDefault="001866D2" w:rsidP="0076257F">
      <w:pPr>
        <w:pStyle w:val="SingleTxtGC"/>
        <w:numPr>
          <w:ilvl w:val="0"/>
          <w:numId w:val="19"/>
        </w:numPr>
        <w:rPr>
          <w:rFonts w:eastAsia="SimHei"/>
          <w:bCs/>
          <w:lang w:val="en-GB"/>
        </w:rPr>
      </w:pPr>
      <w:r w:rsidRPr="00897DCF">
        <w:rPr>
          <w:rFonts w:eastAsia="SimHei" w:hint="eastAsia"/>
          <w:bCs/>
          <w:lang w:val="en-GB"/>
        </w:rPr>
        <w:t>通过一个国家协调框架，以处理一切形式的暴力侵害儿童行为；</w:t>
      </w:r>
    </w:p>
    <w:p w:rsidR="001866D2" w:rsidRPr="00897DCF" w:rsidRDefault="001866D2" w:rsidP="0076257F">
      <w:pPr>
        <w:pStyle w:val="SingleTxtGC"/>
        <w:numPr>
          <w:ilvl w:val="0"/>
          <w:numId w:val="19"/>
        </w:numPr>
        <w:rPr>
          <w:rFonts w:eastAsia="SimHei"/>
          <w:bCs/>
          <w:lang w:val="en-GB"/>
        </w:rPr>
      </w:pPr>
      <w:r w:rsidRPr="00897DCF">
        <w:rPr>
          <w:rFonts w:eastAsia="SimHei" w:hint="eastAsia"/>
          <w:bCs/>
          <w:lang w:val="en-GB"/>
        </w:rPr>
        <w:t>特别注意并处理暴力行为的性别层面；</w:t>
      </w:r>
    </w:p>
    <w:p w:rsidR="001866D2" w:rsidRPr="00897DCF" w:rsidRDefault="001866D2" w:rsidP="0076257F">
      <w:pPr>
        <w:pStyle w:val="SingleTxtGC"/>
        <w:numPr>
          <w:ilvl w:val="0"/>
          <w:numId w:val="19"/>
        </w:numPr>
        <w:rPr>
          <w:rFonts w:eastAsia="SimHei"/>
          <w:bCs/>
          <w:spacing w:val="-4"/>
          <w:lang w:val="en-GB"/>
        </w:rPr>
      </w:pPr>
      <w:r w:rsidRPr="00897DCF">
        <w:rPr>
          <w:rFonts w:eastAsia="SimHei" w:hint="eastAsia"/>
          <w:bCs/>
          <w:spacing w:val="-4"/>
          <w:lang w:val="en-GB"/>
        </w:rPr>
        <w:t>与负责暴力侵害儿童问题秘书长特别代表和联合国其他有关机构合作。</w:t>
      </w:r>
    </w:p>
    <w:p w:rsidR="001866D2" w:rsidRPr="001866D2" w:rsidRDefault="001866D2" w:rsidP="0076257F">
      <w:pPr>
        <w:pStyle w:val="H23GC"/>
        <w:rPr>
          <w:lang w:val="en-GB"/>
        </w:rPr>
      </w:pPr>
      <w:r w:rsidRPr="001866D2">
        <w:rPr>
          <w:lang w:val="en-GB"/>
        </w:rPr>
        <w:tab/>
      </w:r>
      <w:r w:rsidRPr="001866D2">
        <w:rPr>
          <w:lang w:val="en-GB"/>
        </w:rPr>
        <w:tab/>
      </w:r>
      <w:r w:rsidRPr="001866D2">
        <w:rPr>
          <w:rFonts w:hint="eastAsia"/>
          <w:lang w:val="en-GB"/>
        </w:rPr>
        <w:t>性剥削和性虐待</w:t>
      </w:r>
    </w:p>
    <w:p w:rsidR="001866D2" w:rsidRPr="001866D2" w:rsidRDefault="0076257F" w:rsidP="001866D2">
      <w:pPr>
        <w:pStyle w:val="SingleTxtGC"/>
        <w:rPr>
          <w:lang w:val="en-GB"/>
        </w:rPr>
      </w:pPr>
      <w:r>
        <w:rPr>
          <w:rFonts w:hint="eastAsia"/>
          <w:lang w:val="en-GB"/>
        </w:rPr>
        <w:t xml:space="preserve">35.  </w:t>
      </w:r>
      <w:r w:rsidR="001866D2" w:rsidRPr="001866D2">
        <w:rPr>
          <w:rFonts w:hint="eastAsia"/>
          <w:lang w:val="en-GB"/>
        </w:rPr>
        <w:t>委员会深感关切的是：</w:t>
      </w:r>
    </w:p>
    <w:p w:rsidR="001866D2" w:rsidRPr="001866D2" w:rsidRDefault="001866D2" w:rsidP="0076257F">
      <w:pPr>
        <w:pStyle w:val="SingleTxtGC"/>
        <w:numPr>
          <w:ilvl w:val="0"/>
          <w:numId w:val="20"/>
        </w:numPr>
        <w:rPr>
          <w:lang w:val="en-GB"/>
        </w:rPr>
      </w:pPr>
      <w:r w:rsidRPr="001866D2">
        <w:rPr>
          <w:rFonts w:hint="eastAsia"/>
          <w:lang w:val="en-GB"/>
        </w:rPr>
        <w:t>对儿童进行性剥削和性虐待的案件日益增加；</w:t>
      </w:r>
    </w:p>
    <w:p w:rsidR="001866D2" w:rsidRPr="001866D2" w:rsidRDefault="001866D2" w:rsidP="0076257F">
      <w:pPr>
        <w:pStyle w:val="SingleTxtGC"/>
        <w:numPr>
          <w:ilvl w:val="0"/>
          <w:numId w:val="20"/>
        </w:numPr>
        <w:rPr>
          <w:lang w:val="en-GB"/>
        </w:rPr>
      </w:pPr>
      <w:r w:rsidRPr="001866D2">
        <w:rPr>
          <w:rFonts w:hint="eastAsia"/>
          <w:lang w:val="en-GB"/>
        </w:rPr>
        <w:t>公共教育机构和医疗机构甚至负责保护儿童的机构中存在掩盖性暴力问题的风气；</w:t>
      </w:r>
    </w:p>
    <w:p w:rsidR="001866D2" w:rsidRPr="001866D2" w:rsidRDefault="001866D2" w:rsidP="0076257F">
      <w:pPr>
        <w:pStyle w:val="SingleTxtGC"/>
        <w:numPr>
          <w:ilvl w:val="0"/>
          <w:numId w:val="20"/>
        </w:numPr>
        <w:rPr>
          <w:lang w:val="en-GB"/>
        </w:rPr>
      </w:pPr>
      <w:r w:rsidRPr="001866D2">
        <w:rPr>
          <w:rFonts w:hint="eastAsia"/>
          <w:lang w:val="en-GB"/>
        </w:rPr>
        <w:t>缔约国缺乏识别、发现和保护性暴力受害儿童的机制；</w:t>
      </w:r>
    </w:p>
    <w:p w:rsidR="001866D2" w:rsidRPr="001866D2" w:rsidRDefault="001866D2" w:rsidP="0076257F">
      <w:pPr>
        <w:pStyle w:val="SingleTxtGC"/>
        <w:numPr>
          <w:ilvl w:val="0"/>
          <w:numId w:val="20"/>
        </w:numPr>
        <w:rPr>
          <w:lang w:val="en-GB"/>
        </w:rPr>
      </w:pPr>
      <w:r w:rsidRPr="001866D2">
        <w:rPr>
          <w:rFonts w:hint="eastAsia"/>
          <w:lang w:val="en-GB"/>
        </w:rPr>
        <w:t>据称执法机构腐败，在登记儿童遭到性侵犯的案件时不作为，并对此类案件处理不当；</w:t>
      </w:r>
    </w:p>
    <w:p w:rsidR="001866D2" w:rsidRPr="001866D2" w:rsidRDefault="001866D2" w:rsidP="0076257F">
      <w:pPr>
        <w:pStyle w:val="SingleTxtGC"/>
        <w:numPr>
          <w:ilvl w:val="0"/>
          <w:numId w:val="20"/>
        </w:numPr>
        <w:rPr>
          <w:rFonts w:hint="eastAsia"/>
          <w:lang w:val="en-GB"/>
        </w:rPr>
      </w:pPr>
      <w:r w:rsidRPr="001866D2">
        <w:rPr>
          <w:rFonts w:hint="eastAsia"/>
          <w:lang w:val="en-GB"/>
        </w:rPr>
        <w:t>儿童无法直接向有关机构申请保护，只能通过父母或法定监护人，而父母和法定监护人有时可能就是肇事者。</w:t>
      </w:r>
    </w:p>
    <w:p w:rsidR="001866D2" w:rsidRPr="00897DCF" w:rsidRDefault="0076257F" w:rsidP="001866D2">
      <w:pPr>
        <w:pStyle w:val="SingleTxtGC"/>
        <w:rPr>
          <w:rFonts w:eastAsia="SimHei"/>
          <w:lang w:val="en-GB"/>
        </w:rPr>
      </w:pPr>
      <w:r w:rsidRPr="00897DCF">
        <w:rPr>
          <w:rFonts w:eastAsia="SimHei" w:hint="eastAsia"/>
          <w:lang w:val="en-GB"/>
        </w:rPr>
        <w:t xml:space="preserve">36.  </w:t>
      </w:r>
      <w:r w:rsidR="001866D2" w:rsidRPr="00897DCF">
        <w:rPr>
          <w:rFonts w:eastAsia="SimHei" w:hint="eastAsia"/>
          <w:lang w:val="en-GB"/>
        </w:rPr>
        <w:t>委员会建议缔约国采取紧急措施，以：</w:t>
      </w:r>
    </w:p>
    <w:p w:rsidR="001866D2" w:rsidRPr="00897DCF" w:rsidRDefault="001866D2" w:rsidP="0076257F">
      <w:pPr>
        <w:pStyle w:val="SingleTxtGC"/>
        <w:numPr>
          <w:ilvl w:val="0"/>
          <w:numId w:val="21"/>
        </w:numPr>
        <w:rPr>
          <w:rFonts w:eastAsia="SimHei" w:hint="eastAsia"/>
          <w:bCs/>
          <w:lang w:val="en-GB"/>
        </w:rPr>
      </w:pPr>
      <w:r w:rsidRPr="00897DCF">
        <w:rPr>
          <w:rFonts w:eastAsia="SimHei" w:hint="eastAsia"/>
          <w:bCs/>
          <w:lang w:val="en-GB"/>
        </w:rPr>
        <w:t>对其管辖权内和领土上对儿童实施性剥削和性虐待的罪犯进行有效追捕和相应制裁，以防止儿童遭到性虐待和性剥削；</w:t>
      </w:r>
    </w:p>
    <w:p w:rsidR="001866D2" w:rsidRPr="00897DCF" w:rsidRDefault="001866D2" w:rsidP="0076257F">
      <w:pPr>
        <w:pStyle w:val="SingleTxtGC"/>
        <w:numPr>
          <w:ilvl w:val="0"/>
          <w:numId w:val="21"/>
        </w:numPr>
        <w:rPr>
          <w:rFonts w:eastAsia="SimHei"/>
          <w:bCs/>
          <w:lang w:val="en-GB"/>
        </w:rPr>
      </w:pPr>
      <w:r w:rsidRPr="00897DCF">
        <w:rPr>
          <w:rFonts w:eastAsia="SimHei" w:hint="eastAsia"/>
          <w:bCs/>
          <w:lang w:val="en-GB"/>
        </w:rPr>
        <w:t>进行宣传并鼓励公众和儿童举报对对儿童实施性暴力和性剥削的案件，特别在教育和医疗机构中；</w:t>
      </w:r>
    </w:p>
    <w:p w:rsidR="001866D2" w:rsidRPr="00897DCF" w:rsidRDefault="001866D2" w:rsidP="0076257F">
      <w:pPr>
        <w:pStyle w:val="SingleTxtGC"/>
        <w:numPr>
          <w:ilvl w:val="0"/>
          <w:numId w:val="21"/>
        </w:numPr>
        <w:rPr>
          <w:rFonts w:eastAsia="SimHei"/>
          <w:bCs/>
          <w:lang w:val="en-GB"/>
        </w:rPr>
      </w:pPr>
      <w:r w:rsidRPr="00897DCF">
        <w:rPr>
          <w:rFonts w:eastAsia="SimHei" w:hint="eastAsia"/>
          <w:bCs/>
          <w:lang w:val="en-GB"/>
        </w:rPr>
        <w:t>建立有效机制，识别、发现和保护此类罪行的受害儿童；</w:t>
      </w:r>
    </w:p>
    <w:p w:rsidR="001866D2" w:rsidRPr="00897DCF" w:rsidRDefault="001866D2" w:rsidP="0076257F">
      <w:pPr>
        <w:pStyle w:val="SingleTxtGC"/>
        <w:numPr>
          <w:ilvl w:val="0"/>
          <w:numId w:val="21"/>
        </w:numPr>
        <w:rPr>
          <w:rFonts w:eastAsia="SimHei"/>
          <w:bCs/>
          <w:lang w:val="en-GB"/>
        </w:rPr>
      </w:pPr>
      <w:r w:rsidRPr="00897DCF">
        <w:rPr>
          <w:rFonts w:eastAsia="SimHei" w:hint="eastAsia"/>
          <w:bCs/>
          <w:lang w:val="en-GB"/>
        </w:rPr>
        <w:t>确保执法官员特别注意侵犯儿童的罪行并确保他们会因在登记和调查侵害儿童罪行中不作为及对案件处理不当而受到处罚；</w:t>
      </w:r>
    </w:p>
    <w:p w:rsidR="001866D2" w:rsidRPr="00897DCF" w:rsidRDefault="001866D2" w:rsidP="0076257F">
      <w:pPr>
        <w:pStyle w:val="SingleTxtGC"/>
        <w:numPr>
          <w:ilvl w:val="0"/>
          <w:numId w:val="21"/>
        </w:numPr>
        <w:rPr>
          <w:rFonts w:eastAsia="SimHei"/>
          <w:bCs/>
          <w:lang w:val="en-GB"/>
        </w:rPr>
      </w:pPr>
      <w:r w:rsidRPr="00897DCF">
        <w:rPr>
          <w:rFonts w:eastAsia="SimHei" w:hint="eastAsia"/>
          <w:bCs/>
          <w:lang w:val="en-GB"/>
        </w:rPr>
        <w:t>使各个年龄段儿童能够直接向有关机构申请保护，而无需其父母或法定监护人的介入。</w:t>
      </w:r>
    </w:p>
    <w:p w:rsidR="001866D2" w:rsidRPr="001866D2" w:rsidRDefault="001866D2" w:rsidP="0076257F">
      <w:pPr>
        <w:pStyle w:val="H23GC"/>
        <w:rPr>
          <w:lang w:val="en-GB"/>
        </w:rPr>
      </w:pPr>
      <w:r w:rsidRPr="001866D2">
        <w:rPr>
          <w:lang w:val="en-GB"/>
        </w:rPr>
        <w:tab/>
      </w:r>
      <w:r w:rsidRPr="001866D2">
        <w:rPr>
          <w:lang w:val="en-GB"/>
        </w:rPr>
        <w:tab/>
      </w:r>
      <w:r w:rsidRPr="001866D2">
        <w:rPr>
          <w:rFonts w:hint="eastAsia"/>
          <w:lang w:val="en-GB"/>
        </w:rPr>
        <w:t>有害做法</w:t>
      </w:r>
    </w:p>
    <w:p w:rsidR="001866D2" w:rsidRPr="001866D2" w:rsidRDefault="0076257F" w:rsidP="001866D2">
      <w:pPr>
        <w:pStyle w:val="SingleTxtGC"/>
        <w:rPr>
          <w:lang w:val="en-GB"/>
        </w:rPr>
      </w:pPr>
      <w:r>
        <w:rPr>
          <w:rFonts w:hint="eastAsia"/>
          <w:lang w:val="en-GB"/>
        </w:rPr>
        <w:t xml:space="preserve">37.  </w:t>
      </w:r>
      <w:r w:rsidR="001866D2" w:rsidRPr="001866D2">
        <w:rPr>
          <w:rFonts w:hint="eastAsia"/>
          <w:lang w:val="en-GB"/>
        </w:rPr>
        <w:t>委员会欢迎缔约国修订《刑法典》，对抢婚</w:t>
      </w:r>
      <w:r w:rsidR="001866D2" w:rsidRPr="001866D2">
        <w:rPr>
          <w:rFonts w:hint="eastAsia"/>
          <w:lang w:val="en-GB"/>
        </w:rPr>
        <w:t>17</w:t>
      </w:r>
      <w:r w:rsidR="001866D2" w:rsidRPr="001866D2">
        <w:rPr>
          <w:rFonts w:hint="eastAsia"/>
          <w:lang w:val="en-GB"/>
        </w:rPr>
        <w:t>岁以下“新娘”的处罚升至</w:t>
      </w:r>
      <w:r w:rsidR="001866D2" w:rsidRPr="001866D2">
        <w:rPr>
          <w:rFonts w:hint="eastAsia"/>
          <w:lang w:val="en-GB"/>
        </w:rPr>
        <w:t>10</w:t>
      </w:r>
      <w:r w:rsidR="001866D2" w:rsidRPr="001866D2">
        <w:rPr>
          <w:rFonts w:hint="eastAsia"/>
          <w:lang w:val="en-GB"/>
        </w:rPr>
        <w:t>年徒刑，委员会还指出，在为期一年的“抢婚”宣传活动之后，抢婚事件数量减少。但委员会深感关切的是，对未成年少女抢婚的做法仍然普遍存在，并且，由于社会成见和压力，受害者常常不报案。委员会还感到关切的是，由于社会和经济困难，父母强迫女童早婚的情况越来越多。</w:t>
      </w:r>
    </w:p>
    <w:p w:rsidR="001866D2" w:rsidRPr="00897DCF" w:rsidRDefault="0076257F" w:rsidP="001866D2">
      <w:pPr>
        <w:pStyle w:val="SingleTxtGC"/>
        <w:rPr>
          <w:rFonts w:eastAsia="SimHei"/>
          <w:lang w:val="en-GB"/>
        </w:rPr>
      </w:pPr>
      <w:r w:rsidRPr="00897DCF">
        <w:rPr>
          <w:rFonts w:eastAsia="SimHei" w:hint="eastAsia"/>
          <w:lang w:val="en-GB"/>
        </w:rPr>
        <w:t xml:space="preserve">38.  </w:t>
      </w:r>
      <w:r w:rsidR="001866D2" w:rsidRPr="00897DCF">
        <w:rPr>
          <w:rFonts w:eastAsia="SimHei" w:hint="eastAsia"/>
          <w:lang w:val="en-GB"/>
        </w:rPr>
        <w:t>委员会建议缔约国采取一切必要措施，确保所有“抢婚”事件得到及时、公正和有效的调查，所有此类虐待行为的责任人被绳之以法，受到起诉和处罚，此类虐待行为的受害者得到赔偿。委员会同时建议缔约国特别针对传统和宗教领袖、父母和国会议员，制定和开展关于早婚对女童健康权、受教育权和发展权的负面影响的全面提高认识活动，以防止女童早婚。</w:t>
      </w:r>
    </w:p>
    <w:p w:rsidR="001866D2" w:rsidRPr="001866D2" w:rsidRDefault="001866D2" w:rsidP="0076257F">
      <w:pPr>
        <w:pStyle w:val="H1GC"/>
        <w:rPr>
          <w:lang w:val="en-GB"/>
        </w:rPr>
      </w:pPr>
      <w:r w:rsidRPr="001866D2">
        <w:rPr>
          <w:lang w:val="en-GB"/>
        </w:rPr>
        <w:tab/>
        <w:t>F.</w:t>
      </w:r>
      <w:r w:rsidRPr="001866D2">
        <w:rPr>
          <w:lang w:val="en-GB"/>
        </w:rPr>
        <w:tab/>
      </w:r>
      <w:r w:rsidRPr="001866D2">
        <w:rPr>
          <w:lang w:val="en-GB"/>
        </w:rPr>
        <w:t>家庭环境和替代照料</w:t>
      </w:r>
      <w:r w:rsidRPr="0076257F">
        <w:rPr>
          <w:spacing w:val="-8"/>
          <w:lang w:val="en-GB"/>
        </w:rPr>
        <w:t>(</w:t>
      </w:r>
      <w:r w:rsidRPr="0076257F">
        <w:rPr>
          <w:spacing w:val="-8"/>
          <w:lang w:val="en-GB"/>
        </w:rPr>
        <w:t>第</w:t>
      </w:r>
      <w:r w:rsidRPr="0076257F">
        <w:rPr>
          <w:spacing w:val="-8"/>
          <w:lang w:val="en-GB"/>
        </w:rPr>
        <w:t>5</w:t>
      </w:r>
      <w:r w:rsidRPr="0076257F">
        <w:rPr>
          <w:spacing w:val="-8"/>
          <w:lang w:val="en-GB"/>
        </w:rPr>
        <w:t>条、第</w:t>
      </w:r>
      <w:r w:rsidRPr="0076257F">
        <w:rPr>
          <w:spacing w:val="-8"/>
          <w:lang w:val="en-GB"/>
        </w:rPr>
        <w:t>9</w:t>
      </w:r>
      <w:r w:rsidRPr="0076257F">
        <w:rPr>
          <w:spacing w:val="-8"/>
          <w:lang w:val="en-GB"/>
        </w:rPr>
        <w:t>至</w:t>
      </w:r>
      <w:r w:rsidRPr="0076257F">
        <w:rPr>
          <w:rFonts w:hint="eastAsia"/>
          <w:spacing w:val="-8"/>
          <w:lang w:val="en-GB"/>
        </w:rPr>
        <w:t>第</w:t>
      </w:r>
      <w:r w:rsidRPr="0076257F">
        <w:rPr>
          <w:spacing w:val="-8"/>
          <w:lang w:val="en-GB"/>
        </w:rPr>
        <w:t>11</w:t>
      </w:r>
      <w:r w:rsidRPr="0076257F">
        <w:rPr>
          <w:spacing w:val="-8"/>
          <w:lang w:val="en-GB"/>
        </w:rPr>
        <w:t>条、第</w:t>
      </w:r>
      <w:r w:rsidRPr="0076257F">
        <w:rPr>
          <w:spacing w:val="-8"/>
          <w:lang w:val="en-GB"/>
        </w:rPr>
        <w:t>18</w:t>
      </w:r>
      <w:r w:rsidRPr="0076257F">
        <w:rPr>
          <w:spacing w:val="-8"/>
          <w:lang w:val="en-GB"/>
        </w:rPr>
        <w:t>条</w:t>
      </w:r>
      <w:r w:rsidR="0076257F" w:rsidRPr="0076257F">
        <w:rPr>
          <w:rFonts w:hint="eastAsia"/>
          <w:spacing w:val="-8"/>
          <w:lang w:val="en-GB"/>
        </w:rPr>
        <w:t>(</w:t>
      </w:r>
      <w:r w:rsidRPr="0076257F">
        <w:rPr>
          <w:spacing w:val="-8"/>
          <w:lang w:val="en-GB"/>
        </w:rPr>
        <w:t>第</w:t>
      </w:r>
      <w:r w:rsidRPr="0076257F">
        <w:rPr>
          <w:spacing w:val="-8"/>
          <w:lang w:val="en-GB"/>
        </w:rPr>
        <w:t>1</w:t>
      </w:r>
      <w:r w:rsidRPr="0076257F">
        <w:rPr>
          <w:spacing w:val="-8"/>
          <w:lang w:val="en-GB"/>
        </w:rPr>
        <w:t>和第</w:t>
      </w:r>
      <w:r w:rsidRPr="0076257F">
        <w:rPr>
          <w:spacing w:val="-8"/>
          <w:lang w:val="en-GB"/>
        </w:rPr>
        <w:t>2</w:t>
      </w:r>
      <w:r w:rsidRPr="0076257F">
        <w:rPr>
          <w:spacing w:val="-8"/>
          <w:lang w:val="en-GB"/>
        </w:rPr>
        <w:t>款</w:t>
      </w:r>
      <w:r w:rsidR="0076257F" w:rsidRPr="0076257F">
        <w:rPr>
          <w:rFonts w:hint="eastAsia"/>
          <w:spacing w:val="-8"/>
          <w:lang w:val="en-GB"/>
        </w:rPr>
        <w:t>)</w:t>
      </w:r>
      <w:r w:rsidRPr="0076257F">
        <w:rPr>
          <w:spacing w:val="-8"/>
          <w:lang w:val="en-GB"/>
        </w:rPr>
        <w:t>、</w:t>
      </w:r>
      <w:r w:rsidRPr="001866D2">
        <w:rPr>
          <w:lang w:val="en-GB"/>
        </w:rPr>
        <w:t>第</w:t>
      </w:r>
      <w:r w:rsidRPr="001866D2">
        <w:rPr>
          <w:lang w:val="en-GB"/>
        </w:rPr>
        <w:t>20</w:t>
      </w:r>
      <w:r w:rsidRPr="001866D2">
        <w:rPr>
          <w:rFonts w:hint="eastAsia"/>
          <w:lang w:val="en-GB"/>
        </w:rPr>
        <w:t>条、第</w:t>
      </w:r>
      <w:r w:rsidRPr="001866D2">
        <w:rPr>
          <w:lang w:val="en-GB"/>
        </w:rPr>
        <w:t>21</w:t>
      </w:r>
      <w:r w:rsidRPr="001866D2">
        <w:rPr>
          <w:lang w:val="en-GB"/>
        </w:rPr>
        <w:t>条、第</w:t>
      </w:r>
      <w:r w:rsidRPr="001866D2">
        <w:rPr>
          <w:lang w:val="en-GB"/>
        </w:rPr>
        <w:t>25</w:t>
      </w:r>
      <w:r w:rsidRPr="001866D2">
        <w:rPr>
          <w:lang w:val="en-GB"/>
        </w:rPr>
        <w:t>条、第</w:t>
      </w:r>
      <w:r w:rsidRPr="001866D2">
        <w:rPr>
          <w:lang w:val="en-GB"/>
        </w:rPr>
        <w:t>27</w:t>
      </w:r>
      <w:r w:rsidRPr="001866D2">
        <w:rPr>
          <w:lang w:val="en-GB"/>
        </w:rPr>
        <w:t>条</w:t>
      </w:r>
      <w:r w:rsidR="0076257F">
        <w:rPr>
          <w:rFonts w:hint="eastAsia"/>
          <w:lang w:val="en-GB"/>
        </w:rPr>
        <w:t>(</w:t>
      </w:r>
      <w:r w:rsidRPr="001866D2">
        <w:rPr>
          <w:lang w:val="en-GB"/>
        </w:rPr>
        <w:t>第</w:t>
      </w:r>
      <w:r w:rsidRPr="001866D2">
        <w:rPr>
          <w:lang w:val="en-GB"/>
        </w:rPr>
        <w:t>4</w:t>
      </w:r>
      <w:r w:rsidRPr="001866D2">
        <w:rPr>
          <w:lang w:val="en-GB"/>
        </w:rPr>
        <w:t>款</w:t>
      </w:r>
      <w:r w:rsidR="0076257F">
        <w:rPr>
          <w:rFonts w:hint="eastAsia"/>
          <w:lang w:val="en-GB"/>
        </w:rPr>
        <w:t>)</w:t>
      </w:r>
      <w:r w:rsidRPr="001866D2">
        <w:rPr>
          <w:rFonts w:hint="eastAsia"/>
          <w:lang w:val="en-GB"/>
        </w:rPr>
        <w:t>)</w:t>
      </w:r>
    </w:p>
    <w:p w:rsidR="001866D2" w:rsidRPr="001866D2" w:rsidRDefault="001866D2" w:rsidP="0076257F">
      <w:pPr>
        <w:pStyle w:val="H23GC"/>
        <w:rPr>
          <w:lang w:val="en-GB"/>
        </w:rPr>
      </w:pPr>
      <w:r w:rsidRPr="001866D2">
        <w:rPr>
          <w:lang w:val="en-GB"/>
        </w:rPr>
        <w:tab/>
      </w:r>
      <w:r w:rsidRPr="001866D2">
        <w:rPr>
          <w:lang w:val="en-GB"/>
        </w:rPr>
        <w:tab/>
      </w:r>
      <w:r w:rsidRPr="001866D2">
        <w:rPr>
          <w:rFonts w:hint="eastAsia"/>
          <w:lang w:val="en-GB"/>
        </w:rPr>
        <w:t>家庭环境</w:t>
      </w:r>
    </w:p>
    <w:p w:rsidR="001866D2" w:rsidRPr="001866D2" w:rsidRDefault="0076257F" w:rsidP="001866D2">
      <w:pPr>
        <w:pStyle w:val="SingleTxtGC"/>
        <w:rPr>
          <w:lang w:val="en-GB"/>
        </w:rPr>
      </w:pPr>
      <w:r>
        <w:rPr>
          <w:rFonts w:hint="eastAsia"/>
          <w:lang w:val="en-GB"/>
        </w:rPr>
        <w:t xml:space="preserve">39.  </w:t>
      </w:r>
      <w:r w:rsidR="001866D2" w:rsidRPr="001866D2">
        <w:rPr>
          <w:rFonts w:hint="eastAsia"/>
          <w:lang w:val="en-GB"/>
        </w:rPr>
        <w:t>委员会感到关切的是，到国外工作的父母常常不得不把孩子留给祖父母或其他亲戚，或者甚至把孩子安置在照料机构，而这些孩子可能经常受到虐待和忽视。</w:t>
      </w:r>
    </w:p>
    <w:p w:rsidR="001866D2" w:rsidRPr="00897DCF" w:rsidRDefault="0076257F" w:rsidP="001866D2">
      <w:pPr>
        <w:pStyle w:val="SingleTxtGC"/>
        <w:rPr>
          <w:rFonts w:eastAsia="SimHei"/>
          <w:lang w:val="en-GB"/>
        </w:rPr>
      </w:pPr>
      <w:r w:rsidRPr="00897DCF">
        <w:rPr>
          <w:rFonts w:eastAsia="SimHei" w:hint="eastAsia"/>
          <w:lang w:val="en-GB"/>
        </w:rPr>
        <w:t xml:space="preserve">40.  </w:t>
      </w:r>
      <w:r w:rsidR="001866D2" w:rsidRPr="00897DCF">
        <w:rPr>
          <w:rFonts w:eastAsia="SimHei" w:hint="eastAsia"/>
          <w:lang w:val="en-GB"/>
        </w:rPr>
        <w:t>委员会建议缔约国为有子女的家庭提供咨询和经济援助，以防止儿童与父母分离。委员会同时建议缔约国为祖父母或其他亲戚提供充足支助并确保这类儿童不受虐待和暴力。</w:t>
      </w:r>
    </w:p>
    <w:p w:rsidR="001866D2" w:rsidRPr="001866D2" w:rsidRDefault="001866D2" w:rsidP="0076257F">
      <w:pPr>
        <w:pStyle w:val="H23GC"/>
        <w:rPr>
          <w:lang w:val="en-GB"/>
        </w:rPr>
      </w:pPr>
      <w:r w:rsidRPr="001866D2">
        <w:rPr>
          <w:lang w:val="en-GB"/>
        </w:rPr>
        <w:tab/>
      </w:r>
      <w:r w:rsidRPr="001866D2">
        <w:rPr>
          <w:lang w:val="en-GB"/>
        </w:rPr>
        <w:tab/>
      </w:r>
      <w:r w:rsidRPr="001866D2">
        <w:rPr>
          <w:rFonts w:hint="eastAsia"/>
          <w:lang w:val="en-GB"/>
        </w:rPr>
        <w:t>被剥夺家庭环境的儿童</w:t>
      </w:r>
    </w:p>
    <w:p w:rsidR="001866D2" w:rsidRPr="001866D2" w:rsidRDefault="0076257F" w:rsidP="001866D2">
      <w:pPr>
        <w:pStyle w:val="SingleTxtGC"/>
        <w:rPr>
          <w:lang w:val="en-GB"/>
        </w:rPr>
      </w:pPr>
      <w:r>
        <w:rPr>
          <w:rFonts w:hint="eastAsia"/>
          <w:lang w:val="en-GB"/>
        </w:rPr>
        <w:t xml:space="preserve">41.  </w:t>
      </w:r>
      <w:r w:rsidR="001866D2" w:rsidRPr="001866D2">
        <w:rPr>
          <w:rFonts w:hint="eastAsia"/>
          <w:lang w:val="en-GB"/>
        </w:rPr>
        <w:t>委员会注意到缔约国优化照料机构的管理和财务状况的计划，该计划旨在从</w:t>
      </w:r>
      <w:r w:rsidR="001866D2" w:rsidRPr="001866D2">
        <w:rPr>
          <w:rFonts w:hint="eastAsia"/>
          <w:lang w:val="en-GB"/>
        </w:rPr>
        <w:t>2013</w:t>
      </w:r>
      <w:r w:rsidR="001866D2" w:rsidRPr="001866D2">
        <w:rPr>
          <w:rFonts w:hint="eastAsia"/>
          <w:lang w:val="en-GB"/>
        </w:rPr>
        <w:t>至</w:t>
      </w:r>
      <w:r w:rsidR="001866D2" w:rsidRPr="001866D2">
        <w:rPr>
          <w:rFonts w:hint="eastAsia"/>
          <w:lang w:val="en-GB"/>
        </w:rPr>
        <w:t>2016</w:t>
      </w:r>
      <w:r w:rsidR="001866D2" w:rsidRPr="001866D2">
        <w:rPr>
          <w:rFonts w:hint="eastAsia"/>
          <w:lang w:val="en-GB"/>
        </w:rPr>
        <w:t>年减少照料机构数量。但委员会感到关切的是：</w:t>
      </w:r>
    </w:p>
    <w:p w:rsidR="001866D2" w:rsidRPr="001866D2" w:rsidRDefault="001866D2" w:rsidP="0076257F">
      <w:pPr>
        <w:pStyle w:val="SingleTxtGC"/>
        <w:numPr>
          <w:ilvl w:val="0"/>
          <w:numId w:val="22"/>
        </w:numPr>
        <w:rPr>
          <w:lang w:val="en-GB"/>
        </w:rPr>
      </w:pPr>
      <w:r w:rsidRPr="001866D2">
        <w:rPr>
          <w:rFonts w:hint="eastAsia"/>
          <w:lang w:val="en-GB"/>
        </w:rPr>
        <w:t>因贫困而被安置在照料机构的儿童人数不断增加；</w:t>
      </w:r>
    </w:p>
    <w:p w:rsidR="001866D2" w:rsidRPr="001866D2" w:rsidRDefault="001866D2" w:rsidP="0076257F">
      <w:pPr>
        <w:pStyle w:val="SingleTxtGC"/>
        <w:numPr>
          <w:ilvl w:val="0"/>
          <w:numId w:val="22"/>
        </w:numPr>
      </w:pPr>
      <w:r w:rsidRPr="001866D2">
        <w:rPr>
          <w:lang w:val="en-GB"/>
        </w:rPr>
        <w:t>寄养家庭和</w:t>
      </w:r>
      <w:r w:rsidRPr="001866D2">
        <w:rPr>
          <w:rFonts w:hint="eastAsia"/>
          <w:lang w:val="en-GB"/>
        </w:rPr>
        <w:t>安置到家的儿童人数仍然不足；</w:t>
      </w:r>
    </w:p>
    <w:p w:rsidR="001866D2" w:rsidRPr="001866D2" w:rsidRDefault="001866D2" w:rsidP="0076257F">
      <w:pPr>
        <w:pStyle w:val="SingleTxtGC"/>
        <w:numPr>
          <w:ilvl w:val="0"/>
          <w:numId w:val="22"/>
        </w:numPr>
        <w:rPr>
          <w:lang w:val="en-GB"/>
        </w:rPr>
      </w:pPr>
      <w:r w:rsidRPr="001866D2">
        <w:rPr>
          <w:rFonts w:hint="eastAsia"/>
          <w:lang w:val="en-GB"/>
        </w:rPr>
        <w:t>照料机构的儿童得不到符合年龄的充足营养；</w:t>
      </w:r>
    </w:p>
    <w:p w:rsidR="001866D2" w:rsidRPr="001866D2" w:rsidRDefault="001866D2" w:rsidP="0076257F">
      <w:pPr>
        <w:pStyle w:val="SingleTxtGC"/>
        <w:numPr>
          <w:ilvl w:val="0"/>
          <w:numId w:val="22"/>
        </w:numPr>
        <w:rPr>
          <w:lang w:val="en-GB"/>
        </w:rPr>
      </w:pPr>
      <w:r w:rsidRPr="001866D2">
        <w:rPr>
          <w:rFonts w:hint="eastAsia"/>
          <w:lang w:val="en-GB"/>
        </w:rPr>
        <w:t>照料机构的儿童得不到定期和适当的保健服务，导致疾病增多和往往不具备必要资格的医疗人员开处方药不当的情况；</w:t>
      </w:r>
    </w:p>
    <w:p w:rsidR="001866D2" w:rsidRPr="001866D2" w:rsidRDefault="001866D2" w:rsidP="0076257F">
      <w:pPr>
        <w:pStyle w:val="SingleTxtGC"/>
        <w:numPr>
          <w:ilvl w:val="0"/>
          <w:numId w:val="22"/>
        </w:numPr>
        <w:rPr>
          <w:lang w:val="en-GB"/>
        </w:rPr>
      </w:pPr>
      <w:r w:rsidRPr="001866D2">
        <w:rPr>
          <w:rFonts w:hint="eastAsia"/>
          <w:lang w:val="en-GB"/>
        </w:rPr>
        <w:t>照料机构不提供口腔保健，因而这些机构中大部分</w:t>
      </w:r>
      <w:r w:rsidRPr="001866D2">
        <w:rPr>
          <w:rFonts w:hint="eastAsia"/>
          <w:lang w:val="en-GB"/>
        </w:rPr>
        <w:t>14</w:t>
      </w:r>
      <w:r w:rsidRPr="001866D2">
        <w:rPr>
          <w:rFonts w:hint="eastAsia"/>
          <w:lang w:val="en-GB"/>
        </w:rPr>
        <w:t>至</w:t>
      </w:r>
      <w:r w:rsidRPr="001866D2">
        <w:rPr>
          <w:rFonts w:hint="eastAsia"/>
          <w:lang w:val="en-GB"/>
        </w:rPr>
        <w:t>15</w:t>
      </w:r>
      <w:r w:rsidRPr="001866D2">
        <w:rPr>
          <w:rFonts w:hint="eastAsia"/>
          <w:lang w:val="en-GB"/>
        </w:rPr>
        <w:t>岁儿童需要牙齿修复；</w:t>
      </w:r>
    </w:p>
    <w:p w:rsidR="001866D2" w:rsidRPr="001866D2" w:rsidRDefault="001866D2" w:rsidP="0076257F">
      <w:pPr>
        <w:pStyle w:val="SingleTxtGC"/>
        <w:numPr>
          <w:ilvl w:val="0"/>
          <w:numId w:val="22"/>
        </w:numPr>
        <w:rPr>
          <w:lang w:val="en-GB"/>
        </w:rPr>
      </w:pPr>
      <w:r w:rsidRPr="001866D2">
        <w:rPr>
          <w:rFonts w:hint="eastAsia"/>
          <w:lang w:val="en-GB"/>
        </w:rPr>
        <w:t>照料机构的生活条件极差，包括房间供暖不足、没有热水以及卫生条件和卫生设施差；</w:t>
      </w:r>
    </w:p>
    <w:p w:rsidR="001866D2" w:rsidRPr="001866D2" w:rsidRDefault="001866D2" w:rsidP="0076257F">
      <w:pPr>
        <w:pStyle w:val="SingleTxtGC"/>
        <w:numPr>
          <w:ilvl w:val="0"/>
          <w:numId w:val="22"/>
        </w:numPr>
        <w:rPr>
          <w:lang w:val="en-GB"/>
        </w:rPr>
      </w:pPr>
      <w:r w:rsidRPr="001866D2">
        <w:rPr>
          <w:rFonts w:hint="eastAsia"/>
          <w:lang w:val="en-GB"/>
        </w:rPr>
        <w:t>对照料机构，包括私营照料机构和家庭型替代照料机构的监测和管控不足；</w:t>
      </w:r>
    </w:p>
    <w:p w:rsidR="001866D2" w:rsidRPr="001866D2" w:rsidRDefault="001866D2" w:rsidP="0076257F">
      <w:pPr>
        <w:pStyle w:val="SingleTxtGC"/>
        <w:numPr>
          <w:ilvl w:val="0"/>
          <w:numId w:val="22"/>
        </w:numPr>
        <w:rPr>
          <w:lang w:val="en-GB"/>
        </w:rPr>
      </w:pPr>
      <w:r w:rsidRPr="001866D2">
        <w:rPr>
          <w:rFonts w:hint="eastAsia"/>
        </w:rPr>
        <w:t>除非登记进入技术学校，离开照料机构的儿童得不到任何援助或支助，如住宿。</w:t>
      </w:r>
    </w:p>
    <w:p w:rsidR="001866D2" w:rsidRPr="00897DCF" w:rsidRDefault="0076257F" w:rsidP="001866D2">
      <w:pPr>
        <w:pStyle w:val="SingleTxtGC"/>
        <w:rPr>
          <w:rFonts w:eastAsia="SimHei"/>
          <w:lang w:val="en-GB"/>
        </w:rPr>
      </w:pPr>
      <w:r w:rsidRPr="00897DCF">
        <w:rPr>
          <w:rFonts w:eastAsia="SimHei" w:hint="eastAsia"/>
          <w:lang w:val="en-GB"/>
        </w:rPr>
        <w:t xml:space="preserve">42.  </w:t>
      </w:r>
      <w:r w:rsidR="001866D2" w:rsidRPr="00897DCF">
        <w:rPr>
          <w:rFonts w:eastAsia="SimHei" w:hint="eastAsia"/>
          <w:lang w:val="en-GB"/>
        </w:rPr>
        <w:t>委员会回顾</w:t>
      </w:r>
      <w:r w:rsidR="001866D2" w:rsidRPr="00897DCF">
        <w:rPr>
          <w:rFonts w:eastAsia="SimHei"/>
          <w:lang w:val="en-GB"/>
        </w:rPr>
        <w:t>《</w:t>
      </w:r>
      <w:r w:rsidR="001866D2" w:rsidRPr="00897DCF">
        <w:rPr>
          <w:rFonts w:eastAsia="SimHei" w:hint="eastAsia"/>
          <w:lang w:val="en-GB"/>
        </w:rPr>
        <w:t>关于儿童的替代照料准则》，建议缔约国</w:t>
      </w:r>
      <w:r w:rsidR="001866D2" w:rsidRPr="00897DCF">
        <w:rPr>
          <w:rFonts w:eastAsia="SimHei"/>
          <w:lang w:val="en-GB"/>
        </w:rPr>
        <w:t>：</w:t>
      </w:r>
    </w:p>
    <w:p w:rsidR="001866D2" w:rsidRPr="00897DCF" w:rsidRDefault="001866D2" w:rsidP="0076257F">
      <w:pPr>
        <w:pStyle w:val="SingleTxtGC"/>
        <w:numPr>
          <w:ilvl w:val="0"/>
          <w:numId w:val="23"/>
        </w:numPr>
        <w:rPr>
          <w:rFonts w:eastAsia="SimHei"/>
          <w:bCs/>
          <w:lang w:val="en-GB"/>
        </w:rPr>
      </w:pPr>
      <w:r w:rsidRPr="00897DCF">
        <w:rPr>
          <w:rFonts w:eastAsia="SimHei" w:hint="eastAsia"/>
          <w:bCs/>
          <w:lang w:val="en-GB"/>
        </w:rPr>
        <w:t>加强对家庭的支助并确保将机构性照料安置仅作为最后手段使用，来加强和执行非机构化进程，</w:t>
      </w:r>
    </w:p>
    <w:p w:rsidR="001866D2" w:rsidRPr="00897DCF" w:rsidRDefault="001866D2" w:rsidP="0076257F">
      <w:pPr>
        <w:pStyle w:val="SingleTxtGC"/>
        <w:numPr>
          <w:ilvl w:val="0"/>
          <w:numId w:val="23"/>
        </w:numPr>
        <w:rPr>
          <w:rFonts w:eastAsia="SimHei" w:hint="eastAsia"/>
          <w:bCs/>
          <w:lang w:val="en-GB"/>
        </w:rPr>
      </w:pPr>
      <w:r w:rsidRPr="00897DCF">
        <w:rPr>
          <w:rFonts w:eastAsia="SimHei" w:hint="eastAsia"/>
          <w:bCs/>
          <w:lang w:val="en-GB"/>
        </w:rPr>
        <w:t>增加家庭型替代照料机构并为它们提供激励；</w:t>
      </w:r>
    </w:p>
    <w:p w:rsidR="001866D2" w:rsidRPr="00897DCF" w:rsidRDefault="001866D2" w:rsidP="0076257F">
      <w:pPr>
        <w:pStyle w:val="SingleTxtGC"/>
        <w:numPr>
          <w:ilvl w:val="0"/>
          <w:numId w:val="23"/>
        </w:numPr>
        <w:rPr>
          <w:rFonts w:eastAsia="SimHei"/>
          <w:bCs/>
          <w:lang w:val="en-GB"/>
        </w:rPr>
      </w:pPr>
      <w:r w:rsidRPr="00897DCF">
        <w:rPr>
          <w:rFonts w:eastAsia="SimHei" w:hint="eastAsia"/>
          <w:bCs/>
          <w:lang w:val="en-GB"/>
        </w:rPr>
        <w:t>进行监测，确保照料机构中的儿童得到符合年龄的充足优质营养；</w:t>
      </w:r>
    </w:p>
    <w:p w:rsidR="001866D2" w:rsidRPr="00897DCF" w:rsidRDefault="001866D2" w:rsidP="0076257F">
      <w:pPr>
        <w:pStyle w:val="SingleTxtGC"/>
        <w:numPr>
          <w:ilvl w:val="0"/>
          <w:numId w:val="23"/>
        </w:numPr>
        <w:rPr>
          <w:rFonts w:eastAsia="SimHei"/>
          <w:bCs/>
          <w:lang w:val="en-GB"/>
        </w:rPr>
      </w:pPr>
      <w:r w:rsidRPr="00897DCF">
        <w:rPr>
          <w:rFonts w:eastAsia="SimHei" w:hint="eastAsia"/>
          <w:bCs/>
          <w:lang w:val="en-GB"/>
        </w:rPr>
        <w:t>确保照料机构中的儿童得到由合格医疗专业人员提供的包括预防性治疗在内的及时和保质的医疗服务；</w:t>
      </w:r>
    </w:p>
    <w:p w:rsidR="001866D2" w:rsidRPr="00897DCF" w:rsidRDefault="001866D2" w:rsidP="0076257F">
      <w:pPr>
        <w:pStyle w:val="SingleTxtGC"/>
        <w:numPr>
          <w:ilvl w:val="0"/>
          <w:numId w:val="23"/>
        </w:numPr>
        <w:rPr>
          <w:rFonts w:eastAsia="SimHei"/>
          <w:bCs/>
          <w:lang w:val="en-GB"/>
        </w:rPr>
      </w:pPr>
      <w:r w:rsidRPr="00897DCF">
        <w:rPr>
          <w:rFonts w:eastAsia="SimHei" w:hint="eastAsia"/>
          <w:bCs/>
          <w:lang w:val="en-GB"/>
        </w:rPr>
        <w:t>为照料机构中的儿童提供免费和定期的口腔保健，包括必要时进行牙齿修复；</w:t>
      </w:r>
    </w:p>
    <w:p w:rsidR="001866D2" w:rsidRPr="00897DCF" w:rsidRDefault="001866D2" w:rsidP="0076257F">
      <w:pPr>
        <w:pStyle w:val="SingleTxtGC"/>
        <w:numPr>
          <w:ilvl w:val="0"/>
          <w:numId w:val="23"/>
        </w:numPr>
        <w:rPr>
          <w:rFonts w:eastAsia="SimHei"/>
          <w:bCs/>
          <w:lang w:val="en-GB"/>
        </w:rPr>
      </w:pPr>
      <w:r w:rsidRPr="00897DCF">
        <w:rPr>
          <w:rFonts w:eastAsia="SimHei" w:hint="eastAsia"/>
          <w:bCs/>
          <w:lang w:val="en-GB"/>
        </w:rPr>
        <w:t>改善并监测照料机构的居住、卫生设施和卫生状况；</w:t>
      </w:r>
    </w:p>
    <w:p w:rsidR="001866D2" w:rsidRPr="00897DCF" w:rsidRDefault="001866D2" w:rsidP="0076257F">
      <w:pPr>
        <w:pStyle w:val="SingleTxtGC"/>
        <w:numPr>
          <w:ilvl w:val="0"/>
          <w:numId w:val="23"/>
        </w:numPr>
        <w:rPr>
          <w:rFonts w:eastAsia="SimHei"/>
          <w:bCs/>
          <w:lang w:val="en-GB"/>
        </w:rPr>
      </w:pPr>
      <w:r w:rsidRPr="00897DCF">
        <w:rPr>
          <w:rFonts w:eastAsia="SimHei" w:hint="eastAsia"/>
          <w:bCs/>
          <w:lang w:val="en-GB"/>
        </w:rPr>
        <w:t>确保对在照料机构，包括私营照料机构和家庭型替代照料机构中居住的儿童的状况进行系统、经常及有效的监测；</w:t>
      </w:r>
    </w:p>
    <w:p w:rsidR="001866D2" w:rsidRPr="00897DCF" w:rsidRDefault="001866D2" w:rsidP="0076257F">
      <w:pPr>
        <w:pStyle w:val="SingleTxtGC"/>
        <w:numPr>
          <w:ilvl w:val="0"/>
          <w:numId w:val="23"/>
        </w:numPr>
        <w:rPr>
          <w:rFonts w:eastAsia="SimHei"/>
          <w:bCs/>
          <w:lang w:val="en-GB"/>
        </w:rPr>
      </w:pPr>
      <w:r w:rsidRPr="00897DCF">
        <w:rPr>
          <w:rFonts w:eastAsia="SimHei" w:hint="eastAsia"/>
          <w:bCs/>
          <w:lang w:val="en-GB"/>
        </w:rPr>
        <w:t>为替代照料场所中的儿童提供使用独立和保密的申诉机制的途径；</w:t>
      </w:r>
    </w:p>
    <w:p w:rsidR="001866D2" w:rsidRPr="00897DCF" w:rsidRDefault="001866D2" w:rsidP="0076257F">
      <w:pPr>
        <w:pStyle w:val="SingleTxtGC"/>
        <w:numPr>
          <w:ilvl w:val="0"/>
          <w:numId w:val="23"/>
        </w:numPr>
        <w:rPr>
          <w:rFonts w:eastAsia="SimHei"/>
          <w:bCs/>
          <w:spacing w:val="-4"/>
          <w:lang w:val="en-GB"/>
        </w:rPr>
      </w:pPr>
      <w:r w:rsidRPr="00897DCF">
        <w:rPr>
          <w:rFonts w:eastAsia="SimHei" w:hint="eastAsia"/>
          <w:bCs/>
          <w:spacing w:val="-4"/>
          <w:lang w:val="en-GB"/>
        </w:rPr>
        <w:t>为离开照料机构的儿童提供必要的支助，包括住宿、就业或继续教育。</w:t>
      </w:r>
    </w:p>
    <w:p w:rsidR="001866D2" w:rsidRPr="001866D2" w:rsidRDefault="001866D2" w:rsidP="0076257F">
      <w:pPr>
        <w:pStyle w:val="H23GC"/>
        <w:rPr>
          <w:lang w:val="en-GB"/>
        </w:rPr>
      </w:pPr>
      <w:r w:rsidRPr="001866D2">
        <w:rPr>
          <w:lang w:val="en-GB"/>
        </w:rPr>
        <w:tab/>
      </w:r>
      <w:r w:rsidRPr="001866D2">
        <w:rPr>
          <w:lang w:val="en-GB"/>
        </w:rPr>
        <w:tab/>
      </w:r>
      <w:r w:rsidRPr="001866D2">
        <w:rPr>
          <w:rFonts w:hint="eastAsia"/>
          <w:lang w:val="en-GB"/>
        </w:rPr>
        <w:t>收养</w:t>
      </w:r>
    </w:p>
    <w:p w:rsidR="001866D2" w:rsidRPr="001866D2" w:rsidRDefault="0076257F" w:rsidP="001866D2">
      <w:pPr>
        <w:pStyle w:val="SingleTxtGC"/>
        <w:rPr>
          <w:lang w:val="en-GB"/>
        </w:rPr>
      </w:pPr>
      <w:r>
        <w:rPr>
          <w:rFonts w:hint="eastAsia"/>
          <w:lang w:val="en-GB"/>
        </w:rPr>
        <w:t xml:space="preserve">43.  </w:t>
      </w:r>
      <w:r w:rsidR="001866D2" w:rsidRPr="001866D2">
        <w:rPr>
          <w:rFonts w:hint="eastAsia"/>
          <w:lang w:val="en-GB"/>
        </w:rPr>
        <w:t>委员会注意到缔约国仍在加入</w:t>
      </w:r>
      <w:r w:rsidR="001866D2" w:rsidRPr="001866D2">
        <w:rPr>
          <w:lang w:val="en-GB"/>
        </w:rPr>
        <w:t>1993</w:t>
      </w:r>
      <w:r w:rsidR="001866D2" w:rsidRPr="001866D2">
        <w:rPr>
          <w:rFonts w:hint="eastAsia"/>
          <w:lang w:val="en-GB"/>
        </w:rPr>
        <w:t>年</w:t>
      </w:r>
      <w:r w:rsidR="001866D2" w:rsidRPr="001866D2">
        <w:rPr>
          <w:lang w:val="en-GB"/>
        </w:rPr>
        <w:t>《</w:t>
      </w:r>
      <w:r w:rsidR="001866D2" w:rsidRPr="001866D2">
        <w:rPr>
          <w:rFonts w:hint="eastAsia"/>
          <w:lang w:val="en-GB"/>
        </w:rPr>
        <w:t>关于跨国收养方面保护儿童和进行合作的海牙公约》的进程之中，但对缔约国仍未正式加入《公约》表示遗憾。委员会还感到关切的是，缔约国的收养程序过于官僚，且受非法活动影响。</w:t>
      </w:r>
    </w:p>
    <w:p w:rsidR="001866D2" w:rsidRPr="00897DCF" w:rsidRDefault="0076257F" w:rsidP="001866D2">
      <w:pPr>
        <w:pStyle w:val="SingleTxtGC"/>
        <w:rPr>
          <w:rFonts w:eastAsia="SimHei"/>
          <w:i/>
          <w:lang w:val="en-GB"/>
        </w:rPr>
      </w:pPr>
      <w:r w:rsidRPr="00897DCF">
        <w:rPr>
          <w:rFonts w:eastAsia="SimHei" w:hint="eastAsia"/>
          <w:lang w:val="en-GB"/>
        </w:rPr>
        <w:t xml:space="preserve">44.  </w:t>
      </w:r>
      <w:r w:rsidR="001866D2" w:rsidRPr="00897DCF">
        <w:rPr>
          <w:rFonts w:eastAsia="SimHei" w:hint="eastAsia"/>
          <w:lang w:val="en-GB"/>
        </w:rPr>
        <w:t>委员会建议缔约国加快加入</w:t>
      </w:r>
      <w:r w:rsidR="001866D2" w:rsidRPr="00897DCF">
        <w:rPr>
          <w:rFonts w:eastAsia="SimHei"/>
          <w:lang w:val="en-GB"/>
        </w:rPr>
        <w:t>1993</w:t>
      </w:r>
      <w:r w:rsidR="001866D2" w:rsidRPr="00897DCF">
        <w:rPr>
          <w:rFonts w:eastAsia="SimHei" w:hint="eastAsia"/>
          <w:lang w:val="en-GB"/>
        </w:rPr>
        <w:t>年《关于跨国收养方面保护儿童和进行合作的海牙公约》的进程。委员会还建议缔约国建立有效机制，通过消除不必要障碍，为收养过程提供便利，同时确保对收养家庭进行妥善审查。委员会特别敦促缔约国调查所有收养过程中的腐败案件并确保所有责任人受到起诉和相应处罚。</w:t>
      </w:r>
    </w:p>
    <w:p w:rsidR="001866D2" w:rsidRPr="001866D2" w:rsidRDefault="001866D2" w:rsidP="0076257F">
      <w:pPr>
        <w:pStyle w:val="H1GC"/>
        <w:rPr>
          <w:lang w:val="en-GB"/>
        </w:rPr>
      </w:pPr>
      <w:r w:rsidRPr="001866D2">
        <w:rPr>
          <w:lang w:val="en-GB"/>
        </w:rPr>
        <w:tab/>
        <w:t>G.</w:t>
      </w:r>
      <w:r w:rsidRPr="001866D2">
        <w:rPr>
          <w:lang w:val="en-GB"/>
        </w:rPr>
        <w:tab/>
      </w:r>
      <w:r w:rsidRPr="001866D2">
        <w:rPr>
          <w:lang w:val="en-GB"/>
        </w:rPr>
        <w:t>残疾、基本健康和福利</w:t>
      </w:r>
      <w:r w:rsidRPr="0076257F">
        <w:rPr>
          <w:spacing w:val="-6"/>
          <w:lang w:val="en-GB"/>
        </w:rPr>
        <w:t>(</w:t>
      </w:r>
      <w:r w:rsidRPr="0076257F">
        <w:rPr>
          <w:spacing w:val="-6"/>
          <w:lang w:val="en-GB"/>
        </w:rPr>
        <w:t>第</w:t>
      </w:r>
      <w:r w:rsidRPr="0076257F">
        <w:rPr>
          <w:spacing w:val="-6"/>
          <w:lang w:val="en-GB"/>
        </w:rPr>
        <w:t>6</w:t>
      </w:r>
      <w:r w:rsidRPr="0076257F">
        <w:rPr>
          <w:spacing w:val="-6"/>
          <w:lang w:val="en-GB"/>
        </w:rPr>
        <w:t>条、第</w:t>
      </w:r>
      <w:r w:rsidRPr="0076257F">
        <w:rPr>
          <w:spacing w:val="-6"/>
          <w:lang w:val="en-GB"/>
        </w:rPr>
        <w:t>18</w:t>
      </w:r>
      <w:r w:rsidRPr="0076257F">
        <w:rPr>
          <w:spacing w:val="-6"/>
          <w:lang w:val="en-GB"/>
        </w:rPr>
        <w:t>条</w:t>
      </w:r>
      <w:r w:rsidRPr="0076257F">
        <w:rPr>
          <w:spacing w:val="-6"/>
          <w:lang w:val="en-GB"/>
        </w:rPr>
        <w:t>(</w:t>
      </w:r>
      <w:r w:rsidRPr="0076257F">
        <w:rPr>
          <w:spacing w:val="-6"/>
          <w:lang w:val="en-GB"/>
        </w:rPr>
        <w:t>第</w:t>
      </w:r>
      <w:r w:rsidRPr="0076257F">
        <w:rPr>
          <w:spacing w:val="-6"/>
          <w:lang w:val="en-GB"/>
        </w:rPr>
        <w:t>3</w:t>
      </w:r>
      <w:r w:rsidRPr="0076257F">
        <w:rPr>
          <w:spacing w:val="-6"/>
          <w:lang w:val="en-GB"/>
        </w:rPr>
        <w:t>款</w:t>
      </w:r>
      <w:r w:rsidRPr="0076257F">
        <w:rPr>
          <w:spacing w:val="-6"/>
          <w:lang w:val="en-GB"/>
        </w:rPr>
        <w:t>)</w:t>
      </w:r>
      <w:r w:rsidRPr="0076257F">
        <w:rPr>
          <w:spacing w:val="-6"/>
          <w:lang w:val="en-GB"/>
        </w:rPr>
        <w:t>、第</w:t>
      </w:r>
      <w:r w:rsidRPr="0076257F">
        <w:rPr>
          <w:spacing w:val="-6"/>
          <w:lang w:val="en-GB"/>
        </w:rPr>
        <w:t>23</w:t>
      </w:r>
      <w:r w:rsidRPr="0076257F">
        <w:rPr>
          <w:spacing w:val="-6"/>
          <w:lang w:val="en-GB"/>
        </w:rPr>
        <w:t>条、第</w:t>
      </w:r>
      <w:r w:rsidRPr="0076257F">
        <w:rPr>
          <w:spacing w:val="-6"/>
          <w:lang w:val="en-GB"/>
        </w:rPr>
        <w:t>24</w:t>
      </w:r>
      <w:r w:rsidRPr="0076257F">
        <w:rPr>
          <w:spacing w:val="-6"/>
          <w:lang w:val="en-GB"/>
        </w:rPr>
        <w:t>条、</w:t>
      </w:r>
      <w:r w:rsidRPr="001866D2">
        <w:rPr>
          <w:lang w:val="en-GB"/>
        </w:rPr>
        <w:t>第</w:t>
      </w:r>
      <w:r w:rsidRPr="001866D2">
        <w:rPr>
          <w:lang w:val="en-GB"/>
        </w:rPr>
        <w:t>26</w:t>
      </w:r>
      <w:r w:rsidRPr="001866D2">
        <w:rPr>
          <w:lang w:val="en-GB"/>
        </w:rPr>
        <w:t>条、第</w:t>
      </w:r>
      <w:r w:rsidRPr="001866D2">
        <w:rPr>
          <w:lang w:val="en-GB"/>
        </w:rPr>
        <w:t>27</w:t>
      </w:r>
      <w:r w:rsidRPr="001866D2">
        <w:rPr>
          <w:lang w:val="en-GB"/>
        </w:rPr>
        <w:t>条</w:t>
      </w:r>
      <w:r w:rsidRPr="001866D2">
        <w:rPr>
          <w:lang w:val="en-GB"/>
        </w:rPr>
        <w:t>(</w:t>
      </w:r>
      <w:r w:rsidRPr="001866D2">
        <w:rPr>
          <w:lang w:val="en-GB"/>
        </w:rPr>
        <w:t>第</w:t>
      </w:r>
      <w:r w:rsidRPr="001866D2">
        <w:rPr>
          <w:lang w:val="en-GB"/>
        </w:rPr>
        <w:t>1-3</w:t>
      </w:r>
      <w:r w:rsidRPr="001866D2">
        <w:rPr>
          <w:lang w:val="en-GB"/>
        </w:rPr>
        <w:t>款</w:t>
      </w:r>
      <w:r w:rsidRPr="001866D2">
        <w:rPr>
          <w:lang w:val="en-GB"/>
        </w:rPr>
        <w:t>)</w:t>
      </w:r>
      <w:r w:rsidRPr="001866D2">
        <w:rPr>
          <w:rFonts w:hint="eastAsia"/>
          <w:lang w:val="en-GB"/>
        </w:rPr>
        <w:t>和</w:t>
      </w:r>
      <w:r w:rsidRPr="001866D2">
        <w:rPr>
          <w:lang w:val="en-GB"/>
        </w:rPr>
        <w:t>第</w:t>
      </w:r>
      <w:r w:rsidRPr="001866D2">
        <w:rPr>
          <w:lang w:val="en-GB"/>
        </w:rPr>
        <w:t>33</w:t>
      </w:r>
      <w:r w:rsidRPr="001866D2">
        <w:rPr>
          <w:lang w:val="en-GB"/>
        </w:rPr>
        <w:t>条</w:t>
      </w:r>
      <w:r w:rsidRPr="001866D2">
        <w:rPr>
          <w:lang w:val="en-GB"/>
        </w:rPr>
        <w:t>)</w:t>
      </w:r>
    </w:p>
    <w:p w:rsidR="001866D2" w:rsidRPr="001866D2" w:rsidRDefault="001866D2" w:rsidP="007B5779">
      <w:pPr>
        <w:pStyle w:val="H23GC"/>
        <w:rPr>
          <w:lang w:val="en-GB"/>
        </w:rPr>
      </w:pPr>
      <w:r w:rsidRPr="001866D2">
        <w:rPr>
          <w:lang w:val="en-GB"/>
        </w:rPr>
        <w:tab/>
      </w:r>
      <w:r w:rsidRPr="001866D2">
        <w:rPr>
          <w:lang w:val="en-GB"/>
        </w:rPr>
        <w:tab/>
      </w:r>
      <w:r w:rsidRPr="001866D2">
        <w:rPr>
          <w:rFonts w:hint="eastAsia"/>
          <w:lang w:val="en-GB"/>
        </w:rPr>
        <w:t>残疾儿童</w:t>
      </w:r>
    </w:p>
    <w:p w:rsidR="001866D2" w:rsidRPr="001866D2" w:rsidRDefault="007B5779" w:rsidP="001866D2">
      <w:pPr>
        <w:pStyle w:val="SingleTxtGC"/>
        <w:rPr>
          <w:lang w:val="en-GB"/>
        </w:rPr>
      </w:pPr>
      <w:r>
        <w:rPr>
          <w:rFonts w:hint="eastAsia"/>
          <w:lang w:val="en-GB"/>
        </w:rPr>
        <w:t xml:space="preserve">45.  </w:t>
      </w:r>
      <w:r w:rsidR="001866D2" w:rsidRPr="001866D2">
        <w:rPr>
          <w:rFonts w:hint="eastAsia"/>
          <w:lang w:val="en-GB"/>
        </w:rPr>
        <w:t>委员会注意到“</w:t>
      </w:r>
      <w:r w:rsidR="001866D2" w:rsidRPr="001866D2">
        <w:rPr>
          <w:rFonts w:hint="eastAsia"/>
          <w:lang w:val="en-GB"/>
        </w:rPr>
        <w:t>2012</w:t>
      </w:r>
      <w:r w:rsidR="001866D2" w:rsidRPr="001866D2">
        <w:rPr>
          <w:rFonts w:hint="eastAsia"/>
          <w:lang w:val="en-GB"/>
        </w:rPr>
        <w:t>至</w:t>
      </w:r>
      <w:r w:rsidR="001866D2" w:rsidRPr="001866D2">
        <w:rPr>
          <w:rFonts w:hint="eastAsia"/>
          <w:lang w:val="en-GB"/>
        </w:rPr>
        <w:t>2020</w:t>
      </w:r>
      <w:r w:rsidR="001866D2" w:rsidRPr="001866D2">
        <w:rPr>
          <w:rFonts w:hint="eastAsia"/>
          <w:lang w:val="en-GB"/>
        </w:rPr>
        <w:t>年教育发展战略”和“</w:t>
      </w:r>
      <w:r w:rsidR="001866D2" w:rsidRPr="001866D2">
        <w:rPr>
          <w:rFonts w:hint="eastAsia"/>
          <w:lang w:val="en-GB"/>
        </w:rPr>
        <w:t>2013-2017</w:t>
      </w:r>
      <w:r w:rsidR="001866D2" w:rsidRPr="001866D2">
        <w:rPr>
          <w:rFonts w:hint="eastAsia"/>
          <w:lang w:val="en-GB"/>
        </w:rPr>
        <w:t>年总统国家可持续发展战略”，这两个战略将对残疾儿童进行包容性的教育列为优先事项。然而，委员会感到关切的是：</w:t>
      </w:r>
    </w:p>
    <w:p w:rsidR="001866D2" w:rsidRPr="001866D2" w:rsidRDefault="001866D2" w:rsidP="007B5779">
      <w:pPr>
        <w:pStyle w:val="SingleTxtGC"/>
        <w:numPr>
          <w:ilvl w:val="0"/>
          <w:numId w:val="24"/>
        </w:numPr>
      </w:pPr>
      <w:r w:rsidRPr="001866D2">
        <w:rPr>
          <w:rFonts w:hint="eastAsia"/>
        </w:rPr>
        <w:t>残疾儿童被普遍收容于托养机构，并且这些机构往往离家很远；</w:t>
      </w:r>
    </w:p>
    <w:p w:rsidR="001866D2" w:rsidRPr="001866D2" w:rsidRDefault="001866D2" w:rsidP="007B5779">
      <w:pPr>
        <w:pStyle w:val="SingleTxtGC"/>
        <w:numPr>
          <w:ilvl w:val="0"/>
          <w:numId w:val="24"/>
        </w:numPr>
      </w:pPr>
      <w:r w:rsidRPr="001866D2">
        <w:rPr>
          <w:rFonts w:hint="eastAsia"/>
        </w:rPr>
        <w:t>由于对残疾儿童普遍存在的成见和消极态度，他们在社会和经济上受到排斥；</w:t>
      </w:r>
    </w:p>
    <w:p w:rsidR="001866D2" w:rsidRPr="001866D2" w:rsidRDefault="001866D2" w:rsidP="007B5779">
      <w:pPr>
        <w:pStyle w:val="SingleTxtGC"/>
        <w:numPr>
          <w:ilvl w:val="0"/>
          <w:numId w:val="24"/>
        </w:numPr>
        <w:rPr>
          <w:rFonts w:hint="eastAsia"/>
        </w:rPr>
      </w:pPr>
      <w:r w:rsidRPr="001866D2">
        <w:rPr>
          <w:rFonts w:hint="eastAsia"/>
        </w:rPr>
        <w:t>没有为残疾儿童家庭进行家庭照料提供充足支助；</w:t>
      </w:r>
    </w:p>
    <w:p w:rsidR="001866D2" w:rsidRPr="001866D2" w:rsidRDefault="001866D2" w:rsidP="007B5779">
      <w:pPr>
        <w:pStyle w:val="SingleTxtGC"/>
        <w:numPr>
          <w:ilvl w:val="0"/>
          <w:numId w:val="24"/>
        </w:numPr>
      </w:pPr>
      <w:r w:rsidRPr="001866D2">
        <w:rPr>
          <w:rFonts w:hint="eastAsia"/>
        </w:rPr>
        <w:t>为残疾儿童家庭提供的社会福利不足；</w:t>
      </w:r>
    </w:p>
    <w:p w:rsidR="001866D2" w:rsidRPr="001866D2" w:rsidRDefault="001866D2" w:rsidP="007B5779">
      <w:pPr>
        <w:pStyle w:val="SingleTxtGC"/>
        <w:numPr>
          <w:ilvl w:val="0"/>
          <w:numId w:val="24"/>
        </w:numPr>
      </w:pPr>
      <w:r w:rsidRPr="001866D2">
        <w:rPr>
          <w:rFonts w:hint="eastAsia"/>
        </w:rPr>
        <w:t>由于缺乏训练有素的教师、严格的课程以及身体和社会障碍，残疾儿童缺乏接受学前和学校教育的途径；</w:t>
      </w:r>
    </w:p>
    <w:p w:rsidR="001866D2" w:rsidRPr="001866D2" w:rsidRDefault="001866D2" w:rsidP="007B5779">
      <w:pPr>
        <w:pStyle w:val="SingleTxtGC"/>
        <w:numPr>
          <w:ilvl w:val="0"/>
          <w:numId w:val="24"/>
        </w:numPr>
      </w:pPr>
      <w:r w:rsidRPr="001866D2">
        <w:rPr>
          <w:rFonts w:hint="eastAsia"/>
        </w:rPr>
        <w:t>照料机构发生残疾儿童死亡事件，有报告称，这是由于忽视儿童健康和缺少防止此类事件的监测机制；</w:t>
      </w:r>
    </w:p>
    <w:p w:rsidR="001866D2" w:rsidRPr="001866D2" w:rsidRDefault="001866D2" w:rsidP="007B5779">
      <w:pPr>
        <w:pStyle w:val="SingleTxtGC"/>
        <w:numPr>
          <w:ilvl w:val="0"/>
          <w:numId w:val="24"/>
        </w:numPr>
      </w:pPr>
      <w:r w:rsidRPr="001866D2">
        <w:rPr>
          <w:rFonts w:hint="eastAsia"/>
        </w:rPr>
        <w:t>缺少有利于智力残障儿童发展的刺激活动。</w:t>
      </w:r>
    </w:p>
    <w:p w:rsidR="001866D2" w:rsidRPr="00897DCF" w:rsidRDefault="0023268E" w:rsidP="001866D2">
      <w:pPr>
        <w:pStyle w:val="SingleTxtGC"/>
        <w:rPr>
          <w:rFonts w:eastAsia="SimHei"/>
          <w:lang w:val="en-GB"/>
        </w:rPr>
      </w:pPr>
      <w:r w:rsidRPr="00897DCF">
        <w:rPr>
          <w:rFonts w:eastAsia="SimHei" w:hint="eastAsia"/>
          <w:lang w:val="en-GB"/>
        </w:rPr>
        <w:t xml:space="preserve">46.  </w:t>
      </w:r>
      <w:r w:rsidR="001866D2" w:rsidRPr="00897DCF">
        <w:rPr>
          <w:rFonts w:eastAsia="SimHei" w:hint="eastAsia"/>
          <w:lang w:val="en-GB"/>
        </w:rPr>
        <w:t>参照委员会关于残疾儿童权利的第</w:t>
      </w:r>
      <w:r w:rsidR="001866D2" w:rsidRPr="00897DCF">
        <w:rPr>
          <w:rFonts w:eastAsia="SimHei"/>
          <w:lang w:val="en-GB"/>
        </w:rPr>
        <w:t>9</w:t>
      </w:r>
      <w:r w:rsidR="001866D2" w:rsidRPr="00897DCF">
        <w:rPr>
          <w:rFonts w:eastAsia="SimHei" w:hint="eastAsia"/>
          <w:lang w:val="en-GB"/>
        </w:rPr>
        <w:t>号一般性意见</w:t>
      </w:r>
      <w:r w:rsidR="0076257F" w:rsidRPr="00897DCF">
        <w:rPr>
          <w:rFonts w:eastAsia="SimHei" w:hint="eastAsia"/>
          <w:lang w:val="en-GB"/>
        </w:rPr>
        <w:t>(</w:t>
      </w:r>
      <w:r w:rsidR="001866D2" w:rsidRPr="00897DCF">
        <w:rPr>
          <w:rFonts w:eastAsia="SimHei" w:hint="eastAsia"/>
          <w:lang w:val="en-GB"/>
        </w:rPr>
        <w:t>2006</w:t>
      </w:r>
      <w:r w:rsidR="001866D2" w:rsidRPr="00897DCF">
        <w:rPr>
          <w:rFonts w:eastAsia="SimHei" w:hint="eastAsia"/>
          <w:lang w:val="en-GB"/>
        </w:rPr>
        <w:t>年</w:t>
      </w:r>
      <w:r w:rsidR="0076257F" w:rsidRPr="00897DCF">
        <w:rPr>
          <w:rFonts w:eastAsia="SimHei" w:hint="eastAsia"/>
          <w:lang w:val="en-GB"/>
        </w:rPr>
        <w:t>)</w:t>
      </w:r>
      <w:r w:rsidR="001866D2" w:rsidRPr="00897DCF">
        <w:rPr>
          <w:rFonts w:eastAsia="SimHei"/>
          <w:lang w:val="en-GB"/>
        </w:rPr>
        <w:t>，</w:t>
      </w:r>
      <w:r w:rsidR="001866D2" w:rsidRPr="00897DCF">
        <w:rPr>
          <w:rFonts w:eastAsia="SimHei" w:hint="eastAsia"/>
          <w:lang w:val="en-GB"/>
        </w:rPr>
        <w:t>委员会促请缔约国确保其立法、政策和做法符合《公约》第</w:t>
      </w:r>
      <w:r w:rsidR="001866D2" w:rsidRPr="00897DCF">
        <w:rPr>
          <w:rFonts w:eastAsia="SimHei"/>
          <w:lang w:val="en-GB"/>
        </w:rPr>
        <w:t>23</w:t>
      </w:r>
      <w:r w:rsidR="001866D2" w:rsidRPr="00897DCF">
        <w:rPr>
          <w:rFonts w:eastAsia="SimHei" w:hint="eastAsia"/>
          <w:lang w:val="en-GB"/>
        </w:rPr>
        <w:t>条和第</w:t>
      </w:r>
      <w:r w:rsidR="001866D2" w:rsidRPr="00897DCF">
        <w:rPr>
          <w:rFonts w:eastAsia="SimHei"/>
          <w:lang w:val="en-GB"/>
        </w:rPr>
        <w:t>27</w:t>
      </w:r>
      <w:r w:rsidR="001866D2" w:rsidRPr="00897DCF">
        <w:rPr>
          <w:rFonts w:eastAsia="SimHei" w:hint="eastAsia"/>
          <w:lang w:val="en-GB"/>
        </w:rPr>
        <w:t>条等条款，以期有效地以不歧视方式满足残疾儿童的需求。此外，委员会建议缔约国采取一切必要措施</w:t>
      </w:r>
      <w:r w:rsidR="001866D2" w:rsidRPr="00897DCF">
        <w:rPr>
          <w:rFonts w:eastAsia="SimHei"/>
          <w:lang w:val="en-GB"/>
        </w:rPr>
        <w:t>：</w:t>
      </w:r>
    </w:p>
    <w:p w:rsidR="001866D2" w:rsidRPr="00897DCF" w:rsidRDefault="001866D2" w:rsidP="0023268E">
      <w:pPr>
        <w:pStyle w:val="SingleTxtGC"/>
        <w:numPr>
          <w:ilvl w:val="0"/>
          <w:numId w:val="26"/>
        </w:numPr>
        <w:rPr>
          <w:rFonts w:eastAsia="SimHei"/>
          <w:bCs/>
          <w:lang w:val="en-GB"/>
        </w:rPr>
      </w:pPr>
      <w:r w:rsidRPr="00897DCF">
        <w:rPr>
          <w:rFonts w:eastAsia="SimHei" w:hint="eastAsia"/>
          <w:bCs/>
          <w:lang w:val="en-GB"/>
        </w:rPr>
        <w:t>制定非福利院化政策并通过为残疾儿童家庭提供所有必要支助防止过多残疾儿童被送往儿童福利院，并确保为被剥夺家庭环境的残疾儿童提供充足的家庭和社区替代照料办法；</w:t>
      </w:r>
    </w:p>
    <w:p w:rsidR="001866D2" w:rsidRPr="00897DCF" w:rsidRDefault="001866D2" w:rsidP="0023268E">
      <w:pPr>
        <w:pStyle w:val="SingleTxtGC"/>
        <w:numPr>
          <w:ilvl w:val="0"/>
          <w:numId w:val="26"/>
        </w:numPr>
        <w:rPr>
          <w:rFonts w:eastAsia="SimHei"/>
          <w:bCs/>
          <w:lang w:val="en-GB"/>
        </w:rPr>
      </w:pPr>
      <w:r w:rsidRPr="00897DCF">
        <w:rPr>
          <w:rFonts w:eastAsia="SimHei" w:hint="eastAsia"/>
          <w:bCs/>
          <w:lang w:val="en-GB"/>
        </w:rPr>
        <w:t>提高公众，特别是儿童对残疾儿童权利的认识，并采取措施帮助残疾儿童成功融入社会；</w:t>
      </w:r>
    </w:p>
    <w:p w:rsidR="001866D2" w:rsidRPr="00897DCF" w:rsidRDefault="001866D2" w:rsidP="0023268E">
      <w:pPr>
        <w:pStyle w:val="SingleTxtGC"/>
        <w:numPr>
          <w:ilvl w:val="0"/>
          <w:numId w:val="26"/>
        </w:numPr>
        <w:rPr>
          <w:rFonts w:eastAsia="SimHei"/>
          <w:bCs/>
          <w:lang w:val="en-GB"/>
        </w:rPr>
      </w:pPr>
      <w:r w:rsidRPr="00897DCF">
        <w:rPr>
          <w:rFonts w:eastAsia="SimHei" w:hint="eastAsia"/>
          <w:bCs/>
          <w:lang w:val="en-GB"/>
        </w:rPr>
        <w:t>确保为残疾儿童家庭提供的社会福利足以负担此类儿童的基本需求；</w:t>
      </w:r>
    </w:p>
    <w:p w:rsidR="001866D2" w:rsidRPr="00897DCF" w:rsidRDefault="001866D2" w:rsidP="0023268E">
      <w:pPr>
        <w:pStyle w:val="SingleTxtGC"/>
        <w:numPr>
          <w:ilvl w:val="0"/>
          <w:numId w:val="26"/>
        </w:numPr>
        <w:rPr>
          <w:rFonts w:eastAsia="SimHei"/>
          <w:bCs/>
          <w:lang w:val="en-GB"/>
        </w:rPr>
      </w:pPr>
      <w:r w:rsidRPr="00897DCF">
        <w:rPr>
          <w:rFonts w:eastAsia="SimHei" w:hint="eastAsia"/>
          <w:bCs/>
          <w:lang w:val="en-GB"/>
        </w:rPr>
        <w:t>残疾儿童提供包容性教育，为此对教师进行培训，为学校提供必要设备并提高学校工作人员、儿童和广大公众对残疾儿童权利的认识；</w:t>
      </w:r>
    </w:p>
    <w:p w:rsidR="001866D2" w:rsidRPr="00897DCF" w:rsidRDefault="001866D2" w:rsidP="0023268E">
      <w:pPr>
        <w:pStyle w:val="SingleTxtGC"/>
        <w:numPr>
          <w:ilvl w:val="0"/>
          <w:numId w:val="26"/>
        </w:numPr>
        <w:rPr>
          <w:rFonts w:eastAsia="SimHei"/>
          <w:bCs/>
          <w:lang w:val="en-GB"/>
        </w:rPr>
      </w:pPr>
      <w:r w:rsidRPr="00897DCF">
        <w:rPr>
          <w:rFonts w:eastAsia="SimHei" w:hint="eastAsia"/>
          <w:bCs/>
          <w:lang w:val="en-GB"/>
        </w:rPr>
        <w:t>确保对照料机构残疾儿童的死亡案件进行及时和有效的调查，并规定对照料机构，特别是为照料机构中的儿童提供的保健服务进行独立监测；</w:t>
      </w:r>
    </w:p>
    <w:p w:rsidR="001866D2" w:rsidRPr="00897DCF" w:rsidRDefault="001866D2" w:rsidP="0023268E">
      <w:pPr>
        <w:pStyle w:val="SingleTxtGC"/>
        <w:numPr>
          <w:ilvl w:val="0"/>
          <w:numId w:val="26"/>
        </w:numPr>
        <w:rPr>
          <w:rFonts w:eastAsia="SimHei"/>
          <w:bCs/>
          <w:lang w:val="en-GB"/>
        </w:rPr>
      </w:pPr>
      <w:r w:rsidRPr="00897DCF">
        <w:rPr>
          <w:rFonts w:eastAsia="SimHei" w:hint="eastAsia"/>
          <w:bCs/>
          <w:lang w:val="en-GB"/>
        </w:rPr>
        <w:t>确保为所有智力残障儿童提供适当的刺激活动。</w:t>
      </w:r>
    </w:p>
    <w:p w:rsidR="001866D2" w:rsidRPr="001866D2" w:rsidRDefault="001866D2" w:rsidP="0023268E">
      <w:pPr>
        <w:pStyle w:val="H23GC"/>
        <w:rPr>
          <w:lang w:val="en-GB"/>
        </w:rPr>
      </w:pPr>
      <w:r w:rsidRPr="001866D2">
        <w:rPr>
          <w:lang w:val="en-GB"/>
        </w:rPr>
        <w:tab/>
      </w:r>
      <w:r w:rsidRPr="001866D2">
        <w:rPr>
          <w:lang w:val="en-GB"/>
        </w:rPr>
        <w:tab/>
      </w:r>
      <w:r w:rsidRPr="001866D2">
        <w:rPr>
          <w:rFonts w:hint="eastAsia"/>
          <w:lang w:val="en-GB"/>
        </w:rPr>
        <w:t>卫生和保健服务</w:t>
      </w:r>
    </w:p>
    <w:p w:rsidR="001866D2" w:rsidRPr="001866D2" w:rsidRDefault="0023268E" w:rsidP="001866D2">
      <w:pPr>
        <w:pStyle w:val="SingleTxtGC"/>
        <w:rPr>
          <w:lang w:val="en-GB"/>
        </w:rPr>
      </w:pPr>
      <w:r>
        <w:rPr>
          <w:rFonts w:hint="eastAsia"/>
          <w:lang w:val="en-GB"/>
        </w:rPr>
        <w:t xml:space="preserve">47.  </w:t>
      </w:r>
      <w:r w:rsidR="001866D2" w:rsidRPr="001866D2">
        <w:rPr>
          <w:rFonts w:hint="eastAsia"/>
          <w:lang w:val="en-GB"/>
        </w:rPr>
        <w:t>委员会欢迎“</w:t>
      </w:r>
      <w:r w:rsidR="001866D2" w:rsidRPr="001866D2">
        <w:rPr>
          <w:rFonts w:hint="eastAsia"/>
          <w:lang w:val="en-GB"/>
        </w:rPr>
        <w:t>2012-2016</w:t>
      </w:r>
      <w:r w:rsidR="001866D2" w:rsidRPr="001866D2">
        <w:rPr>
          <w:rFonts w:hint="eastAsia"/>
          <w:lang w:val="en-GB"/>
        </w:rPr>
        <w:t>年</w:t>
      </w:r>
      <w:r w:rsidR="001866D2" w:rsidRPr="001866D2">
        <w:rPr>
          <w:lang w:val="en-GB"/>
        </w:rPr>
        <w:t xml:space="preserve">Den </w:t>
      </w:r>
      <w:proofErr w:type="spellStart"/>
      <w:r w:rsidR="001866D2" w:rsidRPr="001866D2">
        <w:rPr>
          <w:lang w:val="en-GB"/>
        </w:rPr>
        <w:t>Sooluk</w:t>
      </w:r>
      <w:proofErr w:type="spellEnd"/>
      <w:r w:rsidR="001866D2" w:rsidRPr="001866D2">
        <w:rPr>
          <w:rFonts w:hint="eastAsia"/>
          <w:lang w:val="en-GB"/>
        </w:rPr>
        <w:t>国家保健方案”以及与提供医疗和保健相关的国家保障方案，它们提供了获取免费医疗的途径。但委员会感到关切的是，两项方案都不涵盖</w:t>
      </w:r>
      <w:r w:rsidR="001866D2" w:rsidRPr="001866D2">
        <w:rPr>
          <w:rFonts w:hint="eastAsia"/>
          <w:lang w:val="en-GB"/>
        </w:rPr>
        <w:t>14</w:t>
      </w:r>
      <w:r w:rsidR="001866D2" w:rsidRPr="001866D2">
        <w:rPr>
          <w:rFonts w:hint="eastAsia"/>
          <w:lang w:val="en-GB"/>
        </w:rPr>
        <w:t>岁以上儿童。委员会还感到关切的是，进入医院后的</w:t>
      </w:r>
      <w:r w:rsidR="001866D2" w:rsidRPr="001866D2">
        <w:rPr>
          <w:rFonts w:hint="eastAsia"/>
          <w:lang w:val="en-GB"/>
        </w:rPr>
        <w:t>24</w:t>
      </w:r>
      <w:r w:rsidR="001866D2" w:rsidRPr="001866D2">
        <w:rPr>
          <w:rFonts w:hint="eastAsia"/>
          <w:lang w:val="en-GB"/>
        </w:rPr>
        <w:t>小时内因肺炎和痢疾等可治愈的疾病而死亡的儿童人数越来越多，并且有大量的儿童营养不良。</w:t>
      </w:r>
    </w:p>
    <w:p w:rsidR="001866D2" w:rsidRPr="00897DCF" w:rsidRDefault="0023268E" w:rsidP="001866D2">
      <w:pPr>
        <w:pStyle w:val="SingleTxtGC"/>
        <w:rPr>
          <w:rFonts w:eastAsia="SimHei"/>
          <w:lang w:val="en-GB"/>
        </w:rPr>
      </w:pPr>
      <w:r w:rsidRPr="00897DCF">
        <w:rPr>
          <w:rFonts w:eastAsia="SimHei" w:hint="eastAsia"/>
          <w:bCs/>
          <w:lang w:val="en-GB"/>
        </w:rPr>
        <w:t xml:space="preserve">48.  </w:t>
      </w:r>
      <w:r w:rsidR="001866D2" w:rsidRPr="00897DCF">
        <w:rPr>
          <w:rFonts w:eastAsia="SimHei" w:hint="eastAsia"/>
          <w:bCs/>
          <w:lang w:val="en-GB"/>
        </w:rPr>
        <w:t>根据委员会关于儿童享有可达到的最高标准的健康权利问题的第</w:t>
      </w:r>
      <w:r w:rsidR="001866D2" w:rsidRPr="00897DCF">
        <w:rPr>
          <w:rFonts w:eastAsia="SimHei"/>
          <w:bCs/>
          <w:lang w:val="en-GB"/>
        </w:rPr>
        <w:t>15</w:t>
      </w:r>
      <w:r w:rsidR="001866D2" w:rsidRPr="00897DCF">
        <w:rPr>
          <w:rFonts w:eastAsia="SimHei" w:hint="eastAsia"/>
          <w:bCs/>
          <w:lang w:val="en-GB"/>
        </w:rPr>
        <w:t>号一般性意见</w:t>
      </w:r>
      <w:r w:rsidR="001866D2" w:rsidRPr="00897DCF">
        <w:rPr>
          <w:rFonts w:eastAsia="SimHei"/>
          <w:bCs/>
          <w:lang w:val="en-GB"/>
        </w:rPr>
        <w:t>(2013</w:t>
      </w:r>
      <w:r w:rsidR="001866D2" w:rsidRPr="00897DCF">
        <w:rPr>
          <w:rFonts w:eastAsia="SimHei" w:hint="eastAsia"/>
          <w:bCs/>
          <w:lang w:val="en-GB"/>
        </w:rPr>
        <w:t>年</w:t>
      </w:r>
      <w:r w:rsidR="001866D2" w:rsidRPr="00897DCF">
        <w:rPr>
          <w:rFonts w:eastAsia="SimHei"/>
          <w:bCs/>
          <w:lang w:val="en-GB"/>
        </w:rPr>
        <w:t>)</w:t>
      </w:r>
      <w:r w:rsidR="001866D2" w:rsidRPr="00897DCF">
        <w:rPr>
          <w:rFonts w:eastAsia="SimHei"/>
          <w:bCs/>
          <w:lang w:val="en-GB"/>
        </w:rPr>
        <w:t>，</w:t>
      </w:r>
      <w:r w:rsidR="001866D2" w:rsidRPr="00897DCF">
        <w:rPr>
          <w:rFonts w:eastAsia="SimHei" w:hint="eastAsia"/>
          <w:bCs/>
          <w:lang w:val="en-GB"/>
        </w:rPr>
        <w:t>委员会建议缔约国采取措施，确保所有</w:t>
      </w:r>
      <w:r w:rsidR="001866D2" w:rsidRPr="00897DCF">
        <w:rPr>
          <w:rFonts w:eastAsia="SimHei" w:hint="eastAsia"/>
          <w:bCs/>
          <w:lang w:val="en-GB"/>
        </w:rPr>
        <w:t>18</w:t>
      </w:r>
      <w:r w:rsidR="001866D2" w:rsidRPr="00897DCF">
        <w:rPr>
          <w:rFonts w:eastAsia="SimHei" w:hint="eastAsia"/>
          <w:bCs/>
          <w:lang w:val="en-GB"/>
        </w:rPr>
        <w:t>岁以下的儿童享有缔约国的各项儿童方案和免费获得保健服务。委员会建议缔约国采取措施，教育父母并提供可便捷获取的早期医疗干预，从而防止儿童死于可预防和可治愈的疾病。此外，委员会建议缔约国采取措施，确保国内没有儿童营养不良，所有的儿童都能获得适当和充足的营养食品。</w:t>
      </w:r>
    </w:p>
    <w:p w:rsidR="001866D2" w:rsidRPr="001866D2" w:rsidRDefault="001866D2" w:rsidP="0023268E">
      <w:pPr>
        <w:pStyle w:val="H23GC"/>
        <w:rPr>
          <w:lang w:val="en-GB"/>
        </w:rPr>
      </w:pPr>
      <w:r w:rsidRPr="001866D2">
        <w:rPr>
          <w:lang w:val="en-GB"/>
        </w:rPr>
        <w:tab/>
      </w:r>
      <w:r w:rsidRPr="001866D2">
        <w:rPr>
          <w:lang w:val="en-GB"/>
        </w:rPr>
        <w:tab/>
      </w:r>
      <w:r w:rsidRPr="001866D2">
        <w:rPr>
          <w:rFonts w:hint="eastAsia"/>
          <w:lang w:val="en-GB"/>
        </w:rPr>
        <w:t>艾滋病毒</w:t>
      </w:r>
      <w:r w:rsidRPr="001866D2">
        <w:rPr>
          <w:rFonts w:hint="eastAsia"/>
          <w:lang w:val="en-GB"/>
        </w:rPr>
        <w:t>/</w:t>
      </w:r>
      <w:r w:rsidRPr="001866D2">
        <w:rPr>
          <w:rFonts w:hint="eastAsia"/>
          <w:lang w:val="en-GB"/>
        </w:rPr>
        <w:t>艾滋病</w:t>
      </w:r>
    </w:p>
    <w:p w:rsidR="001866D2" w:rsidRPr="001866D2" w:rsidRDefault="0023268E" w:rsidP="001866D2">
      <w:pPr>
        <w:pStyle w:val="SingleTxtGC"/>
        <w:rPr>
          <w:lang w:val="en-GB"/>
        </w:rPr>
      </w:pPr>
      <w:r>
        <w:rPr>
          <w:rFonts w:hint="eastAsia"/>
          <w:lang w:val="en-GB"/>
        </w:rPr>
        <w:t xml:space="preserve">49.  </w:t>
      </w:r>
      <w:r w:rsidR="001866D2" w:rsidRPr="001866D2">
        <w:rPr>
          <w:rFonts w:hint="eastAsia"/>
          <w:lang w:val="en-GB"/>
        </w:rPr>
        <w:t>委员会关切的是，由于医院共用针头以及对传播方式缺乏认识，艾滋病毒</w:t>
      </w:r>
      <w:r w:rsidR="001866D2" w:rsidRPr="001866D2">
        <w:rPr>
          <w:rFonts w:hint="eastAsia"/>
          <w:lang w:val="en-GB"/>
        </w:rPr>
        <w:t>/</w:t>
      </w:r>
      <w:r w:rsidR="001866D2" w:rsidRPr="001866D2">
        <w:rPr>
          <w:rFonts w:hint="eastAsia"/>
          <w:lang w:val="en-GB"/>
        </w:rPr>
        <w:t>艾滋病感染人数不断增加，包括儿童，特别在该国南部地区。委员会感到严重关切的是，</w:t>
      </w:r>
      <w:r w:rsidR="001866D2" w:rsidRPr="001866D2">
        <w:rPr>
          <w:rFonts w:hint="eastAsia"/>
          <w:lang w:val="en-GB"/>
        </w:rPr>
        <w:t>2006</w:t>
      </w:r>
      <w:r w:rsidR="001866D2" w:rsidRPr="001866D2">
        <w:rPr>
          <w:rFonts w:hint="eastAsia"/>
          <w:lang w:val="en-GB"/>
        </w:rPr>
        <w:t>至</w:t>
      </w:r>
      <w:r w:rsidR="001866D2" w:rsidRPr="001866D2">
        <w:rPr>
          <w:rFonts w:hint="eastAsia"/>
          <w:lang w:val="en-GB"/>
        </w:rPr>
        <w:t>2007</w:t>
      </w:r>
      <w:r w:rsidR="001866D2" w:rsidRPr="001866D2">
        <w:rPr>
          <w:rFonts w:hint="eastAsia"/>
          <w:lang w:val="en-GB"/>
        </w:rPr>
        <w:t>年，有</w:t>
      </w:r>
      <w:r w:rsidR="001866D2" w:rsidRPr="001866D2">
        <w:rPr>
          <w:rFonts w:hint="eastAsia"/>
          <w:lang w:val="en-GB"/>
        </w:rPr>
        <w:t>100</w:t>
      </w:r>
      <w:r w:rsidR="001866D2" w:rsidRPr="001866D2">
        <w:rPr>
          <w:rFonts w:hint="eastAsia"/>
          <w:lang w:val="en-GB"/>
        </w:rPr>
        <w:t>多名儿童在奥什省医疗机构受到感染。</w:t>
      </w:r>
    </w:p>
    <w:p w:rsidR="001866D2" w:rsidRPr="00897DCF" w:rsidRDefault="0023268E" w:rsidP="001866D2">
      <w:pPr>
        <w:pStyle w:val="SingleTxtGC"/>
        <w:rPr>
          <w:rFonts w:eastAsia="SimHei"/>
          <w:lang w:val="en-GB"/>
        </w:rPr>
      </w:pPr>
      <w:r w:rsidRPr="00897DCF">
        <w:rPr>
          <w:rFonts w:eastAsia="SimHei" w:hint="eastAsia"/>
          <w:bCs/>
          <w:lang w:val="en-GB"/>
        </w:rPr>
        <w:t xml:space="preserve">50.  </w:t>
      </w:r>
      <w:r w:rsidR="001866D2" w:rsidRPr="00897DCF">
        <w:rPr>
          <w:rFonts w:eastAsia="SimHei"/>
          <w:bCs/>
          <w:lang w:val="en-GB"/>
        </w:rPr>
        <w:t>参照其关于艾滋病毒</w:t>
      </w:r>
      <w:r w:rsidR="001866D2" w:rsidRPr="00897DCF">
        <w:rPr>
          <w:rFonts w:eastAsia="SimHei"/>
          <w:bCs/>
          <w:lang w:val="en-GB"/>
        </w:rPr>
        <w:t>/</w:t>
      </w:r>
      <w:r w:rsidR="001866D2" w:rsidRPr="00897DCF">
        <w:rPr>
          <w:rFonts w:eastAsia="SimHei"/>
          <w:bCs/>
          <w:lang w:val="en-GB"/>
        </w:rPr>
        <w:t>艾滋病与儿童权利的第</w:t>
      </w:r>
      <w:r w:rsidR="001866D2" w:rsidRPr="00897DCF">
        <w:rPr>
          <w:rFonts w:eastAsia="SimHei"/>
          <w:bCs/>
          <w:lang w:val="en-GB"/>
        </w:rPr>
        <w:t>3</w:t>
      </w:r>
      <w:r w:rsidR="001866D2" w:rsidRPr="00897DCF">
        <w:rPr>
          <w:rFonts w:eastAsia="SimHei"/>
          <w:bCs/>
          <w:lang w:val="en-GB"/>
        </w:rPr>
        <w:t>号一般性意见</w:t>
      </w:r>
      <w:r w:rsidR="001866D2" w:rsidRPr="00897DCF">
        <w:rPr>
          <w:rFonts w:eastAsia="SimHei"/>
          <w:bCs/>
          <w:lang w:val="en-GB"/>
        </w:rPr>
        <w:t>(2003</w:t>
      </w:r>
      <w:r w:rsidR="001866D2" w:rsidRPr="00897DCF">
        <w:rPr>
          <w:rFonts w:eastAsia="SimHei"/>
          <w:bCs/>
          <w:lang w:val="en-GB"/>
        </w:rPr>
        <w:t>年</w:t>
      </w:r>
      <w:r w:rsidR="001866D2" w:rsidRPr="00897DCF">
        <w:rPr>
          <w:rFonts w:eastAsia="SimHei"/>
          <w:bCs/>
          <w:lang w:val="en-GB"/>
        </w:rPr>
        <w:t>)</w:t>
      </w:r>
      <w:r w:rsidR="001866D2" w:rsidRPr="00897DCF">
        <w:rPr>
          <w:rFonts w:eastAsia="SimHei"/>
          <w:bCs/>
          <w:lang w:val="en-GB"/>
        </w:rPr>
        <w:t>，</w:t>
      </w:r>
      <w:r w:rsidR="001866D2" w:rsidRPr="00897DCF">
        <w:rPr>
          <w:rFonts w:eastAsia="SimHei" w:hint="eastAsia"/>
          <w:bCs/>
          <w:lang w:val="en-GB"/>
        </w:rPr>
        <w:t>委员会</w:t>
      </w:r>
      <w:r w:rsidR="001866D2" w:rsidRPr="00897DCF">
        <w:rPr>
          <w:rFonts w:eastAsia="SimHei"/>
          <w:bCs/>
          <w:lang w:val="en-GB"/>
        </w:rPr>
        <w:t>建议缔约国</w:t>
      </w:r>
      <w:r w:rsidR="001866D2" w:rsidRPr="00897DCF">
        <w:rPr>
          <w:rFonts w:eastAsia="SimHei" w:hint="eastAsia"/>
          <w:bCs/>
          <w:lang w:val="en-GB"/>
        </w:rPr>
        <w:t>采取一切必要措施预防</w:t>
      </w:r>
      <w:r w:rsidR="001866D2" w:rsidRPr="00897DCF">
        <w:rPr>
          <w:rFonts w:eastAsia="SimHei"/>
          <w:bCs/>
          <w:lang w:val="en-GB"/>
        </w:rPr>
        <w:t>艾滋病毒</w:t>
      </w:r>
      <w:r w:rsidR="001866D2" w:rsidRPr="00897DCF">
        <w:rPr>
          <w:rFonts w:eastAsia="SimHei"/>
          <w:bCs/>
          <w:lang w:val="en-GB"/>
        </w:rPr>
        <w:t>/</w:t>
      </w:r>
      <w:r w:rsidR="001866D2" w:rsidRPr="00897DCF">
        <w:rPr>
          <w:rFonts w:eastAsia="SimHei"/>
          <w:bCs/>
          <w:lang w:val="en-GB"/>
        </w:rPr>
        <w:t>艾滋病</w:t>
      </w:r>
      <w:r w:rsidR="001866D2" w:rsidRPr="00897DCF">
        <w:rPr>
          <w:rFonts w:eastAsia="SimHei" w:hint="eastAsia"/>
          <w:bCs/>
          <w:lang w:val="en-GB"/>
        </w:rPr>
        <w:t>的传播，提高公众</w:t>
      </w:r>
      <w:r w:rsidR="0076257F" w:rsidRPr="00897DCF">
        <w:rPr>
          <w:rFonts w:eastAsia="SimHei" w:hint="eastAsia"/>
          <w:bCs/>
          <w:lang w:val="en-GB"/>
        </w:rPr>
        <w:t>(</w:t>
      </w:r>
      <w:r w:rsidR="001866D2" w:rsidRPr="00897DCF">
        <w:rPr>
          <w:rFonts w:eastAsia="SimHei" w:hint="eastAsia"/>
          <w:bCs/>
          <w:lang w:val="en-GB"/>
        </w:rPr>
        <w:t>包括儿童</w:t>
      </w:r>
      <w:r w:rsidR="0076257F" w:rsidRPr="00897DCF">
        <w:rPr>
          <w:rFonts w:eastAsia="SimHei" w:hint="eastAsia"/>
          <w:bCs/>
          <w:lang w:val="en-GB"/>
        </w:rPr>
        <w:t>)</w:t>
      </w:r>
      <w:r w:rsidR="001866D2" w:rsidRPr="00897DCF">
        <w:rPr>
          <w:rFonts w:eastAsia="SimHei" w:hint="eastAsia"/>
          <w:bCs/>
          <w:lang w:val="en-GB"/>
        </w:rPr>
        <w:t>对于传播方式的认识并为医院提供必要资源以防止共用针头和其他可能导致感染的物品。委员会还建议缔约国提供资料，说明奥什省大量儿童感染艾滋病毒</w:t>
      </w:r>
      <w:r w:rsidR="001866D2" w:rsidRPr="00897DCF">
        <w:rPr>
          <w:rFonts w:eastAsia="SimHei" w:hint="eastAsia"/>
          <w:bCs/>
          <w:lang w:val="en-GB"/>
        </w:rPr>
        <w:t>/</w:t>
      </w:r>
      <w:r w:rsidR="001866D2" w:rsidRPr="00897DCF">
        <w:rPr>
          <w:rFonts w:eastAsia="SimHei" w:hint="eastAsia"/>
          <w:bCs/>
          <w:lang w:val="en-GB"/>
        </w:rPr>
        <w:t>艾滋病及其原因的调查情况，并确保受害者得到适当的援助和支助。此外，委员会促请缔约国采取一切必要措施防止此类事件再次发生。</w:t>
      </w:r>
    </w:p>
    <w:p w:rsidR="001866D2" w:rsidRPr="001866D2" w:rsidRDefault="001866D2" w:rsidP="0023268E">
      <w:pPr>
        <w:pStyle w:val="H23GC"/>
        <w:rPr>
          <w:lang w:val="en-GB"/>
        </w:rPr>
      </w:pPr>
      <w:r w:rsidRPr="001866D2">
        <w:rPr>
          <w:lang w:val="en-GB"/>
        </w:rPr>
        <w:tab/>
      </w:r>
      <w:r w:rsidRPr="001866D2">
        <w:rPr>
          <w:lang w:val="en-GB"/>
        </w:rPr>
        <w:tab/>
      </w:r>
      <w:r w:rsidRPr="001866D2">
        <w:rPr>
          <w:rFonts w:hint="eastAsia"/>
          <w:lang w:val="en-GB"/>
        </w:rPr>
        <w:t>青少年卫生</w:t>
      </w:r>
    </w:p>
    <w:p w:rsidR="001866D2" w:rsidRPr="001866D2" w:rsidRDefault="0023268E" w:rsidP="001866D2">
      <w:pPr>
        <w:pStyle w:val="SingleTxtGC"/>
        <w:rPr>
          <w:lang w:val="en-GB"/>
        </w:rPr>
      </w:pPr>
      <w:r>
        <w:rPr>
          <w:rFonts w:hint="eastAsia"/>
          <w:lang w:val="en-GB"/>
        </w:rPr>
        <w:t xml:space="preserve">51.  </w:t>
      </w:r>
      <w:r w:rsidR="001866D2" w:rsidRPr="001866D2">
        <w:rPr>
          <w:rFonts w:hint="eastAsia"/>
          <w:lang w:val="en-GB"/>
        </w:rPr>
        <w:t>委员会感到关切的是，由于青少年对避孕方法认识不足以及缺少获得避孕药具的途径，大量少女意外怀孕。委员会还感到关切的是，学校不提供性健康和生殖健康课程。</w:t>
      </w:r>
    </w:p>
    <w:p w:rsidR="001866D2" w:rsidRPr="00897DCF" w:rsidRDefault="0023268E" w:rsidP="001866D2">
      <w:pPr>
        <w:pStyle w:val="SingleTxtGC"/>
        <w:rPr>
          <w:rFonts w:eastAsia="SimHei"/>
          <w:lang w:val="en-GB"/>
        </w:rPr>
      </w:pPr>
      <w:r w:rsidRPr="00897DCF">
        <w:rPr>
          <w:rFonts w:eastAsia="SimHei" w:hint="eastAsia"/>
          <w:lang w:val="en-GB"/>
        </w:rPr>
        <w:t xml:space="preserve">52.  </w:t>
      </w:r>
      <w:r w:rsidR="001866D2" w:rsidRPr="00897DCF">
        <w:rPr>
          <w:rFonts w:eastAsia="SimHei" w:hint="eastAsia"/>
          <w:lang w:val="en-GB"/>
        </w:rPr>
        <w:t>参照其关于《儿童权利公约》框架内青少年健康和发展问题的第</w:t>
      </w:r>
      <w:r w:rsidR="001866D2" w:rsidRPr="00897DCF">
        <w:rPr>
          <w:rFonts w:eastAsia="SimHei"/>
          <w:lang w:val="en-GB"/>
        </w:rPr>
        <w:t>4</w:t>
      </w:r>
      <w:r w:rsidR="001866D2" w:rsidRPr="00897DCF">
        <w:rPr>
          <w:rFonts w:eastAsia="SimHei" w:hint="eastAsia"/>
          <w:lang w:val="en-GB"/>
        </w:rPr>
        <w:t>号一般性意见</w:t>
      </w:r>
      <w:r w:rsidR="001866D2" w:rsidRPr="00897DCF">
        <w:rPr>
          <w:rFonts w:eastAsia="SimHei"/>
          <w:lang w:val="en-GB"/>
        </w:rPr>
        <w:t>(2003</w:t>
      </w:r>
      <w:r w:rsidR="001866D2" w:rsidRPr="00897DCF">
        <w:rPr>
          <w:rFonts w:eastAsia="SimHei" w:hint="eastAsia"/>
          <w:lang w:val="en-GB"/>
        </w:rPr>
        <w:t>年</w:t>
      </w:r>
      <w:r w:rsidR="001866D2" w:rsidRPr="00897DCF">
        <w:rPr>
          <w:rFonts w:eastAsia="SimHei"/>
          <w:lang w:val="en-GB"/>
        </w:rPr>
        <w:t>)</w:t>
      </w:r>
      <w:r w:rsidR="001866D2" w:rsidRPr="00897DCF">
        <w:rPr>
          <w:rFonts w:eastAsia="SimHei" w:hint="eastAsia"/>
          <w:lang w:val="en-GB"/>
        </w:rPr>
        <w:t>，委员会建议缔约国通过一项全面的青少年性健康和生殖健康政策并确保符合年龄的性健康和生殖健康教育成为学校必修课程，课程以青少年男女为对象，应特别注重预防早孕和性传播感染。委员会还建议缔约国为青少年提供保密服务和便捷获取避孕药具的途径。</w:t>
      </w:r>
    </w:p>
    <w:p w:rsidR="001866D2" w:rsidRPr="001866D2" w:rsidRDefault="001866D2" w:rsidP="0023268E">
      <w:pPr>
        <w:pStyle w:val="H23GC"/>
        <w:rPr>
          <w:lang w:val="en-GB"/>
        </w:rPr>
      </w:pPr>
      <w:r w:rsidRPr="001866D2">
        <w:rPr>
          <w:lang w:val="en-GB"/>
        </w:rPr>
        <w:tab/>
      </w:r>
      <w:r w:rsidRPr="001866D2">
        <w:rPr>
          <w:lang w:val="en-GB"/>
        </w:rPr>
        <w:tab/>
      </w:r>
      <w:r w:rsidRPr="001866D2">
        <w:rPr>
          <w:rFonts w:hint="eastAsia"/>
          <w:lang w:val="en-GB"/>
        </w:rPr>
        <w:t>母乳喂养</w:t>
      </w:r>
    </w:p>
    <w:p w:rsidR="001866D2" w:rsidRPr="001866D2" w:rsidRDefault="0023268E" w:rsidP="001866D2">
      <w:pPr>
        <w:pStyle w:val="SingleTxtGC"/>
        <w:rPr>
          <w:lang w:val="en-GB"/>
        </w:rPr>
      </w:pPr>
      <w:r>
        <w:rPr>
          <w:rFonts w:hint="eastAsia"/>
          <w:lang w:val="en-GB"/>
        </w:rPr>
        <w:t xml:space="preserve">53.  </w:t>
      </w:r>
      <w:r w:rsidR="001866D2" w:rsidRPr="001866D2">
        <w:rPr>
          <w:rFonts w:hint="eastAsia"/>
          <w:lang w:val="en-GB"/>
        </w:rPr>
        <w:t>委员会注意到，</w:t>
      </w:r>
      <w:r w:rsidR="001866D2" w:rsidRPr="001866D2">
        <w:rPr>
          <w:rFonts w:hint="eastAsia"/>
          <w:lang w:val="en-GB"/>
        </w:rPr>
        <w:t>2009</w:t>
      </w:r>
      <w:r w:rsidR="001866D2" w:rsidRPr="001866D2">
        <w:rPr>
          <w:rFonts w:hint="eastAsia"/>
          <w:lang w:val="en-GB"/>
        </w:rPr>
        <w:t>年</w:t>
      </w:r>
      <w:r w:rsidR="001866D2" w:rsidRPr="001866D2">
        <w:rPr>
          <w:rFonts w:hint="eastAsia"/>
          <w:lang w:val="en-GB"/>
        </w:rPr>
        <w:t>3</w:t>
      </w:r>
      <w:r w:rsidR="001866D2" w:rsidRPr="001866D2">
        <w:rPr>
          <w:rFonts w:hint="eastAsia"/>
          <w:lang w:val="en-GB"/>
        </w:rPr>
        <w:t>月的《提倡母乳喂养做法法》规范了婴儿配方奶粉的广告和宣传。然而，委员会感到关切的是，该法执行不力，而且有报告称，医疗工作人员和婴儿食品业之间串通共谋，不为母亲提供充分信息和免费婴儿食品试用品。</w:t>
      </w:r>
    </w:p>
    <w:p w:rsidR="001866D2" w:rsidRPr="00897DCF" w:rsidRDefault="0023268E" w:rsidP="001866D2">
      <w:pPr>
        <w:pStyle w:val="SingleTxtGC"/>
        <w:rPr>
          <w:rFonts w:eastAsia="SimHei"/>
          <w:lang w:val="en-GB"/>
        </w:rPr>
      </w:pPr>
      <w:r w:rsidRPr="00897DCF">
        <w:rPr>
          <w:rFonts w:eastAsia="SimHei" w:hint="eastAsia"/>
          <w:lang w:val="en-GB"/>
        </w:rPr>
        <w:t xml:space="preserve">54.  </w:t>
      </w:r>
      <w:r w:rsidR="001866D2" w:rsidRPr="00897DCF">
        <w:rPr>
          <w:rFonts w:eastAsia="SimHei" w:hint="eastAsia"/>
          <w:lang w:val="en-GB"/>
        </w:rPr>
        <w:t>委员会建议缔约国采取一切必要措施，执行提倡母乳喂养做法的法律，并确保所有母亲得到关于母乳益处的充分信息。委员会还建议缔约国通过《国际母乳代用品销售守则》。</w:t>
      </w:r>
    </w:p>
    <w:p w:rsidR="001866D2" w:rsidRPr="001866D2" w:rsidRDefault="001866D2" w:rsidP="0023268E">
      <w:pPr>
        <w:pStyle w:val="H1GC"/>
        <w:rPr>
          <w:lang w:val="en-GB"/>
        </w:rPr>
      </w:pPr>
      <w:r w:rsidRPr="001866D2">
        <w:rPr>
          <w:lang w:val="en-GB"/>
        </w:rPr>
        <w:tab/>
        <w:t>H.</w:t>
      </w:r>
      <w:r w:rsidRPr="001866D2">
        <w:rPr>
          <w:lang w:val="en-GB"/>
        </w:rPr>
        <w:tab/>
      </w:r>
      <w:r w:rsidRPr="001866D2">
        <w:rPr>
          <w:rFonts w:hint="eastAsia"/>
          <w:lang w:val="en-GB"/>
        </w:rPr>
        <w:t>教育、娱乐和文化活动</w:t>
      </w:r>
      <w:r w:rsidRPr="001866D2">
        <w:rPr>
          <w:lang w:val="en-GB"/>
        </w:rPr>
        <w:t>(</w:t>
      </w:r>
      <w:r w:rsidRPr="001866D2">
        <w:rPr>
          <w:rFonts w:hint="eastAsia"/>
          <w:lang w:val="en-GB"/>
        </w:rPr>
        <w:t>第</w:t>
      </w:r>
      <w:r w:rsidRPr="001866D2">
        <w:rPr>
          <w:lang w:val="en-GB"/>
        </w:rPr>
        <w:t>28</w:t>
      </w:r>
      <w:r w:rsidRPr="001866D2">
        <w:rPr>
          <w:rFonts w:hint="eastAsia"/>
          <w:lang w:val="en-GB"/>
        </w:rPr>
        <w:t>条、第</w:t>
      </w:r>
      <w:r w:rsidRPr="001866D2">
        <w:rPr>
          <w:lang w:val="en-GB"/>
        </w:rPr>
        <w:t>29</w:t>
      </w:r>
      <w:r w:rsidRPr="001866D2">
        <w:rPr>
          <w:rFonts w:hint="eastAsia"/>
          <w:lang w:val="en-GB"/>
        </w:rPr>
        <w:t>条和第</w:t>
      </w:r>
      <w:r w:rsidRPr="001866D2">
        <w:rPr>
          <w:lang w:val="en-GB"/>
        </w:rPr>
        <w:t>31</w:t>
      </w:r>
      <w:r w:rsidRPr="001866D2">
        <w:rPr>
          <w:rFonts w:hint="eastAsia"/>
          <w:lang w:val="en-GB"/>
        </w:rPr>
        <w:t>条</w:t>
      </w:r>
      <w:r w:rsidRPr="001866D2">
        <w:rPr>
          <w:lang w:val="en-GB"/>
        </w:rPr>
        <w:t>)</w:t>
      </w:r>
    </w:p>
    <w:p w:rsidR="001866D2" w:rsidRPr="001866D2" w:rsidRDefault="001866D2" w:rsidP="0023268E">
      <w:pPr>
        <w:pStyle w:val="H23GC"/>
        <w:rPr>
          <w:lang w:val="en-GB"/>
        </w:rPr>
      </w:pPr>
      <w:r w:rsidRPr="001866D2">
        <w:rPr>
          <w:lang w:val="en-GB"/>
        </w:rPr>
        <w:tab/>
      </w:r>
      <w:r w:rsidRPr="001866D2">
        <w:rPr>
          <w:lang w:val="en-GB"/>
        </w:rPr>
        <w:tab/>
      </w:r>
      <w:r w:rsidRPr="001866D2">
        <w:rPr>
          <w:lang w:val="en-GB"/>
        </w:rPr>
        <w:t>教育，包括职业</w:t>
      </w:r>
      <w:r w:rsidRPr="001866D2">
        <w:rPr>
          <w:rFonts w:hint="eastAsia"/>
          <w:lang w:val="en-GB"/>
        </w:rPr>
        <w:t>培训</w:t>
      </w:r>
      <w:r w:rsidRPr="001866D2">
        <w:rPr>
          <w:lang w:val="en-GB"/>
        </w:rPr>
        <w:t>和指导</w:t>
      </w:r>
    </w:p>
    <w:p w:rsidR="001866D2" w:rsidRPr="001866D2" w:rsidRDefault="00C94708" w:rsidP="001866D2">
      <w:pPr>
        <w:pStyle w:val="SingleTxtGC"/>
        <w:rPr>
          <w:lang w:val="en-GB"/>
        </w:rPr>
      </w:pPr>
      <w:r>
        <w:rPr>
          <w:rFonts w:hint="eastAsia"/>
          <w:lang w:val="en-GB"/>
        </w:rPr>
        <w:t xml:space="preserve">55.  </w:t>
      </w:r>
      <w:r w:rsidR="001866D2" w:rsidRPr="001866D2">
        <w:rPr>
          <w:rFonts w:hint="eastAsia"/>
          <w:lang w:val="en-GB"/>
        </w:rPr>
        <w:t>委员会感到关切的是：</w:t>
      </w:r>
    </w:p>
    <w:p w:rsidR="001866D2" w:rsidRPr="001866D2" w:rsidRDefault="001866D2" w:rsidP="00C94708">
      <w:pPr>
        <w:pStyle w:val="SingleTxtGC"/>
        <w:numPr>
          <w:ilvl w:val="0"/>
          <w:numId w:val="28"/>
        </w:numPr>
        <w:rPr>
          <w:lang w:val="en-GB"/>
        </w:rPr>
      </w:pPr>
      <w:r w:rsidRPr="001866D2">
        <w:rPr>
          <w:rFonts w:hint="eastAsia"/>
          <w:lang w:val="en-GB"/>
        </w:rPr>
        <w:t>越来越多的儿童因为进入劳动力市场而无法上学，这一趋势在啰哩儿童中尤为突出；</w:t>
      </w:r>
    </w:p>
    <w:p w:rsidR="001866D2" w:rsidRPr="001866D2" w:rsidRDefault="001866D2" w:rsidP="00C94708">
      <w:pPr>
        <w:pStyle w:val="SingleTxtGC"/>
        <w:numPr>
          <w:ilvl w:val="0"/>
          <w:numId w:val="28"/>
        </w:numPr>
        <w:rPr>
          <w:lang w:val="en-GB"/>
        </w:rPr>
      </w:pPr>
      <w:r w:rsidRPr="001866D2">
        <w:rPr>
          <w:rFonts w:hint="eastAsia"/>
          <w:lang w:val="en-GB"/>
        </w:rPr>
        <w:t>低薪导致缺少合格教师，进而导致教育质量非常低，且缺少课本；</w:t>
      </w:r>
    </w:p>
    <w:p w:rsidR="001866D2" w:rsidRPr="001866D2" w:rsidRDefault="001866D2" w:rsidP="00C94708">
      <w:pPr>
        <w:pStyle w:val="SingleTxtGC"/>
        <w:numPr>
          <w:ilvl w:val="0"/>
          <w:numId w:val="28"/>
        </w:numPr>
        <w:rPr>
          <w:lang w:val="en-GB"/>
        </w:rPr>
      </w:pPr>
      <w:r w:rsidRPr="001866D2">
        <w:rPr>
          <w:rFonts w:hint="eastAsia"/>
          <w:lang w:val="en-GB"/>
        </w:rPr>
        <w:t>向父母勒索各种费用，使得许多儿童无法上学；</w:t>
      </w:r>
    </w:p>
    <w:p w:rsidR="001866D2" w:rsidRPr="001866D2" w:rsidRDefault="001866D2" w:rsidP="00C94708">
      <w:pPr>
        <w:pStyle w:val="SingleTxtGC"/>
        <w:numPr>
          <w:ilvl w:val="0"/>
          <w:numId w:val="28"/>
        </w:numPr>
        <w:rPr>
          <w:lang w:val="en-GB"/>
        </w:rPr>
      </w:pPr>
      <w:r w:rsidRPr="001866D2">
        <w:rPr>
          <w:rFonts w:hint="eastAsia"/>
          <w:lang w:val="en-GB"/>
        </w:rPr>
        <w:t>教育机构基础设施差，无法达到安全标准，缺少供水和排水系统以及充足的供暖和供电；</w:t>
      </w:r>
    </w:p>
    <w:p w:rsidR="001866D2" w:rsidRPr="001866D2" w:rsidRDefault="001866D2" w:rsidP="00C94708">
      <w:pPr>
        <w:pStyle w:val="SingleTxtGC"/>
        <w:numPr>
          <w:ilvl w:val="0"/>
          <w:numId w:val="28"/>
        </w:numPr>
        <w:rPr>
          <w:lang w:val="en-GB"/>
        </w:rPr>
      </w:pPr>
      <w:r w:rsidRPr="001866D2">
        <w:rPr>
          <w:rFonts w:hint="eastAsia"/>
          <w:lang w:val="en-GB"/>
        </w:rPr>
        <w:t>学校普遍存在的暴力和勒索，已导致自杀事件，并使许多中学生因安全顾虑而不去上学；</w:t>
      </w:r>
    </w:p>
    <w:p w:rsidR="001866D2" w:rsidRPr="001866D2" w:rsidRDefault="001866D2" w:rsidP="00C94708">
      <w:pPr>
        <w:pStyle w:val="SingleTxtGC"/>
        <w:numPr>
          <w:ilvl w:val="0"/>
          <w:numId w:val="28"/>
        </w:numPr>
        <w:rPr>
          <w:lang w:val="en-GB"/>
        </w:rPr>
      </w:pPr>
      <w:r w:rsidRPr="001866D2">
        <w:rPr>
          <w:rFonts w:hint="eastAsia"/>
          <w:lang w:val="en-GB"/>
        </w:rPr>
        <w:t>2010</w:t>
      </w:r>
      <w:r w:rsidRPr="001866D2">
        <w:rPr>
          <w:rFonts w:hint="eastAsia"/>
          <w:lang w:val="en-GB"/>
        </w:rPr>
        <w:t>年种族暴力事件后，有将以乌兹别克语授课的学校重新指定为以吉尔吉斯语和混合语言授课的学校的趋势。</w:t>
      </w:r>
    </w:p>
    <w:p w:rsidR="001866D2" w:rsidRPr="00897DCF" w:rsidRDefault="00C94708" w:rsidP="001866D2">
      <w:pPr>
        <w:pStyle w:val="SingleTxtGC"/>
        <w:rPr>
          <w:rFonts w:eastAsia="SimHei"/>
          <w:spacing w:val="-4"/>
          <w:lang w:val="en-GB"/>
        </w:rPr>
      </w:pPr>
      <w:r w:rsidRPr="00897DCF">
        <w:rPr>
          <w:rFonts w:eastAsia="SimHei" w:hint="eastAsia"/>
          <w:spacing w:val="-4"/>
          <w:lang w:val="en-GB"/>
        </w:rPr>
        <w:t xml:space="preserve">56.  </w:t>
      </w:r>
      <w:r w:rsidR="001866D2" w:rsidRPr="00897DCF">
        <w:rPr>
          <w:rFonts w:eastAsia="SimHei" w:hint="eastAsia"/>
          <w:spacing w:val="-4"/>
          <w:lang w:val="en-GB"/>
        </w:rPr>
        <w:t>参照其关于教育的目的的第</w:t>
      </w:r>
      <w:r w:rsidR="001866D2" w:rsidRPr="00897DCF">
        <w:rPr>
          <w:rFonts w:eastAsia="SimHei"/>
          <w:spacing w:val="-4"/>
          <w:lang w:val="en-GB"/>
        </w:rPr>
        <w:t>1</w:t>
      </w:r>
      <w:r w:rsidR="001866D2" w:rsidRPr="00897DCF">
        <w:rPr>
          <w:rFonts w:eastAsia="SimHei" w:hint="eastAsia"/>
          <w:spacing w:val="-4"/>
          <w:lang w:val="en-GB"/>
        </w:rPr>
        <w:t>号一般性意见</w:t>
      </w:r>
      <w:r w:rsidR="001866D2" w:rsidRPr="00897DCF">
        <w:rPr>
          <w:rFonts w:eastAsia="SimHei"/>
          <w:spacing w:val="-4"/>
          <w:lang w:val="en-GB"/>
        </w:rPr>
        <w:t>(2001</w:t>
      </w:r>
      <w:r w:rsidR="001866D2" w:rsidRPr="00897DCF">
        <w:rPr>
          <w:rFonts w:eastAsia="SimHei" w:hint="eastAsia"/>
          <w:spacing w:val="-4"/>
          <w:lang w:val="en-GB"/>
        </w:rPr>
        <w:t>年</w:t>
      </w:r>
      <w:r w:rsidR="001866D2" w:rsidRPr="00897DCF">
        <w:rPr>
          <w:rFonts w:eastAsia="SimHei"/>
          <w:spacing w:val="-4"/>
          <w:lang w:val="en-GB"/>
        </w:rPr>
        <w:t>)</w:t>
      </w:r>
      <w:r w:rsidR="001866D2" w:rsidRPr="00897DCF">
        <w:rPr>
          <w:rFonts w:eastAsia="SimHei"/>
          <w:spacing w:val="-4"/>
          <w:lang w:val="en-GB"/>
        </w:rPr>
        <w:t>，</w:t>
      </w:r>
      <w:r w:rsidR="001866D2" w:rsidRPr="00897DCF">
        <w:rPr>
          <w:rFonts w:eastAsia="SimHei" w:hint="eastAsia"/>
          <w:spacing w:val="-4"/>
          <w:lang w:val="en-GB"/>
        </w:rPr>
        <w:t>委员会建议缔约国：</w:t>
      </w:r>
    </w:p>
    <w:p w:rsidR="001866D2" w:rsidRPr="00897DCF" w:rsidRDefault="001866D2" w:rsidP="00C94708">
      <w:pPr>
        <w:pStyle w:val="SingleTxtGC"/>
        <w:numPr>
          <w:ilvl w:val="0"/>
          <w:numId w:val="30"/>
        </w:numPr>
        <w:rPr>
          <w:rFonts w:eastAsia="SimHei"/>
          <w:bCs/>
          <w:lang w:val="en-GB"/>
        </w:rPr>
      </w:pPr>
      <w:r w:rsidRPr="00897DCF">
        <w:rPr>
          <w:rFonts w:eastAsia="SimHei" w:hint="eastAsia"/>
          <w:bCs/>
          <w:lang w:val="en-GB"/>
        </w:rPr>
        <w:t>确保所有儿童，包括少数民族儿童，能获得免费义务教育，不因其参与劳动力市场而受到影响；</w:t>
      </w:r>
    </w:p>
    <w:p w:rsidR="001866D2" w:rsidRPr="00897DCF" w:rsidRDefault="001866D2" w:rsidP="00C94708">
      <w:pPr>
        <w:pStyle w:val="SingleTxtGC"/>
        <w:numPr>
          <w:ilvl w:val="0"/>
          <w:numId w:val="30"/>
        </w:numPr>
        <w:rPr>
          <w:rFonts w:eastAsia="SimHei"/>
          <w:bCs/>
          <w:lang w:val="en-GB"/>
        </w:rPr>
      </w:pPr>
      <w:r w:rsidRPr="00897DCF">
        <w:rPr>
          <w:rFonts w:eastAsia="SimHei" w:hint="eastAsia"/>
          <w:bCs/>
          <w:lang w:val="en-GB"/>
        </w:rPr>
        <w:t>采取措施改善教育质量，培训教师，提供激励手段吸引合格教师，确保课本数量充足，并对儿童进行独立和定期的评估；</w:t>
      </w:r>
    </w:p>
    <w:p w:rsidR="001866D2" w:rsidRPr="00897DCF" w:rsidRDefault="001866D2" w:rsidP="00C94708">
      <w:pPr>
        <w:pStyle w:val="SingleTxtGC"/>
        <w:numPr>
          <w:ilvl w:val="0"/>
          <w:numId w:val="30"/>
        </w:numPr>
        <w:rPr>
          <w:rFonts w:eastAsia="SimHei"/>
          <w:bCs/>
          <w:lang w:val="en-GB"/>
        </w:rPr>
      </w:pPr>
      <w:r w:rsidRPr="00897DCF">
        <w:rPr>
          <w:rFonts w:eastAsia="SimHei" w:hint="eastAsia"/>
          <w:bCs/>
          <w:lang w:val="en-GB"/>
        </w:rPr>
        <w:t>制止向学校儿童的父母勒索费用的做法；</w:t>
      </w:r>
    </w:p>
    <w:p w:rsidR="001866D2" w:rsidRPr="00897DCF" w:rsidRDefault="001866D2" w:rsidP="00C94708">
      <w:pPr>
        <w:pStyle w:val="SingleTxtGC"/>
        <w:numPr>
          <w:ilvl w:val="0"/>
          <w:numId w:val="30"/>
        </w:numPr>
        <w:rPr>
          <w:rFonts w:eastAsia="SimHei"/>
          <w:bCs/>
          <w:lang w:val="en-GB"/>
        </w:rPr>
      </w:pPr>
      <w:r w:rsidRPr="00897DCF">
        <w:rPr>
          <w:rFonts w:eastAsia="SimHei" w:hint="eastAsia"/>
          <w:bCs/>
          <w:lang w:val="en-GB"/>
        </w:rPr>
        <w:t>采取措施对学校基础设施进行投资和维护，包括供水、排水系统、供热和供电，并确保学校建筑符合较高的安全标准；</w:t>
      </w:r>
    </w:p>
    <w:p w:rsidR="001866D2" w:rsidRPr="00897DCF" w:rsidRDefault="001866D2" w:rsidP="00C94708">
      <w:pPr>
        <w:pStyle w:val="SingleTxtGC"/>
        <w:numPr>
          <w:ilvl w:val="0"/>
          <w:numId w:val="30"/>
        </w:numPr>
        <w:rPr>
          <w:rFonts w:eastAsia="SimHei"/>
          <w:bCs/>
          <w:lang w:val="en-GB"/>
        </w:rPr>
      </w:pPr>
      <w:r w:rsidRPr="00897DCF">
        <w:rPr>
          <w:rFonts w:eastAsia="SimHei" w:hint="eastAsia"/>
          <w:bCs/>
          <w:lang w:val="en-GB"/>
        </w:rPr>
        <w:t>监督儿童的行为及处罚参与勒索活动者，以取缔校内勒索；</w:t>
      </w:r>
    </w:p>
    <w:p w:rsidR="001866D2" w:rsidRPr="00897DCF" w:rsidRDefault="001866D2" w:rsidP="00C94708">
      <w:pPr>
        <w:pStyle w:val="SingleTxtGC"/>
        <w:numPr>
          <w:ilvl w:val="0"/>
          <w:numId w:val="30"/>
        </w:numPr>
        <w:rPr>
          <w:rFonts w:eastAsia="SimHei"/>
          <w:bCs/>
          <w:lang w:val="en-GB"/>
        </w:rPr>
      </w:pPr>
      <w:r w:rsidRPr="00897DCF">
        <w:rPr>
          <w:rFonts w:eastAsia="SimHei" w:hint="eastAsia"/>
          <w:bCs/>
          <w:lang w:val="en-GB"/>
        </w:rPr>
        <w:t>采取措施确保来自少数民族群体的儿童</w:t>
      </w:r>
      <w:r w:rsidR="0076257F" w:rsidRPr="00897DCF">
        <w:rPr>
          <w:rFonts w:eastAsia="SimHei" w:hint="eastAsia"/>
          <w:bCs/>
          <w:lang w:val="en-GB"/>
        </w:rPr>
        <w:t>(</w:t>
      </w:r>
      <w:r w:rsidRPr="00897DCF">
        <w:rPr>
          <w:rFonts w:eastAsia="SimHei" w:hint="eastAsia"/>
          <w:bCs/>
          <w:lang w:val="en-GB"/>
        </w:rPr>
        <w:t>特别是乌兹别克儿童</w:t>
      </w:r>
      <w:r w:rsidR="0076257F" w:rsidRPr="00897DCF">
        <w:rPr>
          <w:rFonts w:eastAsia="SimHei" w:hint="eastAsia"/>
          <w:bCs/>
          <w:lang w:val="en-GB"/>
        </w:rPr>
        <w:t>)</w:t>
      </w:r>
      <w:r w:rsidRPr="00897DCF">
        <w:rPr>
          <w:rFonts w:eastAsia="SimHei" w:hint="eastAsia"/>
          <w:bCs/>
          <w:lang w:val="en-GB"/>
        </w:rPr>
        <w:t>能不受任何限制地获得以其母语授课的教育。</w:t>
      </w:r>
    </w:p>
    <w:p w:rsidR="001866D2" w:rsidRPr="001866D2" w:rsidRDefault="001866D2" w:rsidP="00C94708">
      <w:pPr>
        <w:pStyle w:val="H1GC"/>
        <w:rPr>
          <w:lang w:val="en-GB"/>
        </w:rPr>
      </w:pPr>
      <w:r w:rsidRPr="001866D2">
        <w:rPr>
          <w:lang w:val="en-GB"/>
        </w:rPr>
        <w:tab/>
        <w:t>I.</w:t>
      </w:r>
      <w:r w:rsidRPr="001866D2">
        <w:rPr>
          <w:lang w:val="en-GB"/>
        </w:rPr>
        <w:tab/>
      </w:r>
      <w:r w:rsidRPr="001866D2">
        <w:rPr>
          <w:lang w:val="en-GB"/>
        </w:rPr>
        <w:t>其他特别保护措施</w:t>
      </w:r>
      <w:r w:rsidRPr="00C94708">
        <w:rPr>
          <w:spacing w:val="-4"/>
          <w:lang w:val="en-GB"/>
        </w:rPr>
        <w:t>(</w:t>
      </w:r>
      <w:r w:rsidRPr="00C94708">
        <w:rPr>
          <w:spacing w:val="-4"/>
          <w:lang w:val="en-GB"/>
        </w:rPr>
        <w:t>第</w:t>
      </w:r>
      <w:r w:rsidRPr="00C94708">
        <w:rPr>
          <w:spacing w:val="-4"/>
          <w:lang w:val="en-GB"/>
        </w:rPr>
        <w:t>22</w:t>
      </w:r>
      <w:r w:rsidRPr="00C94708">
        <w:rPr>
          <w:rFonts w:hint="eastAsia"/>
          <w:spacing w:val="-4"/>
          <w:lang w:val="en-GB"/>
        </w:rPr>
        <w:t>条</w:t>
      </w:r>
      <w:r w:rsidRPr="00C94708">
        <w:rPr>
          <w:spacing w:val="-4"/>
          <w:lang w:val="en-GB"/>
        </w:rPr>
        <w:t>、第</w:t>
      </w:r>
      <w:r w:rsidRPr="00C94708">
        <w:rPr>
          <w:spacing w:val="-4"/>
          <w:lang w:val="en-GB"/>
        </w:rPr>
        <w:t>30</w:t>
      </w:r>
      <w:r w:rsidRPr="00C94708">
        <w:rPr>
          <w:rFonts w:hint="eastAsia"/>
          <w:spacing w:val="-4"/>
          <w:lang w:val="en-GB"/>
        </w:rPr>
        <w:t>条</w:t>
      </w:r>
      <w:r w:rsidRPr="00C94708">
        <w:rPr>
          <w:spacing w:val="-4"/>
          <w:lang w:val="en-GB"/>
        </w:rPr>
        <w:t>、第</w:t>
      </w:r>
      <w:r w:rsidRPr="00C94708">
        <w:rPr>
          <w:spacing w:val="-4"/>
          <w:lang w:val="en-GB"/>
        </w:rPr>
        <w:t>32</w:t>
      </w:r>
      <w:r w:rsidRPr="00C94708">
        <w:rPr>
          <w:rFonts w:hint="eastAsia"/>
          <w:spacing w:val="-4"/>
          <w:lang w:val="en-GB"/>
        </w:rPr>
        <w:t>条</w:t>
      </w:r>
      <w:r w:rsidRPr="00C94708">
        <w:rPr>
          <w:spacing w:val="-4"/>
          <w:lang w:val="en-GB"/>
        </w:rPr>
        <w:t>、第</w:t>
      </w:r>
      <w:r w:rsidRPr="00C94708">
        <w:rPr>
          <w:spacing w:val="-4"/>
          <w:lang w:val="en-GB"/>
        </w:rPr>
        <w:t>33</w:t>
      </w:r>
      <w:r w:rsidRPr="00C94708">
        <w:rPr>
          <w:rFonts w:hint="eastAsia"/>
          <w:spacing w:val="-4"/>
          <w:lang w:val="en-GB"/>
        </w:rPr>
        <w:t>条</w:t>
      </w:r>
      <w:r w:rsidRPr="00C94708">
        <w:rPr>
          <w:spacing w:val="-4"/>
          <w:lang w:val="en-GB"/>
        </w:rPr>
        <w:t>、第</w:t>
      </w:r>
      <w:r w:rsidRPr="00C94708">
        <w:rPr>
          <w:spacing w:val="-4"/>
          <w:lang w:val="en-GB"/>
        </w:rPr>
        <w:t>35</w:t>
      </w:r>
      <w:r w:rsidRPr="00C94708">
        <w:rPr>
          <w:rFonts w:hint="eastAsia"/>
          <w:spacing w:val="-4"/>
          <w:lang w:val="en-GB"/>
        </w:rPr>
        <w:t>条</w:t>
      </w:r>
      <w:r w:rsidRPr="00C94708">
        <w:rPr>
          <w:spacing w:val="-4"/>
          <w:lang w:val="en-GB"/>
        </w:rPr>
        <w:t>、</w:t>
      </w:r>
      <w:r w:rsidRPr="001866D2">
        <w:rPr>
          <w:lang w:val="en-GB"/>
        </w:rPr>
        <w:t>第</w:t>
      </w:r>
      <w:r w:rsidRPr="001866D2">
        <w:rPr>
          <w:lang w:val="en-GB"/>
        </w:rPr>
        <w:t>36</w:t>
      </w:r>
      <w:r w:rsidRPr="001866D2">
        <w:rPr>
          <w:lang w:val="en-GB"/>
        </w:rPr>
        <w:t>条、第</w:t>
      </w:r>
      <w:r w:rsidRPr="001866D2">
        <w:rPr>
          <w:lang w:val="en-GB"/>
        </w:rPr>
        <w:t>37</w:t>
      </w:r>
      <w:r w:rsidRPr="001866D2">
        <w:rPr>
          <w:lang w:val="en-GB"/>
        </w:rPr>
        <w:t>条</w:t>
      </w:r>
      <w:r w:rsidRPr="001866D2">
        <w:rPr>
          <w:lang w:val="en-GB"/>
        </w:rPr>
        <w:t>(b</w:t>
      </w:r>
      <w:r w:rsidRPr="001866D2">
        <w:rPr>
          <w:lang w:val="en-GB"/>
        </w:rPr>
        <w:t>至</w:t>
      </w:r>
      <w:r w:rsidRPr="001866D2">
        <w:rPr>
          <w:lang w:val="en-GB"/>
        </w:rPr>
        <w:t>d</w:t>
      </w:r>
      <w:r w:rsidRPr="001866D2">
        <w:rPr>
          <w:lang w:val="en-GB"/>
        </w:rPr>
        <w:t>款</w:t>
      </w:r>
      <w:r w:rsidRPr="001866D2">
        <w:rPr>
          <w:rFonts w:hint="eastAsia"/>
          <w:lang w:val="en-GB"/>
        </w:rPr>
        <w:t>)</w:t>
      </w:r>
      <w:r w:rsidRPr="001866D2">
        <w:rPr>
          <w:lang w:val="en-GB"/>
        </w:rPr>
        <w:t>及第</w:t>
      </w:r>
      <w:r w:rsidRPr="001866D2">
        <w:rPr>
          <w:lang w:val="en-GB"/>
        </w:rPr>
        <w:t>38</w:t>
      </w:r>
      <w:r w:rsidRPr="001866D2">
        <w:rPr>
          <w:lang w:val="en-GB"/>
        </w:rPr>
        <w:t>至</w:t>
      </w:r>
      <w:r w:rsidRPr="001866D2">
        <w:rPr>
          <w:rFonts w:hint="eastAsia"/>
          <w:lang w:val="en-GB"/>
        </w:rPr>
        <w:t>第</w:t>
      </w:r>
      <w:r w:rsidRPr="001866D2">
        <w:rPr>
          <w:lang w:val="en-GB"/>
        </w:rPr>
        <w:t>40</w:t>
      </w:r>
      <w:r w:rsidRPr="001866D2">
        <w:rPr>
          <w:lang w:val="en-GB"/>
        </w:rPr>
        <w:t>条</w:t>
      </w:r>
      <w:r w:rsidRPr="001866D2">
        <w:rPr>
          <w:lang w:val="en-GB"/>
        </w:rPr>
        <w:t>)</w:t>
      </w:r>
    </w:p>
    <w:p w:rsidR="001866D2" w:rsidRPr="001866D2" w:rsidRDefault="001866D2" w:rsidP="00C94708">
      <w:pPr>
        <w:pStyle w:val="H23GC"/>
        <w:rPr>
          <w:lang w:val="en-GB"/>
        </w:rPr>
      </w:pPr>
      <w:r w:rsidRPr="001866D2">
        <w:rPr>
          <w:lang w:val="en-GB"/>
        </w:rPr>
        <w:tab/>
      </w:r>
      <w:r w:rsidRPr="001866D2">
        <w:rPr>
          <w:lang w:val="en-GB"/>
        </w:rPr>
        <w:tab/>
      </w:r>
      <w:r w:rsidRPr="001866D2">
        <w:rPr>
          <w:rFonts w:hint="eastAsia"/>
          <w:lang w:val="en-GB"/>
        </w:rPr>
        <w:t>处于移徙状况的儿童</w:t>
      </w:r>
    </w:p>
    <w:p w:rsidR="001866D2" w:rsidRPr="001866D2" w:rsidRDefault="00C94708" w:rsidP="001866D2">
      <w:pPr>
        <w:pStyle w:val="SingleTxtGC"/>
        <w:rPr>
          <w:bCs/>
          <w:lang w:val="en-GB"/>
        </w:rPr>
      </w:pPr>
      <w:r>
        <w:rPr>
          <w:rFonts w:hint="eastAsia"/>
          <w:bCs/>
          <w:lang w:val="en-GB"/>
        </w:rPr>
        <w:t xml:space="preserve">57.  </w:t>
      </w:r>
      <w:r w:rsidR="001866D2" w:rsidRPr="001866D2">
        <w:rPr>
          <w:rFonts w:hint="eastAsia"/>
          <w:bCs/>
          <w:lang w:val="en-GB"/>
        </w:rPr>
        <w:t>委员会感到关切的是，与父母一同在国内移徙的儿童生活在没有能源、卫生和通讯设施的危房中，而且由于没有居留许可而无法享有保健和教育。</w:t>
      </w:r>
    </w:p>
    <w:p w:rsidR="001866D2" w:rsidRPr="00897DCF" w:rsidRDefault="00C94708" w:rsidP="001866D2">
      <w:pPr>
        <w:pStyle w:val="SingleTxtGC"/>
        <w:rPr>
          <w:rFonts w:eastAsia="SimHei"/>
          <w:bCs/>
          <w:lang w:val="en-GB"/>
        </w:rPr>
      </w:pPr>
      <w:r w:rsidRPr="00897DCF">
        <w:rPr>
          <w:rFonts w:eastAsia="SimHei" w:hint="eastAsia"/>
          <w:bCs/>
          <w:lang w:val="en-GB"/>
        </w:rPr>
        <w:t xml:space="preserve">58.  </w:t>
      </w:r>
      <w:r w:rsidR="001866D2" w:rsidRPr="00897DCF">
        <w:rPr>
          <w:rFonts w:eastAsia="SimHei" w:hint="eastAsia"/>
          <w:bCs/>
          <w:lang w:val="en-GB"/>
        </w:rPr>
        <w:t>委员会回顾其关于移徙背景下儿童权利问题的一般性讨论日的报告</w:t>
      </w:r>
      <w:r w:rsidR="0076257F" w:rsidRPr="00897DCF">
        <w:rPr>
          <w:rFonts w:eastAsia="SimHei" w:hint="eastAsia"/>
          <w:bCs/>
          <w:lang w:val="en-GB"/>
        </w:rPr>
        <w:t>(</w:t>
      </w:r>
      <w:r w:rsidR="001866D2" w:rsidRPr="00897DCF">
        <w:rPr>
          <w:rFonts w:eastAsia="SimHei"/>
          <w:bCs/>
          <w:lang w:val="en-GB"/>
        </w:rPr>
        <w:t>2012</w:t>
      </w:r>
      <w:r w:rsidR="001866D2" w:rsidRPr="00897DCF">
        <w:rPr>
          <w:rFonts w:eastAsia="SimHei" w:hint="eastAsia"/>
          <w:bCs/>
          <w:lang w:val="en-GB"/>
        </w:rPr>
        <w:t>年</w:t>
      </w:r>
      <w:r w:rsidR="0076257F" w:rsidRPr="00897DCF">
        <w:rPr>
          <w:rFonts w:eastAsia="SimHei" w:hint="eastAsia"/>
          <w:bCs/>
          <w:lang w:val="en-GB"/>
        </w:rPr>
        <w:t>)</w:t>
      </w:r>
      <w:r w:rsidR="001866D2" w:rsidRPr="00897DCF">
        <w:rPr>
          <w:rFonts w:eastAsia="SimHei" w:hint="eastAsia"/>
          <w:bCs/>
          <w:lang w:val="en-GB"/>
        </w:rPr>
        <w:t>，并建议缔约国确保为国内移徙工人的子女提供适当的生活条件以及直接获得保健和教育的机会，无论它们居住身份如何。</w:t>
      </w:r>
    </w:p>
    <w:p w:rsidR="001866D2" w:rsidRPr="001866D2" w:rsidRDefault="001866D2" w:rsidP="00C94708">
      <w:pPr>
        <w:pStyle w:val="H23GC"/>
        <w:rPr>
          <w:lang w:val="en-GB"/>
        </w:rPr>
      </w:pPr>
      <w:r w:rsidRPr="001866D2">
        <w:rPr>
          <w:lang w:val="en-GB"/>
        </w:rPr>
        <w:tab/>
      </w:r>
      <w:r w:rsidRPr="001866D2">
        <w:rPr>
          <w:lang w:val="en-GB"/>
        </w:rPr>
        <w:tab/>
      </w:r>
      <w:r w:rsidRPr="001866D2">
        <w:rPr>
          <w:rFonts w:hint="eastAsia"/>
          <w:lang w:val="en-GB"/>
        </w:rPr>
        <w:t>属于少数群体的儿童</w:t>
      </w:r>
    </w:p>
    <w:p w:rsidR="001866D2" w:rsidRPr="001866D2" w:rsidRDefault="00C94708" w:rsidP="001866D2">
      <w:pPr>
        <w:pStyle w:val="SingleTxtGC"/>
        <w:rPr>
          <w:lang w:val="en-GB"/>
        </w:rPr>
      </w:pPr>
      <w:r>
        <w:rPr>
          <w:rFonts w:hint="eastAsia"/>
          <w:lang w:val="en-GB"/>
        </w:rPr>
        <w:t xml:space="preserve">59.  </w:t>
      </w:r>
      <w:r w:rsidR="001866D2" w:rsidRPr="001866D2">
        <w:rPr>
          <w:rFonts w:hint="eastAsia"/>
          <w:lang w:val="en-GB"/>
        </w:rPr>
        <w:t>委员会感到关切的是，缔约国存在针对少数群体的歧视性做法，并且，自</w:t>
      </w:r>
      <w:r w:rsidR="001866D2" w:rsidRPr="001866D2">
        <w:rPr>
          <w:rFonts w:hint="eastAsia"/>
          <w:lang w:val="en-GB"/>
        </w:rPr>
        <w:t>2010</w:t>
      </w:r>
      <w:r w:rsidR="001866D2" w:rsidRPr="001866D2">
        <w:rPr>
          <w:rFonts w:hint="eastAsia"/>
          <w:lang w:val="en-GB"/>
        </w:rPr>
        <w:t>年种族冲突以来，不安全氛围和紧张局面持续存在。委员会特别感到关切的是，在许多方面对少数群体的隔离有所增加，如通过语言和社会两极分化、基本上单一种族的学校和跨种族友谊的减少。此外，委员会还对在日常生活中针对啰哩群体成员的歧视性做法感到关切。</w:t>
      </w:r>
    </w:p>
    <w:p w:rsidR="001866D2" w:rsidRPr="00897DCF" w:rsidRDefault="00C94708" w:rsidP="001866D2">
      <w:pPr>
        <w:pStyle w:val="SingleTxtGC"/>
        <w:rPr>
          <w:rFonts w:eastAsia="SimHei"/>
          <w:lang w:val="en-GB"/>
        </w:rPr>
      </w:pPr>
      <w:r w:rsidRPr="00897DCF">
        <w:rPr>
          <w:rFonts w:eastAsia="SimHei" w:hint="eastAsia"/>
          <w:lang w:val="en-GB"/>
        </w:rPr>
        <w:t xml:space="preserve">60.  </w:t>
      </w:r>
      <w:r w:rsidR="001866D2" w:rsidRPr="00897DCF">
        <w:rPr>
          <w:rFonts w:eastAsia="SimHei" w:hint="eastAsia"/>
          <w:lang w:val="en-GB"/>
        </w:rPr>
        <w:t>委员会建议缔约国加大努力，通过多语言的共同教育以及提高认识的活动倡导群体间容忍和友谊，以达成群体和解并防止针对少数群体成员的歧视。</w:t>
      </w:r>
    </w:p>
    <w:p w:rsidR="001866D2" w:rsidRPr="001866D2" w:rsidRDefault="001866D2" w:rsidP="00C94708">
      <w:pPr>
        <w:pStyle w:val="H23GC"/>
        <w:rPr>
          <w:lang w:val="en-GB"/>
        </w:rPr>
      </w:pPr>
      <w:r w:rsidRPr="001866D2">
        <w:rPr>
          <w:lang w:val="en-GB"/>
        </w:rPr>
        <w:tab/>
      </w:r>
      <w:r w:rsidRPr="001866D2">
        <w:rPr>
          <w:lang w:val="en-GB"/>
        </w:rPr>
        <w:tab/>
      </w:r>
      <w:r w:rsidRPr="001866D2">
        <w:rPr>
          <w:rFonts w:hint="eastAsia"/>
          <w:lang w:val="en-GB"/>
        </w:rPr>
        <w:t>经济剥削，包括剥削童工</w:t>
      </w:r>
    </w:p>
    <w:p w:rsidR="001866D2" w:rsidRPr="001866D2" w:rsidRDefault="009F59BE" w:rsidP="001866D2">
      <w:pPr>
        <w:pStyle w:val="SingleTxtGC"/>
        <w:rPr>
          <w:lang w:val="en-GB"/>
        </w:rPr>
      </w:pPr>
      <w:r>
        <w:rPr>
          <w:rFonts w:hint="eastAsia"/>
          <w:lang w:val="en-GB"/>
        </w:rPr>
        <w:t xml:space="preserve">61.  </w:t>
      </w:r>
      <w:r w:rsidR="001866D2" w:rsidRPr="001866D2">
        <w:rPr>
          <w:rFonts w:hint="eastAsia"/>
          <w:lang w:val="en-GB"/>
        </w:rPr>
        <w:t>委员会感到关切的是，大量儿童</w:t>
      </w:r>
      <w:r w:rsidR="0076257F">
        <w:rPr>
          <w:rFonts w:hint="eastAsia"/>
          <w:lang w:val="en-GB"/>
        </w:rPr>
        <w:t>(</w:t>
      </w:r>
      <w:r w:rsidR="001866D2" w:rsidRPr="001866D2">
        <w:rPr>
          <w:rFonts w:hint="eastAsia"/>
          <w:lang w:val="en-GB"/>
        </w:rPr>
        <w:t>多数没有出生证明</w:t>
      </w:r>
      <w:r w:rsidR="0076257F">
        <w:rPr>
          <w:rFonts w:hint="eastAsia"/>
          <w:lang w:val="en-GB"/>
        </w:rPr>
        <w:t>)</w:t>
      </w:r>
      <w:r w:rsidR="001866D2" w:rsidRPr="001866D2">
        <w:rPr>
          <w:rFonts w:hint="eastAsia"/>
          <w:lang w:val="en-GB"/>
        </w:rPr>
        <w:t>在恶劣的条件下每周工作</w:t>
      </w:r>
      <w:r w:rsidR="001866D2" w:rsidRPr="001866D2">
        <w:rPr>
          <w:rFonts w:hint="eastAsia"/>
          <w:lang w:val="en-GB"/>
        </w:rPr>
        <w:t>7</w:t>
      </w:r>
      <w:r w:rsidR="001866D2" w:rsidRPr="001866D2">
        <w:rPr>
          <w:rFonts w:hint="eastAsia"/>
          <w:lang w:val="en-GB"/>
        </w:rPr>
        <w:t>天，每天工作</w:t>
      </w:r>
      <w:r w:rsidR="001866D2" w:rsidRPr="001866D2">
        <w:rPr>
          <w:rFonts w:hint="eastAsia"/>
          <w:lang w:val="en-GB"/>
        </w:rPr>
        <w:t>10</w:t>
      </w:r>
      <w:r w:rsidR="001866D2" w:rsidRPr="001866D2">
        <w:rPr>
          <w:rFonts w:hint="eastAsia"/>
          <w:lang w:val="en-GB"/>
        </w:rPr>
        <w:t>个小时。委员会特别感到关切的是，这些工作的儿童，尤其是生活在照料机构的儿童经常遭受身心虐待和性虐待。</w:t>
      </w:r>
    </w:p>
    <w:p w:rsidR="001866D2" w:rsidRPr="00897DCF" w:rsidRDefault="009F59BE" w:rsidP="001866D2">
      <w:pPr>
        <w:pStyle w:val="SingleTxtGC"/>
        <w:rPr>
          <w:rFonts w:eastAsia="SimHei"/>
          <w:lang w:val="en-GB"/>
        </w:rPr>
      </w:pPr>
      <w:r w:rsidRPr="00897DCF">
        <w:rPr>
          <w:rFonts w:eastAsia="SimHei" w:hint="eastAsia"/>
          <w:lang w:val="en-GB"/>
        </w:rPr>
        <w:t xml:space="preserve">62.  </w:t>
      </w:r>
      <w:r w:rsidR="001866D2" w:rsidRPr="00897DCF">
        <w:rPr>
          <w:rFonts w:eastAsia="SimHei" w:hint="eastAsia"/>
          <w:lang w:val="en-GB"/>
        </w:rPr>
        <w:t>委员会促请缔约国从其立法中去除劳工监察员到访前</w:t>
      </w:r>
      <w:r w:rsidR="001866D2" w:rsidRPr="00897DCF">
        <w:rPr>
          <w:rFonts w:eastAsia="SimHei" w:hint="eastAsia"/>
          <w:lang w:val="en-GB"/>
        </w:rPr>
        <w:t>10</w:t>
      </w:r>
      <w:r w:rsidR="001866D2" w:rsidRPr="00897DCF">
        <w:rPr>
          <w:rFonts w:eastAsia="SimHei" w:hint="eastAsia"/>
          <w:lang w:val="en-GB"/>
        </w:rPr>
        <w:t>天需提前通知的要求并定期组织对私营和国家雇佣场所进行不事先通报的检查，并确保</w:t>
      </w:r>
      <w:r w:rsidR="001866D2" w:rsidRPr="00897DCF">
        <w:rPr>
          <w:rFonts w:eastAsia="SimHei" w:hint="eastAsia"/>
          <w:lang w:val="en-GB"/>
        </w:rPr>
        <w:t>18</w:t>
      </w:r>
      <w:r w:rsidR="001866D2" w:rsidRPr="00897DCF">
        <w:rPr>
          <w:rFonts w:eastAsia="SimHei" w:hint="eastAsia"/>
          <w:lang w:val="en-GB"/>
        </w:rPr>
        <w:t>岁以下的人员不得在危险条件下工作。委员会促请缔约国确保定期访问并监测照料机构，以发现强迫劳动和</w:t>
      </w:r>
      <w:r w:rsidR="001866D2" w:rsidRPr="00897DCF">
        <w:rPr>
          <w:rFonts w:eastAsia="SimHei" w:hint="eastAsia"/>
          <w:lang w:val="en-GB"/>
        </w:rPr>
        <w:t>/</w:t>
      </w:r>
      <w:r w:rsidR="001866D2" w:rsidRPr="00897DCF">
        <w:rPr>
          <w:rFonts w:eastAsia="SimHei" w:hint="eastAsia"/>
          <w:lang w:val="en-GB"/>
        </w:rPr>
        <w:t>或身心虐待和性虐待并将责任人绳之以法。</w:t>
      </w:r>
    </w:p>
    <w:p w:rsidR="001866D2" w:rsidRPr="00897DCF" w:rsidRDefault="00897DCF" w:rsidP="00897DCF">
      <w:pPr>
        <w:pStyle w:val="H23GC"/>
        <w:rPr>
          <w:rFonts w:hint="eastAsia"/>
          <w:lang w:val="en-GB"/>
        </w:rPr>
      </w:pPr>
      <w:r>
        <w:rPr>
          <w:rFonts w:hint="eastAsia"/>
          <w:lang w:val="en-GB"/>
        </w:rPr>
        <w:tab/>
      </w:r>
      <w:r>
        <w:rPr>
          <w:rFonts w:hint="eastAsia"/>
          <w:lang w:val="en-GB"/>
        </w:rPr>
        <w:tab/>
      </w:r>
      <w:r w:rsidR="001866D2" w:rsidRPr="00897DCF">
        <w:rPr>
          <w:rFonts w:hint="eastAsia"/>
          <w:lang w:val="en-GB"/>
        </w:rPr>
        <w:t>委员会关于</w:t>
      </w:r>
      <w:r w:rsidR="001866D2" w:rsidRPr="00897DCF">
        <w:rPr>
          <w:rFonts w:hint="eastAsia"/>
        </w:rPr>
        <w:t>《儿童权利公约关于买卖儿童、儿童卖淫和儿童色情制品问题的任择议定书》的先前结论性意见和建议的后续行动</w:t>
      </w:r>
    </w:p>
    <w:p w:rsidR="001866D2" w:rsidRPr="001866D2" w:rsidRDefault="009F59BE" w:rsidP="001866D2">
      <w:pPr>
        <w:pStyle w:val="SingleTxtGC"/>
        <w:rPr>
          <w:lang w:val="en-GB"/>
        </w:rPr>
      </w:pPr>
      <w:r>
        <w:rPr>
          <w:rFonts w:hint="eastAsia"/>
          <w:lang w:val="en-GB"/>
        </w:rPr>
        <w:t xml:space="preserve">63.  </w:t>
      </w:r>
      <w:r w:rsidR="001866D2" w:rsidRPr="001866D2">
        <w:rPr>
          <w:rFonts w:hint="eastAsia"/>
          <w:lang w:val="en-GB"/>
        </w:rPr>
        <w:t>委员会注意到“</w:t>
      </w:r>
      <w:r w:rsidR="001866D2" w:rsidRPr="001866D2">
        <w:rPr>
          <w:rFonts w:hint="eastAsia"/>
          <w:lang w:val="en-GB"/>
        </w:rPr>
        <w:t>2013-2016</w:t>
      </w:r>
      <w:r w:rsidR="001866D2" w:rsidRPr="001866D2">
        <w:rPr>
          <w:rFonts w:hint="eastAsia"/>
          <w:lang w:val="en-GB"/>
        </w:rPr>
        <w:t>年打击人口贩运国家行动计划”。但委员会仍感关切的是，缔约国尚未根据《任择议定书》第</w:t>
      </w:r>
      <w:r w:rsidR="001866D2" w:rsidRPr="001866D2">
        <w:rPr>
          <w:rFonts w:hint="eastAsia"/>
          <w:lang w:val="en-GB"/>
        </w:rPr>
        <w:t>2</w:t>
      </w:r>
      <w:r w:rsidR="001866D2" w:rsidRPr="001866D2">
        <w:rPr>
          <w:rFonts w:hint="eastAsia"/>
          <w:lang w:val="en-GB"/>
        </w:rPr>
        <w:t>和第</w:t>
      </w:r>
      <w:r w:rsidR="001866D2" w:rsidRPr="001866D2">
        <w:rPr>
          <w:rFonts w:hint="eastAsia"/>
          <w:lang w:val="en-GB"/>
        </w:rPr>
        <w:t>3</w:t>
      </w:r>
      <w:r w:rsidR="001866D2" w:rsidRPr="001866D2">
        <w:rPr>
          <w:rFonts w:hint="eastAsia"/>
          <w:lang w:val="en-GB"/>
        </w:rPr>
        <w:t>条的规定将买卖儿童、儿童买淫和儿童色情制品定为刑事罪。此外，委员会仍感关切的是，域外管辖权仅限于吉尔吉斯斯坦公民和无国籍人实施的罪行，并不涉及罪行受害者是吉尔吉斯斯坦公民的案件。</w:t>
      </w:r>
    </w:p>
    <w:p w:rsidR="001866D2" w:rsidRPr="00897DCF" w:rsidRDefault="009F59BE" w:rsidP="001866D2">
      <w:pPr>
        <w:pStyle w:val="SingleTxtGC"/>
        <w:rPr>
          <w:rFonts w:eastAsia="SimHei"/>
          <w:lang w:val="en-GB"/>
        </w:rPr>
      </w:pPr>
      <w:r w:rsidRPr="00897DCF">
        <w:rPr>
          <w:rFonts w:eastAsia="SimHei" w:hint="eastAsia"/>
          <w:bCs/>
          <w:lang w:val="en-GB"/>
        </w:rPr>
        <w:t xml:space="preserve">64.  </w:t>
      </w:r>
      <w:r w:rsidR="001866D2" w:rsidRPr="00897DCF">
        <w:rPr>
          <w:rFonts w:eastAsia="SimHei" w:hint="eastAsia"/>
          <w:bCs/>
          <w:lang w:val="en-GB"/>
        </w:rPr>
        <w:t>委员会重申其先前建议，请缔约国修订有关条款，</w:t>
      </w:r>
      <w:r w:rsidR="001866D2" w:rsidRPr="00897DCF">
        <w:rPr>
          <w:rFonts w:eastAsia="SimHei" w:hint="eastAsia"/>
          <w:bCs/>
        </w:rPr>
        <w:t>以便按照《任择议定书》第</w:t>
      </w:r>
      <w:r w:rsidR="001866D2" w:rsidRPr="00897DCF">
        <w:rPr>
          <w:rFonts w:eastAsia="SimHei" w:hint="eastAsia"/>
          <w:bCs/>
        </w:rPr>
        <w:t>3</w:t>
      </w:r>
      <w:r w:rsidR="001866D2" w:rsidRPr="00897DCF">
        <w:rPr>
          <w:rFonts w:eastAsia="SimHei" w:hint="eastAsia"/>
          <w:bCs/>
        </w:rPr>
        <w:t>条第</w:t>
      </w:r>
      <w:r w:rsidR="001866D2" w:rsidRPr="00897DCF">
        <w:rPr>
          <w:rFonts w:eastAsia="SimHei" w:hint="eastAsia"/>
          <w:bCs/>
        </w:rPr>
        <w:t>1</w:t>
      </w:r>
      <w:r w:rsidR="001866D2" w:rsidRPr="00897DCF">
        <w:rPr>
          <w:rFonts w:eastAsia="SimHei" w:hint="eastAsia"/>
          <w:bCs/>
        </w:rPr>
        <w:t>和第</w:t>
      </w:r>
      <w:r w:rsidR="001866D2" w:rsidRPr="00897DCF">
        <w:rPr>
          <w:rFonts w:eastAsia="SimHei" w:hint="eastAsia"/>
          <w:bCs/>
        </w:rPr>
        <w:t>2</w:t>
      </w:r>
      <w:r w:rsidR="001866D2" w:rsidRPr="00897DCF">
        <w:rPr>
          <w:rFonts w:eastAsia="SimHei" w:hint="eastAsia"/>
          <w:bCs/>
        </w:rPr>
        <w:t>款，将买卖儿童、儿童卖淫和儿童色情制品的一切目的和形式全部列入。委员会还建议缔约国采取一切必要的立法措施，以确保</w:t>
      </w:r>
      <w:r w:rsidR="001866D2" w:rsidRPr="00897DCF">
        <w:rPr>
          <w:rFonts w:eastAsia="SimHei"/>
          <w:bCs/>
          <w:lang w:val="en-GB"/>
        </w:rPr>
        <w:t>国内法完全</w:t>
      </w:r>
      <w:r w:rsidR="001866D2" w:rsidRPr="00897DCF">
        <w:rPr>
          <w:rFonts w:eastAsia="SimHei" w:hint="eastAsia"/>
          <w:bCs/>
          <w:lang w:val="en-GB"/>
        </w:rPr>
        <w:t>遵照</w:t>
      </w:r>
      <w:r w:rsidR="001866D2" w:rsidRPr="00897DCF">
        <w:rPr>
          <w:rFonts w:eastAsia="SimHei"/>
          <w:bCs/>
          <w:lang w:val="en-GB"/>
        </w:rPr>
        <w:t>《任择议定书》第</w:t>
      </w:r>
      <w:r w:rsidR="001866D2" w:rsidRPr="00897DCF">
        <w:rPr>
          <w:rFonts w:eastAsia="SimHei"/>
          <w:bCs/>
          <w:lang w:val="en-GB"/>
        </w:rPr>
        <w:t>4</w:t>
      </w:r>
      <w:r w:rsidR="001866D2" w:rsidRPr="00897DCF">
        <w:rPr>
          <w:rFonts w:eastAsia="SimHei"/>
          <w:bCs/>
          <w:lang w:val="en-GB"/>
        </w:rPr>
        <w:t>条</w:t>
      </w:r>
      <w:r w:rsidR="001866D2" w:rsidRPr="00897DCF">
        <w:rPr>
          <w:rFonts w:eastAsia="SimHei" w:hint="eastAsia"/>
          <w:bCs/>
          <w:lang w:val="en-GB"/>
        </w:rPr>
        <w:t>，</w:t>
      </w:r>
      <w:r w:rsidR="001866D2" w:rsidRPr="00897DCF">
        <w:rPr>
          <w:rFonts w:eastAsia="SimHei"/>
          <w:bCs/>
          <w:lang w:val="en-GB"/>
        </w:rPr>
        <w:t>规定域外管辖权。</w:t>
      </w:r>
    </w:p>
    <w:p w:rsidR="001866D2" w:rsidRPr="001866D2" w:rsidRDefault="001866D2" w:rsidP="00897DCF">
      <w:pPr>
        <w:pStyle w:val="H23GC"/>
        <w:rPr>
          <w:lang w:val="en-GB"/>
        </w:rPr>
      </w:pPr>
      <w:r w:rsidRPr="001866D2">
        <w:rPr>
          <w:lang w:val="en-GB"/>
        </w:rPr>
        <w:tab/>
      </w:r>
      <w:r w:rsidRPr="001866D2">
        <w:rPr>
          <w:lang w:val="en-GB"/>
        </w:rPr>
        <w:tab/>
      </w:r>
      <w:r w:rsidRPr="001866D2">
        <w:rPr>
          <w:rFonts w:hint="eastAsia"/>
          <w:lang w:val="en-GB"/>
        </w:rPr>
        <w:t>委员会关于</w:t>
      </w:r>
      <w:r w:rsidRPr="001866D2">
        <w:rPr>
          <w:rFonts w:hint="eastAsia"/>
        </w:rPr>
        <w:t>《儿童权利公约关于儿童卷入武装冲突问题的任择议定书》的先前结论性意见和建议的后续行动</w:t>
      </w:r>
    </w:p>
    <w:p w:rsidR="001866D2" w:rsidRPr="00897DCF" w:rsidRDefault="009F59BE" w:rsidP="001866D2">
      <w:pPr>
        <w:pStyle w:val="SingleTxtGC"/>
        <w:rPr>
          <w:rFonts w:eastAsia="SimHei"/>
          <w:lang w:val="en-GB"/>
        </w:rPr>
      </w:pPr>
      <w:r w:rsidRPr="00897DCF">
        <w:rPr>
          <w:rFonts w:eastAsia="SimHei" w:hint="eastAsia"/>
          <w:lang w:val="en-GB"/>
        </w:rPr>
        <w:t xml:space="preserve">65.  </w:t>
      </w:r>
      <w:r w:rsidR="001866D2" w:rsidRPr="00897DCF">
        <w:rPr>
          <w:rFonts w:eastAsia="SimHei" w:hint="eastAsia"/>
          <w:lang w:val="en-GB"/>
        </w:rPr>
        <w:t>委员会感到遗憾的是，委员会</w:t>
      </w:r>
      <w:r w:rsidR="001866D2" w:rsidRPr="00897DCF">
        <w:rPr>
          <w:rFonts w:eastAsia="SimHei" w:hint="eastAsia"/>
          <w:lang w:val="en-GB"/>
        </w:rPr>
        <w:t>2007</w:t>
      </w:r>
      <w:r w:rsidR="001866D2" w:rsidRPr="00897DCF">
        <w:rPr>
          <w:rFonts w:eastAsia="SimHei" w:hint="eastAsia"/>
          <w:lang w:val="en-GB"/>
        </w:rPr>
        <w:t>年</w:t>
      </w:r>
      <w:r w:rsidR="001866D2" w:rsidRPr="00897DCF">
        <w:rPr>
          <w:rFonts w:eastAsia="SimHei" w:hint="eastAsia"/>
          <w:lang w:val="en-GB"/>
        </w:rPr>
        <w:t>2</w:t>
      </w:r>
      <w:r w:rsidR="001866D2" w:rsidRPr="00897DCF">
        <w:rPr>
          <w:rFonts w:eastAsia="SimHei" w:hint="eastAsia"/>
          <w:lang w:val="en-GB"/>
        </w:rPr>
        <w:t>月</w:t>
      </w:r>
      <w:r w:rsidR="001866D2" w:rsidRPr="00897DCF">
        <w:rPr>
          <w:rFonts w:eastAsia="SimHei" w:hint="eastAsia"/>
          <w:lang w:val="en-GB"/>
        </w:rPr>
        <w:t>2</w:t>
      </w:r>
      <w:r w:rsidR="001866D2" w:rsidRPr="00897DCF">
        <w:rPr>
          <w:rFonts w:eastAsia="SimHei" w:hint="eastAsia"/>
          <w:lang w:val="en-GB"/>
        </w:rPr>
        <w:t>日关于缔约国根据</w:t>
      </w:r>
      <w:r w:rsidR="001866D2" w:rsidRPr="00897DCF">
        <w:rPr>
          <w:rFonts w:eastAsia="SimHei" w:hint="eastAsia"/>
        </w:rPr>
        <w:t>《公约关于儿童卷入武装冲突问题的任择议定书》提交的初次报告的结论性意见</w:t>
      </w:r>
      <w:r w:rsidR="001866D2" w:rsidRPr="00897DCF">
        <w:rPr>
          <w:rFonts w:eastAsia="SimHei"/>
          <w:lang w:val="en-GB"/>
        </w:rPr>
        <w:t>(</w:t>
      </w:r>
      <w:r w:rsidR="001866D2" w:rsidRPr="00897DCF">
        <w:rPr>
          <w:rFonts w:eastAsia="SimHei"/>
          <w:bCs/>
          <w:lang w:val="en-GB"/>
        </w:rPr>
        <w:t>CRC/C/</w:t>
      </w:r>
      <w:proofErr w:type="spellStart"/>
      <w:r w:rsidR="001866D2" w:rsidRPr="00897DCF">
        <w:rPr>
          <w:rFonts w:eastAsia="SimHei"/>
          <w:bCs/>
          <w:lang w:val="en-GB"/>
        </w:rPr>
        <w:t>OPAC/KGZ/CO/1</w:t>
      </w:r>
      <w:proofErr w:type="spellEnd"/>
      <w:r w:rsidR="001866D2" w:rsidRPr="00897DCF">
        <w:rPr>
          <w:rFonts w:eastAsia="SimHei"/>
          <w:bCs/>
          <w:lang w:val="en-GB"/>
        </w:rPr>
        <w:t>)</w:t>
      </w:r>
      <w:r w:rsidR="001866D2" w:rsidRPr="00897DCF">
        <w:rPr>
          <w:rFonts w:eastAsia="SimHei" w:hint="eastAsia"/>
        </w:rPr>
        <w:t>的落实情况资料不足。</w:t>
      </w:r>
    </w:p>
    <w:p w:rsidR="001866D2" w:rsidRPr="001866D2" w:rsidRDefault="001866D2" w:rsidP="009F59BE">
      <w:pPr>
        <w:pStyle w:val="H23GC"/>
        <w:rPr>
          <w:rFonts w:hint="eastAsia"/>
          <w:lang w:val="en-GB"/>
        </w:rPr>
      </w:pPr>
      <w:r w:rsidRPr="001866D2">
        <w:rPr>
          <w:lang w:val="en-GB"/>
        </w:rPr>
        <w:tab/>
      </w:r>
      <w:r w:rsidRPr="001866D2">
        <w:rPr>
          <w:lang w:val="en-GB"/>
        </w:rPr>
        <w:tab/>
      </w:r>
      <w:r w:rsidRPr="001866D2">
        <w:rPr>
          <w:rFonts w:hint="eastAsia"/>
          <w:lang w:val="en-GB"/>
        </w:rPr>
        <w:t>少年司法</w:t>
      </w:r>
    </w:p>
    <w:p w:rsidR="001866D2" w:rsidRPr="001866D2" w:rsidRDefault="009F59BE" w:rsidP="001866D2">
      <w:pPr>
        <w:pStyle w:val="SingleTxtGC"/>
        <w:rPr>
          <w:bCs/>
          <w:lang w:val="en-GB"/>
        </w:rPr>
      </w:pPr>
      <w:r>
        <w:rPr>
          <w:rFonts w:hint="eastAsia"/>
          <w:bCs/>
          <w:lang w:val="en-GB"/>
        </w:rPr>
        <w:t xml:space="preserve">66.  </w:t>
      </w:r>
      <w:r w:rsidR="001866D2" w:rsidRPr="001866D2">
        <w:rPr>
          <w:rFonts w:hint="eastAsia"/>
          <w:bCs/>
          <w:lang w:val="en-GB"/>
        </w:rPr>
        <w:t>委员会注意到，</w:t>
      </w:r>
      <w:r w:rsidR="001866D2" w:rsidRPr="001866D2">
        <w:rPr>
          <w:rFonts w:hint="eastAsia"/>
          <w:bCs/>
          <w:lang w:val="en-GB"/>
        </w:rPr>
        <w:t>2012</w:t>
      </w:r>
      <w:r w:rsidR="001866D2" w:rsidRPr="001866D2">
        <w:rPr>
          <w:rFonts w:hint="eastAsia"/>
          <w:bCs/>
          <w:lang w:val="en-GB"/>
        </w:rPr>
        <w:t>年《儿童法》修正案加强了少年司法系统，增加了专门负责少年案件的法官人数。尽管如此，委员会感到严重关切的是：</w:t>
      </w:r>
    </w:p>
    <w:p w:rsidR="001866D2" w:rsidRPr="001866D2" w:rsidRDefault="001866D2" w:rsidP="009F59BE">
      <w:pPr>
        <w:pStyle w:val="SingleTxtGC"/>
        <w:numPr>
          <w:ilvl w:val="0"/>
          <w:numId w:val="32"/>
        </w:numPr>
        <w:rPr>
          <w:rFonts w:hint="eastAsia"/>
          <w:lang w:val="en-GB"/>
        </w:rPr>
      </w:pPr>
      <w:r w:rsidRPr="001866D2">
        <w:rPr>
          <w:rFonts w:hint="eastAsia"/>
          <w:lang w:val="en-GB"/>
        </w:rPr>
        <w:t>缔约国缺少整体的少年司法系统；</w:t>
      </w:r>
    </w:p>
    <w:p w:rsidR="001866D2" w:rsidRPr="001866D2" w:rsidRDefault="001866D2" w:rsidP="009F59BE">
      <w:pPr>
        <w:pStyle w:val="SingleTxtGC"/>
        <w:numPr>
          <w:ilvl w:val="0"/>
          <w:numId w:val="32"/>
        </w:numPr>
        <w:rPr>
          <w:rFonts w:hint="eastAsia"/>
          <w:lang w:val="en-GB"/>
        </w:rPr>
      </w:pPr>
      <w:r w:rsidRPr="001866D2">
        <w:rPr>
          <w:rFonts w:hint="eastAsia"/>
          <w:bCs/>
          <w:lang w:val="en-GB"/>
        </w:rPr>
        <w:t>儿童因缺少身份证件而被执法人员在没有法院命令情况下逮捕并被安置在与监狱条件类似的少年适应和恢复中心；</w:t>
      </w:r>
    </w:p>
    <w:p w:rsidR="001866D2" w:rsidRPr="001866D2" w:rsidRDefault="001866D2" w:rsidP="009F59BE">
      <w:pPr>
        <w:pStyle w:val="SingleTxtGC"/>
        <w:numPr>
          <w:ilvl w:val="0"/>
          <w:numId w:val="32"/>
        </w:numPr>
        <w:rPr>
          <w:rFonts w:hint="eastAsia"/>
          <w:lang w:val="en-GB"/>
        </w:rPr>
      </w:pPr>
      <w:r w:rsidRPr="001866D2">
        <w:rPr>
          <w:rFonts w:hint="eastAsia"/>
          <w:lang w:val="en-GB"/>
        </w:rPr>
        <w:t>常常将无家可归儿童、流浪街头儿童和学校旷课儿童拘留在条件类似于监狱的</w:t>
      </w:r>
      <w:proofErr w:type="spellStart"/>
      <w:r w:rsidRPr="001866D2">
        <w:rPr>
          <w:lang w:val="en-GB"/>
        </w:rPr>
        <w:t>Belovodsky</w:t>
      </w:r>
      <w:proofErr w:type="spellEnd"/>
      <w:r w:rsidRPr="001866D2">
        <w:rPr>
          <w:rFonts w:hint="eastAsia"/>
          <w:lang w:val="en-GB"/>
        </w:rPr>
        <w:t>特殊寄宿学校，以此作为监禁的替代办法，尽管大部分被拘留儿童并未犯下任何罪行；</w:t>
      </w:r>
    </w:p>
    <w:p w:rsidR="001866D2" w:rsidRPr="001866D2" w:rsidRDefault="001866D2" w:rsidP="009F59BE">
      <w:pPr>
        <w:pStyle w:val="SingleTxtGC"/>
        <w:numPr>
          <w:ilvl w:val="0"/>
          <w:numId w:val="32"/>
        </w:numPr>
        <w:rPr>
          <w:rFonts w:hint="eastAsia"/>
          <w:lang w:val="en-GB"/>
        </w:rPr>
      </w:pPr>
      <w:r w:rsidRPr="001866D2">
        <w:rPr>
          <w:rFonts w:hint="eastAsia"/>
          <w:lang w:val="en-GB"/>
        </w:rPr>
        <w:t>将儿童与成年人一起拘留在临时拘留中心，允许家人探视的机会非常有限。</w:t>
      </w:r>
    </w:p>
    <w:p w:rsidR="001866D2" w:rsidRPr="00897DCF" w:rsidRDefault="009F59BE" w:rsidP="001866D2">
      <w:pPr>
        <w:pStyle w:val="SingleTxtGC"/>
        <w:rPr>
          <w:rFonts w:eastAsia="SimHei"/>
          <w:lang w:val="en-GB"/>
        </w:rPr>
      </w:pPr>
      <w:r w:rsidRPr="00897DCF">
        <w:rPr>
          <w:rFonts w:eastAsia="SimHei" w:hint="eastAsia"/>
          <w:lang w:val="en-GB"/>
        </w:rPr>
        <w:t xml:space="preserve">67.  </w:t>
      </w:r>
      <w:r w:rsidR="001866D2" w:rsidRPr="00897DCF">
        <w:rPr>
          <w:rFonts w:eastAsia="SimHei" w:hint="eastAsia"/>
          <w:lang w:val="en-GB"/>
        </w:rPr>
        <w:t>委员会敦促缔约国建立一个少年司法系统，该系统应完全符合</w:t>
      </w:r>
      <w:r w:rsidR="001866D2" w:rsidRPr="00897DCF">
        <w:rPr>
          <w:rFonts w:eastAsia="SimHei"/>
          <w:lang w:val="en-GB"/>
        </w:rPr>
        <w:t>《</w:t>
      </w:r>
      <w:r w:rsidR="001866D2" w:rsidRPr="00897DCF">
        <w:rPr>
          <w:rFonts w:eastAsia="SimHei" w:hint="eastAsia"/>
          <w:lang w:val="en-GB"/>
        </w:rPr>
        <w:t>公约》</w:t>
      </w:r>
      <w:r w:rsidR="001866D2" w:rsidRPr="00897DCF">
        <w:rPr>
          <w:rFonts w:eastAsia="SimHei"/>
          <w:lang w:val="en-GB"/>
        </w:rPr>
        <w:t>，</w:t>
      </w:r>
      <w:r w:rsidR="001866D2" w:rsidRPr="00897DCF">
        <w:rPr>
          <w:rFonts w:eastAsia="SimHei" w:hint="eastAsia"/>
          <w:lang w:val="en-GB"/>
        </w:rPr>
        <w:t>特别是第</w:t>
      </w:r>
      <w:r w:rsidR="001866D2" w:rsidRPr="00897DCF">
        <w:rPr>
          <w:rFonts w:eastAsia="SimHei"/>
          <w:lang w:val="en-GB"/>
        </w:rPr>
        <w:t>37</w:t>
      </w:r>
      <w:r w:rsidR="001866D2" w:rsidRPr="00897DCF">
        <w:rPr>
          <w:rFonts w:eastAsia="SimHei" w:hint="eastAsia"/>
          <w:lang w:val="en-GB"/>
        </w:rPr>
        <w:t>条</w:t>
      </w:r>
      <w:r w:rsidR="001866D2" w:rsidRPr="00897DCF">
        <w:rPr>
          <w:rFonts w:eastAsia="SimHei"/>
          <w:lang w:val="en-GB"/>
        </w:rPr>
        <w:t>、</w:t>
      </w:r>
      <w:r w:rsidR="001866D2" w:rsidRPr="00897DCF">
        <w:rPr>
          <w:rFonts w:eastAsia="SimHei" w:hint="eastAsia"/>
          <w:lang w:val="en-GB"/>
        </w:rPr>
        <w:t>第</w:t>
      </w:r>
      <w:r w:rsidR="001866D2" w:rsidRPr="00897DCF">
        <w:rPr>
          <w:rFonts w:eastAsia="SimHei"/>
          <w:lang w:val="en-GB"/>
        </w:rPr>
        <w:t>39</w:t>
      </w:r>
      <w:r w:rsidR="001866D2" w:rsidRPr="00897DCF">
        <w:rPr>
          <w:rFonts w:eastAsia="SimHei" w:hint="eastAsia"/>
          <w:lang w:val="en-GB"/>
        </w:rPr>
        <w:t>条和第</w:t>
      </w:r>
      <w:r w:rsidR="001866D2" w:rsidRPr="00897DCF">
        <w:rPr>
          <w:rFonts w:eastAsia="SimHei"/>
          <w:lang w:val="en-GB"/>
        </w:rPr>
        <w:t>40</w:t>
      </w:r>
      <w:r w:rsidR="001866D2" w:rsidRPr="00897DCF">
        <w:rPr>
          <w:rFonts w:eastAsia="SimHei" w:hint="eastAsia"/>
          <w:lang w:val="en-GB"/>
        </w:rPr>
        <w:t>条</w:t>
      </w:r>
      <w:r w:rsidR="001866D2" w:rsidRPr="00897DCF">
        <w:rPr>
          <w:rFonts w:eastAsia="SimHei"/>
          <w:lang w:val="en-GB"/>
        </w:rPr>
        <w:t>，</w:t>
      </w:r>
      <w:r w:rsidR="001866D2" w:rsidRPr="00897DCF">
        <w:rPr>
          <w:rFonts w:eastAsia="SimHei" w:hint="eastAsia"/>
          <w:lang w:val="en-GB"/>
        </w:rPr>
        <w:t>并符合其他相关标准</w:t>
      </w:r>
      <w:r w:rsidR="001866D2" w:rsidRPr="00897DCF">
        <w:rPr>
          <w:rFonts w:eastAsia="SimHei"/>
          <w:lang w:val="en-GB"/>
        </w:rPr>
        <w:t>，</w:t>
      </w:r>
      <w:r w:rsidR="001866D2" w:rsidRPr="00897DCF">
        <w:rPr>
          <w:rFonts w:eastAsia="SimHei" w:hint="eastAsia"/>
          <w:lang w:val="en-GB"/>
        </w:rPr>
        <w:t>包括《联合国少年司法最低限度标准规则》</w:t>
      </w:r>
      <w:r w:rsidR="001866D2" w:rsidRPr="00897DCF">
        <w:rPr>
          <w:rFonts w:eastAsia="SimHei" w:hint="eastAsia"/>
          <w:lang w:val="en-GB"/>
        </w:rPr>
        <w:t>(</w:t>
      </w:r>
      <w:r w:rsidR="001866D2" w:rsidRPr="00897DCF">
        <w:rPr>
          <w:rFonts w:eastAsia="SimHei" w:hint="eastAsia"/>
          <w:lang w:val="en-GB"/>
        </w:rPr>
        <w:t>《北京规则》</w:t>
      </w:r>
      <w:r w:rsidR="001866D2" w:rsidRPr="00897DCF">
        <w:rPr>
          <w:rFonts w:eastAsia="SimHei" w:hint="eastAsia"/>
          <w:lang w:val="en-GB"/>
        </w:rPr>
        <w:t>)</w:t>
      </w:r>
      <w:r w:rsidR="001866D2" w:rsidRPr="00897DCF">
        <w:rPr>
          <w:rFonts w:eastAsia="SimHei" w:hint="eastAsia"/>
          <w:lang w:val="en-GB"/>
        </w:rPr>
        <w:t>、</w:t>
      </w:r>
      <w:r w:rsidR="001866D2" w:rsidRPr="00897DCF">
        <w:rPr>
          <w:rFonts w:eastAsia="SimHei"/>
          <w:lang w:val="en-GB"/>
        </w:rPr>
        <w:t>《</w:t>
      </w:r>
      <w:r w:rsidR="001866D2" w:rsidRPr="00897DCF">
        <w:rPr>
          <w:rFonts w:eastAsia="SimHei" w:hint="eastAsia"/>
          <w:lang w:val="en-GB"/>
        </w:rPr>
        <w:t>联合国预防少年犯罪准则》</w:t>
      </w:r>
      <w:r w:rsidR="001866D2" w:rsidRPr="00897DCF">
        <w:rPr>
          <w:rFonts w:eastAsia="SimHei"/>
          <w:lang w:val="en-GB"/>
        </w:rPr>
        <w:t>(</w:t>
      </w:r>
      <w:r w:rsidR="001866D2" w:rsidRPr="00897DCF">
        <w:rPr>
          <w:rFonts w:eastAsia="SimHei"/>
          <w:lang w:val="en-GB"/>
        </w:rPr>
        <w:t>《</w:t>
      </w:r>
      <w:r w:rsidR="001866D2" w:rsidRPr="00897DCF">
        <w:rPr>
          <w:rFonts w:eastAsia="SimHei" w:hint="eastAsia"/>
          <w:lang w:val="en-GB"/>
        </w:rPr>
        <w:t>利雅得准则》</w:t>
      </w:r>
      <w:r w:rsidR="001866D2" w:rsidRPr="00897DCF">
        <w:rPr>
          <w:rFonts w:eastAsia="SimHei"/>
          <w:lang w:val="en-GB"/>
        </w:rPr>
        <w:t>)</w:t>
      </w:r>
      <w:r w:rsidR="001866D2" w:rsidRPr="00897DCF">
        <w:rPr>
          <w:rFonts w:eastAsia="SimHei"/>
          <w:lang w:val="en-GB"/>
        </w:rPr>
        <w:t>、《</w:t>
      </w:r>
      <w:r w:rsidR="001866D2" w:rsidRPr="00897DCF">
        <w:rPr>
          <w:rFonts w:eastAsia="SimHei" w:hint="eastAsia"/>
          <w:lang w:val="en-GB"/>
        </w:rPr>
        <w:t>联合国保护被剥夺自由少年规则》</w:t>
      </w:r>
      <w:r w:rsidR="001866D2" w:rsidRPr="00897DCF">
        <w:rPr>
          <w:rFonts w:eastAsia="SimHei"/>
          <w:lang w:val="en-GB"/>
        </w:rPr>
        <w:t>(</w:t>
      </w:r>
      <w:r w:rsidR="001866D2" w:rsidRPr="00897DCF">
        <w:rPr>
          <w:rFonts w:eastAsia="SimHei"/>
          <w:lang w:val="en-GB"/>
        </w:rPr>
        <w:t>《</w:t>
      </w:r>
      <w:r w:rsidR="001866D2" w:rsidRPr="00897DCF">
        <w:rPr>
          <w:rFonts w:eastAsia="SimHei" w:hint="eastAsia"/>
          <w:lang w:val="en-GB"/>
        </w:rPr>
        <w:t>哈瓦那规则》</w:t>
      </w:r>
      <w:r w:rsidR="001866D2" w:rsidRPr="00897DCF">
        <w:rPr>
          <w:rFonts w:eastAsia="SimHei"/>
          <w:lang w:val="en-GB"/>
        </w:rPr>
        <w:t>)</w:t>
      </w:r>
      <w:r w:rsidR="001866D2" w:rsidRPr="00897DCF">
        <w:rPr>
          <w:rFonts w:eastAsia="SimHei"/>
          <w:lang w:val="en-GB"/>
        </w:rPr>
        <w:t>、《</w:t>
      </w:r>
      <w:r w:rsidR="001866D2" w:rsidRPr="00897DCF">
        <w:rPr>
          <w:rFonts w:eastAsia="SimHei" w:hint="eastAsia"/>
          <w:lang w:val="en-GB"/>
        </w:rPr>
        <w:t>刑事司法系统中儿童问题行动指南》及委员会关于少年司法中儿童权利的第</w:t>
      </w:r>
      <w:r w:rsidR="001866D2" w:rsidRPr="00897DCF">
        <w:rPr>
          <w:rFonts w:eastAsia="SimHei"/>
          <w:lang w:val="en-GB"/>
        </w:rPr>
        <w:t>10</w:t>
      </w:r>
      <w:r w:rsidR="001866D2" w:rsidRPr="00897DCF">
        <w:rPr>
          <w:rFonts w:eastAsia="SimHei" w:hint="eastAsia"/>
          <w:lang w:val="en-GB"/>
        </w:rPr>
        <w:t>号一般性意见</w:t>
      </w:r>
      <w:r w:rsidR="001866D2" w:rsidRPr="00897DCF">
        <w:rPr>
          <w:rFonts w:eastAsia="SimHei"/>
          <w:lang w:val="en-GB"/>
        </w:rPr>
        <w:t>(2007</w:t>
      </w:r>
      <w:r w:rsidR="001866D2" w:rsidRPr="00897DCF">
        <w:rPr>
          <w:rFonts w:eastAsia="SimHei" w:hint="eastAsia"/>
          <w:lang w:val="en-GB"/>
        </w:rPr>
        <w:t>年</w:t>
      </w:r>
      <w:r w:rsidR="001866D2" w:rsidRPr="00897DCF">
        <w:rPr>
          <w:rFonts w:eastAsia="SimHei"/>
          <w:lang w:val="en-GB"/>
        </w:rPr>
        <w:t>)</w:t>
      </w:r>
      <w:r w:rsidR="001866D2" w:rsidRPr="00897DCF">
        <w:rPr>
          <w:rFonts w:eastAsia="SimHei"/>
          <w:lang w:val="en-GB"/>
        </w:rPr>
        <w:t>。</w:t>
      </w:r>
      <w:r w:rsidR="001866D2" w:rsidRPr="00897DCF">
        <w:rPr>
          <w:rFonts w:eastAsia="SimHei" w:hint="eastAsia"/>
          <w:lang w:val="en-GB"/>
        </w:rPr>
        <w:t>委员会特别建议缔约国：</w:t>
      </w:r>
    </w:p>
    <w:p w:rsidR="001866D2" w:rsidRPr="00897DCF" w:rsidRDefault="001866D2" w:rsidP="00DB2054">
      <w:pPr>
        <w:pStyle w:val="SingleTxtGC"/>
        <w:numPr>
          <w:ilvl w:val="0"/>
          <w:numId w:val="34"/>
        </w:numPr>
        <w:rPr>
          <w:rFonts w:eastAsia="SimHei" w:hint="eastAsia"/>
          <w:bCs/>
          <w:lang w:val="en-GB"/>
        </w:rPr>
      </w:pPr>
      <w:r w:rsidRPr="00897DCF">
        <w:rPr>
          <w:rFonts w:eastAsia="SimHei" w:hint="eastAsia"/>
          <w:bCs/>
          <w:lang w:val="en-GB"/>
        </w:rPr>
        <w:t>建立一个少年法院，配备专业人员并采用恢复性司法方针；</w:t>
      </w:r>
    </w:p>
    <w:p w:rsidR="001866D2" w:rsidRPr="00897DCF" w:rsidRDefault="001866D2" w:rsidP="00DB2054">
      <w:pPr>
        <w:pStyle w:val="SingleTxtGC"/>
        <w:numPr>
          <w:ilvl w:val="0"/>
          <w:numId w:val="34"/>
        </w:numPr>
        <w:rPr>
          <w:rFonts w:eastAsia="SimHei" w:hint="eastAsia"/>
          <w:bCs/>
          <w:lang w:val="en-GB"/>
        </w:rPr>
      </w:pPr>
      <w:r w:rsidRPr="00897DCF">
        <w:rPr>
          <w:rFonts w:eastAsia="SimHei" w:hint="eastAsia"/>
          <w:bCs/>
          <w:lang w:val="en-GB"/>
        </w:rPr>
        <w:t>避免非法拘留儿童，并确保为被拘留儿童执行法律保障措施；</w:t>
      </w:r>
    </w:p>
    <w:p w:rsidR="001866D2" w:rsidRPr="00897DCF" w:rsidRDefault="001866D2" w:rsidP="00DB2054">
      <w:pPr>
        <w:pStyle w:val="SingleTxtGC"/>
        <w:numPr>
          <w:ilvl w:val="0"/>
          <w:numId w:val="34"/>
        </w:numPr>
        <w:rPr>
          <w:rFonts w:eastAsia="SimHei" w:hint="eastAsia"/>
          <w:bCs/>
          <w:lang w:val="en-GB"/>
        </w:rPr>
      </w:pPr>
      <w:r w:rsidRPr="00897DCF">
        <w:rPr>
          <w:rFonts w:eastAsia="SimHei" w:hint="eastAsia"/>
          <w:bCs/>
          <w:lang w:val="en-GB"/>
        </w:rPr>
        <w:t>确保对将儿童安置于少年适应和恢复中心和</w:t>
      </w:r>
      <w:proofErr w:type="spellStart"/>
      <w:r w:rsidRPr="00897DCF">
        <w:rPr>
          <w:rFonts w:eastAsia="SimHei"/>
          <w:bCs/>
          <w:lang w:val="en-GB"/>
        </w:rPr>
        <w:t>Belovodsky</w:t>
      </w:r>
      <w:proofErr w:type="spellEnd"/>
      <w:r w:rsidRPr="00897DCF">
        <w:rPr>
          <w:rFonts w:eastAsia="SimHei" w:hint="eastAsia"/>
          <w:bCs/>
          <w:lang w:val="en-GB"/>
        </w:rPr>
        <w:t>特殊寄宿学校的决定进行独立法院审查，并为安置在这些机构的儿童提供行动自由，包括自愿离开和返回的自由；</w:t>
      </w:r>
    </w:p>
    <w:p w:rsidR="001866D2" w:rsidRPr="00897DCF" w:rsidRDefault="001866D2" w:rsidP="00DB2054">
      <w:pPr>
        <w:pStyle w:val="SingleTxtGC"/>
        <w:numPr>
          <w:ilvl w:val="0"/>
          <w:numId w:val="34"/>
        </w:numPr>
        <w:rPr>
          <w:rFonts w:eastAsia="SimHei" w:hint="eastAsia"/>
          <w:bCs/>
          <w:lang w:val="en-GB"/>
        </w:rPr>
      </w:pPr>
      <w:r w:rsidRPr="00897DCF">
        <w:rPr>
          <w:rFonts w:eastAsia="SimHei" w:hint="eastAsia"/>
          <w:bCs/>
          <w:lang w:val="en-GB"/>
        </w:rPr>
        <w:t>确保绝不将儿童与成年人拘留在一起，将拘留儿童作为最后手段，并允许被拘留儿童的家人定期探视。</w:t>
      </w:r>
    </w:p>
    <w:p w:rsidR="001866D2" w:rsidRPr="001866D2" w:rsidRDefault="00EC385B" w:rsidP="00EC385B">
      <w:pPr>
        <w:pStyle w:val="H23GC"/>
        <w:rPr>
          <w:lang w:val="en-GB"/>
        </w:rPr>
      </w:pPr>
      <w:r>
        <w:rPr>
          <w:rFonts w:hint="eastAsia"/>
          <w:lang w:val="en-GB"/>
        </w:rPr>
        <w:tab/>
      </w:r>
      <w:r>
        <w:rPr>
          <w:rFonts w:hint="eastAsia"/>
          <w:lang w:val="en-GB"/>
        </w:rPr>
        <w:tab/>
      </w:r>
      <w:r w:rsidR="001866D2" w:rsidRPr="001866D2">
        <w:rPr>
          <w:lang w:val="en-GB"/>
        </w:rPr>
        <w:t>缔约国</w:t>
      </w:r>
      <w:r w:rsidR="001866D2" w:rsidRPr="001866D2">
        <w:rPr>
          <w:rFonts w:hint="eastAsia"/>
          <w:lang w:val="en-GB"/>
        </w:rPr>
        <w:t>落实上述建议时应</w:t>
      </w:r>
      <w:r w:rsidR="001866D2" w:rsidRPr="001866D2">
        <w:rPr>
          <w:lang w:val="en-GB"/>
        </w:rPr>
        <w:t>酌情</w:t>
      </w:r>
      <w:r w:rsidR="001866D2" w:rsidRPr="001866D2">
        <w:rPr>
          <w:rFonts w:hint="eastAsia"/>
          <w:lang w:val="en-GB"/>
        </w:rPr>
        <w:t>利</w:t>
      </w:r>
      <w:r w:rsidR="001866D2" w:rsidRPr="001866D2">
        <w:rPr>
          <w:lang w:val="en-GB"/>
        </w:rPr>
        <w:t>用联合国少年司法问题机构间小组及其成员，包括联合国毒品和犯罪问题</w:t>
      </w:r>
      <w:r w:rsidR="001866D2" w:rsidRPr="001866D2">
        <w:rPr>
          <w:rFonts w:hint="eastAsia"/>
          <w:lang w:val="en-GB"/>
        </w:rPr>
        <w:t>办公室</w:t>
      </w:r>
      <w:r w:rsidR="001866D2" w:rsidRPr="001866D2">
        <w:rPr>
          <w:lang w:val="en-GB"/>
        </w:rPr>
        <w:t>、联合国儿童基金会</w:t>
      </w:r>
      <w:r w:rsidR="001866D2" w:rsidRPr="001866D2">
        <w:rPr>
          <w:rFonts w:hint="eastAsia"/>
          <w:lang w:val="en-GB"/>
        </w:rPr>
        <w:t>(</w:t>
      </w:r>
      <w:r w:rsidR="001866D2" w:rsidRPr="001866D2">
        <w:rPr>
          <w:lang w:val="en-GB"/>
        </w:rPr>
        <w:t>儿基会</w:t>
      </w:r>
      <w:r w:rsidR="001866D2" w:rsidRPr="001866D2">
        <w:rPr>
          <w:rFonts w:hint="eastAsia"/>
          <w:lang w:val="en-GB"/>
        </w:rPr>
        <w:t>)</w:t>
      </w:r>
      <w:r w:rsidR="001866D2" w:rsidRPr="001866D2">
        <w:rPr>
          <w:lang w:val="en-GB"/>
        </w:rPr>
        <w:t>、联合国人权事务高级专员办事处和</w:t>
      </w:r>
      <w:r w:rsidR="001866D2" w:rsidRPr="001866D2">
        <w:rPr>
          <w:rFonts w:hint="eastAsia"/>
          <w:lang w:val="en-GB"/>
        </w:rPr>
        <w:t>各</w:t>
      </w:r>
      <w:r w:rsidR="001866D2" w:rsidRPr="001866D2">
        <w:rPr>
          <w:lang w:val="en-GB"/>
        </w:rPr>
        <w:t>非政府组织</w:t>
      </w:r>
      <w:r w:rsidR="001866D2" w:rsidRPr="001866D2">
        <w:rPr>
          <w:rFonts w:hint="eastAsia"/>
          <w:lang w:val="en-GB"/>
        </w:rPr>
        <w:t>开发</w:t>
      </w:r>
      <w:r w:rsidR="001866D2" w:rsidRPr="001866D2">
        <w:rPr>
          <w:lang w:val="en-GB"/>
        </w:rPr>
        <w:t>的技术援助工具</w:t>
      </w:r>
      <w:r w:rsidR="001866D2" w:rsidRPr="001866D2">
        <w:rPr>
          <w:rFonts w:hint="eastAsia"/>
          <w:lang w:val="en-GB"/>
        </w:rPr>
        <w:t>，并向小组成员寻求少年司法领域的技术援助。</w:t>
      </w:r>
    </w:p>
    <w:p w:rsidR="001866D2" w:rsidRPr="001866D2" w:rsidRDefault="001866D2" w:rsidP="00DB2054">
      <w:pPr>
        <w:pStyle w:val="H23GC"/>
        <w:rPr>
          <w:lang w:val="en-GB"/>
        </w:rPr>
      </w:pPr>
      <w:r w:rsidRPr="001866D2">
        <w:rPr>
          <w:lang w:val="en-GB"/>
        </w:rPr>
        <w:tab/>
      </w:r>
      <w:r w:rsidRPr="001866D2">
        <w:rPr>
          <w:lang w:val="en-GB"/>
        </w:rPr>
        <w:tab/>
      </w:r>
      <w:r w:rsidRPr="001866D2">
        <w:rPr>
          <w:rFonts w:hint="eastAsia"/>
          <w:lang w:val="en-GB"/>
        </w:rPr>
        <w:t>犯罪行为的儿童受害人和证人</w:t>
      </w:r>
    </w:p>
    <w:p w:rsidR="001866D2" w:rsidRPr="001866D2" w:rsidRDefault="00DB2054" w:rsidP="001866D2">
      <w:pPr>
        <w:pStyle w:val="SingleTxtGC"/>
        <w:rPr>
          <w:lang w:val="en-GB"/>
        </w:rPr>
      </w:pPr>
      <w:r>
        <w:rPr>
          <w:rFonts w:hint="eastAsia"/>
          <w:lang w:val="en-GB"/>
        </w:rPr>
        <w:t xml:space="preserve">68.  </w:t>
      </w:r>
      <w:r w:rsidR="001866D2" w:rsidRPr="001866D2">
        <w:rPr>
          <w:rFonts w:hint="eastAsia"/>
          <w:lang w:val="en-GB"/>
        </w:rPr>
        <w:t>委员会感到关切的是，未经培训的工作人员对儿童受害者和证人缺少体恤儿童的方针，他们常常对儿童的证词不屑一顾。委员会还感到关切的是，罪行的儿童受害人可利用的司法途径有限，他们完全依靠自己的法律代理人，如父母和法定监护人。</w:t>
      </w:r>
    </w:p>
    <w:p w:rsidR="001866D2" w:rsidRPr="00EC385B" w:rsidRDefault="00DB2054" w:rsidP="001866D2">
      <w:pPr>
        <w:pStyle w:val="SingleTxtGC"/>
        <w:rPr>
          <w:rFonts w:eastAsia="SimHei"/>
          <w:lang w:val="en-GB"/>
        </w:rPr>
      </w:pPr>
      <w:r w:rsidRPr="00EC385B">
        <w:rPr>
          <w:rFonts w:eastAsia="SimHei" w:hint="eastAsia"/>
          <w:lang w:val="en-GB"/>
        </w:rPr>
        <w:t xml:space="preserve">69.  </w:t>
      </w:r>
      <w:r w:rsidR="001866D2" w:rsidRPr="00EC385B">
        <w:rPr>
          <w:rFonts w:eastAsia="SimHei"/>
          <w:lang w:val="en-GB"/>
        </w:rPr>
        <w:t>委员会建议缔约国通过适当的法律条款和规章确保</w:t>
      </w:r>
      <w:r w:rsidR="001866D2" w:rsidRPr="00EC385B">
        <w:rPr>
          <w:rFonts w:eastAsia="SimHei" w:hint="eastAsia"/>
          <w:lang w:val="en-GB"/>
        </w:rPr>
        <w:t>犯罪行为</w:t>
      </w:r>
      <w:r w:rsidR="001866D2" w:rsidRPr="00EC385B">
        <w:rPr>
          <w:rFonts w:eastAsia="SimHei"/>
          <w:lang w:val="en-GB"/>
        </w:rPr>
        <w:t>的所有</w:t>
      </w:r>
      <w:r w:rsidR="001866D2" w:rsidRPr="00EC385B">
        <w:rPr>
          <w:rFonts w:eastAsia="SimHei" w:hint="eastAsia"/>
          <w:lang w:val="en-GB"/>
        </w:rPr>
        <w:t>儿童受害人</w:t>
      </w:r>
      <w:r w:rsidR="001866D2" w:rsidRPr="00EC385B">
        <w:rPr>
          <w:rFonts w:eastAsia="SimHei"/>
          <w:lang w:val="en-GB"/>
        </w:rPr>
        <w:t>和</w:t>
      </w:r>
      <w:r w:rsidR="001866D2" w:rsidRPr="00EC385B">
        <w:rPr>
          <w:rFonts w:eastAsia="SimHei"/>
          <w:lang w:val="en-GB"/>
        </w:rPr>
        <w:t>/</w:t>
      </w:r>
      <w:r w:rsidR="001866D2" w:rsidRPr="00EC385B">
        <w:rPr>
          <w:rFonts w:eastAsia="SimHei"/>
          <w:lang w:val="en-GB"/>
        </w:rPr>
        <w:t>或证人</w:t>
      </w:r>
      <w:r w:rsidR="001866D2" w:rsidRPr="00EC385B">
        <w:rPr>
          <w:rFonts w:eastAsia="SimHei" w:hint="eastAsia"/>
        </w:rPr>
        <w:t>得到</w:t>
      </w:r>
      <w:r w:rsidR="001866D2" w:rsidRPr="00EC385B">
        <w:rPr>
          <w:rFonts w:eastAsia="SimHei"/>
          <w:lang w:val="en-GB"/>
        </w:rPr>
        <w:t>《公约》</w:t>
      </w:r>
      <w:r w:rsidR="001866D2" w:rsidRPr="00EC385B">
        <w:rPr>
          <w:rFonts w:eastAsia="SimHei" w:hint="eastAsia"/>
          <w:lang w:val="en-GB"/>
        </w:rPr>
        <w:t>所规定</w:t>
      </w:r>
      <w:r w:rsidR="001866D2" w:rsidRPr="00EC385B">
        <w:rPr>
          <w:rFonts w:eastAsia="SimHei"/>
          <w:lang w:val="en-GB"/>
        </w:rPr>
        <w:t>的保护，并建议缔约国充分</w:t>
      </w:r>
      <w:r w:rsidR="001866D2" w:rsidRPr="00EC385B">
        <w:rPr>
          <w:rFonts w:eastAsia="SimHei" w:hint="eastAsia"/>
          <w:lang w:val="en-GB"/>
        </w:rPr>
        <w:t>考虑</w:t>
      </w:r>
      <w:r w:rsidR="001866D2" w:rsidRPr="00EC385B">
        <w:rPr>
          <w:rFonts w:eastAsia="SimHei"/>
          <w:lang w:val="en-GB"/>
        </w:rPr>
        <w:t>《儿童受害人和证人刑事司法事项导则》</w:t>
      </w:r>
      <w:r w:rsidR="001866D2" w:rsidRPr="00EC385B">
        <w:rPr>
          <w:rFonts w:eastAsia="SimHei" w:hint="eastAsia"/>
          <w:lang w:val="en-GB"/>
        </w:rPr>
        <w:t>。委员会特别建议缔约国以体恤儿童的方式对待儿童受害人和证人，并适当考虑儿童的意见和证词。此外，委员会建议缔约国为儿童受害人提供不受限制地利用司法的途径而无须由其父母或法定监护人代理。</w:t>
      </w:r>
    </w:p>
    <w:p w:rsidR="001866D2" w:rsidRPr="001866D2" w:rsidRDefault="001866D2" w:rsidP="00DB2054">
      <w:pPr>
        <w:pStyle w:val="H1GC"/>
        <w:rPr>
          <w:lang w:val="en-GB"/>
        </w:rPr>
      </w:pPr>
      <w:r w:rsidRPr="001866D2">
        <w:rPr>
          <w:lang w:val="en-GB"/>
        </w:rPr>
        <w:tab/>
        <w:t>J.</w:t>
      </w:r>
      <w:r w:rsidRPr="001866D2">
        <w:rPr>
          <w:lang w:val="en-GB"/>
        </w:rPr>
        <w:tab/>
      </w:r>
      <w:r w:rsidRPr="001866D2">
        <w:rPr>
          <w:rFonts w:hint="eastAsia"/>
          <w:lang w:val="en-GB"/>
        </w:rPr>
        <w:t>批准国际人权文书</w:t>
      </w:r>
    </w:p>
    <w:p w:rsidR="001866D2" w:rsidRPr="00EC385B" w:rsidRDefault="00DB2054" w:rsidP="001866D2">
      <w:pPr>
        <w:pStyle w:val="SingleTxtGC"/>
        <w:rPr>
          <w:rFonts w:eastAsia="SimHei"/>
          <w:lang w:val="en-GB"/>
        </w:rPr>
      </w:pPr>
      <w:r w:rsidRPr="00EC385B">
        <w:rPr>
          <w:rFonts w:eastAsia="SimHei" w:hint="eastAsia"/>
          <w:lang w:val="en-GB"/>
        </w:rPr>
        <w:t xml:space="preserve">70.  </w:t>
      </w:r>
      <w:r w:rsidR="001866D2" w:rsidRPr="00EC385B">
        <w:rPr>
          <w:rFonts w:eastAsia="SimHei" w:hint="eastAsia"/>
          <w:lang w:val="en-GB"/>
        </w:rPr>
        <w:t>为进一步加强儿童权利的实现，委员会建议缔约国批准</w:t>
      </w:r>
      <w:r w:rsidR="001866D2" w:rsidRPr="00EC385B">
        <w:rPr>
          <w:rFonts w:eastAsia="SimHei"/>
          <w:lang w:val="en-GB"/>
        </w:rPr>
        <w:t>《</w:t>
      </w:r>
      <w:r w:rsidR="001866D2" w:rsidRPr="00EC385B">
        <w:rPr>
          <w:rFonts w:eastAsia="SimHei" w:hint="eastAsia"/>
          <w:lang w:val="en-GB"/>
        </w:rPr>
        <w:t>儿童权利公约关于设定来文程序的任择议定书》、</w:t>
      </w:r>
      <w:r w:rsidR="001866D2" w:rsidRPr="00EC385B">
        <w:rPr>
          <w:rFonts w:eastAsia="SimHei"/>
          <w:lang w:val="en-GB"/>
        </w:rPr>
        <w:t>《</w:t>
      </w:r>
      <w:r w:rsidR="001866D2" w:rsidRPr="00EC385B">
        <w:rPr>
          <w:rFonts w:eastAsia="SimHei" w:hint="eastAsia"/>
          <w:lang w:val="en-GB"/>
        </w:rPr>
        <w:t>经济、社会、文化权利国际公约任择议定书》、</w:t>
      </w:r>
      <w:r w:rsidR="001866D2" w:rsidRPr="00EC385B">
        <w:rPr>
          <w:rFonts w:eastAsia="SimHei"/>
          <w:lang w:val="en-GB"/>
        </w:rPr>
        <w:t>《</w:t>
      </w:r>
      <w:r w:rsidR="001866D2" w:rsidRPr="00EC385B">
        <w:rPr>
          <w:rFonts w:eastAsia="SimHei" w:hint="eastAsia"/>
          <w:lang w:val="en-GB"/>
        </w:rPr>
        <w:t>残疾人权利公约》及其《任择议定书》以及</w:t>
      </w:r>
      <w:r w:rsidR="001866D2" w:rsidRPr="00EC385B">
        <w:rPr>
          <w:rFonts w:eastAsia="SimHei"/>
          <w:lang w:val="en-GB"/>
        </w:rPr>
        <w:t>《</w:t>
      </w:r>
      <w:r w:rsidR="001866D2" w:rsidRPr="00EC385B">
        <w:rPr>
          <w:rFonts w:eastAsia="SimHei" w:hint="eastAsia"/>
          <w:lang w:val="en-GB"/>
        </w:rPr>
        <w:t>保护所有人免遭强迫失踪国际公约》。</w:t>
      </w:r>
    </w:p>
    <w:p w:rsidR="001866D2" w:rsidRPr="001866D2" w:rsidRDefault="001866D2" w:rsidP="00DB2054">
      <w:pPr>
        <w:pStyle w:val="H1GC"/>
        <w:rPr>
          <w:lang w:val="en-GB"/>
        </w:rPr>
      </w:pPr>
      <w:r w:rsidRPr="001866D2">
        <w:rPr>
          <w:lang w:val="en-GB"/>
        </w:rPr>
        <w:tab/>
        <w:t>K.</w:t>
      </w:r>
      <w:r w:rsidRPr="001866D2">
        <w:rPr>
          <w:lang w:val="en-GB"/>
        </w:rPr>
        <w:tab/>
      </w:r>
      <w:r w:rsidRPr="001866D2">
        <w:rPr>
          <w:rFonts w:hint="eastAsia"/>
          <w:lang w:val="en-GB"/>
        </w:rPr>
        <w:t>后续行动和宣传</w:t>
      </w:r>
    </w:p>
    <w:p w:rsidR="001866D2" w:rsidRPr="00EC385B" w:rsidRDefault="00DB2054" w:rsidP="001866D2">
      <w:pPr>
        <w:pStyle w:val="SingleTxtGC"/>
        <w:rPr>
          <w:rFonts w:eastAsia="SimHei"/>
          <w:lang w:val="en-GB"/>
        </w:rPr>
      </w:pPr>
      <w:r w:rsidRPr="00EC385B">
        <w:rPr>
          <w:rFonts w:eastAsia="SimHei" w:hint="eastAsia"/>
          <w:lang w:val="en-GB"/>
        </w:rPr>
        <w:t xml:space="preserve">71.  </w:t>
      </w:r>
      <w:r w:rsidR="001866D2" w:rsidRPr="00EC385B">
        <w:rPr>
          <w:rFonts w:eastAsia="SimHei" w:hint="eastAsia"/>
          <w:lang w:val="en-GB"/>
        </w:rPr>
        <w:t>委员会建议缔约国采取一切适当措施，确保上述建议得到充分落实，包括将这些建议传达给国家元首、议会、有关部委、最高法院和地方主管部门，供</w:t>
      </w:r>
      <w:r w:rsidR="001866D2" w:rsidRPr="00EC385B">
        <w:rPr>
          <w:rFonts w:eastAsia="SimHei" w:hint="eastAsia"/>
        </w:rPr>
        <w:t>它们</w:t>
      </w:r>
      <w:r w:rsidR="001866D2" w:rsidRPr="00EC385B">
        <w:rPr>
          <w:rFonts w:eastAsia="SimHei" w:hint="eastAsia"/>
          <w:lang w:val="en-GB"/>
        </w:rPr>
        <w:t>适当考虑并采取进一步行动。</w:t>
      </w:r>
    </w:p>
    <w:p w:rsidR="001866D2" w:rsidRPr="00EC385B" w:rsidRDefault="00DB2054" w:rsidP="001866D2">
      <w:pPr>
        <w:pStyle w:val="SingleTxtGC"/>
        <w:rPr>
          <w:rFonts w:eastAsia="SimHei"/>
          <w:lang w:val="en-GB"/>
        </w:rPr>
      </w:pPr>
      <w:r w:rsidRPr="00EC385B">
        <w:rPr>
          <w:rFonts w:eastAsia="SimHei" w:hint="eastAsia"/>
          <w:lang w:val="en-GB"/>
        </w:rPr>
        <w:t xml:space="preserve">72.  </w:t>
      </w:r>
      <w:r w:rsidR="001866D2" w:rsidRPr="00EC385B">
        <w:rPr>
          <w:rFonts w:eastAsia="SimHei" w:hint="eastAsia"/>
          <w:lang w:val="en-GB"/>
        </w:rPr>
        <w:t>委员会还建议，通过互联网等渠道以俄文和该国的各少数民族语文向广大公众、民间社会组织、媒体、青少年团体、专业群体和儿童广泛传播缔约国提交的第三和第四次合并定期报告和书面答复以及本结论性意见。</w:t>
      </w:r>
    </w:p>
    <w:p w:rsidR="001866D2" w:rsidRPr="00EC385B" w:rsidRDefault="00EC385B" w:rsidP="00DB2054">
      <w:pPr>
        <w:pStyle w:val="H1GC"/>
        <w:rPr>
          <w:lang w:val="en-GB"/>
        </w:rPr>
      </w:pPr>
      <w:r>
        <w:rPr>
          <w:lang w:val="en-GB"/>
        </w:rPr>
        <w:br w:type="page"/>
      </w:r>
      <w:r w:rsidR="001866D2" w:rsidRPr="00EC385B">
        <w:rPr>
          <w:lang w:val="en-GB"/>
        </w:rPr>
        <w:tab/>
        <w:t>L.</w:t>
      </w:r>
      <w:r w:rsidR="001866D2" w:rsidRPr="00EC385B">
        <w:rPr>
          <w:lang w:val="en-GB"/>
        </w:rPr>
        <w:tab/>
      </w:r>
      <w:r w:rsidR="001866D2" w:rsidRPr="00EC385B">
        <w:rPr>
          <w:rFonts w:hint="eastAsia"/>
          <w:lang w:val="en-GB"/>
        </w:rPr>
        <w:t>下次报告</w:t>
      </w:r>
    </w:p>
    <w:p w:rsidR="001866D2" w:rsidRPr="00EC385B" w:rsidRDefault="00DB2054" w:rsidP="001866D2">
      <w:pPr>
        <w:pStyle w:val="SingleTxtGC"/>
        <w:rPr>
          <w:rFonts w:eastAsia="SimHei"/>
          <w:lang w:val="en-GB"/>
        </w:rPr>
      </w:pPr>
      <w:r w:rsidRPr="00EC385B">
        <w:rPr>
          <w:rFonts w:eastAsia="SimHei" w:hint="eastAsia"/>
          <w:lang w:val="en-GB"/>
        </w:rPr>
        <w:t xml:space="preserve">73.  </w:t>
      </w:r>
      <w:r w:rsidR="001866D2" w:rsidRPr="00EC385B">
        <w:rPr>
          <w:rFonts w:eastAsia="SimHei" w:hint="eastAsia"/>
          <w:lang w:val="en-GB"/>
        </w:rPr>
        <w:t>委员会请缔约国在</w:t>
      </w:r>
      <w:r w:rsidR="001866D2" w:rsidRPr="00EC385B">
        <w:rPr>
          <w:rFonts w:eastAsia="SimHei"/>
          <w:lang w:val="en-GB"/>
        </w:rPr>
        <w:t>2019</w:t>
      </w:r>
      <w:r w:rsidR="001866D2" w:rsidRPr="00EC385B">
        <w:rPr>
          <w:rFonts w:eastAsia="SimHei" w:hint="eastAsia"/>
          <w:lang w:val="en-GB"/>
        </w:rPr>
        <w:t>年</w:t>
      </w:r>
      <w:r w:rsidR="001866D2" w:rsidRPr="00EC385B">
        <w:rPr>
          <w:rFonts w:eastAsia="SimHei" w:hint="eastAsia"/>
          <w:lang w:val="en-GB"/>
        </w:rPr>
        <w:t>11</w:t>
      </w:r>
      <w:r w:rsidR="001866D2" w:rsidRPr="00EC385B">
        <w:rPr>
          <w:rFonts w:eastAsia="SimHei" w:hint="eastAsia"/>
          <w:lang w:val="en-GB"/>
        </w:rPr>
        <w:t>月</w:t>
      </w:r>
      <w:r w:rsidR="001866D2" w:rsidRPr="00EC385B">
        <w:rPr>
          <w:rFonts w:eastAsia="SimHei" w:hint="eastAsia"/>
          <w:lang w:val="en-GB"/>
        </w:rPr>
        <w:t>6</w:t>
      </w:r>
      <w:r w:rsidR="001866D2" w:rsidRPr="00EC385B">
        <w:rPr>
          <w:rFonts w:eastAsia="SimHei" w:hint="eastAsia"/>
          <w:lang w:val="en-GB"/>
        </w:rPr>
        <w:t>日之前提交第五和第六次合并定期报告，并在报告中介绍本结论性意见的后续行动。报告应遵守</w:t>
      </w:r>
      <w:r w:rsidR="001866D2" w:rsidRPr="00EC385B">
        <w:rPr>
          <w:rFonts w:eastAsia="SimHei"/>
          <w:lang w:val="en-GB"/>
        </w:rPr>
        <w:t>2010</w:t>
      </w:r>
      <w:r w:rsidR="001866D2" w:rsidRPr="00EC385B">
        <w:rPr>
          <w:rFonts w:eastAsia="SimHei" w:hint="eastAsia"/>
          <w:lang w:val="en-GB"/>
        </w:rPr>
        <w:t>年</w:t>
      </w:r>
      <w:r w:rsidR="001866D2" w:rsidRPr="00EC385B">
        <w:rPr>
          <w:rFonts w:eastAsia="SimHei"/>
          <w:lang w:val="en-GB"/>
        </w:rPr>
        <w:t>10</w:t>
      </w:r>
      <w:r w:rsidR="001866D2" w:rsidRPr="00EC385B">
        <w:rPr>
          <w:rFonts w:eastAsia="SimHei" w:hint="eastAsia"/>
          <w:lang w:val="en-GB"/>
        </w:rPr>
        <w:t>月</w:t>
      </w:r>
      <w:r w:rsidR="001866D2" w:rsidRPr="00EC385B">
        <w:rPr>
          <w:rFonts w:eastAsia="SimHei"/>
          <w:lang w:val="en-GB"/>
        </w:rPr>
        <w:t>1</w:t>
      </w:r>
      <w:r w:rsidR="001866D2" w:rsidRPr="00EC385B">
        <w:rPr>
          <w:rFonts w:eastAsia="SimHei" w:hint="eastAsia"/>
          <w:lang w:val="en-GB"/>
        </w:rPr>
        <w:t>日通过的条约专要统一报告准则</w:t>
      </w:r>
      <w:r w:rsidR="001866D2" w:rsidRPr="00EC385B">
        <w:rPr>
          <w:rFonts w:eastAsia="SimHei"/>
          <w:lang w:val="en-GB"/>
        </w:rPr>
        <w:t>(CRC/C/58/</w:t>
      </w:r>
      <w:proofErr w:type="spellStart"/>
      <w:r w:rsidR="001866D2" w:rsidRPr="00EC385B">
        <w:rPr>
          <w:rFonts w:eastAsia="SimHei"/>
          <w:lang w:val="en-GB"/>
        </w:rPr>
        <w:t>Rev.2</w:t>
      </w:r>
      <w:proofErr w:type="spellEnd"/>
      <w:r w:rsidR="001866D2" w:rsidRPr="00EC385B">
        <w:rPr>
          <w:rFonts w:eastAsia="SimHei" w:hint="eastAsia"/>
          <w:lang w:val="en-GB"/>
        </w:rPr>
        <w:t>和</w:t>
      </w:r>
      <w:proofErr w:type="spellStart"/>
      <w:r w:rsidR="001866D2" w:rsidRPr="00EC385B">
        <w:rPr>
          <w:rFonts w:eastAsia="SimHei"/>
          <w:lang w:val="en-GB"/>
        </w:rPr>
        <w:t>Corr.1</w:t>
      </w:r>
      <w:proofErr w:type="spellEnd"/>
      <w:r w:rsidR="001866D2" w:rsidRPr="00EC385B">
        <w:rPr>
          <w:rFonts w:eastAsia="SimHei"/>
          <w:lang w:val="en-GB"/>
        </w:rPr>
        <w:t>)</w:t>
      </w:r>
      <w:r w:rsidR="001866D2" w:rsidRPr="00EC385B">
        <w:rPr>
          <w:rFonts w:eastAsia="SimHei"/>
          <w:lang w:val="en-GB"/>
        </w:rPr>
        <w:t>，</w:t>
      </w:r>
      <w:r w:rsidR="001866D2" w:rsidRPr="00EC385B">
        <w:rPr>
          <w:rFonts w:eastAsia="SimHei" w:hint="eastAsia"/>
          <w:lang w:val="en-GB"/>
        </w:rPr>
        <w:t>且篇幅不应超过</w:t>
      </w:r>
      <w:r w:rsidR="001866D2" w:rsidRPr="00EC385B">
        <w:rPr>
          <w:rFonts w:eastAsia="SimHei"/>
          <w:lang w:val="en-GB"/>
        </w:rPr>
        <w:t>2</w:t>
      </w:r>
      <w:r w:rsidR="0076257F" w:rsidRPr="00EC385B">
        <w:rPr>
          <w:rFonts w:eastAsia="SimHei"/>
          <w:lang w:val="en-GB"/>
        </w:rPr>
        <w:t>1,</w:t>
      </w:r>
      <w:r w:rsidR="001866D2" w:rsidRPr="00EC385B">
        <w:rPr>
          <w:rFonts w:eastAsia="SimHei"/>
          <w:lang w:val="en-GB"/>
        </w:rPr>
        <w:t>200</w:t>
      </w:r>
      <w:r w:rsidR="001866D2" w:rsidRPr="00EC385B">
        <w:rPr>
          <w:rFonts w:eastAsia="SimHei" w:hint="eastAsia"/>
          <w:lang w:val="en-GB"/>
        </w:rPr>
        <w:t>字</w:t>
      </w:r>
      <w:r w:rsidR="0076257F" w:rsidRPr="00EC385B">
        <w:rPr>
          <w:rFonts w:eastAsia="SimHei" w:hint="eastAsia"/>
          <w:lang w:val="en-GB"/>
        </w:rPr>
        <w:t>(</w:t>
      </w:r>
      <w:r w:rsidR="001866D2" w:rsidRPr="00EC385B">
        <w:rPr>
          <w:rFonts w:eastAsia="SimHei" w:hint="eastAsia"/>
          <w:lang w:val="en-GB"/>
        </w:rPr>
        <w:t>见大会第</w:t>
      </w:r>
      <w:r w:rsidR="001866D2" w:rsidRPr="00EC385B">
        <w:rPr>
          <w:rFonts w:eastAsia="SimHei"/>
          <w:lang w:val="en-GB"/>
        </w:rPr>
        <w:t>68/268</w:t>
      </w:r>
      <w:r w:rsidR="001866D2" w:rsidRPr="00EC385B">
        <w:rPr>
          <w:rFonts w:eastAsia="SimHei" w:hint="eastAsia"/>
          <w:lang w:val="en-GB"/>
        </w:rPr>
        <w:t>号决议，第</w:t>
      </w:r>
      <w:r w:rsidR="001866D2" w:rsidRPr="00EC385B">
        <w:rPr>
          <w:rFonts w:eastAsia="SimHei" w:hint="eastAsia"/>
          <w:lang w:val="en-GB"/>
        </w:rPr>
        <w:t>16</w:t>
      </w:r>
      <w:r w:rsidR="001866D2" w:rsidRPr="00EC385B">
        <w:rPr>
          <w:rFonts w:eastAsia="SimHei" w:hint="eastAsia"/>
          <w:lang w:val="en-GB"/>
        </w:rPr>
        <w:t>段</w:t>
      </w:r>
      <w:r w:rsidR="0076257F" w:rsidRPr="00EC385B">
        <w:rPr>
          <w:rFonts w:eastAsia="SimHei" w:hint="eastAsia"/>
          <w:lang w:val="en-GB"/>
        </w:rPr>
        <w:t>)</w:t>
      </w:r>
      <w:r w:rsidR="001866D2" w:rsidRPr="00EC385B">
        <w:rPr>
          <w:rFonts w:eastAsia="SimHei" w:hint="eastAsia"/>
          <w:lang w:val="en-GB"/>
        </w:rPr>
        <w:t>。若提交的报告超过规定的字数</w:t>
      </w:r>
      <w:r w:rsidR="001866D2" w:rsidRPr="00EC385B">
        <w:rPr>
          <w:rFonts w:eastAsia="SimHei"/>
          <w:lang w:val="en-GB"/>
        </w:rPr>
        <w:t>，</w:t>
      </w:r>
      <w:r w:rsidR="001866D2" w:rsidRPr="00EC385B">
        <w:rPr>
          <w:rFonts w:eastAsia="SimHei" w:hint="eastAsia"/>
          <w:lang w:val="en-GB"/>
        </w:rPr>
        <w:t>将请缔约国根据上述决议缩短报告篇幅。若缔约国无法审查并重新提交报告，则翻译报告以供条约机构审议的工作也无法保证。</w:t>
      </w:r>
    </w:p>
    <w:p w:rsidR="001866D2" w:rsidRPr="00EC385B" w:rsidRDefault="00DB2054" w:rsidP="001866D2">
      <w:pPr>
        <w:pStyle w:val="SingleTxtGC"/>
        <w:rPr>
          <w:rFonts w:eastAsia="SimHei"/>
          <w:lang w:val="en-GB"/>
        </w:rPr>
      </w:pPr>
      <w:r w:rsidRPr="00EC385B">
        <w:rPr>
          <w:rFonts w:eastAsia="SimHei" w:hint="eastAsia"/>
          <w:lang w:val="en-GB"/>
        </w:rPr>
        <w:t xml:space="preserve">74.  </w:t>
      </w:r>
      <w:r w:rsidR="001866D2" w:rsidRPr="00EC385B">
        <w:rPr>
          <w:rFonts w:eastAsia="SimHei" w:hint="eastAsia"/>
          <w:lang w:val="en-GB"/>
        </w:rPr>
        <w:t>委员会还请缔约国按照人权条约机构第五次委员会间会议</w:t>
      </w:r>
      <w:r w:rsidR="001866D2" w:rsidRPr="00EC385B">
        <w:rPr>
          <w:rFonts w:eastAsia="SimHei"/>
          <w:lang w:val="en-GB"/>
        </w:rPr>
        <w:t>2006</w:t>
      </w:r>
      <w:r w:rsidR="001866D2" w:rsidRPr="00EC385B">
        <w:rPr>
          <w:rFonts w:eastAsia="SimHei" w:hint="eastAsia"/>
          <w:lang w:val="en-GB"/>
        </w:rPr>
        <w:t>年</w:t>
      </w:r>
      <w:r w:rsidR="001866D2" w:rsidRPr="00EC385B">
        <w:rPr>
          <w:rFonts w:eastAsia="SimHei"/>
          <w:lang w:val="en-GB"/>
        </w:rPr>
        <w:t>6</w:t>
      </w:r>
      <w:r w:rsidR="001866D2" w:rsidRPr="00EC385B">
        <w:rPr>
          <w:rFonts w:eastAsia="SimHei" w:hint="eastAsia"/>
          <w:lang w:val="en-GB"/>
        </w:rPr>
        <w:t>月批准的统一报告准则</w:t>
      </w:r>
      <w:r w:rsidR="001866D2" w:rsidRPr="00EC385B">
        <w:rPr>
          <w:rFonts w:eastAsia="SimHei"/>
          <w:lang w:val="en-GB"/>
        </w:rPr>
        <w:t>(</w:t>
      </w:r>
      <w:proofErr w:type="spellStart"/>
      <w:r w:rsidR="001866D2" w:rsidRPr="00EC385B">
        <w:rPr>
          <w:rFonts w:eastAsia="SimHei"/>
          <w:lang w:val="en-GB"/>
        </w:rPr>
        <w:t>HRI/GEN/2/Rev.</w:t>
      </w:r>
      <w:r w:rsidR="0076257F" w:rsidRPr="00EC385B">
        <w:rPr>
          <w:rFonts w:eastAsia="SimHei"/>
          <w:lang w:val="en-GB"/>
        </w:rPr>
        <w:t>6</w:t>
      </w:r>
      <w:proofErr w:type="spellEnd"/>
      <w:r w:rsidR="004615BA" w:rsidRPr="00EC385B">
        <w:rPr>
          <w:rFonts w:eastAsia="SimHei" w:hint="eastAsia"/>
          <w:bCs/>
          <w:lang w:val="en-GB"/>
        </w:rPr>
        <w:t>，</w:t>
      </w:r>
      <w:r w:rsidR="001866D2" w:rsidRPr="00EC385B">
        <w:rPr>
          <w:rFonts w:eastAsia="SimHei" w:hint="eastAsia"/>
          <w:lang w:val="en-GB"/>
        </w:rPr>
        <w:t>第一章</w:t>
      </w:r>
      <w:r w:rsidR="001866D2" w:rsidRPr="00EC385B">
        <w:rPr>
          <w:rFonts w:eastAsia="SimHei"/>
          <w:lang w:val="en-GB"/>
        </w:rPr>
        <w:t>)</w:t>
      </w:r>
      <w:r w:rsidR="001866D2" w:rsidRPr="00EC385B">
        <w:rPr>
          <w:rFonts w:eastAsia="SimHei" w:hint="eastAsia"/>
          <w:lang w:val="en-GB"/>
        </w:rPr>
        <w:t>中有关共同核心文件的要求提交一份最新核心文件</w:t>
      </w:r>
      <w:r w:rsidR="001866D2" w:rsidRPr="00EC385B">
        <w:rPr>
          <w:rFonts w:eastAsia="SimHei"/>
          <w:lang w:val="en-GB"/>
        </w:rPr>
        <w:t>。</w:t>
      </w:r>
      <w:r w:rsidR="001866D2" w:rsidRPr="00EC385B">
        <w:rPr>
          <w:rFonts w:eastAsia="SimHei" w:hint="eastAsia"/>
          <w:lang w:val="en-GB"/>
        </w:rPr>
        <w:t>共同核心文件的字数限制是大会第</w:t>
      </w:r>
      <w:r w:rsidR="001866D2" w:rsidRPr="00EC385B">
        <w:rPr>
          <w:rFonts w:eastAsia="SimHei"/>
          <w:lang w:val="en-GB"/>
        </w:rPr>
        <w:t>68/268</w:t>
      </w:r>
      <w:r w:rsidR="001866D2" w:rsidRPr="00EC385B">
        <w:rPr>
          <w:rFonts w:eastAsia="SimHei" w:hint="eastAsia"/>
          <w:lang w:val="en-GB"/>
        </w:rPr>
        <w:t>号决议第</w:t>
      </w:r>
      <w:r w:rsidR="001866D2" w:rsidRPr="00EC385B">
        <w:rPr>
          <w:rFonts w:eastAsia="SimHei" w:hint="eastAsia"/>
          <w:lang w:val="en-GB"/>
        </w:rPr>
        <w:t>16</w:t>
      </w:r>
      <w:r w:rsidR="001866D2" w:rsidRPr="00EC385B">
        <w:rPr>
          <w:rFonts w:eastAsia="SimHei" w:hint="eastAsia"/>
          <w:lang w:val="en-GB"/>
        </w:rPr>
        <w:t>段规定的</w:t>
      </w:r>
      <w:r w:rsidR="001866D2" w:rsidRPr="00EC385B">
        <w:rPr>
          <w:rFonts w:eastAsia="SimHei"/>
          <w:lang w:val="en-GB"/>
        </w:rPr>
        <w:t>4</w:t>
      </w:r>
      <w:r w:rsidR="0076257F" w:rsidRPr="00EC385B">
        <w:rPr>
          <w:rFonts w:eastAsia="SimHei"/>
          <w:lang w:val="en-GB"/>
        </w:rPr>
        <w:t>2,</w:t>
      </w:r>
      <w:r w:rsidR="001866D2" w:rsidRPr="00EC385B">
        <w:rPr>
          <w:rFonts w:eastAsia="SimHei"/>
          <w:lang w:val="en-GB"/>
        </w:rPr>
        <w:t>400</w:t>
      </w:r>
      <w:r w:rsidR="001866D2" w:rsidRPr="00EC385B">
        <w:rPr>
          <w:rFonts w:eastAsia="SimHei" w:hint="eastAsia"/>
          <w:lang w:val="en-GB"/>
        </w:rPr>
        <w:t>字</w:t>
      </w:r>
      <w:r w:rsidR="0076257F" w:rsidRPr="00EC385B">
        <w:rPr>
          <w:rFonts w:eastAsia="SimHei" w:hint="eastAsia"/>
          <w:lang w:val="en-GB"/>
        </w:rPr>
        <w:t>(</w:t>
      </w:r>
      <w:r w:rsidR="001866D2" w:rsidRPr="00EC385B">
        <w:rPr>
          <w:rFonts w:eastAsia="SimHei" w:hint="eastAsia"/>
          <w:lang w:val="en-GB"/>
        </w:rPr>
        <w:t>第</w:t>
      </w:r>
      <w:r w:rsidR="001866D2" w:rsidRPr="00EC385B">
        <w:rPr>
          <w:rFonts w:eastAsia="SimHei" w:hint="eastAsia"/>
          <w:lang w:val="en-GB"/>
        </w:rPr>
        <w:t>16</w:t>
      </w:r>
      <w:r w:rsidR="001866D2" w:rsidRPr="00EC385B">
        <w:rPr>
          <w:rFonts w:eastAsia="SimHei" w:hint="eastAsia"/>
          <w:lang w:val="en-GB"/>
        </w:rPr>
        <w:t>段</w:t>
      </w:r>
      <w:r w:rsidR="0076257F" w:rsidRPr="00EC385B">
        <w:rPr>
          <w:rFonts w:eastAsia="SimHei" w:hint="eastAsia"/>
          <w:lang w:val="en-GB"/>
        </w:rPr>
        <w:t>)</w:t>
      </w:r>
      <w:r w:rsidR="001866D2" w:rsidRPr="00EC385B">
        <w:rPr>
          <w:rFonts w:eastAsia="SimHei" w:hint="eastAsia"/>
          <w:lang w:val="en-GB"/>
        </w:rPr>
        <w:t>。</w:t>
      </w:r>
    </w:p>
    <w:p w:rsidR="00E06285" w:rsidRDefault="00E06285" w:rsidP="001866D2">
      <w:pPr>
        <w:pStyle w:val="SingleTxtGC"/>
        <w:rPr>
          <w:rFonts w:hint="eastAsia"/>
          <w:u w:val="single"/>
          <w:lang w:val="en-GB"/>
        </w:rPr>
      </w:pPr>
    </w:p>
    <w:p w:rsidR="00DB2054" w:rsidRPr="002D6A9C" w:rsidRDefault="00DB205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B2054" w:rsidRPr="001866D2" w:rsidRDefault="00DB2054" w:rsidP="001866D2">
      <w:pPr>
        <w:pStyle w:val="SingleTxtGC"/>
        <w:rPr>
          <w:rFonts w:hint="eastAsia"/>
          <w:lang w:val="en-GB"/>
        </w:rPr>
      </w:pPr>
    </w:p>
    <w:sectPr w:rsidR="00DB2054" w:rsidRPr="001866D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7E8" w:rsidRPr="008845C5" w:rsidRDefault="006F17E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F17E8" w:rsidRPr="008845C5" w:rsidRDefault="006F17E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altName w:val="MS Mincho"/>
    <w:charset w:val="80"/>
    <w:family w:val="auto"/>
    <w:pitch w:val="variable"/>
    <w:sig w:usb0="E00002FF" w:usb1="7AC7FFFF" w:usb2="00000012" w:usb3="00000000" w:csb0="0002000D"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E8" w:rsidRPr="004B06ED" w:rsidRDefault="006F17E8"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1784E">
      <w:rPr>
        <w:rStyle w:val="PageNumber"/>
        <w:noProof/>
      </w:rPr>
      <w:t>2</w:t>
    </w:r>
    <w:r>
      <w:rPr>
        <w:rStyle w:val="PageNumber"/>
      </w:rPr>
      <w:fldChar w:fldCharType="end"/>
    </w:r>
    <w:r>
      <w:rPr>
        <w:rStyle w:val="PageNumber"/>
        <w:rFonts w:eastAsia="SimSun" w:hint="eastAsia"/>
        <w:lang w:eastAsia="zh-CN"/>
      </w:rPr>
      <w:tab/>
    </w:r>
    <w:r w:rsidRPr="004B06ED">
      <w:rPr>
        <w:rFonts w:eastAsia="SimSun"/>
        <w:lang w:eastAsia="zh-CN"/>
      </w:rPr>
      <w:t>GE.14-07570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E8" w:rsidRDefault="006F17E8">
    <w:pPr>
      <w:pStyle w:val="Footer"/>
      <w:tabs>
        <w:tab w:val="right" w:pos="9639"/>
      </w:tabs>
    </w:pPr>
    <w:r w:rsidRPr="004B06ED">
      <w:rPr>
        <w:rFonts w:eastAsia="SimSun"/>
        <w:lang w:eastAsia="zh-CN"/>
      </w:rPr>
      <w:t>GE.14-07570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1784E">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E8" w:rsidRDefault="006F17E8"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7570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29</w:t>
    </w:r>
    <w:r>
      <w:rPr>
        <w:rFonts w:eastAsia="SimSun"/>
        <w:sz w:val="20"/>
        <w:lang w:eastAsia="zh-CN"/>
      </w:rPr>
      <w:t>0</w:t>
    </w:r>
    <w:r>
      <w:rPr>
        <w:rFonts w:eastAsia="SimSun" w:hint="eastAsia"/>
        <w:sz w:val="20"/>
        <w:lang w:eastAsia="zh-CN"/>
      </w:rPr>
      <w:t>914</w:t>
    </w:r>
    <w:r>
      <w:rPr>
        <w:rFonts w:eastAsia="SimSun"/>
        <w:sz w:val="20"/>
        <w:lang w:eastAsia="zh-CN"/>
      </w:rPr>
      <w:tab/>
    </w:r>
    <w:r w:rsidRPr="00EE277A">
      <w:rPr>
        <w:rFonts w:eastAsia="SimSun"/>
        <w:sz w:val="20"/>
        <w:lang w:eastAsia="zh-CN"/>
      </w:rPr>
      <w:t>0</w:t>
    </w:r>
    <w:r>
      <w:rPr>
        <w:rFonts w:eastAsia="SimSun" w:hint="eastAsia"/>
        <w:sz w:val="20"/>
        <w:lang w:eastAsia="zh-CN"/>
      </w:rPr>
      <w:t>11</w:t>
    </w:r>
    <w:r>
      <w:rPr>
        <w:rFonts w:eastAsia="SimSun"/>
        <w:sz w:val="20"/>
        <w:lang w:eastAsia="zh-CN"/>
      </w:rPr>
      <w:t>0</w:t>
    </w:r>
    <w:r>
      <w:rPr>
        <w:rFonts w:eastAsia="SimSun" w:hint="eastAsia"/>
        <w:sz w:val="20"/>
        <w:lang w:eastAsia="zh-CN"/>
      </w:rPr>
      <w:t>14</w:t>
    </w:r>
  </w:p>
  <w:p w:rsidR="006F17E8" w:rsidRPr="00E04D00" w:rsidRDefault="006F17E8"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4B06ED">
      <w:rPr>
        <w:rFonts w:ascii="C39T30Lfz" w:eastAsia="SimSun" w:hAnsi="C39T30Lfz"/>
        <w:sz w:val="56"/>
        <w:szCs w:val="56"/>
        <w:lang w:eastAsia="zh-CN"/>
      </w:rPr>
      <w:t></w:t>
    </w:r>
    <w:r w:rsidRPr="004B06ED">
      <w:rPr>
        <w:rFonts w:ascii="C39T30Lfz" w:eastAsia="SimSun" w:hAnsi="C39T30Lfz"/>
        <w:sz w:val="56"/>
        <w:szCs w:val="56"/>
        <w:lang w:eastAsia="zh-CN"/>
      </w:rPr>
      <w:t></w:t>
    </w:r>
    <w:r w:rsidRPr="004B06ED">
      <w:rPr>
        <w:rFonts w:ascii="C39T30Lfz" w:eastAsia="SimSun" w:hAnsi="C39T30Lfz"/>
        <w:sz w:val="56"/>
        <w:szCs w:val="56"/>
        <w:lang w:eastAsia="zh-CN"/>
      </w:rPr>
      <w:t></w:t>
    </w:r>
    <w:r w:rsidRPr="004B06ED">
      <w:rPr>
        <w:rFonts w:ascii="C39T30Lfz" w:eastAsia="SimSun" w:hAnsi="C39T30Lfz"/>
        <w:sz w:val="56"/>
        <w:szCs w:val="56"/>
        <w:lang w:eastAsia="zh-CN"/>
      </w:rPr>
      <w:t></w:t>
    </w:r>
    <w:r w:rsidRPr="004B06ED">
      <w:rPr>
        <w:rFonts w:ascii="C39T30Lfz" w:eastAsia="SimSun" w:hAnsi="C39T30Lfz"/>
        <w:sz w:val="56"/>
        <w:szCs w:val="56"/>
        <w:lang w:eastAsia="zh-CN"/>
      </w:rPr>
      <w:t></w:t>
    </w:r>
    <w:r w:rsidRPr="004B06ED">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7E8" w:rsidRPr="00363561" w:rsidRDefault="006F17E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F17E8" w:rsidRPr="00363561" w:rsidRDefault="006F17E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6F17E8" w:rsidRPr="004B3C66" w:rsidRDefault="006F17E8" w:rsidP="001866D2">
      <w:pPr>
        <w:pStyle w:val="FootnoteText"/>
        <w:rPr>
          <w:rFonts w:hint="eastAsia"/>
        </w:rPr>
      </w:pPr>
      <w:r>
        <w:tab/>
      </w:r>
      <w:r w:rsidRPr="00D72F28">
        <w:rPr>
          <w:rStyle w:val="FootnoteReference"/>
          <w:szCs w:val="18"/>
          <w:vertAlign w:val="baseline"/>
        </w:rPr>
        <w:t>*</w:t>
      </w:r>
      <w:r>
        <w:rPr>
          <w:sz w:val="20"/>
        </w:rPr>
        <w:tab/>
      </w:r>
      <w:r>
        <w:rPr>
          <w:rFonts w:hint="eastAsia"/>
        </w:rPr>
        <w:t>委员会第六十六届会议</w:t>
      </w:r>
      <w:r>
        <w:rPr>
          <w:rFonts w:hint="eastAsia"/>
        </w:rPr>
        <w:t>(2014</w:t>
      </w:r>
      <w:r>
        <w:rPr>
          <w:rFonts w:hint="eastAsia"/>
        </w:rPr>
        <w:t>年</w:t>
      </w:r>
      <w:r>
        <w:rPr>
          <w:rFonts w:hint="eastAsia"/>
        </w:rPr>
        <w:t>5</w:t>
      </w:r>
      <w:r>
        <w:rPr>
          <w:rFonts w:hint="eastAsia"/>
        </w:rPr>
        <w:t>月</w:t>
      </w:r>
      <w:r>
        <w:rPr>
          <w:rFonts w:hint="eastAsia"/>
        </w:rPr>
        <w:t>26</w:t>
      </w:r>
      <w:r>
        <w:rPr>
          <w:rFonts w:hint="eastAsia"/>
        </w:rPr>
        <w:t>日至</w:t>
      </w:r>
      <w:r>
        <w:rPr>
          <w:rFonts w:hint="eastAsia"/>
        </w:rPr>
        <w:t>6</w:t>
      </w:r>
      <w:r>
        <w:rPr>
          <w:rFonts w:hint="eastAsia"/>
        </w:rPr>
        <w:t>月</w:t>
      </w:r>
      <w:r>
        <w:rPr>
          <w:rFonts w:hint="eastAsia"/>
        </w:rPr>
        <w:t>13</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E8" w:rsidRPr="004B06ED" w:rsidRDefault="006F17E8">
    <w:pPr>
      <w:pStyle w:val="Header"/>
    </w:pPr>
    <w:r w:rsidRPr="004B06ED">
      <w:t>CRC/C/KGZ/CO/3-4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7E8" w:rsidRPr="004B06ED" w:rsidRDefault="006F17E8" w:rsidP="00DA36A7">
    <w:pPr>
      <w:pStyle w:val="Header"/>
      <w:jc w:val="right"/>
      <w:rPr>
        <w:rFonts w:hint="eastAsia"/>
        <w:lang w:eastAsia="zh-CN"/>
      </w:rPr>
    </w:pPr>
    <w:r w:rsidRPr="004B06ED">
      <w:rPr>
        <w:lang w:eastAsia="zh-CN"/>
      </w:rPr>
      <w:t>CRC/C/KGZ/CO/3-4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0D0101E6"/>
    <w:multiLevelType w:val="hybridMultilevel"/>
    <w:tmpl w:val="FAAC4A54"/>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E53879"/>
    <w:multiLevelType w:val="hybridMultilevel"/>
    <w:tmpl w:val="9350E0AC"/>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637605"/>
    <w:multiLevelType w:val="hybridMultilevel"/>
    <w:tmpl w:val="041E2EBE"/>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nsid w:val="15D23BBA"/>
    <w:multiLevelType w:val="hybridMultilevel"/>
    <w:tmpl w:val="0B308CAC"/>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82D2D1A"/>
    <w:multiLevelType w:val="hybridMultilevel"/>
    <w:tmpl w:val="F4D4EBAC"/>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E8511FB"/>
    <w:multiLevelType w:val="hybridMultilevel"/>
    <w:tmpl w:val="DCB21E08"/>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93E74D7"/>
    <w:multiLevelType w:val="hybridMultilevel"/>
    <w:tmpl w:val="678CF196"/>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EA46467"/>
    <w:multiLevelType w:val="hybridMultilevel"/>
    <w:tmpl w:val="020CBD42"/>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D020CB5"/>
    <w:multiLevelType w:val="hybridMultilevel"/>
    <w:tmpl w:val="6E4E1EBA"/>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EF02035"/>
    <w:multiLevelType w:val="hybridMultilevel"/>
    <w:tmpl w:val="F3CED8BC"/>
    <w:lvl w:ilvl="0" w:tplc="72FEE9D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FB35884"/>
    <w:multiLevelType w:val="hybridMultilevel"/>
    <w:tmpl w:val="494697B4"/>
    <w:lvl w:ilvl="0" w:tplc="600C223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FF35438"/>
    <w:multiLevelType w:val="hybridMultilevel"/>
    <w:tmpl w:val="55C4CB0A"/>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0865B6C"/>
    <w:multiLevelType w:val="hybridMultilevel"/>
    <w:tmpl w:val="0A804DDE"/>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1074B20"/>
    <w:multiLevelType w:val="hybridMultilevel"/>
    <w:tmpl w:val="467EC180"/>
    <w:lvl w:ilvl="0" w:tplc="81E6F2C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219440F"/>
    <w:multiLevelType w:val="hybridMultilevel"/>
    <w:tmpl w:val="916EC37A"/>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3A64FD2"/>
    <w:multiLevelType w:val="hybridMultilevel"/>
    <w:tmpl w:val="E208FC76"/>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73258F2"/>
    <w:multiLevelType w:val="hybridMultilevel"/>
    <w:tmpl w:val="242C2896"/>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C916073"/>
    <w:multiLevelType w:val="hybridMultilevel"/>
    <w:tmpl w:val="ABD47ADC"/>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7">
    <w:nsid w:val="632E16B3"/>
    <w:multiLevelType w:val="hybridMultilevel"/>
    <w:tmpl w:val="0DE0A070"/>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47C4046"/>
    <w:multiLevelType w:val="hybridMultilevel"/>
    <w:tmpl w:val="28B64D6C"/>
    <w:lvl w:ilvl="0" w:tplc="FD8223C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0">
    <w:nsid w:val="6AE641ED"/>
    <w:multiLevelType w:val="hybridMultilevel"/>
    <w:tmpl w:val="A7CCB058"/>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2">
    <w:nsid w:val="78080F7F"/>
    <w:multiLevelType w:val="hybridMultilevel"/>
    <w:tmpl w:val="76F0544A"/>
    <w:lvl w:ilvl="0" w:tplc="5AA4D41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8139AA"/>
    <w:multiLevelType w:val="hybridMultilevel"/>
    <w:tmpl w:val="48520000"/>
    <w:lvl w:ilvl="0" w:tplc="46689A9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BDE5224"/>
    <w:multiLevelType w:val="hybridMultilevel"/>
    <w:tmpl w:val="18609324"/>
    <w:lvl w:ilvl="0" w:tplc="0E762E2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6"/>
  </w:num>
  <w:num w:numId="2">
    <w:abstractNumId w:val="31"/>
  </w:num>
  <w:num w:numId="3">
    <w:abstractNumId w:val="6"/>
  </w:num>
  <w:num w:numId="4">
    <w:abstractNumId w:val="5"/>
  </w:num>
  <w:num w:numId="5">
    <w:abstractNumId w:val="29"/>
  </w:num>
  <w:num w:numId="6">
    <w:abstractNumId w:val="7"/>
  </w:num>
  <w:num w:numId="7">
    <w:abstractNumId w:val="11"/>
  </w:num>
  <w:num w:numId="8">
    <w:abstractNumId w:val="0"/>
  </w:num>
  <w:num w:numId="9">
    <w:abstractNumId w:val="25"/>
  </w:num>
  <w:num w:numId="10">
    <w:abstractNumId w:val="9"/>
  </w:num>
  <w:num w:numId="11">
    <w:abstractNumId w:val="1"/>
  </w:num>
  <w:num w:numId="12">
    <w:abstractNumId w:val="3"/>
  </w:num>
  <w:num w:numId="13">
    <w:abstractNumId w:val="27"/>
  </w:num>
  <w:num w:numId="14">
    <w:abstractNumId w:val="15"/>
  </w:num>
  <w:num w:numId="15">
    <w:abstractNumId w:val="14"/>
  </w:num>
  <w:num w:numId="16">
    <w:abstractNumId w:val="2"/>
  </w:num>
  <w:num w:numId="17">
    <w:abstractNumId w:val="21"/>
  </w:num>
  <w:num w:numId="18">
    <w:abstractNumId w:val="19"/>
  </w:num>
  <w:num w:numId="19">
    <w:abstractNumId w:val="24"/>
  </w:num>
  <w:num w:numId="20">
    <w:abstractNumId w:val="23"/>
  </w:num>
  <w:num w:numId="21">
    <w:abstractNumId w:val="8"/>
  </w:num>
  <w:num w:numId="22">
    <w:abstractNumId w:val="10"/>
  </w:num>
  <w:num w:numId="23">
    <w:abstractNumId w:val="32"/>
  </w:num>
  <w:num w:numId="24">
    <w:abstractNumId w:val="4"/>
  </w:num>
  <w:num w:numId="25">
    <w:abstractNumId w:val="17"/>
  </w:num>
  <w:num w:numId="26">
    <w:abstractNumId w:val="18"/>
  </w:num>
  <w:num w:numId="27">
    <w:abstractNumId w:val="33"/>
  </w:num>
  <w:num w:numId="28">
    <w:abstractNumId w:val="22"/>
  </w:num>
  <w:num w:numId="29">
    <w:abstractNumId w:val="34"/>
  </w:num>
  <w:num w:numId="30">
    <w:abstractNumId w:val="13"/>
  </w:num>
  <w:num w:numId="31">
    <w:abstractNumId w:val="28"/>
  </w:num>
  <w:num w:numId="32">
    <w:abstractNumId w:val="12"/>
  </w:num>
  <w:num w:numId="33">
    <w:abstractNumId w:val="20"/>
  </w:num>
  <w:num w:numId="34">
    <w:abstractNumId w:val="30"/>
  </w:num>
  <w:num w:numId="35">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06ED"/>
    <w:rsid w:val="000277CB"/>
    <w:rsid w:val="00085957"/>
    <w:rsid w:val="000A3236"/>
    <w:rsid w:val="000B14AC"/>
    <w:rsid w:val="000B40D6"/>
    <w:rsid w:val="000B5AAE"/>
    <w:rsid w:val="000C22CF"/>
    <w:rsid w:val="000C4C1A"/>
    <w:rsid w:val="000D2B38"/>
    <w:rsid w:val="001015B9"/>
    <w:rsid w:val="0012768D"/>
    <w:rsid w:val="00172AFC"/>
    <w:rsid w:val="001866D2"/>
    <w:rsid w:val="001974C5"/>
    <w:rsid w:val="001B5B95"/>
    <w:rsid w:val="001D5EC5"/>
    <w:rsid w:val="0020284F"/>
    <w:rsid w:val="0021784E"/>
    <w:rsid w:val="00232459"/>
    <w:rsid w:val="0023268E"/>
    <w:rsid w:val="00252D02"/>
    <w:rsid w:val="00261DBA"/>
    <w:rsid w:val="00293ACD"/>
    <w:rsid w:val="002C6169"/>
    <w:rsid w:val="002E12ED"/>
    <w:rsid w:val="003057D0"/>
    <w:rsid w:val="00343E38"/>
    <w:rsid w:val="00351205"/>
    <w:rsid w:val="00360A5A"/>
    <w:rsid w:val="00363561"/>
    <w:rsid w:val="003755D0"/>
    <w:rsid w:val="003C59D1"/>
    <w:rsid w:val="003D0921"/>
    <w:rsid w:val="003D0CAD"/>
    <w:rsid w:val="003E1FA3"/>
    <w:rsid w:val="0040530D"/>
    <w:rsid w:val="00430D11"/>
    <w:rsid w:val="004455D3"/>
    <w:rsid w:val="004615BA"/>
    <w:rsid w:val="004838FD"/>
    <w:rsid w:val="00493C2C"/>
    <w:rsid w:val="004B06ED"/>
    <w:rsid w:val="004E2F17"/>
    <w:rsid w:val="004E626A"/>
    <w:rsid w:val="005069C1"/>
    <w:rsid w:val="00545D76"/>
    <w:rsid w:val="00547708"/>
    <w:rsid w:val="00557EF8"/>
    <w:rsid w:val="00570754"/>
    <w:rsid w:val="005C5B87"/>
    <w:rsid w:val="005D25AD"/>
    <w:rsid w:val="005E28F8"/>
    <w:rsid w:val="005E47D2"/>
    <w:rsid w:val="005E6EDE"/>
    <w:rsid w:val="006156DF"/>
    <w:rsid w:val="00636379"/>
    <w:rsid w:val="0064642E"/>
    <w:rsid w:val="006465BF"/>
    <w:rsid w:val="0065153A"/>
    <w:rsid w:val="00666553"/>
    <w:rsid w:val="006A59A2"/>
    <w:rsid w:val="006C22D9"/>
    <w:rsid w:val="006F17E8"/>
    <w:rsid w:val="006F20AD"/>
    <w:rsid w:val="00720CB2"/>
    <w:rsid w:val="007500A3"/>
    <w:rsid w:val="0076257F"/>
    <w:rsid w:val="00787E80"/>
    <w:rsid w:val="007B5779"/>
    <w:rsid w:val="007C7CA9"/>
    <w:rsid w:val="007F6102"/>
    <w:rsid w:val="007F7187"/>
    <w:rsid w:val="0081277D"/>
    <w:rsid w:val="008233D3"/>
    <w:rsid w:val="008315A9"/>
    <w:rsid w:val="008354CE"/>
    <w:rsid w:val="00840A66"/>
    <w:rsid w:val="00872452"/>
    <w:rsid w:val="008747DC"/>
    <w:rsid w:val="008845C5"/>
    <w:rsid w:val="00897DCF"/>
    <w:rsid w:val="008C5B1D"/>
    <w:rsid w:val="00943B35"/>
    <w:rsid w:val="00961300"/>
    <w:rsid w:val="00966CAE"/>
    <w:rsid w:val="00975D4A"/>
    <w:rsid w:val="00980E64"/>
    <w:rsid w:val="00981BBE"/>
    <w:rsid w:val="0098424F"/>
    <w:rsid w:val="009A05E0"/>
    <w:rsid w:val="009C1A5F"/>
    <w:rsid w:val="009D1A81"/>
    <w:rsid w:val="009D6897"/>
    <w:rsid w:val="009E52DA"/>
    <w:rsid w:val="009F59BE"/>
    <w:rsid w:val="00A02F56"/>
    <w:rsid w:val="00A075AA"/>
    <w:rsid w:val="00A302DF"/>
    <w:rsid w:val="00A351C7"/>
    <w:rsid w:val="00A64FC3"/>
    <w:rsid w:val="00A668D5"/>
    <w:rsid w:val="00AA3046"/>
    <w:rsid w:val="00AA6C5D"/>
    <w:rsid w:val="00AA740F"/>
    <w:rsid w:val="00AB16A6"/>
    <w:rsid w:val="00AD29BB"/>
    <w:rsid w:val="00AF0610"/>
    <w:rsid w:val="00AF7C1B"/>
    <w:rsid w:val="00B11CC6"/>
    <w:rsid w:val="00B20CF6"/>
    <w:rsid w:val="00B5330B"/>
    <w:rsid w:val="00B5603B"/>
    <w:rsid w:val="00B652E9"/>
    <w:rsid w:val="00B973F8"/>
    <w:rsid w:val="00BE3E22"/>
    <w:rsid w:val="00BF3DDF"/>
    <w:rsid w:val="00BF691A"/>
    <w:rsid w:val="00BF6CF0"/>
    <w:rsid w:val="00C22268"/>
    <w:rsid w:val="00C47561"/>
    <w:rsid w:val="00C47CB8"/>
    <w:rsid w:val="00C94708"/>
    <w:rsid w:val="00CA5F0A"/>
    <w:rsid w:val="00CB3AF4"/>
    <w:rsid w:val="00CC5FAA"/>
    <w:rsid w:val="00D143C0"/>
    <w:rsid w:val="00D25318"/>
    <w:rsid w:val="00D26640"/>
    <w:rsid w:val="00D474D4"/>
    <w:rsid w:val="00D56F18"/>
    <w:rsid w:val="00D652B9"/>
    <w:rsid w:val="00D72F28"/>
    <w:rsid w:val="00D77F77"/>
    <w:rsid w:val="00D8642F"/>
    <w:rsid w:val="00DA36A7"/>
    <w:rsid w:val="00DB2054"/>
    <w:rsid w:val="00DC4381"/>
    <w:rsid w:val="00E06285"/>
    <w:rsid w:val="00E0787A"/>
    <w:rsid w:val="00E76A86"/>
    <w:rsid w:val="00E80E25"/>
    <w:rsid w:val="00E9425B"/>
    <w:rsid w:val="00EC385B"/>
    <w:rsid w:val="00ED539D"/>
    <w:rsid w:val="00EE16D3"/>
    <w:rsid w:val="00EF0C7A"/>
    <w:rsid w:val="00F0027D"/>
    <w:rsid w:val="00F03C40"/>
    <w:rsid w:val="00F11C42"/>
    <w:rsid w:val="00F55CFA"/>
    <w:rsid w:val="00F65065"/>
    <w:rsid w:val="00F76D70"/>
    <w:rsid w:val="00FC1003"/>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6"/>
      </w:numPr>
      <w:spacing w:after="120"/>
      <w:ind w:right="1134"/>
    </w:pPr>
    <w:rPr>
      <w:lang w:val="fr-CH"/>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tref,referencia nota al pie,BVI fnr,4_Footnote text,Footnote text,callout,nota pié di pagina,Fußnotenzeichen DISS,16 Point,Superscript 6 Point,Footnotes refss,Footnote Reference1,Footnote Reference Number"/>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4"/>
      </w:numPr>
      <w:spacing w:after="120"/>
      <w:ind w:right="1134"/>
    </w:pPr>
  </w:style>
  <w:style w:type="paragraph" w:customStyle="1" w:styleId="Bullet2GC">
    <w:name w:val="_Bullet 2_GC"/>
    <w:basedOn w:val="Normal"/>
    <w:rsid w:val="0012768D"/>
    <w:pPr>
      <w:numPr>
        <w:numId w:val="5"/>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rsid w:val="001866D2"/>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1866D2"/>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1866D2"/>
    <w:pPr>
      <w:numPr>
        <w:numId w:val="3"/>
      </w:numPr>
    </w:pPr>
  </w:style>
  <w:style w:type="paragraph" w:customStyle="1" w:styleId="SingleTxtG">
    <w:name w:val="_ Single Txt_G"/>
    <w:basedOn w:val="Normal"/>
    <w:link w:val="SingleTxtGChar"/>
    <w:rsid w:val="001866D2"/>
    <w:pPr>
      <w:numPr>
        <w:numId w:val="8"/>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1866D2"/>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link w:val="BodyTextChar"/>
    <w:rsid w:val="001866D2"/>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1866D2"/>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1866D2"/>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1866D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1866D2"/>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1866D2"/>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1866D2"/>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1866D2"/>
    <w:pPr>
      <w:numPr>
        <w:numId w:val="1"/>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rsid w:val="001866D2"/>
    <w:rPr>
      <w:sz w:val="6"/>
    </w:rPr>
  </w:style>
  <w:style w:type="paragraph" w:styleId="CommentText">
    <w:name w:val="annotation text"/>
    <w:basedOn w:val="Normal"/>
    <w:link w:val="CommentTextChar1"/>
    <w:rsid w:val="001866D2"/>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1866D2"/>
    <w:rPr>
      <w:sz w:val="14"/>
    </w:rPr>
  </w:style>
  <w:style w:type="paragraph" w:customStyle="1" w:styleId="Bullet2G">
    <w:name w:val="_Bullet 2_G"/>
    <w:basedOn w:val="Normal"/>
    <w:rsid w:val="001866D2"/>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1866D2"/>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1866D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1866D2"/>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1866D2"/>
    <w:pPr>
      <w:keepNext/>
      <w:keepLines/>
      <w:numPr>
        <w:numId w:val="7"/>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1866D2"/>
    <w:pPr>
      <w:numPr>
        <w:numId w:val="9"/>
      </w:numPr>
    </w:pPr>
  </w:style>
  <w:style w:type="numbering" w:styleId="1ai">
    <w:name w:val="Outline List 1"/>
    <w:basedOn w:val="NoList"/>
    <w:semiHidden/>
    <w:rsid w:val="001866D2"/>
    <w:pPr>
      <w:numPr>
        <w:numId w:val="10"/>
      </w:numPr>
    </w:pPr>
  </w:style>
  <w:style w:type="numbering" w:styleId="ArticleSection">
    <w:name w:val="Outline List 3"/>
    <w:basedOn w:val="NoList"/>
    <w:semiHidden/>
    <w:rsid w:val="001866D2"/>
    <w:pPr>
      <w:numPr>
        <w:numId w:val="11"/>
      </w:numPr>
    </w:pPr>
  </w:style>
  <w:style w:type="paragraph" w:styleId="BodyText2">
    <w:name w:val="Body Text 2"/>
    <w:basedOn w:val="Normal"/>
    <w:semiHidden/>
    <w:rsid w:val="001866D2"/>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semiHidden/>
    <w:rsid w:val="001866D2"/>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1866D2"/>
    <w:pPr>
      <w:spacing w:after="120"/>
      <w:ind w:firstLine="210"/>
    </w:pPr>
  </w:style>
  <w:style w:type="paragraph" w:styleId="BodyTextFirstIndent2">
    <w:name w:val="Body Text First Indent 2"/>
    <w:basedOn w:val="BodyTextIndent"/>
    <w:semiHidden/>
    <w:rsid w:val="001866D2"/>
    <w:pPr>
      <w:ind w:firstLine="210"/>
    </w:pPr>
  </w:style>
  <w:style w:type="paragraph" w:styleId="BodyTextIndent2">
    <w:name w:val="Body Text Indent 2"/>
    <w:basedOn w:val="Normal"/>
    <w:semiHidden/>
    <w:rsid w:val="001866D2"/>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1866D2"/>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1866D2"/>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1866D2"/>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1866D2"/>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1866D2"/>
    <w:rPr>
      <w:i/>
      <w:iCs/>
    </w:rPr>
  </w:style>
  <w:style w:type="paragraph" w:styleId="EnvelopeReturn">
    <w:name w:val="envelope return"/>
    <w:basedOn w:val="Normal"/>
    <w:semiHidden/>
    <w:rsid w:val="001866D2"/>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1866D2"/>
  </w:style>
  <w:style w:type="paragraph" w:styleId="HTMLAddress">
    <w:name w:val="HTML Address"/>
    <w:basedOn w:val="Normal"/>
    <w:semiHidden/>
    <w:rsid w:val="001866D2"/>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1866D2"/>
    <w:rPr>
      <w:i/>
      <w:iCs/>
    </w:rPr>
  </w:style>
  <w:style w:type="character" w:styleId="HTMLCode">
    <w:name w:val="HTML Code"/>
    <w:semiHidden/>
    <w:rsid w:val="001866D2"/>
    <w:rPr>
      <w:rFonts w:ascii="Courier New" w:hAnsi="Courier New" w:cs="Courier New"/>
      <w:sz w:val="20"/>
      <w:szCs w:val="20"/>
    </w:rPr>
  </w:style>
  <w:style w:type="character" w:styleId="HTMLDefinition">
    <w:name w:val="HTML Definition"/>
    <w:semiHidden/>
    <w:rsid w:val="001866D2"/>
    <w:rPr>
      <w:i/>
      <w:iCs/>
    </w:rPr>
  </w:style>
  <w:style w:type="character" w:styleId="HTMLKeyboard">
    <w:name w:val="HTML Keyboard"/>
    <w:semiHidden/>
    <w:rsid w:val="001866D2"/>
    <w:rPr>
      <w:rFonts w:ascii="Courier New" w:hAnsi="Courier New" w:cs="Courier New"/>
      <w:sz w:val="20"/>
      <w:szCs w:val="20"/>
    </w:rPr>
  </w:style>
  <w:style w:type="paragraph" w:styleId="HTMLPreformatted">
    <w:name w:val="HTML Preformatted"/>
    <w:basedOn w:val="Normal"/>
    <w:semiHidden/>
    <w:rsid w:val="001866D2"/>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1866D2"/>
    <w:rPr>
      <w:rFonts w:ascii="Courier New" w:hAnsi="Courier New" w:cs="Courier New"/>
    </w:rPr>
  </w:style>
  <w:style w:type="character" w:styleId="HTMLTypewriter">
    <w:name w:val="HTML Typewriter"/>
    <w:rsid w:val="001866D2"/>
    <w:rPr>
      <w:rFonts w:ascii="Courier New" w:hAnsi="Courier New" w:cs="Courier New"/>
      <w:sz w:val="20"/>
      <w:szCs w:val="20"/>
    </w:rPr>
  </w:style>
  <w:style w:type="character" w:styleId="HTMLVariable">
    <w:name w:val="HTML Variable"/>
    <w:semiHidden/>
    <w:rsid w:val="001866D2"/>
    <w:rPr>
      <w:i/>
      <w:iCs/>
    </w:rPr>
  </w:style>
  <w:style w:type="paragraph" w:styleId="List">
    <w:name w:val="List"/>
    <w:basedOn w:val="Normal"/>
    <w:semiHidden/>
    <w:rsid w:val="001866D2"/>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1866D2"/>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1866D2"/>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1866D2"/>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1866D2"/>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1866D2"/>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1866D2"/>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1866D2"/>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1866D2"/>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1866D2"/>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1866D2"/>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1866D2"/>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1866D2"/>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1866D2"/>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1866D2"/>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1866D2"/>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1866D2"/>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1866D2"/>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1866D2"/>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1866D2"/>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1866D2"/>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rsid w:val="001866D2"/>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1866D2"/>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1866D2"/>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1866D2"/>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1866D2"/>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1866D2"/>
    <w:rPr>
      <w:b/>
      <w:bCs/>
    </w:rPr>
  </w:style>
  <w:style w:type="paragraph" w:styleId="Subtitle">
    <w:name w:val="Subtitle"/>
    <w:basedOn w:val="Normal"/>
    <w:qFormat/>
    <w:rsid w:val="001866D2"/>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1866D2"/>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866D2"/>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866D2"/>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866D2"/>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866D2"/>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866D2"/>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866D2"/>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866D2"/>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866D2"/>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866D2"/>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866D2"/>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866D2"/>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866D2"/>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866D2"/>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866D2"/>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866D2"/>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866D2"/>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866D2"/>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866D2"/>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866D2"/>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866D2"/>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866D2"/>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866D2"/>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866D2"/>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866D2"/>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866D2"/>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866D2"/>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866D2"/>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866D2"/>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866D2"/>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866D2"/>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866D2"/>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866D2"/>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866D2"/>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866D2"/>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866D2"/>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866D2"/>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866D2"/>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866D2"/>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866D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866D2"/>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866D2"/>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866D2"/>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1866D2"/>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table" w:customStyle="1" w:styleId="TableGrid10">
    <w:name w:val="Table Grid1"/>
    <w:basedOn w:val="TableNormal"/>
    <w:next w:val="TableGrid"/>
    <w:semiHidden/>
    <w:rsid w:val="001866D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1866D2"/>
    <w:rPr>
      <w:rFonts w:eastAsia="SimSun"/>
      <w:b/>
      <w:kern w:val="32"/>
      <w:sz w:val="30"/>
      <w:lang w:val="en-US" w:eastAsia="zh-CN" w:bidi="ar-SA"/>
    </w:rPr>
  </w:style>
  <w:style w:type="character" w:customStyle="1" w:styleId="Heading2Char">
    <w:name w:val="Heading 2 Char"/>
    <w:link w:val="Heading2"/>
    <w:locked/>
    <w:rsid w:val="001866D2"/>
    <w:rPr>
      <w:rFonts w:eastAsia="SimSun"/>
      <w:snapToGrid w:val="0"/>
      <w:kern w:val="28"/>
      <w:sz w:val="28"/>
      <w:lang w:val="en-US" w:eastAsia="zh-CN" w:bidi="ar-SA"/>
    </w:rPr>
  </w:style>
  <w:style w:type="character" w:customStyle="1" w:styleId="Heading3Char">
    <w:name w:val="Heading 3 Char"/>
    <w:link w:val="Heading3"/>
    <w:locked/>
    <w:rsid w:val="001866D2"/>
    <w:rPr>
      <w:rFonts w:eastAsia="SimSun"/>
      <w:snapToGrid w:val="0"/>
      <w:kern w:val="28"/>
      <w:sz w:val="21"/>
      <w:u w:val="single"/>
      <w:lang w:val="en-US" w:eastAsia="zh-CN" w:bidi="ar-SA"/>
    </w:rPr>
  </w:style>
  <w:style w:type="paragraph" w:customStyle="1" w:styleId="Default">
    <w:name w:val="Default"/>
    <w:rsid w:val="001866D2"/>
    <w:pPr>
      <w:autoSpaceDE w:val="0"/>
      <w:autoSpaceDN w:val="0"/>
      <w:adjustRightInd w:val="0"/>
    </w:pPr>
    <w:rPr>
      <w:color w:val="000000"/>
      <w:sz w:val="24"/>
      <w:szCs w:val="24"/>
      <w:lang w:val="en-US" w:eastAsia="zh-CN"/>
    </w:rPr>
  </w:style>
  <w:style w:type="character" w:customStyle="1" w:styleId="SingleTxtGChar">
    <w:name w:val="_ Single Txt_G Char"/>
    <w:link w:val="SingleTxtG"/>
    <w:locked/>
    <w:rsid w:val="001866D2"/>
    <w:rPr>
      <w:rFonts w:eastAsia="SimSun"/>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1866D2"/>
    <w:rPr>
      <w:rFonts w:eastAsia="SimSun"/>
      <w:snapToGrid w:val="0"/>
      <w:sz w:val="18"/>
      <w:lang w:val="en-US" w:eastAsia="zh-CN" w:bidi="ar-SA"/>
    </w:rPr>
  </w:style>
  <w:style w:type="character" w:customStyle="1" w:styleId="Bulletpoint1Char">
    <w:name w:val="Bulletpoint_1 Char"/>
    <w:link w:val="Bulletpoint1"/>
    <w:locked/>
    <w:rsid w:val="001866D2"/>
    <w:rPr>
      <w:lang w:val="en-US" w:bidi="ar-SA"/>
    </w:rPr>
  </w:style>
  <w:style w:type="paragraph" w:customStyle="1" w:styleId="Bulletpoint1">
    <w:name w:val="Bulletpoint_1"/>
    <w:basedOn w:val="Normal"/>
    <w:link w:val="Bulletpoint1Char"/>
    <w:rsid w:val="001866D2"/>
    <w:pPr>
      <w:widowControl w:val="0"/>
      <w:tabs>
        <w:tab w:val="clear" w:pos="431"/>
        <w:tab w:val="num" w:pos="720"/>
      </w:tabs>
      <w:overflowPunct/>
      <w:adjustRightInd/>
      <w:spacing w:after="120" w:line="240" w:lineRule="auto"/>
      <w:ind w:left="720" w:hanging="360"/>
    </w:pPr>
    <w:rPr>
      <w:rFonts w:eastAsia="Times New Roman"/>
      <w:snapToGrid/>
      <w:sz w:val="20"/>
      <w:lang w:eastAsia="fr-CH"/>
    </w:rPr>
  </w:style>
  <w:style w:type="character" w:customStyle="1" w:styleId="HChGChar">
    <w:name w:val="_ H _Ch_G Char"/>
    <w:link w:val="HChG"/>
    <w:locked/>
    <w:rsid w:val="001866D2"/>
    <w:rPr>
      <w:rFonts w:eastAsia="SimSun"/>
      <w:b/>
      <w:sz w:val="28"/>
      <w:lang w:val="en-GB" w:eastAsia="en-US" w:bidi="ar-SA"/>
    </w:rPr>
  </w:style>
  <w:style w:type="character" w:customStyle="1" w:styleId="st">
    <w:name w:val="st"/>
    <w:rsid w:val="001866D2"/>
    <w:rPr>
      <w:rFonts w:cs="Times New Roman"/>
    </w:rPr>
  </w:style>
  <w:style w:type="character" w:customStyle="1" w:styleId="H1GChar">
    <w:name w:val="_ H_1_G Char"/>
    <w:link w:val="H1G"/>
    <w:rsid w:val="001866D2"/>
    <w:rPr>
      <w:rFonts w:eastAsia="SimSun"/>
      <w:b/>
      <w:sz w:val="24"/>
      <w:lang w:val="en-GB" w:eastAsia="en-US" w:bidi="ar-SA"/>
    </w:rPr>
  </w:style>
  <w:style w:type="paragraph" w:styleId="BalloonText">
    <w:name w:val="Balloon Text"/>
    <w:basedOn w:val="Normal"/>
    <w:link w:val="BalloonTextChar"/>
    <w:rsid w:val="001866D2"/>
    <w:pPr>
      <w:tabs>
        <w:tab w:val="clear" w:pos="431"/>
      </w:tabs>
      <w:suppressAutoHyphens/>
      <w:overflowPunct/>
      <w:adjustRightInd/>
      <w:snapToGrid/>
      <w:spacing w:line="240" w:lineRule="atLeast"/>
      <w:jc w:val="left"/>
    </w:pPr>
    <w:rPr>
      <w:rFonts w:ascii="Tahoma" w:hAnsi="Tahoma"/>
      <w:snapToGrid/>
      <w:sz w:val="16"/>
      <w:szCs w:val="16"/>
      <w:lang w:val="x-none" w:eastAsia="en-US"/>
    </w:rPr>
  </w:style>
  <w:style w:type="character" w:customStyle="1" w:styleId="BalloonTextChar">
    <w:name w:val="Balloon Text Char"/>
    <w:link w:val="BalloonText"/>
    <w:rsid w:val="001866D2"/>
    <w:rPr>
      <w:rFonts w:ascii="Tahoma" w:eastAsia="SimSun" w:hAnsi="Tahoma"/>
      <w:sz w:val="16"/>
      <w:szCs w:val="16"/>
      <w:lang w:val="x-none" w:eastAsia="en-US" w:bidi="ar-SA"/>
    </w:rPr>
  </w:style>
  <w:style w:type="character" w:customStyle="1" w:styleId="CommentTextChar">
    <w:name w:val="Comment Text Char"/>
    <w:rsid w:val="001866D2"/>
    <w:rPr>
      <w:lang w:eastAsia="en-US"/>
    </w:rPr>
  </w:style>
  <w:style w:type="paragraph" w:styleId="CommentSubject">
    <w:name w:val="annotation subject"/>
    <w:basedOn w:val="CommentText"/>
    <w:next w:val="CommentText"/>
    <w:link w:val="CommentSubjectChar"/>
    <w:rsid w:val="001866D2"/>
    <w:rPr>
      <w:b/>
      <w:bCs/>
      <w:lang w:val="x-none"/>
    </w:rPr>
  </w:style>
  <w:style w:type="character" w:customStyle="1" w:styleId="CommentTextChar1">
    <w:name w:val="Comment Text Char1"/>
    <w:link w:val="CommentText"/>
    <w:rsid w:val="001866D2"/>
    <w:rPr>
      <w:rFonts w:eastAsia="SimSun"/>
      <w:lang w:val="en-GB" w:eastAsia="en-US" w:bidi="ar-SA"/>
    </w:rPr>
  </w:style>
  <w:style w:type="character" w:customStyle="1" w:styleId="CommentSubjectChar">
    <w:name w:val="Comment Subject Char"/>
    <w:link w:val="CommentSubject"/>
    <w:rsid w:val="001866D2"/>
    <w:rPr>
      <w:rFonts w:eastAsia="SimSun"/>
      <w:b/>
      <w:bCs/>
      <w:lang w:val="x-none" w:eastAsia="en-US" w:bidi="ar-SA"/>
    </w:rPr>
  </w:style>
  <w:style w:type="character" w:customStyle="1" w:styleId="HeaderChar">
    <w:name w:val="Header Char"/>
    <w:aliases w:val="6_G Char"/>
    <w:link w:val="Header"/>
    <w:rsid w:val="001866D2"/>
    <w:rPr>
      <w:rFonts w:eastAsia="SimSun"/>
      <w:b/>
      <w:snapToGrid w:val="0"/>
      <w:sz w:val="18"/>
      <w:lang w:val="en-GB" w:eastAsia="en-US" w:bidi="ar-SA"/>
    </w:rPr>
  </w:style>
  <w:style w:type="character" w:customStyle="1" w:styleId="FooterChar">
    <w:name w:val="Footer Char"/>
    <w:aliases w:val="3_G Char"/>
    <w:link w:val="Footer"/>
    <w:rsid w:val="001866D2"/>
    <w:rPr>
      <w:snapToGrid w:val="0"/>
      <w:sz w:val="16"/>
      <w:lang w:val="en-GB" w:eastAsia="en-US" w:bidi="ar-SA"/>
    </w:rPr>
  </w:style>
  <w:style w:type="paragraph" w:styleId="DocumentMap">
    <w:name w:val="Document Map"/>
    <w:basedOn w:val="Normal"/>
    <w:link w:val="DocumentMapChar"/>
    <w:rsid w:val="001866D2"/>
    <w:pPr>
      <w:tabs>
        <w:tab w:val="clear" w:pos="431"/>
      </w:tabs>
      <w:overflowPunct/>
      <w:adjustRightInd/>
      <w:snapToGrid/>
      <w:spacing w:line="240" w:lineRule="auto"/>
      <w:jc w:val="left"/>
    </w:pPr>
    <w:rPr>
      <w:rFonts w:ascii="Tahoma" w:eastAsia="Calibri" w:hAnsi="Tahoma"/>
      <w:snapToGrid/>
      <w:sz w:val="16"/>
      <w:szCs w:val="16"/>
    </w:rPr>
  </w:style>
  <w:style w:type="character" w:customStyle="1" w:styleId="DocumentMapChar">
    <w:name w:val="Document Map Char"/>
    <w:link w:val="DocumentMap"/>
    <w:rsid w:val="001866D2"/>
    <w:rPr>
      <w:rFonts w:ascii="Tahoma" w:eastAsia="Calibri" w:hAnsi="Tahoma"/>
      <w:sz w:val="16"/>
      <w:szCs w:val="16"/>
      <w:lang w:val="en-US" w:eastAsia="zh-CN" w:bidi="ar-SA"/>
    </w:rPr>
  </w:style>
  <w:style w:type="character" w:customStyle="1" w:styleId="highlight1">
    <w:name w:val="highlight1"/>
    <w:rsid w:val="001866D2"/>
    <w:rPr>
      <w:shd w:val="clear" w:color="auto" w:fill="FFCC33"/>
    </w:rPr>
  </w:style>
  <w:style w:type="character" w:customStyle="1" w:styleId="hps">
    <w:name w:val="hps"/>
    <w:rsid w:val="001866D2"/>
  </w:style>
  <w:style w:type="character" w:customStyle="1" w:styleId="apple-converted-space">
    <w:name w:val="apple-converted-space"/>
    <w:rsid w:val="001866D2"/>
  </w:style>
  <w:style w:type="character" w:customStyle="1" w:styleId="highlight">
    <w:name w:val="highlight"/>
    <w:rsid w:val="001866D2"/>
  </w:style>
  <w:style w:type="numbering" w:customStyle="1" w:styleId="NoList1">
    <w:name w:val="No List1"/>
    <w:next w:val="NoList"/>
    <w:semiHidden/>
    <w:unhideWhenUsed/>
    <w:rsid w:val="001866D2"/>
  </w:style>
  <w:style w:type="paragraph" w:customStyle="1" w:styleId="ListParagraph1">
    <w:name w:val="List Paragraph1"/>
    <w:basedOn w:val="Normal"/>
    <w:qFormat/>
    <w:rsid w:val="001866D2"/>
    <w:pPr>
      <w:tabs>
        <w:tab w:val="clear" w:pos="431"/>
      </w:tabs>
      <w:overflowPunct/>
      <w:adjustRightInd/>
      <w:snapToGrid/>
      <w:spacing w:line="240" w:lineRule="auto"/>
      <w:ind w:left="720"/>
      <w:jc w:val="left"/>
    </w:pPr>
    <w:rPr>
      <w:rFonts w:eastAsia="Malgun Gothic"/>
      <w:snapToGrid/>
      <w:sz w:val="24"/>
      <w:szCs w:val="24"/>
    </w:rPr>
  </w:style>
  <w:style w:type="character" w:customStyle="1" w:styleId="st1">
    <w:name w:val="st1"/>
    <w:rsid w:val="001866D2"/>
  </w:style>
  <w:style w:type="character" w:customStyle="1" w:styleId="apple-style-span">
    <w:name w:val="apple-style-span"/>
    <w:rsid w:val="001866D2"/>
  </w:style>
  <w:style w:type="character" w:customStyle="1" w:styleId="subject2">
    <w:name w:val="subject2"/>
    <w:rsid w:val="001866D2"/>
    <w:rPr>
      <w:color w:val="B92517"/>
      <w:sz w:val="34"/>
      <w:szCs w:val="34"/>
    </w:rPr>
  </w:style>
  <w:style w:type="character" w:customStyle="1" w:styleId="comment">
    <w:name w:val="comment"/>
    <w:rsid w:val="001866D2"/>
  </w:style>
  <w:style w:type="paragraph" w:customStyle="1" w:styleId="TOCHeading1">
    <w:name w:val="TOC Heading1"/>
    <w:basedOn w:val="Heading1"/>
    <w:next w:val="Normal"/>
    <w:qFormat/>
    <w:rsid w:val="001866D2"/>
    <w:pPr>
      <w:keepNext w:val="0"/>
      <w:keepLines w:val="0"/>
      <w:widowControl/>
      <w:tabs>
        <w:tab w:val="clear" w:pos="431"/>
      </w:tabs>
      <w:overflowPunct/>
      <w:adjustRightInd/>
      <w:snapToGrid/>
      <w:spacing w:before="300" w:after="40" w:line="276" w:lineRule="auto"/>
      <w:jc w:val="left"/>
      <w:outlineLvl w:val="9"/>
    </w:pPr>
    <w:rPr>
      <w:rFonts w:ascii="Calibri" w:hAnsi="Calibri"/>
      <w:b w:val="0"/>
      <w:smallCaps/>
      <w:spacing w:val="5"/>
      <w:kern w:val="0"/>
      <w:sz w:val="32"/>
      <w:szCs w:val="32"/>
      <w:lang w:val="en-GB" w:eastAsia="en-US" w:bidi="en-US"/>
    </w:rPr>
  </w:style>
  <w:style w:type="paragraph" w:customStyle="1" w:styleId="MediumGrid21">
    <w:name w:val="Medium Grid 21"/>
    <w:link w:val="MediumGrid2Char"/>
    <w:qFormat/>
    <w:rsid w:val="001866D2"/>
    <w:rPr>
      <w:rFonts w:ascii="Calibri" w:eastAsia="MS Mincho" w:hAnsi="Calibri"/>
      <w:sz w:val="22"/>
      <w:szCs w:val="22"/>
      <w:lang w:val="en-US" w:eastAsia="ja-JP"/>
    </w:rPr>
  </w:style>
  <w:style w:type="character" w:customStyle="1" w:styleId="MediumGrid2Char">
    <w:name w:val="Medium Grid 2 Char"/>
    <w:link w:val="MediumGrid21"/>
    <w:rsid w:val="001866D2"/>
    <w:rPr>
      <w:rFonts w:ascii="Calibri" w:eastAsia="MS Mincho" w:hAnsi="Calibri"/>
      <w:sz w:val="22"/>
      <w:szCs w:val="22"/>
      <w:lang w:val="en-US" w:eastAsia="ja-JP" w:bidi="ar-SA"/>
    </w:rPr>
  </w:style>
  <w:style w:type="character" w:customStyle="1" w:styleId="BodyTextChar">
    <w:name w:val="Body Text Char"/>
    <w:link w:val="BodyText"/>
    <w:rsid w:val="001866D2"/>
    <w:rPr>
      <w:rFonts w:eastAsia="SimSun"/>
      <w:lang w:val="en-GB" w:eastAsia="en-US" w:bidi="ar-SA"/>
    </w:rPr>
  </w:style>
  <w:style w:type="paragraph" w:customStyle="1" w:styleId="FreeFormAA">
    <w:name w:val="Free Form A A"/>
    <w:rsid w:val="001866D2"/>
    <w:rPr>
      <w:rFonts w:ascii="Helvetica" w:eastAsia="ヒラギノ角ゴ Pro W3" w:hAnsi="Helvetica"/>
      <w:color w:val="000000"/>
      <w:sz w:val="24"/>
      <w:lang w:val="en-GB" w:eastAsia="en-US"/>
    </w:rPr>
  </w:style>
  <w:style w:type="character" w:customStyle="1" w:styleId="H23GCChar">
    <w:name w:val="_ H_2/3_GC Char"/>
    <w:link w:val="H23GC"/>
    <w:rsid w:val="001866D2"/>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16</Pages>
  <Words>6311</Words>
  <Characters>6754</Characters>
  <Application>Microsoft Office Word</Application>
  <DocSecurity>4</DocSecurity>
  <Lines>259</Lines>
  <Paragraphs>221</Paragraphs>
  <ScaleCrop>false</ScaleCrop>
  <Company>CSD</Company>
  <LinksUpToDate>false</LinksUpToDate>
  <CharactersWithSpaces>12844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2014-10-01T10:03:00Z</cp:lastPrinted>
  <dcterms:created xsi:type="dcterms:W3CDTF">2014-10-01T10:03:00Z</dcterms:created>
  <dcterms:modified xsi:type="dcterms:W3CDTF">2014-10-01T10:04:00Z</dcterms:modified>
</cp:coreProperties>
</file>