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D6A" w:rsidRDefault="00844D6A" w:rsidP="00844D6A">
      <w:pPr>
        <w:spacing w:line="240" w:lineRule="auto"/>
        <w:jc w:val="left"/>
        <w:rPr>
          <w:szCs w:val="6"/>
        </w:rPr>
        <w:sectPr w:rsidR="00844D6A" w:rsidSect="00844D6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212C2" w:rsidRPr="000212C2" w:rsidRDefault="000212C2" w:rsidP="00B2306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sidRPr="000212C2">
        <w:rPr>
          <w:rtl/>
          <w:lang w:bidi="ar-SY"/>
        </w:rPr>
        <w:t>اللجنة المعنية بالقضاء على التمييز ضد المرأة</w:t>
      </w:r>
    </w:p>
    <w:p w:rsidR="000212C2" w:rsidRPr="000212C2" w:rsidRDefault="000212C2" w:rsidP="00B230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sidRPr="000212C2">
        <w:rPr>
          <w:rtl/>
          <w:lang w:bidi="ar-SY"/>
        </w:rPr>
        <w:t>الفريق العامل لما قبل الدورة</w:t>
      </w:r>
    </w:p>
    <w:p w:rsidR="000212C2" w:rsidRPr="000212C2" w:rsidRDefault="000212C2" w:rsidP="00B230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sidRPr="000212C2">
        <w:rPr>
          <w:rtl/>
          <w:lang w:bidi="ar-SY"/>
        </w:rPr>
        <w:t>الدورة الثالثة والأربعون</w:t>
      </w:r>
    </w:p>
    <w:p w:rsidR="000212C2" w:rsidRPr="000212C2" w:rsidRDefault="000212C2" w:rsidP="00B23068">
      <w:pPr>
        <w:tabs>
          <w:tab w:val="left" w:pos="662"/>
          <w:tab w:val="left" w:pos="1267"/>
          <w:tab w:val="left" w:pos="1987"/>
          <w:tab w:val="left" w:pos="2650"/>
        </w:tabs>
      </w:pPr>
      <w:r w:rsidRPr="000212C2">
        <w:rPr>
          <w:rtl/>
          <w:lang w:bidi="ar-SY"/>
        </w:rPr>
        <w:t xml:space="preserve">19 كانون الثاني/يناير </w:t>
      </w:r>
      <w:r>
        <w:rPr>
          <w:rFonts w:hint="cs"/>
          <w:rtl/>
          <w:lang w:bidi="ar-SY"/>
        </w:rPr>
        <w:t>-</w:t>
      </w:r>
      <w:r w:rsidRPr="000212C2">
        <w:rPr>
          <w:rtl/>
          <w:lang w:bidi="ar-SY"/>
        </w:rPr>
        <w:t xml:space="preserve"> 6 شباط/فبراير 2009 </w:t>
      </w:r>
    </w:p>
    <w:p w:rsidR="000212C2" w:rsidRPr="000212C2" w:rsidRDefault="000212C2" w:rsidP="000212C2">
      <w:pPr>
        <w:pStyle w:val="SingleTxt"/>
        <w:spacing w:after="0" w:line="120" w:lineRule="exact"/>
        <w:rPr>
          <w:sz w:val="10"/>
          <w:rtl/>
        </w:rPr>
      </w:pPr>
    </w:p>
    <w:p w:rsidR="000212C2" w:rsidRPr="000212C2" w:rsidRDefault="000212C2" w:rsidP="000212C2">
      <w:pPr>
        <w:pStyle w:val="SingleTxt"/>
        <w:spacing w:after="0" w:line="120" w:lineRule="exact"/>
        <w:rPr>
          <w:sz w:val="10"/>
          <w:rtl/>
        </w:rPr>
      </w:pPr>
    </w:p>
    <w:p w:rsidR="000212C2" w:rsidRPr="000212C2" w:rsidRDefault="000212C2" w:rsidP="000212C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lang w:bidi="ar-SY"/>
        </w:rPr>
        <w:tab/>
      </w:r>
      <w:r w:rsidRPr="000212C2">
        <w:rPr>
          <w:rFonts w:hint="cs"/>
          <w:rtl/>
          <w:lang w:bidi="ar-SY"/>
        </w:rPr>
        <w:tab/>
      </w:r>
      <w:r w:rsidRPr="000212C2">
        <w:rPr>
          <w:rtl/>
          <w:lang w:bidi="ar-SY"/>
        </w:rPr>
        <w:t>قائمة المواضيع والمسائل المتعلقة بالنظر في التقارير الدورية*</w:t>
      </w:r>
    </w:p>
    <w:p w:rsidR="000212C2" w:rsidRPr="000212C2" w:rsidRDefault="000212C2" w:rsidP="000212C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sidRPr="000212C2">
        <w:rPr>
          <w:rFonts w:hint="cs"/>
          <w:rtl/>
          <w:lang w:bidi="ar-SY"/>
        </w:rPr>
        <w:tab/>
      </w:r>
      <w:r w:rsidRPr="000212C2">
        <w:rPr>
          <w:rtl/>
          <w:lang w:bidi="ar-SY"/>
        </w:rPr>
        <w:t>ألمانيا</w:t>
      </w:r>
    </w:p>
    <w:p w:rsidR="000212C2" w:rsidRPr="00603486" w:rsidRDefault="000212C2" w:rsidP="000212C2">
      <w:pPr>
        <w:framePr w:w="9792" w:h="432" w:hSpace="187" w:wrap="around" w:hAnchor="page" w:x="1196" w:yAlign="bottom"/>
        <w:spacing w:line="240" w:lineRule="auto"/>
        <w:rPr>
          <w:szCs w:val="10"/>
          <w:rtl/>
        </w:rPr>
      </w:pPr>
    </w:p>
    <w:p w:rsidR="000212C2" w:rsidRPr="00603486" w:rsidRDefault="000212C2" w:rsidP="000212C2">
      <w:pPr>
        <w:framePr w:w="9792" w:h="432" w:hSpace="187" w:wrap="around" w:hAnchor="page" w:x="1196" w:yAlign="bottom"/>
        <w:spacing w:line="240" w:lineRule="auto"/>
        <w:rPr>
          <w:szCs w:val="6"/>
          <w:rtl/>
        </w:rPr>
      </w:pPr>
    </w:p>
    <w:p w:rsidR="000212C2" w:rsidRPr="00603486" w:rsidRDefault="000212C2" w:rsidP="00B23068">
      <w:pPr>
        <w:framePr w:w="9792" w:h="432" w:hSpace="187" w:wrap="around" w:hAnchor="page" w:x="1196" w:yAlign="bottom"/>
        <w:tabs>
          <w:tab w:val="right" w:pos="1195"/>
          <w:tab w:val="left" w:pos="1267"/>
        </w:tabs>
        <w:spacing w:after="80" w:line="300" w:lineRule="exact"/>
        <w:ind w:left="1267" w:right="1267" w:hanging="547"/>
        <w:rPr>
          <w:rFonts w:hint="cs"/>
          <w:sz w:val="17"/>
          <w:szCs w:val="26"/>
          <w:lang w:bidi="ar"/>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r>
      <w:r w:rsidRPr="000212C2">
        <w:rPr>
          <w:rFonts w:hint="cs"/>
          <w:sz w:val="26"/>
          <w:szCs w:val="26"/>
          <w:rtl/>
        </w:rPr>
        <w:t>أ</w:t>
      </w:r>
      <w:r w:rsidRPr="000212C2">
        <w:rPr>
          <w:rFonts w:hint="cs"/>
          <w:sz w:val="26"/>
          <w:szCs w:val="26"/>
          <w:rtl/>
          <w:lang w:bidi="ar"/>
        </w:rPr>
        <w:t>رقام الصفحات الواردة في قائمة القضايا والأسئلة هذه تشير إلى أرقام الصفحات في النسخة العربية من</w:t>
      </w:r>
      <w:r w:rsidR="00B23068">
        <w:rPr>
          <w:rFonts w:hint="eastAsia"/>
          <w:sz w:val="26"/>
          <w:szCs w:val="26"/>
          <w:rtl/>
          <w:lang w:bidi="ar"/>
        </w:rPr>
        <w:t> </w:t>
      </w:r>
      <w:r w:rsidRPr="000212C2">
        <w:rPr>
          <w:rFonts w:hint="cs"/>
          <w:sz w:val="26"/>
          <w:szCs w:val="26"/>
          <w:rtl/>
          <w:lang w:bidi="ar"/>
        </w:rPr>
        <w:t>التقرير.</w:t>
      </w:r>
    </w:p>
    <w:p w:rsidR="000212C2" w:rsidRPr="000212C2" w:rsidRDefault="001F3D6D" w:rsidP="001F3D6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lang w:bidi="ar-SY"/>
        </w:rPr>
        <w:tab/>
      </w:r>
      <w:r w:rsidR="000212C2" w:rsidRPr="000212C2">
        <w:rPr>
          <w:rFonts w:hint="cs"/>
          <w:rtl/>
          <w:lang w:bidi="ar-SY"/>
        </w:rPr>
        <w:tab/>
      </w:r>
      <w:r w:rsidR="000212C2" w:rsidRPr="000212C2">
        <w:rPr>
          <w:rtl/>
          <w:lang w:bidi="ar-SY"/>
        </w:rPr>
        <w:t>نظر الفريق العامل لما قبل الدورة في التقرير الدوري السادس لألمانيا (</w:t>
      </w:r>
      <w:r w:rsidR="000212C2" w:rsidRPr="000212C2">
        <w:t>CEDAW/C/DEU/6</w:t>
      </w:r>
      <w:r w:rsidR="000212C2" w:rsidRPr="000212C2">
        <w:rPr>
          <w:rtl/>
          <w:lang w:bidi="ar-SY"/>
        </w:rPr>
        <w:t xml:space="preserve">) </w:t>
      </w:r>
    </w:p>
    <w:p w:rsidR="000212C2" w:rsidRPr="000212C2" w:rsidRDefault="000212C2" w:rsidP="000212C2">
      <w:pPr>
        <w:pStyle w:val="SingleTxt"/>
        <w:spacing w:after="0" w:line="120" w:lineRule="exact"/>
        <w:rPr>
          <w:rFonts w:hint="cs"/>
          <w:sz w:val="10"/>
          <w:rtl/>
        </w:rPr>
      </w:pPr>
    </w:p>
    <w:p w:rsidR="000212C2" w:rsidRPr="000212C2" w:rsidRDefault="000212C2" w:rsidP="000212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SY"/>
        </w:rPr>
        <w:tab/>
      </w:r>
      <w:r w:rsidRPr="000212C2">
        <w:rPr>
          <w:rFonts w:hint="cs"/>
          <w:rtl/>
          <w:lang w:bidi="ar-SY"/>
        </w:rPr>
        <w:tab/>
      </w:r>
      <w:r w:rsidRPr="000212C2">
        <w:rPr>
          <w:rtl/>
          <w:lang w:bidi="ar-SY"/>
        </w:rPr>
        <w:t>نظرة عامة</w:t>
      </w:r>
    </w:p>
    <w:p w:rsidR="000212C2" w:rsidRPr="000212C2" w:rsidRDefault="000212C2" w:rsidP="000212C2">
      <w:pPr>
        <w:pStyle w:val="SingleTxt"/>
        <w:rPr>
          <w:rFonts w:hint="cs"/>
        </w:rPr>
      </w:pPr>
      <w:r w:rsidRPr="000212C2">
        <w:rPr>
          <w:rtl/>
          <w:lang w:bidi="ar-SY"/>
        </w:rPr>
        <w:t>1</w:t>
      </w:r>
      <w:r>
        <w:rPr>
          <w:rFonts w:hint="cs"/>
          <w:rtl/>
          <w:lang w:bidi="ar-SY"/>
        </w:rPr>
        <w:t xml:space="preserve"> </w:t>
      </w:r>
      <w:r w:rsidRPr="000212C2">
        <w:rPr>
          <w:rtl/>
          <w:lang w:bidi="ar-SY"/>
        </w:rPr>
        <w:t xml:space="preserve">- </w:t>
      </w:r>
      <w:r w:rsidRPr="000212C2">
        <w:rPr>
          <w:rFonts w:hint="cs"/>
          <w:rtl/>
          <w:lang w:bidi="ar-SY"/>
        </w:rPr>
        <w:tab/>
      </w:r>
      <w:r w:rsidRPr="000212C2">
        <w:rPr>
          <w:rtl/>
          <w:lang w:bidi="ar-SY"/>
        </w:rPr>
        <w:t xml:space="preserve">يرجى تقديم </w:t>
      </w:r>
      <w:r w:rsidRPr="000212C2">
        <w:rPr>
          <w:rFonts w:hint="cs"/>
          <w:rtl/>
          <w:lang w:bidi="ar-SY"/>
        </w:rPr>
        <w:t>المزيد من ال</w:t>
      </w:r>
      <w:r w:rsidRPr="000212C2">
        <w:rPr>
          <w:rtl/>
          <w:lang w:bidi="ar-SY"/>
        </w:rPr>
        <w:t>معلومات عن عملية إعداد التقرير الدوري السادس لألمانيا</w:t>
      </w:r>
      <w:r>
        <w:rPr>
          <w:rFonts w:hint="cs"/>
          <w:rtl/>
          <w:lang w:bidi="ar-SY"/>
        </w:rPr>
        <w:t xml:space="preserve">. </w:t>
      </w:r>
      <w:r w:rsidRPr="000212C2">
        <w:rPr>
          <w:rtl/>
          <w:lang w:bidi="ar-SY"/>
        </w:rPr>
        <w:t>وينبغي أن ت</w:t>
      </w:r>
      <w:r w:rsidRPr="000212C2">
        <w:rPr>
          <w:rFonts w:hint="cs"/>
          <w:rtl/>
          <w:lang w:bidi="ar-SY"/>
        </w:rPr>
        <w:t>بين</w:t>
      </w:r>
      <w:r w:rsidRPr="000212C2">
        <w:rPr>
          <w:rtl/>
          <w:lang w:bidi="ar-SY"/>
        </w:rPr>
        <w:t xml:space="preserve"> هذه المعلومات ما إذا كانت المنظمات غير الحكومية، ولا</w:t>
      </w:r>
      <w:r>
        <w:rPr>
          <w:rFonts w:hint="cs"/>
          <w:rtl/>
          <w:lang w:bidi="ar-SY"/>
        </w:rPr>
        <w:t xml:space="preserve"> </w:t>
      </w:r>
      <w:r w:rsidRPr="000212C2">
        <w:rPr>
          <w:rtl/>
          <w:lang w:bidi="ar-SY"/>
        </w:rPr>
        <w:t xml:space="preserve">سيما المنظمات النسائية، قد شاركت في إعداد هذا التقرير وطابع ومدى ما قدمته من مشاركة وما إذا كانت الحكومة قد اعتمدت هذا التقرير وقدمته إلى البرلمان. </w:t>
      </w:r>
    </w:p>
    <w:p w:rsidR="000212C2" w:rsidRPr="000212C2" w:rsidRDefault="000212C2" w:rsidP="000212C2">
      <w:pPr>
        <w:pStyle w:val="SingleTxt"/>
        <w:spacing w:after="0" w:line="120" w:lineRule="exact"/>
        <w:rPr>
          <w:rFonts w:hint="cs"/>
          <w:sz w:val="10"/>
          <w:rtl/>
          <w:lang w:bidi="ar-SY"/>
        </w:rPr>
      </w:pPr>
    </w:p>
    <w:p w:rsidR="000212C2" w:rsidRPr="000212C2" w:rsidRDefault="000212C2" w:rsidP="000212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SY"/>
        </w:rPr>
        <w:tab/>
      </w:r>
      <w:r>
        <w:rPr>
          <w:rFonts w:hint="cs"/>
          <w:rtl/>
          <w:lang w:bidi="ar-SY"/>
        </w:rPr>
        <w:tab/>
        <w:t xml:space="preserve">تيسير الاطلاع على </w:t>
      </w:r>
      <w:r w:rsidRPr="000212C2">
        <w:rPr>
          <w:rtl/>
          <w:lang w:bidi="ar-SY"/>
        </w:rPr>
        <w:t>الاتفاقية والبروتوكول الاختياري</w:t>
      </w:r>
    </w:p>
    <w:p w:rsidR="000212C2" w:rsidRPr="000212C2" w:rsidRDefault="000212C2" w:rsidP="000212C2">
      <w:pPr>
        <w:pStyle w:val="SingleTxt"/>
        <w:rPr>
          <w:rFonts w:hint="cs"/>
        </w:rPr>
      </w:pPr>
      <w:r w:rsidRPr="000212C2">
        <w:rPr>
          <w:rtl/>
          <w:lang w:bidi="ar-SY"/>
        </w:rPr>
        <w:t>2</w:t>
      </w:r>
      <w:r>
        <w:rPr>
          <w:rFonts w:hint="cs"/>
          <w:rtl/>
          <w:lang w:bidi="ar-SY"/>
        </w:rPr>
        <w:t xml:space="preserve"> </w:t>
      </w:r>
      <w:r w:rsidRPr="000212C2">
        <w:rPr>
          <w:rtl/>
          <w:lang w:bidi="ar-SY"/>
        </w:rPr>
        <w:t xml:space="preserve">- </w:t>
      </w:r>
      <w:r w:rsidRPr="000212C2">
        <w:rPr>
          <w:rFonts w:hint="cs"/>
          <w:rtl/>
          <w:lang w:bidi="ar-SY"/>
        </w:rPr>
        <w:tab/>
        <w:t xml:space="preserve">لقد </w:t>
      </w:r>
      <w:r w:rsidRPr="000212C2">
        <w:rPr>
          <w:rtl/>
          <w:lang w:bidi="ar-SY"/>
        </w:rPr>
        <w:t>صدقت</w:t>
      </w:r>
      <w:r w:rsidRPr="000212C2">
        <w:rPr>
          <w:rFonts w:hint="cs"/>
          <w:rtl/>
          <w:lang w:bidi="ar-SY"/>
        </w:rPr>
        <w:t xml:space="preserve"> </w:t>
      </w:r>
      <w:r w:rsidRPr="000212C2">
        <w:rPr>
          <w:rtl/>
          <w:lang w:bidi="ar-SY"/>
        </w:rPr>
        <w:t xml:space="preserve">ألمانيا على البروتوكول الاختياري للاتفاقية في 15 كانون الثاني/يناير 2002، </w:t>
      </w:r>
      <w:r w:rsidRPr="000212C2">
        <w:rPr>
          <w:rFonts w:hint="cs"/>
          <w:rtl/>
          <w:lang w:bidi="ar-SY"/>
        </w:rPr>
        <w:t xml:space="preserve">لذا </w:t>
      </w:r>
      <w:r w:rsidRPr="000212C2">
        <w:rPr>
          <w:rtl/>
          <w:lang w:bidi="ar-SY"/>
        </w:rPr>
        <w:t xml:space="preserve">يرجى تقديم معلومات عن التدابير المتخذة </w:t>
      </w:r>
      <w:r w:rsidRPr="000212C2">
        <w:rPr>
          <w:rFonts w:hint="cs"/>
          <w:rtl/>
          <w:lang w:bidi="ar-SY"/>
        </w:rPr>
        <w:t>ل</w:t>
      </w:r>
      <w:r w:rsidRPr="000212C2">
        <w:rPr>
          <w:rtl/>
          <w:lang w:bidi="ar-SY"/>
        </w:rPr>
        <w:t xml:space="preserve">لتعريف بالاتفاقية </w:t>
      </w:r>
      <w:r w:rsidRPr="000212C2">
        <w:rPr>
          <w:rFonts w:hint="cs"/>
          <w:rtl/>
          <w:lang w:bidi="ar-SY"/>
        </w:rPr>
        <w:t xml:space="preserve">والبروتوكول الاختياري </w:t>
      </w:r>
      <w:r w:rsidRPr="000212C2">
        <w:rPr>
          <w:rtl/>
          <w:lang w:bidi="ar-SY"/>
        </w:rPr>
        <w:t>على نطاق واسع وتيسير إمكانية ا</w:t>
      </w:r>
      <w:r>
        <w:rPr>
          <w:rFonts w:hint="cs"/>
          <w:rtl/>
          <w:lang w:bidi="ar-SY"/>
        </w:rPr>
        <w:t>لا</w:t>
      </w:r>
      <w:r w:rsidRPr="000212C2">
        <w:rPr>
          <w:rtl/>
          <w:lang w:bidi="ar-SY"/>
        </w:rPr>
        <w:t xml:space="preserve">طلاع عليها، </w:t>
      </w:r>
      <w:r>
        <w:rPr>
          <w:rFonts w:hint="cs"/>
          <w:rtl/>
          <w:lang w:bidi="ar-SY"/>
        </w:rPr>
        <w:t>و</w:t>
      </w:r>
      <w:r w:rsidRPr="000212C2">
        <w:rPr>
          <w:rFonts w:hint="cs"/>
          <w:rtl/>
          <w:lang w:bidi="ar-SY"/>
        </w:rPr>
        <w:t xml:space="preserve">على الأخص </w:t>
      </w:r>
      <w:r>
        <w:rPr>
          <w:rFonts w:hint="cs"/>
          <w:rtl/>
          <w:lang w:bidi="ar-SY"/>
        </w:rPr>
        <w:t xml:space="preserve">من جانب المهنيين </w:t>
      </w:r>
      <w:r w:rsidRPr="000212C2">
        <w:rPr>
          <w:rtl/>
          <w:lang w:bidi="ar-SY"/>
        </w:rPr>
        <w:t>القانوني</w:t>
      </w:r>
      <w:r>
        <w:rPr>
          <w:rFonts w:hint="cs"/>
          <w:rtl/>
          <w:lang w:bidi="ar-SY"/>
        </w:rPr>
        <w:t>ي</w:t>
      </w:r>
      <w:r w:rsidRPr="000212C2">
        <w:rPr>
          <w:rtl/>
          <w:lang w:bidi="ar-SY"/>
        </w:rPr>
        <w:t>ن و</w:t>
      </w:r>
      <w:r>
        <w:rPr>
          <w:rFonts w:hint="cs"/>
          <w:rtl/>
          <w:lang w:bidi="ar-SY"/>
        </w:rPr>
        <w:t xml:space="preserve">السلطة القضائية. </w:t>
      </w:r>
      <w:r w:rsidRPr="000212C2">
        <w:rPr>
          <w:rtl/>
          <w:lang w:bidi="ar-SY"/>
        </w:rPr>
        <w:t xml:space="preserve">ويرجى تقديم معلومات </w:t>
      </w:r>
      <w:r w:rsidRPr="000212C2">
        <w:rPr>
          <w:rFonts w:hint="cs"/>
          <w:rtl/>
          <w:lang w:bidi="ar-SY"/>
        </w:rPr>
        <w:t xml:space="preserve">تبين </w:t>
      </w:r>
      <w:r w:rsidRPr="000212C2">
        <w:rPr>
          <w:rtl/>
          <w:lang w:bidi="ar-SY"/>
        </w:rPr>
        <w:t>ما إذا كانت الحقوق المنصوص عليها في الاتفاقية قد احت</w:t>
      </w:r>
      <w:r w:rsidRPr="000212C2">
        <w:rPr>
          <w:rFonts w:hint="cs"/>
          <w:rtl/>
          <w:lang w:bidi="ar-SY"/>
        </w:rPr>
        <w:t>ُ</w:t>
      </w:r>
      <w:r w:rsidRPr="000212C2">
        <w:rPr>
          <w:rtl/>
          <w:lang w:bidi="ar-SY"/>
        </w:rPr>
        <w:t>ج بها أو أ</w:t>
      </w:r>
      <w:r w:rsidRPr="000212C2">
        <w:rPr>
          <w:rFonts w:hint="cs"/>
          <w:rtl/>
          <w:lang w:bidi="ar-SY"/>
        </w:rPr>
        <w:t>ُ</w:t>
      </w:r>
      <w:r w:rsidRPr="000212C2">
        <w:rPr>
          <w:rtl/>
          <w:lang w:bidi="ar-SY"/>
        </w:rPr>
        <w:t>شير إليها في المحاكم الوطنية، بما فيها المحكمة الدستورية.</w:t>
      </w:r>
    </w:p>
    <w:p w:rsidR="000212C2" w:rsidRPr="000212C2" w:rsidRDefault="000212C2" w:rsidP="000212C2">
      <w:pPr>
        <w:pStyle w:val="SingleTxt"/>
        <w:rPr>
          <w:rFonts w:hint="cs"/>
        </w:rPr>
      </w:pPr>
      <w:r w:rsidRPr="000212C2">
        <w:rPr>
          <w:rtl/>
          <w:lang w:bidi="ar-SY"/>
        </w:rPr>
        <w:t>3</w:t>
      </w:r>
      <w:r>
        <w:rPr>
          <w:rFonts w:hint="cs"/>
          <w:rtl/>
          <w:lang w:bidi="ar-SY"/>
        </w:rPr>
        <w:t xml:space="preserve"> </w:t>
      </w:r>
      <w:r w:rsidRPr="000212C2">
        <w:rPr>
          <w:rtl/>
          <w:lang w:bidi="ar-SY"/>
        </w:rPr>
        <w:t>-</w:t>
      </w:r>
      <w:r w:rsidRPr="000212C2">
        <w:rPr>
          <w:rtl/>
          <w:lang w:bidi="ar-SY"/>
        </w:rPr>
        <w:tab/>
        <w:t>وفي الصفحة 1</w:t>
      </w:r>
      <w:r>
        <w:rPr>
          <w:rFonts w:hint="cs"/>
          <w:rtl/>
          <w:lang w:bidi="ar-SY"/>
        </w:rPr>
        <w:t>2</w:t>
      </w:r>
      <w:r w:rsidRPr="000212C2">
        <w:rPr>
          <w:rtl/>
          <w:lang w:bidi="ar-SY"/>
        </w:rPr>
        <w:t xml:space="preserve">، يبين التقرير أن مفهوم </w:t>
      </w:r>
      <w:r>
        <w:rPr>
          <w:rFonts w:hint="cs"/>
          <w:rtl/>
          <w:lang w:bidi="ar-SY"/>
        </w:rPr>
        <w:t>’</w:t>
      </w:r>
      <w:r w:rsidRPr="000212C2">
        <w:rPr>
          <w:rtl/>
          <w:lang w:bidi="ar-SY"/>
        </w:rPr>
        <w:t>تعميم مراعاة المنظور الجنساني</w:t>
      </w:r>
      <w:r>
        <w:rPr>
          <w:rFonts w:hint="cs"/>
          <w:rtl/>
          <w:lang w:bidi="ar-SY"/>
        </w:rPr>
        <w:t>‘</w:t>
      </w:r>
      <w:r w:rsidRPr="000212C2">
        <w:rPr>
          <w:rtl/>
          <w:lang w:bidi="ar-SY"/>
        </w:rPr>
        <w:t xml:space="preserve"> قد</w:t>
      </w:r>
      <w:r w:rsidRPr="000212C2">
        <w:rPr>
          <w:rFonts w:hint="cs"/>
          <w:rtl/>
          <w:lang w:bidi="ar-SY"/>
        </w:rPr>
        <w:t xml:space="preserve"> </w:t>
      </w:r>
      <w:r>
        <w:rPr>
          <w:rFonts w:hint="cs"/>
          <w:rtl/>
          <w:lang w:bidi="ar-SY"/>
        </w:rPr>
        <w:t xml:space="preserve">أفضى </w:t>
      </w:r>
      <w:r>
        <w:rPr>
          <w:rFonts w:hint="eastAsia"/>
          <w:rtl/>
          <w:lang w:bidi="ar-SY"/>
        </w:rPr>
        <w:t xml:space="preserve">”إلى نشوء مقاومة ما في </w:t>
      </w:r>
      <w:r w:rsidRPr="000212C2">
        <w:rPr>
          <w:rtl/>
          <w:lang w:bidi="ar-SY"/>
        </w:rPr>
        <w:t>بعض الجهات، و</w:t>
      </w:r>
      <w:r>
        <w:rPr>
          <w:rFonts w:hint="cs"/>
          <w:rtl/>
          <w:lang w:bidi="ar-SY"/>
        </w:rPr>
        <w:t>هذا قد أعاق من الإرساء المستدام ل</w:t>
      </w:r>
      <w:r w:rsidRPr="000212C2">
        <w:rPr>
          <w:rtl/>
          <w:lang w:bidi="ar-SY"/>
        </w:rPr>
        <w:t xml:space="preserve">هدف المساواة بين الجنسين في بعض </w:t>
      </w:r>
      <w:r>
        <w:rPr>
          <w:rFonts w:hint="cs"/>
          <w:rtl/>
          <w:lang w:bidi="ar-SY"/>
        </w:rPr>
        <w:t>السياقات</w:t>
      </w:r>
      <w:r>
        <w:rPr>
          <w:rFonts w:hint="eastAsia"/>
          <w:rtl/>
          <w:lang w:bidi="ar-SY"/>
        </w:rPr>
        <w:t>“</w:t>
      </w:r>
      <w:r>
        <w:rPr>
          <w:rFonts w:hint="cs"/>
          <w:rtl/>
          <w:lang w:bidi="ar-SY"/>
        </w:rPr>
        <w:t xml:space="preserve">. </w:t>
      </w:r>
      <w:r w:rsidRPr="000212C2">
        <w:rPr>
          <w:rFonts w:hint="cs"/>
          <w:rtl/>
          <w:lang w:bidi="ar-SY"/>
        </w:rPr>
        <w:t>لذا</w:t>
      </w:r>
      <w:r w:rsidRPr="000212C2">
        <w:t xml:space="preserve"> </w:t>
      </w:r>
      <w:r w:rsidRPr="000212C2">
        <w:rPr>
          <w:rtl/>
          <w:lang w:bidi="ar-SY"/>
        </w:rPr>
        <w:t xml:space="preserve">يرجى وصف </w:t>
      </w:r>
      <w:r>
        <w:rPr>
          <w:rFonts w:hint="cs"/>
          <w:rtl/>
          <w:lang w:bidi="ar-SY"/>
        </w:rPr>
        <w:t>كيفية الإعراب عن هذه المعارضة</w:t>
      </w:r>
      <w:r w:rsidRPr="000212C2">
        <w:rPr>
          <w:rtl/>
          <w:lang w:bidi="ar-SY"/>
        </w:rPr>
        <w:t xml:space="preserve">، وفي أي </w:t>
      </w:r>
      <w:r>
        <w:rPr>
          <w:rFonts w:hint="cs"/>
          <w:rtl/>
          <w:lang w:bidi="ar-SY"/>
        </w:rPr>
        <w:t>”الجهات</w:t>
      </w:r>
      <w:r>
        <w:rPr>
          <w:rFonts w:hint="eastAsia"/>
          <w:rtl/>
          <w:lang w:bidi="ar-SY"/>
        </w:rPr>
        <w:t>“</w:t>
      </w:r>
      <w:r>
        <w:rPr>
          <w:rFonts w:hint="cs"/>
          <w:rtl/>
          <w:lang w:bidi="ar-SY"/>
        </w:rPr>
        <w:t xml:space="preserve"> </w:t>
      </w:r>
      <w:r w:rsidRPr="000212C2">
        <w:rPr>
          <w:rFonts w:hint="cs"/>
          <w:rtl/>
          <w:lang w:bidi="ar-SY"/>
        </w:rPr>
        <w:t>حدث ذلك</w:t>
      </w:r>
      <w:r w:rsidRPr="000212C2">
        <w:rPr>
          <w:rtl/>
          <w:lang w:bidi="ar-SY"/>
        </w:rPr>
        <w:t>؟</w:t>
      </w:r>
      <w:r w:rsidRPr="000212C2">
        <w:t xml:space="preserve"> </w:t>
      </w:r>
      <w:r w:rsidRPr="000212C2">
        <w:rPr>
          <w:rtl/>
          <w:lang w:bidi="ar-SY"/>
        </w:rPr>
        <w:t>وكيف ومتى وفي أي سياق بالتحديد أدركت الدولة الطرف أن ذلك سيعوق تحقيق هدف المساواة بين الجنسين؟</w:t>
      </w:r>
      <w:r w:rsidRPr="000212C2">
        <w:rPr>
          <w:rFonts w:hint="cs"/>
          <w:rtl/>
          <w:lang w:bidi="ar-SY"/>
        </w:rPr>
        <w:t xml:space="preserve"> </w:t>
      </w:r>
      <w:r>
        <w:rPr>
          <w:rFonts w:hint="cs"/>
          <w:rtl/>
          <w:lang w:bidi="ar-SY"/>
        </w:rPr>
        <w:t>و</w:t>
      </w:r>
      <w:r w:rsidRPr="000212C2">
        <w:rPr>
          <w:rtl/>
          <w:lang w:bidi="ar-SY"/>
        </w:rPr>
        <w:t>في الفقرة ذاتها</w:t>
      </w:r>
      <w:r w:rsidRPr="000212C2">
        <w:rPr>
          <w:rFonts w:hint="cs"/>
          <w:rtl/>
          <w:lang w:bidi="ar-SY"/>
        </w:rPr>
        <w:t xml:space="preserve"> </w:t>
      </w:r>
      <w:r>
        <w:rPr>
          <w:rFonts w:hint="cs"/>
          <w:rtl/>
          <w:lang w:bidi="ar-SY"/>
        </w:rPr>
        <w:t xml:space="preserve">يلاحظ </w:t>
      </w:r>
      <w:r w:rsidRPr="000212C2">
        <w:rPr>
          <w:rtl/>
          <w:lang w:bidi="ar-SY"/>
        </w:rPr>
        <w:t xml:space="preserve">وجود </w:t>
      </w:r>
      <w:r>
        <w:rPr>
          <w:rFonts w:hint="cs"/>
          <w:rtl/>
          <w:lang w:bidi="ar-SY"/>
        </w:rPr>
        <w:t xml:space="preserve">”اتجاه جديد يتصل بمفهوم تعميم مراعاة المنظور الجنساني وهو اتجاه يميل إلى عرض </w:t>
      </w:r>
      <w:r w:rsidRPr="000212C2">
        <w:rPr>
          <w:rtl/>
          <w:lang w:bidi="ar-SY"/>
        </w:rPr>
        <w:t xml:space="preserve">سياسة المساواة </w:t>
      </w:r>
      <w:r>
        <w:rPr>
          <w:rFonts w:hint="cs"/>
          <w:rtl/>
          <w:lang w:bidi="ar-SY"/>
        </w:rPr>
        <w:t>بوصفها نتيجة لعملية وقائية</w:t>
      </w:r>
      <w:r>
        <w:rPr>
          <w:rFonts w:hint="eastAsia"/>
          <w:rtl/>
          <w:lang w:bidi="ar-SY"/>
        </w:rPr>
        <w:t>“</w:t>
      </w:r>
      <w:r w:rsidRPr="000212C2">
        <w:rPr>
          <w:rtl/>
          <w:lang w:bidi="ar-SY"/>
        </w:rPr>
        <w:t>.</w:t>
      </w:r>
      <w:r>
        <w:rPr>
          <w:rFonts w:hint="cs"/>
          <w:rtl/>
          <w:lang w:bidi="ar-SY"/>
        </w:rPr>
        <w:t xml:space="preserve"> </w:t>
      </w:r>
      <w:r w:rsidRPr="000212C2">
        <w:rPr>
          <w:rFonts w:hint="cs"/>
          <w:rtl/>
          <w:lang w:bidi="ar-SY"/>
        </w:rPr>
        <w:t>لذا</w:t>
      </w:r>
      <w:r w:rsidRPr="000212C2">
        <w:t xml:space="preserve"> </w:t>
      </w:r>
      <w:r w:rsidRPr="000212C2">
        <w:rPr>
          <w:rtl/>
          <w:lang w:bidi="ar-SY"/>
        </w:rPr>
        <w:t>يرجى وصف هذه السياسة الجديدة و</w:t>
      </w:r>
      <w:r w:rsidRPr="000212C2">
        <w:rPr>
          <w:rFonts w:hint="cs"/>
          <w:rtl/>
          <w:lang w:bidi="ar-SY"/>
        </w:rPr>
        <w:t>بيان</w:t>
      </w:r>
      <w:r w:rsidRPr="000212C2">
        <w:rPr>
          <w:rtl/>
          <w:lang w:bidi="ar-SY"/>
        </w:rPr>
        <w:t xml:space="preserve"> السبب الذي </w:t>
      </w:r>
      <w:r w:rsidRPr="000212C2">
        <w:rPr>
          <w:rFonts w:hint="cs"/>
          <w:rtl/>
          <w:lang w:bidi="ar-SY"/>
        </w:rPr>
        <w:t>ي</w:t>
      </w:r>
      <w:r w:rsidRPr="000212C2">
        <w:rPr>
          <w:rtl/>
          <w:lang w:bidi="ar-SY"/>
        </w:rPr>
        <w:t xml:space="preserve">جعلها الآن </w:t>
      </w:r>
      <w:r w:rsidRPr="000212C2">
        <w:rPr>
          <w:rFonts w:hint="cs"/>
          <w:rtl/>
          <w:lang w:bidi="ar-SY"/>
        </w:rPr>
        <w:t xml:space="preserve">سياسةً </w:t>
      </w:r>
      <w:r>
        <w:rPr>
          <w:rFonts w:hint="eastAsia"/>
          <w:rtl/>
          <w:lang w:bidi="ar-SY"/>
        </w:rPr>
        <w:t>”</w:t>
      </w:r>
      <w:r w:rsidRPr="000212C2">
        <w:rPr>
          <w:rtl/>
          <w:lang w:bidi="ar-SY"/>
        </w:rPr>
        <w:t xml:space="preserve">أكثر </w:t>
      </w:r>
      <w:r>
        <w:rPr>
          <w:rFonts w:hint="cs"/>
          <w:rtl/>
          <w:lang w:bidi="ar-SY"/>
        </w:rPr>
        <w:t>جاذبية</w:t>
      </w:r>
      <w:r>
        <w:rPr>
          <w:rFonts w:hint="eastAsia"/>
          <w:rtl/>
          <w:lang w:bidi="ar-SY"/>
        </w:rPr>
        <w:t>“</w:t>
      </w:r>
      <w:r w:rsidRPr="000212C2">
        <w:rPr>
          <w:rtl/>
          <w:lang w:bidi="ar-SY"/>
        </w:rPr>
        <w:t>و</w:t>
      </w:r>
      <w:r>
        <w:rPr>
          <w:rFonts w:hint="cs"/>
          <w:rtl/>
          <w:lang w:bidi="ar-SY"/>
        </w:rPr>
        <w:t xml:space="preserve"> </w:t>
      </w:r>
      <w:r>
        <w:rPr>
          <w:rFonts w:hint="eastAsia"/>
          <w:rtl/>
          <w:lang w:bidi="ar-SY"/>
        </w:rPr>
        <w:t>”</w:t>
      </w:r>
      <w:r w:rsidRPr="000212C2">
        <w:rPr>
          <w:rFonts w:hint="cs"/>
          <w:rtl/>
          <w:lang w:bidi="ar-SY"/>
        </w:rPr>
        <w:t>ا</w:t>
      </w:r>
      <w:r w:rsidRPr="000212C2">
        <w:rPr>
          <w:rtl/>
          <w:lang w:bidi="ar-SY"/>
        </w:rPr>
        <w:t xml:space="preserve">ستراتيجية حقيقية </w:t>
      </w:r>
      <w:r>
        <w:rPr>
          <w:rFonts w:hint="cs"/>
          <w:rtl/>
          <w:lang w:bidi="ar-SY"/>
        </w:rPr>
        <w:t xml:space="preserve">من استراتيجيات </w:t>
      </w:r>
      <w:r w:rsidRPr="000212C2">
        <w:rPr>
          <w:rFonts w:hint="cs"/>
          <w:rtl/>
          <w:lang w:bidi="ar-SY"/>
        </w:rPr>
        <w:t>ا</w:t>
      </w:r>
      <w:r w:rsidRPr="000212C2">
        <w:rPr>
          <w:rtl/>
          <w:lang w:bidi="ar-SY"/>
        </w:rPr>
        <w:t>لنجاح</w:t>
      </w:r>
      <w:r>
        <w:rPr>
          <w:rFonts w:hint="cs"/>
          <w:rtl/>
          <w:lang w:bidi="ar-SY"/>
        </w:rPr>
        <w:t>“</w:t>
      </w:r>
      <w:r w:rsidRPr="000212C2">
        <w:rPr>
          <w:rtl/>
          <w:lang w:bidi="ar-SY"/>
        </w:rPr>
        <w:t>.</w:t>
      </w:r>
    </w:p>
    <w:p w:rsidR="000212C2" w:rsidRPr="000212C2" w:rsidRDefault="000212C2" w:rsidP="00B23068">
      <w:pPr>
        <w:pStyle w:val="SingleTxt"/>
        <w:rPr>
          <w:rFonts w:hint="cs"/>
        </w:rPr>
      </w:pPr>
      <w:r w:rsidRPr="000212C2">
        <w:rPr>
          <w:rtl/>
          <w:lang w:bidi="ar-SY"/>
        </w:rPr>
        <w:t>4</w:t>
      </w:r>
      <w:r>
        <w:rPr>
          <w:rFonts w:hint="cs"/>
          <w:rtl/>
          <w:lang w:bidi="ar-SY"/>
        </w:rPr>
        <w:t xml:space="preserve"> </w:t>
      </w:r>
      <w:r w:rsidRPr="000212C2">
        <w:rPr>
          <w:rtl/>
          <w:lang w:bidi="ar-SY"/>
        </w:rPr>
        <w:t xml:space="preserve">- </w:t>
      </w:r>
      <w:r w:rsidRPr="000212C2">
        <w:rPr>
          <w:rFonts w:hint="cs"/>
          <w:rtl/>
          <w:lang w:bidi="ar-SY"/>
        </w:rPr>
        <w:tab/>
      </w:r>
      <w:r w:rsidRPr="000212C2">
        <w:rPr>
          <w:rtl/>
          <w:lang w:bidi="ar-SY"/>
        </w:rPr>
        <w:t xml:space="preserve">وفي </w:t>
      </w:r>
      <w:r>
        <w:rPr>
          <w:rFonts w:hint="cs"/>
          <w:rtl/>
          <w:lang w:bidi="ar-SY"/>
        </w:rPr>
        <w:t>الصفحات من 15 إلى 18</w:t>
      </w:r>
      <w:r w:rsidRPr="000212C2">
        <w:rPr>
          <w:rtl/>
          <w:lang w:bidi="ar-SY"/>
        </w:rPr>
        <w:t xml:space="preserve">، يستعرض التقرير القانون العام للمعاملة المتساوية الذي أصبح نافذاً في 18 آب/أغسطس 2006. وتنص المادة </w:t>
      </w:r>
      <w:r>
        <w:rPr>
          <w:rFonts w:hint="cs"/>
          <w:rtl/>
          <w:lang w:bidi="ar-SY"/>
        </w:rPr>
        <w:t>1</w:t>
      </w:r>
      <w:r w:rsidRPr="000212C2">
        <w:rPr>
          <w:rtl/>
          <w:lang w:bidi="ar-SY"/>
        </w:rPr>
        <w:t xml:space="preserve"> من هذا القانون على تعريف </w:t>
      </w:r>
      <w:r w:rsidRPr="000212C2">
        <w:rPr>
          <w:rFonts w:hint="cs"/>
          <w:rtl/>
          <w:lang w:bidi="ar-SY"/>
        </w:rPr>
        <w:t>ج</w:t>
      </w:r>
      <w:r w:rsidRPr="000212C2">
        <w:rPr>
          <w:rtl/>
          <w:lang w:bidi="ar-SY"/>
        </w:rPr>
        <w:t xml:space="preserve">ديد لمفهوم التمييز المباشر وغير المباشر، وكذلك </w:t>
      </w:r>
      <w:r>
        <w:rPr>
          <w:rFonts w:hint="cs"/>
          <w:rtl/>
          <w:lang w:bidi="ar-SY"/>
        </w:rPr>
        <w:t xml:space="preserve">التحرش </w:t>
      </w:r>
      <w:r w:rsidRPr="000212C2">
        <w:rPr>
          <w:rtl/>
          <w:lang w:bidi="ar-SY"/>
        </w:rPr>
        <w:t>والتحرش الجنسي.</w:t>
      </w:r>
      <w:r w:rsidRPr="000212C2">
        <w:t xml:space="preserve"> </w:t>
      </w:r>
      <w:r w:rsidRPr="000212C2">
        <w:rPr>
          <w:rFonts w:hint="cs"/>
          <w:rtl/>
          <w:lang w:bidi="ar-SY"/>
        </w:rPr>
        <w:t xml:space="preserve">لذا </w:t>
      </w:r>
      <w:r w:rsidRPr="000212C2">
        <w:rPr>
          <w:rtl/>
          <w:lang w:bidi="ar-SY"/>
        </w:rPr>
        <w:t xml:space="preserve">يرجى توضيح ما </w:t>
      </w:r>
      <w:r>
        <w:rPr>
          <w:rFonts w:hint="cs"/>
          <w:rtl/>
          <w:lang w:bidi="ar-SY"/>
        </w:rPr>
        <w:t xml:space="preserve">يلي: </w:t>
      </w:r>
      <w:r w:rsidRPr="000212C2">
        <w:rPr>
          <w:rtl/>
          <w:lang w:bidi="ar-SY"/>
        </w:rPr>
        <w:t xml:space="preserve">(أ) </w:t>
      </w:r>
      <w:r>
        <w:rPr>
          <w:rFonts w:hint="cs"/>
          <w:rtl/>
          <w:lang w:bidi="ar-SY"/>
        </w:rPr>
        <w:t xml:space="preserve">ما إذا </w:t>
      </w:r>
      <w:r w:rsidRPr="000212C2">
        <w:rPr>
          <w:rtl/>
          <w:lang w:bidi="ar-SY"/>
        </w:rPr>
        <w:t>كانت جميع المجالات مشمولة</w:t>
      </w:r>
      <w:r>
        <w:rPr>
          <w:rFonts w:hint="cs"/>
          <w:rtl/>
          <w:lang w:bidi="ar-SY"/>
        </w:rPr>
        <w:t xml:space="preserve"> في التعريف</w:t>
      </w:r>
      <w:r w:rsidRPr="000212C2">
        <w:rPr>
          <w:rtl/>
          <w:lang w:bidi="ar-SY"/>
        </w:rPr>
        <w:t xml:space="preserve">، </w:t>
      </w:r>
      <w:r w:rsidRPr="000212C2">
        <w:rPr>
          <w:rFonts w:hint="cs"/>
          <w:rtl/>
          <w:lang w:bidi="ar-SY"/>
        </w:rPr>
        <w:t>سواء</w:t>
      </w:r>
      <w:r w:rsidRPr="000212C2">
        <w:rPr>
          <w:rtl/>
          <w:lang w:bidi="ar-SY"/>
        </w:rPr>
        <w:t xml:space="preserve"> السياسية أو</w:t>
      </w:r>
      <w:r w:rsidR="00B23068">
        <w:rPr>
          <w:rFonts w:hint="cs"/>
          <w:rtl/>
          <w:lang w:bidi="ar-SY"/>
        </w:rPr>
        <w:t> </w:t>
      </w:r>
      <w:r w:rsidRPr="000212C2">
        <w:rPr>
          <w:rtl/>
          <w:lang w:bidi="ar-SY"/>
        </w:rPr>
        <w:t xml:space="preserve">الاقتصادية أو الاجتماعية أو المدنية أو الثقافية أو أي مجال آخر </w:t>
      </w:r>
      <w:r>
        <w:rPr>
          <w:rFonts w:hint="cs"/>
          <w:rtl/>
          <w:lang w:bidi="ar-SY"/>
        </w:rPr>
        <w:t>بما ي</w:t>
      </w:r>
      <w:r w:rsidRPr="000212C2">
        <w:rPr>
          <w:rtl/>
          <w:lang w:bidi="ar-SY"/>
        </w:rPr>
        <w:t xml:space="preserve">تواءم مع </w:t>
      </w:r>
      <w:r w:rsidRPr="000212C2">
        <w:rPr>
          <w:rFonts w:hint="cs"/>
          <w:rtl/>
          <w:lang w:bidi="ar-SY"/>
        </w:rPr>
        <w:t xml:space="preserve">مضمون </w:t>
      </w:r>
      <w:r w:rsidRPr="000212C2">
        <w:rPr>
          <w:rtl/>
          <w:lang w:bidi="ar-SY"/>
        </w:rPr>
        <w:t xml:space="preserve">المادة 1 من اتفاقية القضاء على جميع أشكال التمييز ضد المرأة؟ (ب) </w:t>
      </w:r>
      <w:r>
        <w:rPr>
          <w:rFonts w:hint="cs"/>
          <w:rtl/>
          <w:lang w:bidi="ar-SY"/>
        </w:rPr>
        <w:t xml:space="preserve">ما إذا </w:t>
      </w:r>
      <w:r w:rsidRPr="000212C2">
        <w:rPr>
          <w:rFonts w:hint="cs"/>
          <w:rtl/>
          <w:lang w:bidi="ar-SY"/>
        </w:rPr>
        <w:t xml:space="preserve">كان </w:t>
      </w:r>
      <w:r w:rsidRPr="000212C2">
        <w:rPr>
          <w:rtl/>
          <w:lang w:bidi="ar-SY"/>
        </w:rPr>
        <w:t xml:space="preserve">التعريف القانوني للتمييز </w:t>
      </w:r>
      <w:r w:rsidRPr="000212C2">
        <w:rPr>
          <w:rFonts w:hint="cs"/>
          <w:rtl/>
          <w:lang w:bidi="ar-SY"/>
        </w:rPr>
        <w:t>يتضمن</w:t>
      </w:r>
      <w:r w:rsidRPr="000212C2">
        <w:rPr>
          <w:rtl/>
          <w:lang w:bidi="ar-SY"/>
        </w:rPr>
        <w:t xml:space="preserve"> تمييز</w:t>
      </w:r>
      <w:r w:rsidRPr="000212C2">
        <w:rPr>
          <w:rFonts w:hint="cs"/>
          <w:rtl/>
          <w:lang w:bidi="ar-SY"/>
        </w:rPr>
        <w:t>اً</w:t>
      </w:r>
      <w:r w:rsidRPr="000212C2">
        <w:rPr>
          <w:rtl/>
          <w:lang w:bidi="ar-SY"/>
        </w:rPr>
        <w:t xml:space="preserve"> ضد المرأة وتحرش</w:t>
      </w:r>
      <w:r w:rsidRPr="000212C2">
        <w:rPr>
          <w:rFonts w:hint="cs"/>
          <w:rtl/>
          <w:lang w:bidi="ar-SY"/>
        </w:rPr>
        <w:t>اً</w:t>
      </w:r>
      <w:r w:rsidRPr="000212C2">
        <w:rPr>
          <w:rtl/>
          <w:lang w:bidi="ar-SY"/>
        </w:rPr>
        <w:t xml:space="preserve"> (جنسي</w:t>
      </w:r>
      <w:r w:rsidRPr="000212C2">
        <w:rPr>
          <w:rFonts w:hint="cs"/>
          <w:rtl/>
          <w:lang w:bidi="ar-SY"/>
        </w:rPr>
        <w:t>اً</w:t>
      </w:r>
      <w:r w:rsidRPr="000212C2">
        <w:rPr>
          <w:rtl/>
          <w:lang w:bidi="ar-SY"/>
        </w:rPr>
        <w:t xml:space="preserve">) على الصعيد الخاص أو العائلي؟ </w:t>
      </w:r>
      <w:r w:rsidRPr="000212C2">
        <w:rPr>
          <w:rFonts w:hint="cs"/>
          <w:rtl/>
          <w:lang w:bidi="ar-SY"/>
        </w:rPr>
        <w:t xml:space="preserve">(ج) </w:t>
      </w:r>
      <w:r w:rsidR="00520FE9">
        <w:rPr>
          <w:rFonts w:hint="cs"/>
          <w:rtl/>
          <w:lang w:bidi="ar-SY"/>
        </w:rPr>
        <w:t xml:space="preserve">ما إذا كان </w:t>
      </w:r>
      <w:r w:rsidRPr="000212C2">
        <w:rPr>
          <w:rtl/>
          <w:lang w:bidi="ar-SY"/>
        </w:rPr>
        <w:t xml:space="preserve">القانون </w:t>
      </w:r>
      <w:r w:rsidR="00520FE9">
        <w:rPr>
          <w:rFonts w:hint="cs"/>
          <w:rtl/>
          <w:lang w:bidi="ar-SY"/>
        </w:rPr>
        <w:t xml:space="preserve">يضع </w:t>
      </w:r>
      <w:r w:rsidRPr="000212C2">
        <w:rPr>
          <w:rtl/>
          <w:lang w:bidi="ar-SY"/>
        </w:rPr>
        <w:t xml:space="preserve">حداً زمنياً لتقديم شكوى؟ (د) </w:t>
      </w:r>
      <w:r w:rsidR="00520FE9">
        <w:rPr>
          <w:rFonts w:hint="cs"/>
          <w:rtl/>
          <w:lang w:bidi="ar-SY"/>
        </w:rPr>
        <w:t xml:space="preserve">ما إذا كان قد </w:t>
      </w:r>
      <w:r w:rsidRPr="000212C2">
        <w:rPr>
          <w:rtl/>
          <w:lang w:bidi="ar-SY"/>
        </w:rPr>
        <w:t>تم فحص الأحكام القانونية والإدارية ذات الصلة للتأكد من تواؤمها مع القانون الجديد؟</w:t>
      </w:r>
    </w:p>
    <w:p w:rsidR="000212C2" w:rsidRPr="000212C2" w:rsidRDefault="000212C2" w:rsidP="00B23068">
      <w:pPr>
        <w:pStyle w:val="SingleTxt"/>
        <w:rPr>
          <w:rFonts w:hint="cs"/>
          <w:rtl/>
          <w:lang w:bidi="ar-SY"/>
        </w:rPr>
      </w:pPr>
      <w:r w:rsidRPr="000212C2">
        <w:rPr>
          <w:rtl/>
          <w:lang w:bidi="ar-SY"/>
        </w:rPr>
        <w:t>5</w:t>
      </w:r>
      <w:r w:rsidR="00520FE9">
        <w:rPr>
          <w:rFonts w:hint="cs"/>
          <w:rtl/>
          <w:lang w:bidi="ar-SY"/>
        </w:rPr>
        <w:t xml:space="preserve"> </w:t>
      </w:r>
      <w:r w:rsidRPr="000212C2">
        <w:rPr>
          <w:rtl/>
          <w:lang w:bidi="ar-SY"/>
        </w:rPr>
        <w:t>-</w:t>
      </w:r>
      <w:r w:rsidRPr="000212C2">
        <w:rPr>
          <w:rtl/>
          <w:lang w:bidi="ar-SY"/>
        </w:rPr>
        <w:tab/>
        <w:t>وتستعرض الصفحة 1</w:t>
      </w:r>
      <w:r w:rsidR="00520FE9">
        <w:rPr>
          <w:rFonts w:hint="cs"/>
          <w:rtl/>
          <w:lang w:bidi="ar-SY"/>
        </w:rPr>
        <w:t>7</w:t>
      </w:r>
      <w:r w:rsidRPr="000212C2">
        <w:rPr>
          <w:rtl/>
          <w:lang w:bidi="ar-SY"/>
        </w:rPr>
        <w:t xml:space="preserve"> من هذا التقرير التدابير المتخذة </w:t>
      </w:r>
      <w:r w:rsidR="00520FE9">
        <w:rPr>
          <w:rFonts w:hint="cs"/>
          <w:rtl/>
          <w:lang w:bidi="ar-SY"/>
        </w:rPr>
        <w:t xml:space="preserve">لتيسير تأكيد </w:t>
      </w:r>
      <w:r w:rsidRPr="000212C2">
        <w:rPr>
          <w:rtl/>
          <w:lang w:bidi="ar-SY"/>
        </w:rPr>
        <w:t>الضحايا لحقوقهن، ولا</w:t>
      </w:r>
      <w:r w:rsidR="00520FE9">
        <w:rPr>
          <w:rFonts w:hint="cs"/>
          <w:rtl/>
          <w:lang w:bidi="ar-SY"/>
        </w:rPr>
        <w:t xml:space="preserve"> </w:t>
      </w:r>
      <w:r w:rsidRPr="000212C2">
        <w:rPr>
          <w:rtl/>
          <w:lang w:bidi="ar-SY"/>
        </w:rPr>
        <w:t xml:space="preserve">سيما </w:t>
      </w:r>
      <w:r w:rsidRPr="000212C2">
        <w:rPr>
          <w:rFonts w:hint="cs"/>
          <w:rtl/>
          <w:lang w:bidi="ar-SY"/>
        </w:rPr>
        <w:t xml:space="preserve">الحق في </w:t>
      </w:r>
      <w:r w:rsidRPr="000212C2">
        <w:rPr>
          <w:rtl/>
          <w:lang w:bidi="ar-SY"/>
        </w:rPr>
        <w:t>نقل عبء الإثبات.</w:t>
      </w:r>
      <w:r w:rsidRPr="000212C2">
        <w:t xml:space="preserve"> </w:t>
      </w:r>
      <w:r w:rsidRPr="000212C2">
        <w:rPr>
          <w:rtl/>
          <w:lang w:bidi="ar-SY"/>
        </w:rPr>
        <w:t xml:space="preserve">وماذا كان الأثر الفعال لهذه التدابير؟ وهل طرأت زيادة </w:t>
      </w:r>
      <w:r w:rsidR="00520FE9">
        <w:rPr>
          <w:rFonts w:hint="cs"/>
          <w:rtl/>
          <w:lang w:bidi="ar-SY"/>
        </w:rPr>
        <w:t xml:space="preserve">في </w:t>
      </w:r>
      <w:r w:rsidRPr="000212C2">
        <w:rPr>
          <w:rtl/>
          <w:lang w:bidi="ar-SY"/>
        </w:rPr>
        <w:t>عدد شكاوى التمييز تستند إلى الجنس أو نوع الجنس، منذ أن دخل القانون حيز النفاذ في آب/أغسطس 2006؟</w:t>
      </w:r>
    </w:p>
    <w:p w:rsidR="00520FE9" w:rsidRPr="00520FE9" w:rsidRDefault="00520FE9" w:rsidP="00520FE9">
      <w:pPr>
        <w:pStyle w:val="SingleTxt"/>
        <w:spacing w:after="0" w:line="120" w:lineRule="exact"/>
        <w:rPr>
          <w:rFonts w:hint="cs"/>
          <w:sz w:val="10"/>
          <w:rtl/>
        </w:rPr>
      </w:pPr>
    </w:p>
    <w:p w:rsidR="000212C2" w:rsidRPr="000212C2" w:rsidRDefault="005F583E" w:rsidP="005F58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SY"/>
        </w:rPr>
        <w:tab/>
      </w:r>
      <w:r>
        <w:rPr>
          <w:rFonts w:hint="cs"/>
          <w:rtl/>
          <w:lang w:bidi="ar-SY"/>
        </w:rPr>
        <w:tab/>
      </w:r>
      <w:r w:rsidR="000212C2" w:rsidRPr="000212C2">
        <w:rPr>
          <w:rtl/>
          <w:lang w:bidi="ar-SY"/>
        </w:rPr>
        <w:t>الآلية الوطنية للنهوض بالمرأة</w:t>
      </w:r>
    </w:p>
    <w:p w:rsidR="000212C2" w:rsidRPr="000212C2" w:rsidRDefault="000212C2" w:rsidP="00520FE9">
      <w:pPr>
        <w:pStyle w:val="SingleTxt"/>
        <w:rPr>
          <w:rFonts w:hint="cs"/>
        </w:rPr>
      </w:pPr>
      <w:r w:rsidRPr="000212C2">
        <w:rPr>
          <w:rtl/>
          <w:lang w:bidi="ar-SY"/>
        </w:rPr>
        <w:t>6</w:t>
      </w:r>
      <w:r w:rsidR="00520FE9">
        <w:rPr>
          <w:rFonts w:hint="cs"/>
          <w:rtl/>
          <w:lang w:bidi="ar-SY"/>
        </w:rPr>
        <w:t xml:space="preserve"> </w:t>
      </w:r>
      <w:r w:rsidRPr="000212C2">
        <w:rPr>
          <w:rtl/>
          <w:lang w:bidi="ar-SY"/>
        </w:rPr>
        <w:t>-</w:t>
      </w:r>
      <w:r w:rsidRPr="000212C2">
        <w:rPr>
          <w:rtl/>
          <w:lang w:bidi="ar-SY"/>
        </w:rPr>
        <w:tab/>
        <w:t xml:space="preserve">أفضى اعتماد القانون العام للمعاملة المتساوية إلى إنشاء مكتب </w:t>
      </w:r>
      <w:r w:rsidR="00520FE9">
        <w:rPr>
          <w:rFonts w:hint="cs"/>
          <w:rtl/>
          <w:lang w:bidi="ar-SY"/>
        </w:rPr>
        <w:t xml:space="preserve">مناهضة </w:t>
      </w:r>
      <w:r w:rsidRPr="000212C2">
        <w:rPr>
          <w:rtl/>
          <w:lang w:bidi="ar-SY"/>
        </w:rPr>
        <w:t xml:space="preserve">التمييز في الوزارة </w:t>
      </w:r>
      <w:r w:rsidR="00520FE9">
        <w:rPr>
          <w:rFonts w:hint="cs"/>
          <w:rtl/>
          <w:lang w:bidi="ar-SY"/>
        </w:rPr>
        <w:t>الاتحادية المعنية ب</w:t>
      </w:r>
      <w:r w:rsidRPr="000212C2">
        <w:rPr>
          <w:rtl/>
          <w:lang w:bidi="ar-SY"/>
        </w:rPr>
        <w:t xml:space="preserve">شؤون الأسرة </w:t>
      </w:r>
      <w:r w:rsidR="00520FE9">
        <w:rPr>
          <w:rFonts w:hint="cs"/>
          <w:rtl/>
          <w:lang w:bidi="ar-SY"/>
        </w:rPr>
        <w:t xml:space="preserve">والمواطنين المسنين </w:t>
      </w:r>
      <w:r w:rsidRPr="000212C2">
        <w:rPr>
          <w:rtl/>
          <w:lang w:bidi="ar-SY"/>
        </w:rPr>
        <w:t>والنساء والشباب.</w:t>
      </w:r>
      <w:r w:rsidRPr="000212C2">
        <w:t xml:space="preserve"> </w:t>
      </w:r>
      <w:r w:rsidRPr="000212C2">
        <w:rPr>
          <w:rtl/>
          <w:lang w:bidi="ar-SY"/>
        </w:rPr>
        <w:t xml:space="preserve">وبما أن مكتب </w:t>
      </w:r>
      <w:r w:rsidR="00520FE9">
        <w:rPr>
          <w:rFonts w:hint="cs"/>
          <w:rtl/>
          <w:lang w:bidi="ar-SY"/>
        </w:rPr>
        <w:t xml:space="preserve">مناهضة </w:t>
      </w:r>
      <w:r w:rsidRPr="000212C2">
        <w:rPr>
          <w:rtl/>
          <w:lang w:bidi="ar-SY"/>
        </w:rPr>
        <w:t xml:space="preserve">التمييز ليس لديه ولاية تنص صراحة على تلقي الشكاوى ومعالجتها، يرجى توضيح كيف يمكن </w:t>
      </w:r>
      <w:r w:rsidRPr="000212C2">
        <w:rPr>
          <w:rFonts w:hint="cs"/>
          <w:rtl/>
          <w:lang w:bidi="ar-SY"/>
        </w:rPr>
        <w:t>طمأنة</w:t>
      </w:r>
      <w:r w:rsidRPr="000212C2">
        <w:rPr>
          <w:rtl/>
          <w:lang w:bidi="ar-SY"/>
        </w:rPr>
        <w:t xml:space="preserve"> ضحايا التمييز </w:t>
      </w:r>
      <w:r w:rsidR="00520FE9">
        <w:rPr>
          <w:rFonts w:hint="cs"/>
          <w:rtl/>
          <w:lang w:bidi="ar-SY"/>
        </w:rPr>
        <w:t xml:space="preserve">اللائي يلجأن </w:t>
      </w:r>
      <w:r w:rsidRPr="000212C2">
        <w:rPr>
          <w:rtl/>
          <w:lang w:bidi="ar-SY"/>
        </w:rPr>
        <w:t xml:space="preserve">إلى مكتب </w:t>
      </w:r>
      <w:r w:rsidR="00520FE9">
        <w:rPr>
          <w:rFonts w:hint="cs"/>
          <w:rtl/>
          <w:lang w:bidi="ar-SY"/>
        </w:rPr>
        <w:t xml:space="preserve">مناهضة </w:t>
      </w:r>
      <w:r w:rsidRPr="000212C2">
        <w:rPr>
          <w:rtl/>
          <w:lang w:bidi="ar-SY"/>
        </w:rPr>
        <w:t xml:space="preserve">التمييز بأنهن سيحصلن على </w:t>
      </w:r>
      <w:r w:rsidR="00520FE9">
        <w:rPr>
          <w:rFonts w:hint="cs"/>
          <w:rtl/>
          <w:lang w:bidi="ar-SY"/>
        </w:rPr>
        <w:t xml:space="preserve">وسائل انتصاف أو سيتمكن من الوصول إلى سبل لاسترداد حقهن. </w:t>
      </w:r>
      <w:r w:rsidRPr="000212C2">
        <w:rPr>
          <w:rtl/>
          <w:lang w:bidi="ar-SY"/>
        </w:rPr>
        <w:t>ويبين التقرير،</w:t>
      </w:r>
      <w:r w:rsidR="00520FE9">
        <w:rPr>
          <w:rFonts w:hint="cs"/>
          <w:rtl/>
          <w:lang w:bidi="ar-SY"/>
        </w:rPr>
        <w:t xml:space="preserve"> </w:t>
      </w:r>
      <w:r w:rsidRPr="000212C2">
        <w:rPr>
          <w:rtl/>
          <w:lang w:bidi="ar-SY"/>
        </w:rPr>
        <w:t>في الصفحة 1</w:t>
      </w:r>
      <w:r w:rsidR="00520FE9">
        <w:rPr>
          <w:rFonts w:hint="cs"/>
          <w:rtl/>
          <w:lang w:bidi="ar-SY"/>
        </w:rPr>
        <w:t>8</w:t>
      </w:r>
      <w:r w:rsidRPr="000212C2">
        <w:rPr>
          <w:rtl/>
          <w:lang w:bidi="ar-SY"/>
        </w:rPr>
        <w:t>،</w:t>
      </w:r>
      <w:r w:rsidR="00520FE9">
        <w:rPr>
          <w:rFonts w:hint="cs"/>
          <w:rtl/>
          <w:lang w:bidi="ar-SY"/>
        </w:rPr>
        <w:t xml:space="preserve"> أن </w:t>
      </w:r>
      <w:r w:rsidRPr="000212C2">
        <w:rPr>
          <w:rtl/>
          <w:lang w:bidi="ar-SY"/>
        </w:rPr>
        <w:t xml:space="preserve">التوظيف في مكتب </w:t>
      </w:r>
      <w:r w:rsidR="00520FE9">
        <w:rPr>
          <w:rFonts w:hint="cs"/>
          <w:rtl/>
          <w:lang w:bidi="ar-SY"/>
        </w:rPr>
        <w:t xml:space="preserve">مناهضة </w:t>
      </w:r>
      <w:r w:rsidRPr="000212C2">
        <w:rPr>
          <w:rtl/>
          <w:lang w:bidi="ar-SY"/>
        </w:rPr>
        <w:t>التمييز وتعيين أعضاء المجلس الاستشاري سيستكمل أثناء عام 2007</w:t>
      </w:r>
      <w:r w:rsidR="00520FE9">
        <w:rPr>
          <w:rFonts w:hint="cs"/>
          <w:rtl/>
          <w:lang w:bidi="ar-SY"/>
        </w:rPr>
        <w:t xml:space="preserve">. </w:t>
      </w:r>
      <w:r w:rsidRPr="000212C2">
        <w:rPr>
          <w:rtl/>
          <w:lang w:bidi="ar-SY"/>
        </w:rPr>
        <w:t xml:space="preserve">فهل جرى </w:t>
      </w:r>
      <w:r w:rsidR="00520FE9">
        <w:rPr>
          <w:rFonts w:hint="cs"/>
          <w:rtl/>
          <w:lang w:bidi="ar-SY"/>
        </w:rPr>
        <w:t xml:space="preserve">استقدام </w:t>
      </w:r>
      <w:r w:rsidRPr="000212C2">
        <w:rPr>
          <w:rtl/>
          <w:lang w:bidi="ar-SY"/>
        </w:rPr>
        <w:t xml:space="preserve">الموظفين </w:t>
      </w:r>
      <w:r w:rsidR="00520FE9">
        <w:rPr>
          <w:rFonts w:hint="cs"/>
          <w:rtl/>
          <w:lang w:bidi="ar-SY"/>
        </w:rPr>
        <w:t xml:space="preserve">وهل تم تعيين </w:t>
      </w:r>
      <w:r w:rsidRPr="000212C2">
        <w:rPr>
          <w:rtl/>
          <w:lang w:bidi="ar-SY"/>
        </w:rPr>
        <w:t>أعضاء المجلس الاستشاري؟</w:t>
      </w:r>
      <w:r w:rsidRPr="000212C2">
        <w:t xml:space="preserve"> </w:t>
      </w:r>
      <w:r w:rsidRPr="000212C2">
        <w:rPr>
          <w:rtl/>
          <w:lang w:bidi="ar-SY"/>
        </w:rPr>
        <w:t xml:space="preserve">وما هي التدابير التي اتخذت لضمان استقلالية وفعالية وشفافية </w:t>
      </w:r>
      <w:r w:rsidR="00520FE9">
        <w:rPr>
          <w:rFonts w:hint="cs"/>
          <w:rtl/>
          <w:lang w:bidi="ar-SY"/>
        </w:rPr>
        <w:t>ال</w:t>
      </w:r>
      <w:r w:rsidR="00520FE9">
        <w:rPr>
          <w:rtl/>
          <w:lang w:bidi="ar-SY"/>
        </w:rPr>
        <w:t>مكتب</w:t>
      </w:r>
      <w:r w:rsidRPr="000212C2">
        <w:rPr>
          <w:rtl/>
          <w:lang w:bidi="ar-SY"/>
        </w:rPr>
        <w:t>، واستقلالية رئيس المكتب بوجه خاص؟</w:t>
      </w:r>
    </w:p>
    <w:p w:rsidR="000212C2" w:rsidRPr="000212C2" w:rsidRDefault="000212C2" w:rsidP="00520FE9">
      <w:pPr>
        <w:pStyle w:val="SingleTxt"/>
      </w:pPr>
      <w:r w:rsidRPr="000212C2">
        <w:rPr>
          <w:rtl/>
          <w:lang w:bidi="ar-SY"/>
        </w:rPr>
        <w:t>7</w:t>
      </w:r>
      <w:r w:rsidR="00520FE9">
        <w:rPr>
          <w:rFonts w:hint="cs"/>
          <w:rtl/>
          <w:lang w:bidi="ar-SY"/>
        </w:rPr>
        <w:t xml:space="preserve"> </w:t>
      </w:r>
      <w:r w:rsidRPr="000212C2">
        <w:rPr>
          <w:rtl/>
          <w:lang w:bidi="ar-SY"/>
        </w:rPr>
        <w:t>-</w:t>
      </w:r>
      <w:r w:rsidRPr="000212C2">
        <w:rPr>
          <w:rtl/>
          <w:lang w:bidi="ar-SY"/>
        </w:rPr>
        <w:tab/>
        <w:t xml:space="preserve">ويبين التقرير أنه نادراً ما تطبق عملياً قواعد الحصص الواردة في المادة 8 من قانون المساواة </w:t>
      </w:r>
      <w:r w:rsidR="00520FE9">
        <w:rPr>
          <w:rFonts w:hint="cs"/>
          <w:rtl/>
          <w:lang w:bidi="ar-SY"/>
        </w:rPr>
        <w:t xml:space="preserve">الاتحادي </w:t>
      </w:r>
      <w:r w:rsidRPr="000212C2">
        <w:rPr>
          <w:rtl/>
          <w:lang w:bidi="ar-SY"/>
        </w:rPr>
        <w:t xml:space="preserve">(التي تنص على منح المرأة أولوية في المجالات التي </w:t>
      </w:r>
      <w:r w:rsidR="00520FE9">
        <w:rPr>
          <w:rFonts w:hint="cs"/>
          <w:rtl/>
          <w:lang w:bidi="ar-SY"/>
        </w:rPr>
        <w:t xml:space="preserve">يكون </w:t>
      </w:r>
      <w:r w:rsidRPr="000212C2">
        <w:rPr>
          <w:rtl/>
          <w:lang w:bidi="ar-SY"/>
        </w:rPr>
        <w:t xml:space="preserve">تمثيلهن </w:t>
      </w:r>
      <w:r w:rsidR="00520FE9">
        <w:rPr>
          <w:rFonts w:hint="cs"/>
          <w:rtl/>
          <w:lang w:bidi="ar-SY"/>
        </w:rPr>
        <w:t xml:space="preserve">فيها دون </w:t>
      </w:r>
      <w:r w:rsidRPr="000212C2">
        <w:rPr>
          <w:rtl/>
          <w:lang w:bidi="ar-SY"/>
        </w:rPr>
        <w:t xml:space="preserve">المستوى المطلوب، </w:t>
      </w:r>
      <w:r w:rsidR="00520FE9">
        <w:rPr>
          <w:rFonts w:hint="cs"/>
          <w:rtl/>
          <w:lang w:bidi="ar-SY"/>
        </w:rPr>
        <w:t xml:space="preserve">بشرط تساوي </w:t>
      </w:r>
      <w:r w:rsidRPr="000212C2">
        <w:rPr>
          <w:rtl/>
          <w:lang w:bidi="ar-SY"/>
        </w:rPr>
        <w:t>المؤهلات).</w:t>
      </w:r>
      <w:r w:rsidRPr="000212C2">
        <w:t xml:space="preserve"> </w:t>
      </w:r>
      <w:r w:rsidRPr="000212C2">
        <w:rPr>
          <w:rFonts w:hint="cs"/>
          <w:rtl/>
          <w:lang w:bidi="ar-SY"/>
        </w:rPr>
        <w:t>ف</w:t>
      </w:r>
      <w:r w:rsidRPr="000212C2">
        <w:rPr>
          <w:rtl/>
          <w:lang w:bidi="ar-SY"/>
        </w:rPr>
        <w:t xml:space="preserve">ما هو السبب في أن التدابير الخاصة المؤقتة نادراً ما </w:t>
      </w:r>
      <w:r w:rsidR="00520FE9">
        <w:rPr>
          <w:rFonts w:hint="cs"/>
          <w:rtl/>
          <w:lang w:bidi="ar-SY"/>
        </w:rPr>
        <w:t xml:space="preserve">تطبق في الممارسة العملية </w:t>
      </w:r>
      <w:r w:rsidRPr="000212C2">
        <w:rPr>
          <w:rtl/>
          <w:lang w:bidi="ar-SY"/>
        </w:rPr>
        <w:t xml:space="preserve">رغم </w:t>
      </w:r>
      <w:r w:rsidRPr="000212C2">
        <w:rPr>
          <w:rFonts w:hint="cs"/>
          <w:rtl/>
          <w:lang w:bidi="ar-SY"/>
        </w:rPr>
        <w:t xml:space="preserve">الإقرار </w:t>
      </w:r>
      <w:r w:rsidRPr="000212C2">
        <w:rPr>
          <w:rtl/>
          <w:lang w:bidi="ar-SY"/>
        </w:rPr>
        <w:t>بضرورة زيادة عدد النساء في المواقع التي تضطلع فيها بمسؤوليات قيادية في الإدارة العامة</w:t>
      </w:r>
      <w:r w:rsidR="00520FE9">
        <w:rPr>
          <w:rFonts w:hint="cs"/>
          <w:rtl/>
          <w:lang w:bidi="ar-SY"/>
        </w:rPr>
        <w:t xml:space="preserve">؟ وإذا أخذ في الاعتبار </w:t>
      </w:r>
      <w:r w:rsidRPr="000212C2">
        <w:rPr>
          <w:rtl/>
          <w:lang w:bidi="ar-SY"/>
        </w:rPr>
        <w:t xml:space="preserve">تردد الإدارة في اتخاذ تدابير خاصة مؤقتة، فهل هناك تدابير أخرى </w:t>
      </w:r>
      <w:r w:rsidR="00520FE9">
        <w:rPr>
          <w:rFonts w:hint="cs"/>
          <w:rtl/>
          <w:lang w:bidi="ar-SY"/>
        </w:rPr>
        <w:t xml:space="preserve">يتوخى </w:t>
      </w:r>
      <w:r w:rsidRPr="000212C2">
        <w:rPr>
          <w:rtl/>
          <w:lang w:bidi="ar-SY"/>
        </w:rPr>
        <w:t>اتخاذها لتحقيق هذه المساواة؟</w:t>
      </w:r>
    </w:p>
    <w:p w:rsidR="00520FE9" w:rsidRPr="00520FE9" w:rsidRDefault="00520FE9" w:rsidP="00520FE9">
      <w:pPr>
        <w:pStyle w:val="SingleTxt"/>
        <w:spacing w:after="0" w:line="120" w:lineRule="exact"/>
        <w:rPr>
          <w:rFonts w:hint="cs"/>
          <w:sz w:val="10"/>
          <w:rtl/>
        </w:rPr>
      </w:pPr>
    </w:p>
    <w:p w:rsidR="000212C2" w:rsidRPr="000212C2" w:rsidRDefault="005F583E" w:rsidP="005F58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SY"/>
        </w:rPr>
        <w:tab/>
      </w:r>
      <w:r>
        <w:rPr>
          <w:rFonts w:hint="cs"/>
          <w:rtl/>
          <w:lang w:bidi="ar-SY"/>
        </w:rPr>
        <w:tab/>
      </w:r>
      <w:r w:rsidR="000212C2" w:rsidRPr="000212C2">
        <w:rPr>
          <w:rtl/>
          <w:lang w:bidi="ar-SY"/>
        </w:rPr>
        <w:t>التوفيق بين العمل والحياة الأسرية</w:t>
      </w:r>
    </w:p>
    <w:p w:rsidR="000212C2" w:rsidRPr="000212C2" w:rsidRDefault="000212C2" w:rsidP="00520FE9">
      <w:pPr>
        <w:pStyle w:val="SingleTxt"/>
        <w:rPr>
          <w:rFonts w:hint="cs"/>
        </w:rPr>
      </w:pPr>
      <w:r w:rsidRPr="000212C2">
        <w:rPr>
          <w:rtl/>
          <w:lang w:bidi="ar-SY"/>
        </w:rPr>
        <w:t>8</w:t>
      </w:r>
      <w:r w:rsidR="00520FE9">
        <w:rPr>
          <w:rFonts w:hint="cs"/>
          <w:rtl/>
          <w:lang w:bidi="ar-SY"/>
        </w:rPr>
        <w:t xml:space="preserve"> </w:t>
      </w:r>
      <w:r w:rsidRPr="000212C2">
        <w:rPr>
          <w:rtl/>
          <w:lang w:bidi="ar-SY"/>
        </w:rPr>
        <w:t>-</w:t>
      </w:r>
      <w:r w:rsidRPr="000212C2">
        <w:rPr>
          <w:rtl/>
          <w:lang w:bidi="ar-SY"/>
        </w:rPr>
        <w:tab/>
        <w:t xml:space="preserve">يبين التقرير في الصفحة </w:t>
      </w:r>
      <w:r w:rsidR="00520FE9">
        <w:rPr>
          <w:rFonts w:hint="cs"/>
          <w:rtl/>
          <w:lang w:bidi="ar-SY"/>
        </w:rPr>
        <w:t xml:space="preserve">65 </w:t>
      </w:r>
      <w:r w:rsidRPr="000212C2">
        <w:rPr>
          <w:rtl/>
          <w:lang w:bidi="ar-SY"/>
        </w:rPr>
        <w:t xml:space="preserve">أن المرأة تشكل أغلبية العاملين لبعض الوقت، حيث </w:t>
      </w:r>
      <w:r w:rsidR="00520FE9">
        <w:rPr>
          <w:rFonts w:hint="cs"/>
          <w:rtl/>
          <w:lang w:bidi="ar-SY"/>
        </w:rPr>
        <w:t xml:space="preserve">تشكل </w:t>
      </w:r>
      <w:r w:rsidRPr="000212C2">
        <w:rPr>
          <w:rtl/>
          <w:lang w:bidi="ar-SY"/>
        </w:rPr>
        <w:t xml:space="preserve">نسبة </w:t>
      </w:r>
      <w:r w:rsidR="00520FE9">
        <w:rPr>
          <w:rFonts w:hint="cs"/>
          <w:rtl/>
          <w:lang w:bidi="ar-SY"/>
        </w:rPr>
        <w:t xml:space="preserve">83.9 </w:t>
      </w:r>
      <w:r w:rsidRPr="000212C2">
        <w:rPr>
          <w:rtl/>
          <w:lang w:bidi="ar-SY"/>
        </w:rPr>
        <w:t>في المائة</w:t>
      </w:r>
      <w:r w:rsidR="00520FE9">
        <w:rPr>
          <w:rFonts w:hint="cs"/>
          <w:rtl/>
          <w:lang w:bidi="ar-SY"/>
        </w:rPr>
        <w:t xml:space="preserve">. </w:t>
      </w:r>
      <w:r w:rsidRPr="000212C2">
        <w:rPr>
          <w:rtl/>
          <w:lang w:bidi="ar-SY"/>
        </w:rPr>
        <w:t>و</w:t>
      </w:r>
      <w:r w:rsidRPr="000212C2">
        <w:rPr>
          <w:rFonts w:hint="cs"/>
          <w:rtl/>
          <w:lang w:bidi="ar-SY"/>
        </w:rPr>
        <w:t xml:space="preserve">قد </w:t>
      </w:r>
      <w:r w:rsidRPr="000212C2">
        <w:rPr>
          <w:rtl/>
          <w:lang w:bidi="ar-SY"/>
        </w:rPr>
        <w:t xml:space="preserve">أعربت اللجنة في ملاحظات ختامية قدمتها سابقاً عن القلق إزاء ارتفاع عدد النساء العاملات لبعض الوقت (الفقرة 388 من الوثيقة </w:t>
      </w:r>
      <w:r w:rsidRPr="000212C2">
        <w:t>A/59/38</w:t>
      </w:r>
      <w:r w:rsidRPr="000212C2">
        <w:rPr>
          <w:rtl/>
          <w:lang w:bidi="ar-SY"/>
        </w:rPr>
        <w:t>)</w:t>
      </w:r>
      <w:r w:rsidR="00520FE9" w:rsidRPr="00520FE9">
        <w:rPr>
          <w:vertAlign w:val="superscript"/>
          <w:rtl/>
          <w:lang w:bidi="ar-SY"/>
        </w:rPr>
        <w:t>(</w:t>
      </w:r>
      <w:r w:rsidR="00520FE9">
        <w:rPr>
          <w:rStyle w:val="FootnoteReference"/>
          <w:rtl/>
        </w:rPr>
        <w:footnoteReference w:id="1"/>
      </w:r>
      <w:r w:rsidR="00520FE9" w:rsidRPr="00520FE9">
        <w:rPr>
          <w:vertAlign w:val="superscript"/>
          <w:rtl/>
          <w:lang w:bidi="ar-SY"/>
        </w:rPr>
        <w:t>)</w:t>
      </w:r>
      <w:r w:rsidR="00520FE9">
        <w:rPr>
          <w:rFonts w:hint="cs"/>
          <w:rtl/>
          <w:lang w:bidi="ar-SY"/>
        </w:rPr>
        <w:t>.</w:t>
      </w:r>
      <w:r w:rsidRPr="000212C2">
        <w:rPr>
          <w:rtl/>
          <w:lang w:bidi="ar-SY"/>
        </w:rPr>
        <w:t xml:space="preserve"> فهل طرأ أي تغير على نسبة النساء إلى الرجال </w:t>
      </w:r>
      <w:r w:rsidR="00520FE9">
        <w:rPr>
          <w:rFonts w:hint="cs"/>
          <w:rtl/>
          <w:lang w:bidi="ar-SY"/>
        </w:rPr>
        <w:t xml:space="preserve">ممن يعملون </w:t>
      </w:r>
      <w:r w:rsidRPr="000212C2">
        <w:rPr>
          <w:rtl/>
          <w:lang w:bidi="ar-SY"/>
        </w:rPr>
        <w:t xml:space="preserve">لبعض الوقت منذ </w:t>
      </w:r>
      <w:r w:rsidRPr="000212C2">
        <w:rPr>
          <w:rFonts w:hint="cs"/>
          <w:rtl/>
          <w:lang w:bidi="ar-SY"/>
        </w:rPr>
        <w:t xml:space="preserve">صدور </w:t>
      </w:r>
      <w:r w:rsidRPr="000212C2">
        <w:rPr>
          <w:rtl/>
          <w:lang w:bidi="ar-SY"/>
        </w:rPr>
        <w:t>الملاحظات الختامية السابقة</w:t>
      </w:r>
      <w:r w:rsidR="00520FE9">
        <w:rPr>
          <w:rFonts w:hint="cs"/>
          <w:rtl/>
          <w:lang w:bidi="ar-SY"/>
        </w:rPr>
        <w:t xml:space="preserve">؟ </w:t>
      </w:r>
      <w:r w:rsidRPr="000212C2">
        <w:rPr>
          <w:rtl/>
          <w:lang w:bidi="ar-SY"/>
        </w:rPr>
        <w:t xml:space="preserve">وهل </w:t>
      </w:r>
      <w:r w:rsidR="00520FE9">
        <w:rPr>
          <w:rFonts w:hint="cs"/>
          <w:rtl/>
          <w:lang w:bidi="ar-SY"/>
        </w:rPr>
        <w:t xml:space="preserve">يعتزم وضع </w:t>
      </w:r>
      <w:r w:rsidRPr="000212C2">
        <w:rPr>
          <w:rtl/>
          <w:lang w:bidi="ar-SY"/>
        </w:rPr>
        <w:t xml:space="preserve">حوافز </w:t>
      </w:r>
      <w:r w:rsidR="00520FE9">
        <w:rPr>
          <w:rFonts w:hint="cs"/>
          <w:rtl/>
          <w:lang w:bidi="ar-SY"/>
        </w:rPr>
        <w:t>ل</w:t>
      </w:r>
      <w:r w:rsidRPr="000212C2">
        <w:rPr>
          <w:rtl/>
          <w:lang w:bidi="ar-SY"/>
        </w:rPr>
        <w:t xml:space="preserve">تشجيع الرجال </w:t>
      </w:r>
      <w:r w:rsidR="00520FE9">
        <w:rPr>
          <w:rFonts w:hint="cs"/>
          <w:rtl/>
          <w:lang w:bidi="ar-SY"/>
        </w:rPr>
        <w:t xml:space="preserve">للاستفادة من </w:t>
      </w:r>
      <w:r w:rsidRPr="000212C2">
        <w:rPr>
          <w:rtl/>
          <w:lang w:bidi="ar-SY"/>
        </w:rPr>
        <w:t>العمل لبعض الوقت؟</w:t>
      </w:r>
    </w:p>
    <w:p w:rsidR="000212C2" w:rsidRPr="000212C2" w:rsidRDefault="000212C2" w:rsidP="00520FE9">
      <w:pPr>
        <w:pStyle w:val="SingleTxt"/>
        <w:rPr>
          <w:rFonts w:hint="cs"/>
          <w:rtl/>
          <w:lang w:bidi="ar-SY"/>
        </w:rPr>
      </w:pPr>
      <w:r w:rsidRPr="000212C2">
        <w:rPr>
          <w:rtl/>
          <w:lang w:bidi="ar-SY"/>
        </w:rPr>
        <w:t>9</w:t>
      </w:r>
      <w:r w:rsidR="00520FE9">
        <w:rPr>
          <w:rFonts w:hint="cs"/>
          <w:rtl/>
          <w:lang w:bidi="ar-SY"/>
        </w:rPr>
        <w:t xml:space="preserve"> </w:t>
      </w:r>
      <w:r w:rsidRPr="000212C2">
        <w:rPr>
          <w:rtl/>
          <w:lang w:bidi="ar-SY"/>
        </w:rPr>
        <w:t xml:space="preserve">- </w:t>
      </w:r>
      <w:r w:rsidRPr="000212C2">
        <w:rPr>
          <w:rFonts w:hint="cs"/>
          <w:rtl/>
          <w:lang w:bidi="ar-SY"/>
        </w:rPr>
        <w:tab/>
      </w:r>
      <w:r w:rsidRPr="000212C2">
        <w:rPr>
          <w:rtl/>
          <w:lang w:bidi="ar-SY"/>
        </w:rPr>
        <w:t>ونظراً ل</w:t>
      </w:r>
      <w:r w:rsidRPr="000212C2">
        <w:rPr>
          <w:rFonts w:hint="cs"/>
          <w:rtl/>
          <w:lang w:bidi="ar-SY"/>
        </w:rPr>
        <w:t xml:space="preserve">انخفاض </w:t>
      </w:r>
      <w:r w:rsidRPr="000212C2">
        <w:rPr>
          <w:rtl/>
          <w:lang w:bidi="ar-SY"/>
        </w:rPr>
        <w:t xml:space="preserve">نسبة </w:t>
      </w:r>
      <w:r w:rsidRPr="000212C2">
        <w:rPr>
          <w:rFonts w:hint="cs"/>
          <w:rtl/>
          <w:lang w:bidi="ar-SY"/>
        </w:rPr>
        <w:t>ا</w:t>
      </w:r>
      <w:r w:rsidRPr="000212C2">
        <w:rPr>
          <w:rtl/>
          <w:lang w:bidi="ar-SY"/>
        </w:rPr>
        <w:t xml:space="preserve">لآباء الذين يأخذون إجازة والدية </w:t>
      </w:r>
      <w:r w:rsidR="00520FE9">
        <w:rPr>
          <w:rFonts w:hint="cs"/>
          <w:rtl/>
          <w:lang w:bidi="ar-SY"/>
        </w:rPr>
        <w:t xml:space="preserve">- مجرد </w:t>
      </w:r>
      <w:r w:rsidRPr="000212C2">
        <w:rPr>
          <w:rtl/>
          <w:lang w:bidi="ar-SY"/>
        </w:rPr>
        <w:t>5 في المائة</w:t>
      </w:r>
      <w:r w:rsidR="00520FE9">
        <w:rPr>
          <w:rFonts w:hint="cs"/>
          <w:rtl/>
          <w:lang w:bidi="ar-SY"/>
        </w:rPr>
        <w:t xml:space="preserve"> -</w:t>
      </w:r>
      <w:r w:rsidRPr="000212C2">
        <w:rPr>
          <w:rtl/>
          <w:lang w:bidi="ar-SY"/>
        </w:rPr>
        <w:t xml:space="preserve"> اتخذت تدابير أخرى على النحو المشار إليه في الصفحتين </w:t>
      </w:r>
      <w:r w:rsidR="00520FE9">
        <w:rPr>
          <w:rFonts w:hint="cs"/>
          <w:rtl/>
          <w:lang w:bidi="ar-SY"/>
        </w:rPr>
        <w:t xml:space="preserve">111 و 112 </w:t>
      </w:r>
      <w:r w:rsidRPr="000212C2">
        <w:rPr>
          <w:rtl/>
          <w:lang w:bidi="ar-SY"/>
        </w:rPr>
        <w:t>من التقرير</w:t>
      </w:r>
      <w:r w:rsidR="00520FE9">
        <w:rPr>
          <w:rFonts w:hint="cs"/>
          <w:rtl/>
          <w:lang w:bidi="ar-SY"/>
        </w:rPr>
        <w:t xml:space="preserve">. </w:t>
      </w:r>
      <w:r w:rsidRPr="000212C2">
        <w:rPr>
          <w:rtl/>
          <w:lang w:bidi="ar-SY"/>
        </w:rPr>
        <w:t>يرجى تقديم معلومات عن فعالية هذه التدابير</w:t>
      </w:r>
      <w:r w:rsidR="00520FE9">
        <w:rPr>
          <w:rFonts w:hint="cs"/>
          <w:rtl/>
          <w:lang w:bidi="ar-SY"/>
        </w:rPr>
        <w:t xml:space="preserve"> وأثرها</w:t>
      </w:r>
      <w:r w:rsidRPr="000212C2">
        <w:rPr>
          <w:rtl/>
          <w:lang w:bidi="ar-SY"/>
        </w:rPr>
        <w:t>.</w:t>
      </w:r>
    </w:p>
    <w:p w:rsidR="00520FE9" w:rsidRPr="00520FE9" w:rsidRDefault="00520FE9" w:rsidP="00520FE9">
      <w:pPr>
        <w:pStyle w:val="SingleTxt"/>
        <w:spacing w:after="0" w:line="120" w:lineRule="exact"/>
        <w:rPr>
          <w:b/>
          <w:bCs/>
          <w:sz w:val="10"/>
          <w:rtl/>
          <w:lang w:bidi="ar-SY"/>
        </w:rPr>
      </w:pPr>
    </w:p>
    <w:p w:rsidR="000212C2" w:rsidRPr="000212C2" w:rsidRDefault="005F583E" w:rsidP="005F58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SY"/>
        </w:rPr>
        <w:tab/>
      </w:r>
      <w:r>
        <w:rPr>
          <w:rFonts w:hint="cs"/>
          <w:rtl/>
          <w:lang w:bidi="ar-SY"/>
        </w:rPr>
        <w:tab/>
      </w:r>
      <w:r w:rsidR="000212C2" w:rsidRPr="000212C2">
        <w:rPr>
          <w:rtl/>
          <w:lang w:bidi="ar-SY"/>
        </w:rPr>
        <w:t>النساء المهاجرات</w:t>
      </w:r>
    </w:p>
    <w:p w:rsidR="000212C2" w:rsidRPr="000212C2" w:rsidRDefault="000212C2" w:rsidP="00520FE9">
      <w:pPr>
        <w:pStyle w:val="SingleTxt"/>
        <w:rPr>
          <w:rFonts w:hint="cs"/>
          <w:rtl/>
          <w:lang w:bidi="ar-SY"/>
        </w:rPr>
      </w:pPr>
      <w:r w:rsidRPr="000212C2">
        <w:rPr>
          <w:rFonts w:hint="cs"/>
          <w:rtl/>
          <w:lang w:bidi="ar-SY"/>
        </w:rPr>
        <w:t>10</w:t>
      </w:r>
      <w:r w:rsidR="00520FE9">
        <w:rPr>
          <w:rFonts w:hint="cs"/>
          <w:rtl/>
          <w:lang w:bidi="ar-SY"/>
        </w:rPr>
        <w:t xml:space="preserve"> </w:t>
      </w:r>
      <w:r w:rsidRPr="000212C2">
        <w:rPr>
          <w:rtl/>
          <w:lang w:bidi="ar-SY"/>
        </w:rPr>
        <w:t>-</w:t>
      </w:r>
      <w:r w:rsidRPr="000212C2">
        <w:rPr>
          <w:rtl/>
          <w:lang w:bidi="ar-SY"/>
        </w:rPr>
        <w:tab/>
        <w:t xml:space="preserve">في مؤتمر </w:t>
      </w:r>
      <w:r w:rsidRPr="000212C2">
        <w:rPr>
          <w:rFonts w:hint="cs"/>
          <w:rtl/>
          <w:lang w:bidi="ar-SY"/>
        </w:rPr>
        <w:t>ال</w:t>
      </w:r>
      <w:r w:rsidRPr="000212C2">
        <w:rPr>
          <w:rtl/>
          <w:lang w:bidi="ar-SY"/>
        </w:rPr>
        <w:t xml:space="preserve">قمة </w:t>
      </w:r>
      <w:r w:rsidRPr="000212C2">
        <w:rPr>
          <w:rFonts w:hint="cs"/>
          <w:rtl/>
          <w:lang w:bidi="ar-SY"/>
        </w:rPr>
        <w:t>المعني ب</w:t>
      </w:r>
      <w:r w:rsidRPr="000212C2">
        <w:rPr>
          <w:rtl/>
          <w:lang w:bidi="ar-SY"/>
        </w:rPr>
        <w:t xml:space="preserve">التكامل </w:t>
      </w:r>
      <w:r w:rsidRPr="000212C2">
        <w:rPr>
          <w:rFonts w:hint="cs"/>
          <w:rtl/>
          <w:lang w:bidi="ar-SY"/>
        </w:rPr>
        <w:t xml:space="preserve">الذي </w:t>
      </w:r>
      <w:r w:rsidRPr="000212C2">
        <w:rPr>
          <w:rtl/>
          <w:lang w:bidi="ar-SY"/>
        </w:rPr>
        <w:t>عقد في تموز/يوليه 200</w:t>
      </w:r>
      <w:r w:rsidR="00520FE9">
        <w:rPr>
          <w:rFonts w:hint="cs"/>
          <w:rtl/>
          <w:lang w:bidi="ar-SY"/>
        </w:rPr>
        <w:t>6</w:t>
      </w:r>
      <w:r w:rsidRPr="000212C2">
        <w:rPr>
          <w:rtl/>
          <w:lang w:bidi="ar-SY"/>
        </w:rPr>
        <w:t>، قدم</w:t>
      </w:r>
      <w:r w:rsidR="00B23068">
        <w:rPr>
          <w:rFonts w:hint="cs"/>
          <w:rtl/>
          <w:lang w:bidi="ar-SY"/>
        </w:rPr>
        <w:t>ت</w:t>
      </w:r>
      <w:r w:rsidRPr="000212C2">
        <w:rPr>
          <w:rtl/>
          <w:lang w:bidi="ar-SY"/>
        </w:rPr>
        <w:t xml:space="preserve"> المستشار</w:t>
      </w:r>
      <w:r w:rsidR="00520FE9">
        <w:rPr>
          <w:rFonts w:hint="cs"/>
          <w:rtl/>
          <w:lang w:bidi="ar-SY"/>
        </w:rPr>
        <w:t>ة</w:t>
      </w:r>
      <w:r w:rsidRPr="000212C2">
        <w:rPr>
          <w:rtl/>
          <w:lang w:bidi="ar-SY"/>
        </w:rPr>
        <w:t xml:space="preserve"> الاتحادي</w:t>
      </w:r>
      <w:r w:rsidR="00520FE9">
        <w:rPr>
          <w:rFonts w:hint="cs"/>
          <w:rtl/>
          <w:lang w:bidi="ar-SY"/>
        </w:rPr>
        <w:t>ة</w:t>
      </w:r>
      <w:r w:rsidRPr="000212C2">
        <w:rPr>
          <w:rtl/>
          <w:lang w:bidi="ar-SY"/>
        </w:rPr>
        <w:t xml:space="preserve"> خطة وطنية للتكامل (الصفحة </w:t>
      </w:r>
      <w:r w:rsidR="00520FE9">
        <w:rPr>
          <w:rFonts w:hint="cs"/>
          <w:rtl/>
          <w:lang w:bidi="ar-SY"/>
        </w:rPr>
        <w:t xml:space="preserve">93 </w:t>
      </w:r>
      <w:r w:rsidRPr="000212C2">
        <w:rPr>
          <w:rtl/>
          <w:lang w:bidi="ar-SY"/>
        </w:rPr>
        <w:t>من التقرير).</w:t>
      </w:r>
      <w:r w:rsidRPr="000212C2">
        <w:t xml:space="preserve"> </w:t>
      </w:r>
      <w:r w:rsidRPr="000212C2">
        <w:rPr>
          <w:rtl/>
          <w:lang w:bidi="ar-SY"/>
        </w:rPr>
        <w:t>فهل اعتمدت هذه الخطة وهل</w:t>
      </w:r>
      <w:r w:rsidRPr="000212C2">
        <w:rPr>
          <w:rFonts w:hint="cs"/>
          <w:rtl/>
          <w:lang w:bidi="ar-SY"/>
        </w:rPr>
        <w:t xml:space="preserve"> </w:t>
      </w:r>
      <w:r w:rsidR="00520FE9">
        <w:rPr>
          <w:rFonts w:hint="cs"/>
          <w:rtl/>
          <w:lang w:bidi="ar-SY"/>
        </w:rPr>
        <w:t xml:space="preserve">يجري تنفيذها </w:t>
      </w:r>
      <w:r w:rsidRPr="000212C2">
        <w:rPr>
          <w:rtl/>
          <w:lang w:bidi="ar-SY"/>
        </w:rPr>
        <w:t>في الوقت الراهن؟</w:t>
      </w:r>
      <w:r w:rsidRPr="000212C2">
        <w:t xml:space="preserve"> </w:t>
      </w:r>
      <w:r w:rsidRPr="000212C2">
        <w:rPr>
          <w:rtl/>
          <w:lang w:bidi="ar-SY"/>
        </w:rPr>
        <w:t xml:space="preserve">يرجى تقديم تفاصيل عن أحكام هذه الخطة المتصلة بالنساء والفتيات </w:t>
      </w:r>
      <w:r w:rsidR="00520FE9">
        <w:rPr>
          <w:rFonts w:hint="cs"/>
          <w:rtl/>
          <w:lang w:bidi="ar-SY"/>
        </w:rPr>
        <w:t xml:space="preserve">اللاتي نشأن </w:t>
      </w:r>
      <w:r w:rsidRPr="000212C2">
        <w:rPr>
          <w:rtl/>
          <w:lang w:bidi="ar-SY"/>
        </w:rPr>
        <w:t>كمهاجرات.</w:t>
      </w:r>
    </w:p>
    <w:p w:rsidR="000212C2" w:rsidRPr="001F3D6D" w:rsidRDefault="000212C2" w:rsidP="00520FE9">
      <w:pPr>
        <w:pStyle w:val="SingleTxt"/>
        <w:rPr>
          <w:rFonts w:hint="cs"/>
          <w:w w:val="100"/>
        </w:rPr>
      </w:pPr>
      <w:r w:rsidRPr="001F3D6D">
        <w:rPr>
          <w:w w:val="100"/>
          <w:rtl/>
          <w:lang w:bidi="ar-SY"/>
        </w:rPr>
        <w:t>11</w:t>
      </w:r>
      <w:r w:rsidR="00520FE9" w:rsidRPr="001F3D6D">
        <w:rPr>
          <w:rFonts w:hint="cs"/>
          <w:w w:val="100"/>
          <w:rtl/>
          <w:lang w:bidi="ar-SY"/>
        </w:rPr>
        <w:t xml:space="preserve"> </w:t>
      </w:r>
      <w:r w:rsidRPr="001F3D6D">
        <w:rPr>
          <w:w w:val="100"/>
          <w:rtl/>
          <w:lang w:bidi="ar-SY"/>
        </w:rPr>
        <w:t>-</w:t>
      </w:r>
      <w:r w:rsidRPr="001F3D6D">
        <w:rPr>
          <w:rFonts w:hint="cs"/>
          <w:w w:val="100"/>
          <w:rtl/>
          <w:lang w:bidi="ar-SY"/>
        </w:rPr>
        <w:tab/>
      </w:r>
      <w:r w:rsidRPr="001F3D6D">
        <w:rPr>
          <w:w w:val="100"/>
          <w:rtl/>
          <w:lang w:bidi="ar-SY"/>
        </w:rPr>
        <w:t>ووفقاً لما أش</w:t>
      </w:r>
      <w:r w:rsidRPr="001F3D6D">
        <w:rPr>
          <w:rFonts w:hint="cs"/>
          <w:w w:val="100"/>
          <w:rtl/>
          <w:lang w:bidi="ar-SY"/>
        </w:rPr>
        <w:t>ي</w:t>
      </w:r>
      <w:r w:rsidRPr="001F3D6D">
        <w:rPr>
          <w:w w:val="100"/>
          <w:rtl/>
          <w:lang w:bidi="ar-SY"/>
        </w:rPr>
        <w:t xml:space="preserve">ر إليه في الفقرة </w:t>
      </w:r>
      <w:r w:rsidR="00520FE9" w:rsidRPr="001F3D6D">
        <w:rPr>
          <w:rFonts w:hint="cs"/>
          <w:w w:val="100"/>
          <w:rtl/>
          <w:lang w:bidi="ar-SY"/>
        </w:rPr>
        <w:t xml:space="preserve">11 </w:t>
      </w:r>
      <w:r w:rsidRPr="001F3D6D">
        <w:rPr>
          <w:w w:val="100"/>
          <w:rtl/>
          <w:lang w:bidi="ar-SY"/>
        </w:rPr>
        <w:t xml:space="preserve">من التقرير، تواجه النساء المهاجرات </w:t>
      </w:r>
      <w:r w:rsidRPr="001F3D6D">
        <w:rPr>
          <w:rFonts w:hint="cs"/>
          <w:w w:val="100"/>
          <w:rtl/>
          <w:lang w:bidi="ar-SY"/>
        </w:rPr>
        <w:t xml:space="preserve">في أحيان كثيرة </w:t>
      </w:r>
      <w:r w:rsidR="00520FE9" w:rsidRPr="001F3D6D">
        <w:rPr>
          <w:rFonts w:hint="cs"/>
          <w:w w:val="100"/>
          <w:rtl/>
          <w:lang w:bidi="ar-SY"/>
        </w:rPr>
        <w:t xml:space="preserve">عقبة </w:t>
      </w:r>
      <w:r w:rsidRPr="001F3D6D">
        <w:rPr>
          <w:w w:val="100"/>
          <w:rtl/>
          <w:lang w:bidi="ar-SY"/>
        </w:rPr>
        <w:t xml:space="preserve">مزدوجة في سوق العمل: نظراً </w:t>
      </w:r>
      <w:r w:rsidR="00520FE9" w:rsidRPr="001F3D6D">
        <w:rPr>
          <w:rFonts w:hint="cs"/>
          <w:w w:val="100"/>
          <w:rtl/>
          <w:lang w:bidi="ar-SY"/>
        </w:rPr>
        <w:t xml:space="preserve">لكونهن </w:t>
      </w:r>
      <w:r w:rsidRPr="001F3D6D">
        <w:rPr>
          <w:w w:val="100"/>
          <w:rtl/>
          <w:lang w:bidi="ar-SY"/>
        </w:rPr>
        <w:t xml:space="preserve">نساء ولخلفياتهن </w:t>
      </w:r>
      <w:r w:rsidR="00520FE9" w:rsidRPr="001F3D6D">
        <w:rPr>
          <w:rFonts w:hint="cs"/>
          <w:w w:val="100"/>
          <w:rtl/>
          <w:lang w:bidi="ar-SY"/>
        </w:rPr>
        <w:t xml:space="preserve">العرقية. </w:t>
      </w:r>
      <w:r w:rsidRPr="001F3D6D">
        <w:rPr>
          <w:w w:val="100"/>
          <w:rtl/>
          <w:lang w:bidi="ar-SY"/>
        </w:rPr>
        <w:t>فما هي التدابير المحددة المتخذة لمواجهة هذا التمييز المزدوج؟</w:t>
      </w:r>
      <w:r w:rsidRPr="001F3D6D">
        <w:rPr>
          <w:w w:val="100"/>
        </w:rPr>
        <w:t xml:space="preserve"> </w:t>
      </w:r>
      <w:r w:rsidRPr="001F3D6D">
        <w:rPr>
          <w:w w:val="100"/>
          <w:rtl/>
          <w:lang w:bidi="ar-SY"/>
        </w:rPr>
        <w:t xml:space="preserve">يرجى تقديم بيانات عن عدد المهاجرات العاملات اللاتي يعشن في ألمانيا بالمقارنة </w:t>
      </w:r>
      <w:r w:rsidR="00520FE9" w:rsidRPr="001F3D6D">
        <w:rPr>
          <w:rFonts w:hint="cs"/>
          <w:w w:val="100"/>
          <w:rtl/>
          <w:lang w:bidi="ar-SY"/>
        </w:rPr>
        <w:t>ب</w:t>
      </w:r>
      <w:r w:rsidRPr="001F3D6D">
        <w:rPr>
          <w:w w:val="100"/>
          <w:rtl/>
          <w:lang w:bidi="ar-SY"/>
        </w:rPr>
        <w:t xml:space="preserve">النساء الألمانيات والرجال الألمان والرجال المهاجرين. </w:t>
      </w:r>
    </w:p>
    <w:p w:rsidR="000212C2" w:rsidRPr="000212C2" w:rsidRDefault="000212C2" w:rsidP="008B708E">
      <w:pPr>
        <w:pStyle w:val="SingleTxt"/>
      </w:pPr>
      <w:r w:rsidRPr="000212C2">
        <w:rPr>
          <w:rtl/>
          <w:lang w:bidi="ar-SY"/>
        </w:rPr>
        <w:t>12</w:t>
      </w:r>
      <w:r w:rsidR="00520FE9">
        <w:rPr>
          <w:rFonts w:hint="cs"/>
          <w:rtl/>
          <w:lang w:bidi="ar-SY"/>
        </w:rPr>
        <w:t xml:space="preserve"> </w:t>
      </w:r>
      <w:r w:rsidRPr="000212C2">
        <w:rPr>
          <w:rtl/>
          <w:lang w:bidi="ar-SY"/>
        </w:rPr>
        <w:t>-</w:t>
      </w:r>
      <w:r w:rsidRPr="000212C2">
        <w:rPr>
          <w:rtl/>
          <w:lang w:bidi="ar-SY"/>
        </w:rPr>
        <w:tab/>
        <w:t>ويشير المقرر الخاص المعني بالحق في التعليم في الفقرة 74 من تقرير زيارته القطرية (</w:t>
      </w:r>
      <w:hyperlink r:id="rId13" w:history="1">
        <w:r w:rsidRPr="00520FE9">
          <w:rPr>
            <w:rStyle w:val="Hyperlink"/>
          </w:rPr>
          <w:t>A/HRC/4/29/Add.3</w:t>
        </w:r>
      </w:hyperlink>
      <w:r w:rsidRPr="000212C2">
        <w:rPr>
          <w:rtl/>
          <w:lang w:bidi="ar-SY"/>
        </w:rPr>
        <w:t>) إلى</w:t>
      </w:r>
      <w:r w:rsidRPr="000212C2">
        <w:t xml:space="preserve"> </w:t>
      </w:r>
      <w:r w:rsidRPr="000212C2">
        <w:rPr>
          <w:rtl/>
          <w:lang w:bidi="ar-SY"/>
        </w:rPr>
        <w:t xml:space="preserve">أن </w:t>
      </w:r>
      <w:r w:rsidR="00520FE9">
        <w:rPr>
          <w:rFonts w:hint="cs"/>
          <w:rtl/>
          <w:lang w:bidi="ar-SY"/>
        </w:rPr>
        <w:t>ال</w:t>
      </w:r>
      <w:r w:rsidRPr="000212C2">
        <w:rPr>
          <w:rtl/>
          <w:lang w:bidi="ar-SY"/>
        </w:rPr>
        <w:t xml:space="preserve">نسيج </w:t>
      </w:r>
      <w:r w:rsidR="00520FE9">
        <w:rPr>
          <w:rFonts w:hint="cs"/>
          <w:rtl/>
          <w:lang w:bidi="ar-SY"/>
        </w:rPr>
        <w:t xml:space="preserve">الديموغرافي </w:t>
      </w:r>
      <w:r w:rsidR="00B23068">
        <w:rPr>
          <w:rFonts w:hint="cs"/>
          <w:rtl/>
          <w:lang w:bidi="ar-SY"/>
        </w:rPr>
        <w:t xml:space="preserve">للبلد </w:t>
      </w:r>
      <w:r w:rsidRPr="000212C2">
        <w:rPr>
          <w:rtl/>
          <w:lang w:bidi="ar-SY"/>
        </w:rPr>
        <w:t xml:space="preserve">يتغير بشكل جذري ومن المحتمل أن يصبح أكثر من ثلث جميع </w:t>
      </w:r>
      <w:r w:rsidR="00520FE9">
        <w:rPr>
          <w:rFonts w:hint="cs"/>
          <w:rtl/>
          <w:lang w:bidi="ar-SY"/>
        </w:rPr>
        <w:t xml:space="preserve">تلاميذ </w:t>
      </w:r>
      <w:r w:rsidRPr="000212C2">
        <w:rPr>
          <w:rtl/>
          <w:lang w:bidi="ar-SY"/>
        </w:rPr>
        <w:t>المدارس من أصل مهاجر خلال 20 أو 30 عاماً تقريباً. و</w:t>
      </w:r>
      <w:r w:rsidRPr="000212C2">
        <w:rPr>
          <w:rFonts w:hint="cs"/>
          <w:rtl/>
          <w:lang w:bidi="ar-SY"/>
        </w:rPr>
        <w:t>بالنظر إلى</w:t>
      </w:r>
      <w:r w:rsidRPr="000212C2">
        <w:rPr>
          <w:rtl/>
          <w:lang w:bidi="ar-SY"/>
        </w:rPr>
        <w:t xml:space="preserve"> هذه الحقيقة، يشدد المقرر الخاص على الحاجة إلى استجابة حاسمة ومبتكرة، </w:t>
      </w:r>
      <w:r w:rsidRPr="000212C2">
        <w:rPr>
          <w:rFonts w:hint="cs"/>
          <w:rtl/>
          <w:lang w:bidi="ar-SY"/>
        </w:rPr>
        <w:t xml:space="preserve">ذلك لأنه إذا </w:t>
      </w:r>
      <w:r w:rsidR="008B708E">
        <w:rPr>
          <w:rtl/>
          <w:lang w:bidi="ar-SY"/>
        </w:rPr>
        <w:t>استمر التباين السائد حاليا</w:t>
      </w:r>
      <w:r w:rsidRPr="000212C2">
        <w:rPr>
          <w:rtl/>
          <w:lang w:bidi="ar-SY"/>
        </w:rPr>
        <w:t xml:space="preserve"> في النظام التعليمي، سترتفع معدلات البطالة</w:t>
      </w:r>
      <w:r w:rsidR="008B708E">
        <w:rPr>
          <w:rFonts w:hint="cs"/>
          <w:rtl/>
          <w:lang w:bidi="ar-SY"/>
        </w:rPr>
        <w:t xml:space="preserve">، الأمر الذي سيؤدي إلى زيادة </w:t>
      </w:r>
      <w:r w:rsidRPr="000212C2">
        <w:rPr>
          <w:rtl/>
          <w:lang w:bidi="ar-SY"/>
        </w:rPr>
        <w:t>العبء على الدولة فيما تقدمه من مساعدة</w:t>
      </w:r>
      <w:r w:rsidR="00296AB4">
        <w:rPr>
          <w:rtl/>
          <w:lang w:bidi="ar-SY"/>
        </w:rPr>
        <w:t xml:space="preserve"> </w:t>
      </w:r>
      <w:r w:rsidRPr="000212C2">
        <w:rPr>
          <w:rtl/>
          <w:lang w:bidi="ar-SY"/>
        </w:rPr>
        <w:t>للعاطلين عن العمل وما ينجم عن</w:t>
      </w:r>
      <w:r w:rsidRPr="000212C2">
        <w:rPr>
          <w:rFonts w:hint="cs"/>
          <w:rtl/>
          <w:lang w:bidi="ar-SY"/>
        </w:rPr>
        <w:t xml:space="preserve"> ذلك</w:t>
      </w:r>
      <w:r w:rsidRPr="000212C2">
        <w:rPr>
          <w:rtl/>
          <w:lang w:bidi="ar-SY"/>
        </w:rPr>
        <w:t xml:space="preserve"> من عواقب. ولهذا، فإن إتاحة فرص التعليم لجميع </w:t>
      </w:r>
      <w:r w:rsidRPr="000212C2">
        <w:rPr>
          <w:rFonts w:hint="cs"/>
          <w:rtl/>
          <w:lang w:bidi="ar-SY"/>
        </w:rPr>
        <w:t xml:space="preserve">أفراد </w:t>
      </w:r>
      <w:r w:rsidRPr="000212C2">
        <w:rPr>
          <w:rtl/>
          <w:lang w:bidi="ar-SY"/>
        </w:rPr>
        <w:t>السكان</w:t>
      </w:r>
      <w:r w:rsidRPr="000212C2">
        <w:rPr>
          <w:rFonts w:hint="cs"/>
          <w:rtl/>
          <w:lang w:bidi="ar-SY"/>
        </w:rPr>
        <w:t xml:space="preserve"> هي </w:t>
      </w:r>
      <w:r w:rsidRPr="000212C2">
        <w:rPr>
          <w:rtl/>
          <w:lang w:bidi="ar-SY"/>
        </w:rPr>
        <w:t>ضرورة سياسية واقتصادية أساسية في ألمانيا.</w:t>
      </w:r>
      <w:r w:rsidR="00296AB4">
        <w:rPr>
          <w:rtl/>
          <w:lang w:bidi="ar-SY"/>
        </w:rPr>
        <w:t xml:space="preserve"> </w:t>
      </w:r>
      <w:r w:rsidRPr="000212C2">
        <w:rPr>
          <w:rtl/>
          <w:lang w:bidi="ar-SY"/>
        </w:rPr>
        <w:t>فما هي التدابير المحددة الموجهة لنساء وفتيات الأقليات المحرومة التي اتخذت أو يعتزم اتخاذها للتغلب على الصعوبات التي يواجهنها في مجال التعليم؟</w:t>
      </w:r>
    </w:p>
    <w:p w:rsidR="008B708E" w:rsidRPr="008B708E" w:rsidRDefault="008B708E" w:rsidP="008B708E">
      <w:pPr>
        <w:pStyle w:val="SingleTxt"/>
        <w:spacing w:after="0" w:line="120" w:lineRule="exact"/>
        <w:rPr>
          <w:b/>
          <w:bCs/>
          <w:sz w:val="10"/>
          <w:rtl/>
          <w:lang w:bidi="ar-SY"/>
        </w:rPr>
      </w:pPr>
    </w:p>
    <w:p w:rsidR="000212C2" w:rsidRPr="000212C2" w:rsidRDefault="005F583E" w:rsidP="005F58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SY"/>
        </w:rPr>
        <w:tab/>
      </w:r>
      <w:r>
        <w:rPr>
          <w:rFonts w:hint="cs"/>
          <w:rtl/>
          <w:lang w:bidi="ar-SY"/>
        </w:rPr>
        <w:tab/>
      </w:r>
      <w:r w:rsidR="000212C2" w:rsidRPr="000212C2">
        <w:rPr>
          <w:rtl/>
          <w:lang w:bidi="ar-SY"/>
        </w:rPr>
        <w:t>العمل</w:t>
      </w:r>
    </w:p>
    <w:p w:rsidR="000212C2" w:rsidRPr="001F3D6D" w:rsidRDefault="000212C2" w:rsidP="008B708E">
      <w:pPr>
        <w:pStyle w:val="SingleTxt"/>
        <w:rPr>
          <w:rFonts w:hint="cs"/>
          <w:w w:val="100"/>
        </w:rPr>
      </w:pPr>
      <w:r w:rsidRPr="001F3D6D">
        <w:rPr>
          <w:w w:val="100"/>
          <w:rtl/>
          <w:lang w:bidi="ar-SY"/>
        </w:rPr>
        <w:t>13</w:t>
      </w:r>
      <w:r w:rsidR="008B708E" w:rsidRPr="001F3D6D">
        <w:rPr>
          <w:rFonts w:hint="cs"/>
          <w:w w:val="100"/>
          <w:rtl/>
          <w:lang w:bidi="ar-SY"/>
        </w:rPr>
        <w:t xml:space="preserve"> </w:t>
      </w:r>
      <w:r w:rsidRPr="001F3D6D">
        <w:rPr>
          <w:w w:val="100"/>
          <w:rtl/>
          <w:lang w:bidi="ar-SY"/>
        </w:rPr>
        <w:t>-</w:t>
      </w:r>
      <w:r w:rsidRPr="001F3D6D">
        <w:rPr>
          <w:w w:val="100"/>
          <w:rtl/>
          <w:lang w:bidi="ar-SY"/>
        </w:rPr>
        <w:tab/>
        <w:t>أعربت اللجنة عن القلق في ملاحظات</w:t>
      </w:r>
      <w:r w:rsidR="008B708E" w:rsidRPr="001F3D6D">
        <w:rPr>
          <w:rFonts w:hint="cs"/>
          <w:w w:val="100"/>
          <w:rtl/>
          <w:lang w:bidi="ar-SY"/>
        </w:rPr>
        <w:t>ها</w:t>
      </w:r>
      <w:r w:rsidRPr="001F3D6D">
        <w:rPr>
          <w:w w:val="100"/>
          <w:rtl/>
          <w:lang w:bidi="ar-SY"/>
        </w:rPr>
        <w:t xml:space="preserve"> </w:t>
      </w:r>
      <w:r w:rsidR="008B708E" w:rsidRPr="001F3D6D">
        <w:rPr>
          <w:rFonts w:hint="cs"/>
          <w:w w:val="100"/>
          <w:rtl/>
          <w:lang w:bidi="ar-SY"/>
        </w:rPr>
        <w:t>ال</w:t>
      </w:r>
      <w:r w:rsidRPr="001F3D6D">
        <w:rPr>
          <w:w w:val="100"/>
          <w:rtl/>
          <w:lang w:bidi="ar-SY"/>
        </w:rPr>
        <w:t xml:space="preserve">ختامية </w:t>
      </w:r>
      <w:r w:rsidR="008B708E" w:rsidRPr="001F3D6D">
        <w:rPr>
          <w:rFonts w:hint="cs"/>
          <w:w w:val="100"/>
          <w:rtl/>
          <w:lang w:bidi="ar-SY"/>
        </w:rPr>
        <w:t xml:space="preserve">السابقة </w:t>
      </w:r>
      <w:r w:rsidRPr="001F3D6D">
        <w:rPr>
          <w:w w:val="100"/>
          <w:rtl/>
          <w:lang w:bidi="ar-SY"/>
        </w:rPr>
        <w:t xml:space="preserve">لأن بعض جوانب سياسة الإصلاح التي تنفذها الحكومة </w:t>
      </w:r>
      <w:r w:rsidR="008B708E" w:rsidRPr="001F3D6D">
        <w:rPr>
          <w:rFonts w:hint="cs"/>
          <w:w w:val="100"/>
          <w:rtl/>
          <w:lang w:bidi="ar-SY"/>
        </w:rPr>
        <w:t xml:space="preserve">الاتحادية </w:t>
      </w:r>
      <w:r w:rsidRPr="001F3D6D">
        <w:rPr>
          <w:rFonts w:hint="cs"/>
          <w:w w:val="100"/>
          <w:rtl/>
          <w:lang w:bidi="ar-SY"/>
        </w:rPr>
        <w:t xml:space="preserve">قد تؤثر سلباً </w:t>
      </w:r>
      <w:r w:rsidRPr="001F3D6D">
        <w:rPr>
          <w:w w:val="100"/>
          <w:rtl/>
          <w:lang w:bidi="ar-SY"/>
        </w:rPr>
        <w:t xml:space="preserve">على المرأة </w:t>
      </w:r>
      <w:r w:rsidR="008B708E" w:rsidRPr="001F3D6D">
        <w:rPr>
          <w:rFonts w:hint="cs"/>
          <w:w w:val="100"/>
          <w:rtl/>
          <w:lang w:bidi="ar-SY"/>
        </w:rPr>
        <w:t>بوجه خاص</w:t>
      </w:r>
      <w:r w:rsidR="008B708E" w:rsidRPr="001F3D6D">
        <w:rPr>
          <w:w w:val="100"/>
          <w:vertAlign w:val="superscript"/>
          <w:rtl/>
          <w:lang w:bidi="ar-SY"/>
        </w:rPr>
        <w:t>(</w:t>
      </w:r>
      <w:r w:rsidR="008B708E" w:rsidRPr="001F3D6D">
        <w:rPr>
          <w:rStyle w:val="FootnoteReference"/>
          <w:rtl/>
        </w:rPr>
        <w:footnoteReference w:id="2"/>
      </w:r>
      <w:r w:rsidR="008B708E" w:rsidRPr="001F3D6D">
        <w:rPr>
          <w:w w:val="100"/>
          <w:vertAlign w:val="superscript"/>
          <w:rtl/>
          <w:lang w:bidi="ar-SY"/>
        </w:rPr>
        <w:t>)</w:t>
      </w:r>
      <w:r w:rsidR="008B708E" w:rsidRPr="001F3D6D">
        <w:rPr>
          <w:rFonts w:hint="cs"/>
          <w:w w:val="100"/>
          <w:rtl/>
          <w:lang w:bidi="ar-SY"/>
        </w:rPr>
        <w:t xml:space="preserve">. </w:t>
      </w:r>
      <w:r w:rsidRPr="001F3D6D">
        <w:rPr>
          <w:w w:val="100"/>
          <w:rtl/>
          <w:lang w:bidi="ar-SY"/>
        </w:rPr>
        <w:t xml:space="preserve">ويشير التقرير في </w:t>
      </w:r>
      <w:r w:rsidR="008B708E" w:rsidRPr="001F3D6D">
        <w:rPr>
          <w:rFonts w:hint="cs"/>
          <w:w w:val="100"/>
          <w:rtl/>
          <w:lang w:bidi="ar-SY"/>
        </w:rPr>
        <w:t xml:space="preserve">الصفحة 58 </w:t>
      </w:r>
      <w:r w:rsidRPr="001F3D6D">
        <w:rPr>
          <w:w w:val="100"/>
          <w:rtl/>
          <w:lang w:bidi="ar-SY"/>
        </w:rPr>
        <w:t xml:space="preserve">إلى تقييم </w:t>
      </w:r>
      <w:r w:rsidR="008B708E" w:rsidRPr="001F3D6D">
        <w:rPr>
          <w:rFonts w:hint="cs"/>
          <w:w w:val="100"/>
          <w:rtl/>
          <w:lang w:bidi="ar-SY"/>
        </w:rPr>
        <w:t>ا</w:t>
      </w:r>
      <w:r w:rsidRPr="001F3D6D">
        <w:rPr>
          <w:w w:val="100"/>
          <w:rtl/>
          <w:lang w:bidi="ar-SY"/>
        </w:rPr>
        <w:t xml:space="preserve">لقانون الرابع </w:t>
      </w:r>
      <w:r w:rsidR="008B708E" w:rsidRPr="001F3D6D">
        <w:rPr>
          <w:rFonts w:hint="cs"/>
          <w:w w:val="100"/>
          <w:rtl/>
          <w:lang w:bidi="ar-SY"/>
        </w:rPr>
        <w:t>المتصل با</w:t>
      </w:r>
      <w:r w:rsidRPr="001F3D6D">
        <w:rPr>
          <w:w w:val="100"/>
          <w:rtl/>
          <w:lang w:bidi="ar-SY"/>
        </w:rPr>
        <w:t>لخدمات الحديثة</w:t>
      </w:r>
      <w:r w:rsidR="008B708E" w:rsidRPr="001F3D6D">
        <w:rPr>
          <w:rFonts w:hint="cs"/>
          <w:w w:val="100"/>
          <w:rtl/>
          <w:lang w:bidi="ar-SY"/>
        </w:rPr>
        <w:t>،</w:t>
      </w:r>
      <w:r w:rsidRPr="001F3D6D">
        <w:rPr>
          <w:w w:val="100"/>
          <w:rtl/>
          <w:lang w:bidi="ar-SY"/>
        </w:rPr>
        <w:t xml:space="preserve"> الذي حل محل النظام القديم </w:t>
      </w:r>
      <w:r w:rsidR="008B708E" w:rsidRPr="001F3D6D">
        <w:rPr>
          <w:rFonts w:hint="cs"/>
          <w:w w:val="100"/>
          <w:rtl/>
          <w:lang w:bidi="ar-SY"/>
        </w:rPr>
        <w:t>الخاص با</w:t>
      </w:r>
      <w:r w:rsidRPr="001F3D6D">
        <w:rPr>
          <w:w w:val="100"/>
          <w:rtl/>
          <w:lang w:bidi="ar-SY"/>
        </w:rPr>
        <w:t>لبطالة والمساعدة الاجتماعية</w:t>
      </w:r>
      <w:r w:rsidR="008B708E" w:rsidRPr="001F3D6D">
        <w:rPr>
          <w:rFonts w:hint="cs"/>
          <w:w w:val="100"/>
          <w:rtl/>
          <w:lang w:bidi="ar-SY"/>
        </w:rPr>
        <w:t>،</w:t>
      </w:r>
      <w:r w:rsidRPr="001F3D6D">
        <w:rPr>
          <w:w w:val="100"/>
          <w:rtl/>
          <w:lang w:bidi="ar-SY"/>
        </w:rPr>
        <w:t xml:space="preserve"> وأدخل الدعم الأساسي للباحثين عن عمل.</w:t>
      </w:r>
      <w:r w:rsidRPr="001F3D6D">
        <w:rPr>
          <w:w w:val="100"/>
        </w:rPr>
        <w:t xml:space="preserve"> </w:t>
      </w:r>
      <w:r w:rsidRPr="001F3D6D">
        <w:rPr>
          <w:w w:val="100"/>
          <w:rtl/>
          <w:lang w:bidi="ar-SY"/>
        </w:rPr>
        <w:t>فهل توفرت النتائج الأولية لهذا التقييم؟</w:t>
      </w:r>
      <w:r w:rsidRPr="001F3D6D">
        <w:rPr>
          <w:w w:val="100"/>
        </w:rPr>
        <w:t xml:space="preserve"> </w:t>
      </w:r>
      <w:r w:rsidR="008B708E" w:rsidRPr="001F3D6D">
        <w:rPr>
          <w:rFonts w:hint="cs"/>
          <w:w w:val="100"/>
          <w:rtl/>
          <w:lang w:bidi="ar-SY"/>
        </w:rPr>
        <w:t xml:space="preserve">وإذا </w:t>
      </w:r>
      <w:r w:rsidRPr="001F3D6D">
        <w:rPr>
          <w:w w:val="100"/>
          <w:rtl/>
          <w:lang w:bidi="ar-SY"/>
        </w:rPr>
        <w:t>كان الأمر كذلك، ما هو أثر هذا القانون على المرأة؟</w:t>
      </w:r>
    </w:p>
    <w:p w:rsidR="000212C2" w:rsidRPr="000212C2" w:rsidRDefault="000212C2" w:rsidP="008B708E">
      <w:pPr>
        <w:pStyle w:val="SingleTxt"/>
        <w:rPr>
          <w:rFonts w:hint="cs"/>
        </w:rPr>
      </w:pPr>
      <w:r w:rsidRPr="000212C2">
        <w:rPr>
          <w:rtl/>
          <w:lang w:bidi="ar-SY"/>
        </w:rPr>
        <w:t>14</w:t>
      </w:r>
      <w:r w:rsidR="008B708E">
        <w:rPr>
          <w:rFonts w:hint="cs"/>
          <w:rtl/>
          <w:lang w:bidi="ar-SY"/>
        </w:rPr>
        <w:t xml:space="preserve"> </w:t>
      </w:r>
      <w:r w:rsidR="008B708E">
        <w:rPr>
          <w:rtl/>
          <w:lang w:bidi="ar-SY"/>
        </w:rPr>
        <w:t>-</w:t>
      </w:r>
      <w:r w:rsidRPr="000212C2">
        <w:rPr>
          <w:rFonts w:hint="cs"/>
          <w:rtl/>
          <w:lang w:bidi="ar-SY"/>
        </w:rPr>
        <w:tab/>
      </w:r>
      <w:r w:rsidRPr="000212C2">
        <w:rPr>
          <w:rtl/>
          <w:lang w:bidi="ar-SY"/>
        </w:rPr>
        <w:t xml:space="preserve">ووفقاً للصفحة </w:t>
      </w:r>
      <w:r w:rsidR="008B708E">
        <w:rPr>
          <w:rFonts w:hint="cs"/>
          <w:rtl/>
          <w:lang w:bidi="ar-SY"/>
        </w:rPr>
        <w:t xml:space="preserve">64 </w:t>
      </w:r>
      <w:r w:rsidRPr="000212C2">
        <w:rPr>
          <w:rtl/>
          <w:lang w:bidi="ar-SY"/>
        </w:rPr>
        <w:t xml:space="preserve">من التقرير، </w:t>
      </w:r>
      <w:r w:rsidRPr="000212C2">
        <w:rPr>
          <w:rFonts w:hint="cs"/>
          <w:rtl/>
          <w:lang w:bidi="ar-SY"/>
        </w:rPr>
        <w:t>فإن</w:t>
      </w:r>
      <w:r w:rsidRPr="000212C2">
        <w:rPr>
          <w:rtl/>
          <w:lang w:bidi="ar-SY"/>
        </w:rPr>
        <w:t xml:space="preserve"> اعتماد قانون إحصاءات </w:t>
      </w:r>
      <w:r w:rsidR="008B708E">
        <w:rPr>
          <w:rFonts w:hint="cs"/>
          <w:rtl/>
          <w:lang w:bidi="ar-SY"/>
        </w:rPr>
        <w:t xml:space="preserve">الأجور </w:t>
      </w:r>
      <w:r w:rsidRPr="000212C2">
        <w:rPr>
          <w:rtl/>
          <w:lang w:bidi="ar-SY"/>
        </w:rPr>
        <w:t>في عام 2007 سيضع</w:t>
      </w:r>
      <w:r w:rsidR="008B708E">
        <w:rPr>
          <w:rFonts w:hint="cs"/>
          <w:rtl/>
          <w:lang w:bidi="ar-SY"/>
        </w:rPr>
        <w:t xml:space="preserve"> ”</w:t>
      </w:r>
      <w:r w:rsidRPr="000212C2">
        <w:rPr>
          <w:rtl/>
          <w:lang w:bidi="ar-SY"/>
        </w:rPr>
        <w:t xml:space="preserve">قاعدة </w:t>
      </w:r>
      <w:r w:rsidR="008B708E">
        <w:rPr>
          <w:rFonts w:hint="cs"/>
          <w:rtl/>
          <w:lang w:bidi="ar-SY"/>
        </w:rPr>
        <w:t>لل</w:t>
      </w:r>
      <w:r w:rsidRPr="000212C2">
        <w:rPr>
          <w:rtl/>
          <w:lang w:bidi="ar-SY"/>
        </w:rPr>
        <w:t xml:space="preserve">بيانات </w:t>
      </w:r>
      <w:r w:rsidR="008B708E">
        <w:rPr>
          <w:rFonts w:hint="cs"/>
          <w:rtl/>
          <w:lang w:bidi="ar-SY"/>
        </w:rPr>
        <w:t xml:space="preserve">تتسم بتحسن واضح وتتعلق بالبحوث المتصلة بتطور حالات عدم المساواة في الأجر وأسبابها، ومن ثم، فإنها ستهيئ فرصا جديدة </w:t>
      </w:r>
      <w:r w:rsidR="00B23068">
        <w:rPr>
          <w:rFonts w:hint="cs"/>
          <w:rtl/>
          <w:lang w:bidi="ar-SY"/>
        </w:rPr>
        <w:t xml:space="preserve">لوضع استراتيجيات مضادة </w:t>
      </w:r>
      <w:r w:rsidR="008B708E">
        <w:rPr>
          <w:rFonts w:hint="cs"/>
          <w:rtl/>
          <w:lang w:bidi="ar-SY"/>
        </w:rPr>
        <w:t xml:space="preserve">يمكنها أن تستهدف الأسباب ذات الصلة على نحو مناسب. </w:t>
      </w:r>
      <w:r w:rsidRPr="000212C2">
        <w:rPr>
          <w:rtl/>
          <w:lang w:bidi="ar-SY"/>
        </w:rPr>
        <w:t>فهل أعد تقييم على أساس قاعدة البيانات هذه وهل أدمجت النتائج، إن وجدت، في استراتيجية السياسات؟</w:t>
      </w:r>
    </w:p>
    <w:p w:rsidR="000212C2" w:rsidRPr="000212C2" w:rsidRDefault="000212C2" w:rsidP="008B708E">
      <w:pPr>
        <w:pStyle w:val="SingleTxt"/>
      </w:pPr>
      <w:r w:rsidRPr="000212C2">
        <w:rPr>
          <w:rtl/>
          <w:lang w:bidi="ar-SY"/>
        </w:rPr>
        <w:t>15</w:t>
      </w:r>
      <w:r w:rsidR="008B708E">
        <w:rPr>
          <w:rFonts w:hint="cs"/>
          <w:rtl/>
          <w:lang w:bidi="ar-SY"/>
        </w:rPr>
        <w:t xml:space="preserve"> </w:t>
      </w:r>
      <w:r w:rsidRPr="000212C2">
        <w:rPr>
          <w:rtl/>
          <w:lang w:bidi="ar-SY"/>
        </w:rPr>
        <w:t>-</w:t>
      </w:r>
      <w:r w:rsidRPr="000212C2">
        <w:rPr>
          <w:rtl/>
          <w:lang w:bidi="ar-SY"/>
        </w:rPr>
        <w:tab/>
        <w:t>واستجابةً للملاحظات الختامية التي قدمتها اللجنة في السابق</w:t>
      </w:r>
      <w:r w:rsidR="008B708E" w:rsidRPr="008B708E">
        <w:rPr>
          <w:vertAlign w:val="superscript"/>
          <w:rtl/>
          <w:lang w:bidi="ar-SY"/>
        </w:rPr>
        <w:t>(</w:t>
      </w:r>
      <w:r w:rsidR="008B708E">
        <w:rPr>
          <w:rStyle w:val="FootnoteReference"/>
          <w:rtl/>
        </w:rPr>
        <w:footnoteReference w:id="3"/>
      </w:r>
      <w:r w:rsidR="008B708E" w:rsidRPr="008B708E">
        <w:rPr>
          <w:vertAlign w:val="superscript"/>
          <w:rtl/>
          <w:lang w:bidi="ar-SY"/>
        </w:rPr>
        <w:t>)</w:t>
      </w:r>
      <w:r w:rsidR="008B708E">
        <w:rPr>
          <w:rFonts w:hint="cs"/>
          <w:rtl/>
          <w:lang w:bidi="ar-SY"/>
        </w:rPr>
        <w:t>،</w:t>
      </w:r>
      <w:r w:rsidRPr="000212C2">
        <w:rPr>
          <w:rtl/>
          <w:lang w:bidi="ar-SY"/>
        </w:rPr>
        <w:t xml:space="preserve"> يبين التقرير في </w:t>
      </w:r>
      <w:r w:rsidR="008B708E">
        <w:rPr>
          <w:rFonts w:hint="cs"/>
          <w:rtl/>
          <w:lang w:bidi="ar-SY"/>
        </w:rPr>
        <w:t>الصفحة 118 أن وزار</w:t>
      </w:r>
      <w:r w:rsidRPr="000212C2">
        <w:rPr>
          <w:rtl/>
          <w:lang w:bidi="ar-SY"/>
        </w:rPr>
        <w:t xml:space="preserve">ة الخارجية </w:t>
      </w:r>
      <w:r w:rsidR="008B708E">
        <w:rPr>
          <w:rFonts w:hint="cs"/>
          <w:rtl/>
          <w:lang w:bidi="ar-SY"/>
        </w:rPr>
        <w:t xml:space="preserve">اتخذت </w:t>
      </w:r>
      <w:r w:rsidRPr="000212C2">
        <w:rPr>
          <w:rtl/>
          <w:lang w:bidi="ar-SY"/>
        </w:rPr>
        <w:t xml:space="preserve">عدداً من التدابير لتعزيز حقوق خدم المنازل </w:t>
      </w:r>
      <w:r w:rsidR="008B708E">
        <w:rPr>
          <w:rFonts w:hint="cs"/>
          <w:rtl/>
          <w:lang w:bidi="ar-SY"/>
        </w:rPr>
        <w:t xml:space="preserve">لدى </w:t>
      </w:r>
      <w:r w:rsidRPr="000212C2">
        <w:rPr>
          <w:rtl/>
          <w:lang w:bidi="ar-SY"/>
        </w:rPr>
        <w:t>الأسر الدبلوماسية.</w:t>
      </w:r>
      <w:r w:rsidRPr="000212C2">
        <w:rPr>
          <w:rFonts w:hint="cs"/>
          <w:rtl/>
        </w:rPr>
        <w:t xml:space="preserve"> </w:t>
      </w:r>
      <w:r w:rsidRPr="000212C2">
        <w:rPr>
          <w:rtl/>
          <w:lang w:bidi="ar-SY"/>
        </w:rPr>
        <w:t xml:space="preserve">يرجى </w:t>
      </w:r>
      <w:r w:rsidRPr="000212C2">
        <w:rPr>
          <w:rFonts w:hint="cs"/>
          <w:rtl/>
          <w:lang w:bidi="ar-SY"/>
        </w:rPr>
        <w:t>بيان</w:t>
      </w:r>
      <w:r w:rsidRPr="000212C2">
        <w:rPr>
          <w:rtl/>
          <w:lang w:bidi="ar-SY"/>
        </w:rPr>
        <w:t xml:space="preserve"> ما إذا كان الحد الأدنى </w:t>
      </w:r>
      <w:r w:rsidR="008B708E">
        <w:rPr>
          <w:rFonts w:hint="cs"/>
          <w:rtl/>
          <w:lang w:bidi="ar-SY"/>
        </w:rPr>
        <w:t>ل</w:t>
      </w:r>
      <w:r w:rsidRPr="000212C2">
        <w:rPr>
          <w:rtl/>
          <w:lang w:bidi="ar-SY"/>
        </w:rPr>
        <w:t xml:space="preserve">لأجور الذي يتعين على السفارات دفعها لخدم المنازل يعادل الحد الأدنى </w:t>
      </w:r>
      <w:r w:rsidR="008B708E">
        <w:rPr>
          <w:rFonts w:hint="cs"/>
          <w:rtl/>
          <w:lang w:bidi="ar-SY"/>
        </w:rPr>
        <w:t>ل</w:t>
      </w:r>
      <w:r w:rsidRPr="000212C2">
        <w:rPr>
          <w:rtl/>
          <w:lang w:bidi="ar-SY"/>
        </w:rPr>
        <w:t xml:space="preserve">لأجور التي تدفع في ألمانيا </w:t>
      </w:r>
      <w:r w:rsidR="008B708E" w:rsidRPr="000212C2">
        <w:rPr>
          <w:rtl/>
          <w:lang w:bidi="ar-SY"/>
        </w:rPr>
        <w:t xml:space="preserve">عموماً </w:t>
      </w:r>
      <w:r w:rsidRPr="000212C2">
        <w:rPr>
          <w:rtl/>
          <w:lang w:bidi="ar-SY"/>
        </w:rPr>
        <w:t xml:space="preserve">لقاء </w:t>
      </w:r>
      <w:r w:rsidR="008B708E">
        <w:rPr>
          <w:rFonts w:hint="cs"/>
          <w:rtl/>
          <w:lang w:bidi="ar-SY"/>
        </w:rPr>
        <w:t xml:space="preserve">الخدمة في المنازل. </w:t>
      </w:r>
      <w:r w:rsidRPr="000212C2">
        <w:rPr>
          <w:rtl/>
          <w:lang w:bidi="ar-SY"/>
        </w:rPr>
        <w:t>وهل المعايير الدنيا لقوانين العمل والنظم الاجتماعية مطابقة للمعايير الألمانية العامة؟</w:t>
      </w:r>
    </w:p>
    <w:p w:rsidR="008B708E" w:rsidRPr="008B708E" w:rsidRDefault="008B708E" w:rsidP="008B708E">
      <w:pPr>
        <w:pStyle w:val="SingleTxt"/>
        <w:spacing w:after="0" w:line="120" w:lineRule="exact"/>
        <w:rPr>
          <w:rFonts w:hint="cs"/>
          <w:sz w:val="10"/>
          <w:rtl/>
          <w:lang w:bidi="ar-SY"/>
        </w:rPr>
      </w:pPr>
    </w:p>
    <w:p w:rsidR="000212C2" w:rsidRPr="000212C2" w:rsidRDefault="005F583E" w:rsidP="005F58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SY"/>
        </w:rPr>
        <w:tab/>
      </w:r>
      <w:r>
        <w:rPr>
          <w:rFonts w:hint="cs"/>
          <w:rtl/>
          <w:lang w:bidi="ar-SY"/>
        </w:rPr>
        <w:tab/>
      </w:r>
      <w:r w:rsidR="000212C2" w:rsidRPr="000212C2">
        <w:rPr>
          <w:rtl/>
          <w:lang w:bidi="ar-SY"/>
        </w:rPr>
        <w:t>مشاركة المرأة في الحياة العامة وصنع القرار</w:t>
      </w:r>
      <w:r w:rsidR="000212C2" w:rsidRPr="000212C2">
        <w:t xml:space="preserve"> </w:t>
      </w:r>
    </w:p>
    <w:p w:rsidR="000212C2" w:rsidRPr="000212C2" w:rsidRDefault="000212C2" w:rsidP="00B23068">
      <w:pPr>
        <w:pStyle w:val="SingleTxt"/>
      </w:pPr>
      <w:r w:rsidRPr="000212C2">
        <w:rPr>
          <w:rtl/>
          <w:lang w:bidi="ar-SY"/>
        </w:rPr>
        <w:t>16</w:t>
      </w:r>
      <w:r w:rsidR="008B708E">
        <w:rPr>
          <w:rFonts w:hint="cs"/>
          <w:rtl/>
          <w:lang w:bidi="ar-SY"/>
        </w:rPr>
        <w:t xml:space="preserve"> </w:t>
      </w:r>
      <w:r w:rsidRPr="000212C2">
        <w:rPr>
          <w:rtl/>
          <w:lang w:bidi="ar-SY"/>
        </w:rPr>
        <w:t>-</w:t>
      </w:r>
      <w:r w:rsidRPr="000212C2">
        <w:rPr>
          <w:rtl/>
          <w:lang w:bidi="ar-SY"/>
        </w:rPr>
        <w:tab/>
        <w:t>أشارت</w:t>
      </w:r>
      <w:r w:rsidRPr="000212C2">
        <w:rPr>
          <w:rFonts w:hint="cs"/>
          <w:rtl/>
          <w:lang w:bidi="ar-SY"/>
        </w:rPr>
        <w:t xml:space="preserve"> </w:t>
      </w:r>
      <w:r w:rsidRPr="000212C2">
        <w:rPr>
          <w:rtl/>
          <w:lang w:bidi="ar-SY"/>
        </w:rPr>
        <w:t>اللجنة</w:t>
      </w:r>
      <w:r w:rsidRPr="000212C2">
        <w:rPr>
          <w:rFonts w:hint="cs"/>
          <w:rtl/>
          <w:lang w:bidi="ar-SY"/>
        </w:rPr>
        <w:t>،</w:t>
      </w:r>
      <w:r w:rsidRPr="000212C2">
        <w:rPr>
          <w:rtl/>
          <w:lang w:bidi="ar-SY"/>
        </w:rPr>
        <w:t xml:space="preserve"> مع </w:t>
      </w:r>
      <w:r w:rsidR="008B708E">
        <w:rPr>
          <w:rFonts w:hint="cs"/>
          <w:rtl/>
          <w:lang w:bidi="ar-SY"/>
        </w:rPr>
        <w:t>التقدير</w:t>
      </w:r>
      <w:r w:rsidRPr="000212C2">
        <w:rPr>
          <w:rFonts w:hint="cs"/>
          <w:rtl/>
          <w:lang w:bidi="ar-SY"/>
        </w:rPr>
        <w:t>،</w:t>
      </w:r>
      <w:r w:rsidRPr="000212C2">
        <w:rPr>
          <w:rtl/>
          <w:lang w:bidi="ar-SY"/>
        </w:rPr>
        <w:t xml:space="preserve"> في ملاحظات</w:t>
      </w:r>
      <w:r w:rsidR="008B708E">
        <w:rPr>
          <w:rFonts w:hint="cs"/>
          <w:rtl/>
          <w:lang w:bidi="ar-SY"/>
        </w:rPr>
        <w:t>ها</w:t>
      </w:r>
      <w:r w:rsidRPr="000212C2">
        <w:rPr>
          <w:rtl/>
          <w:lang w:bidi="ar-SY"/>
        </w:rPr>
        <w:t xml:space="preserve"> الختامية السابق</w:t>
      </w:r>
      <w:r w:rsidR="008B708E">
        <w:rPr>
          <w:rFonts w:hint="cs"/>
          <w:rtl/>
          <w:lang w:bidi="ar-SY"/>
        </w:rPr>
        <w:t>ة</w:t>
      </w:r>
      <w:r w:rsidR="008B708E" w:rsidRPr="008B708E">
        <w:rPr>
          <w:vertAlign w:val="superscript"/>
          <w:rtl/>
          <w:lang w:bidi="ar-SY"/>
        </w:rPr>
        <w:t>(</w:t>
      </w:r>
      <w:r w:rsidR="008B708E">
        <w:rPr>
          <w:rStyle w:val="FootnoteReference"/>
          <w:rtl/>
        </w:rPr>
        <w:footnoteReference w:id="4"/>
      </w:r>
      <w:r w:rsidR="008B708E" w:rsidRPr="008B708E">
        <w:rPr>
          <w:vertAlign w:val="superscript"/>
          <w:rtl/>
          <w:lang w:bidi="ar-SY"/>
        </w:rPr>
        <w:t>)</w:t>
      </w:r>
      <w:r w:rsidRPr="000212C2">
        <w:rPr>
          <w:rtl/>
          <w:lang w:bidi="ar-SY"/>
        </w:rPr>
        <w:t xml:space="preserve"> إلى معدل مشاركة المرأة في الحياة السياسية، بيد أنها أعربت أيضاً عن القلق لأن المرأة ممثلة </w:t>
      </w:r>
      <w:r w:rsidR="008B708E">
        <w:rPr>
          <w:rFonts w:hint="cs"/>
          <w:rtl/>
          <w:lang w:bidi="ar-SY"/>
        </w:rPr>
        <w:t xml:space="preserve">تمثيلا ناقصا </w:t>
      </w:r>
      <w:r w:rsidRPr="000212C2">
        <w:rPr>
          <w:rtl/>
          <w:lang w:bidi="ar-SY"/>
        </w:rPr>
        <w:t xml:space="preserve">في المراتب العليا لعدة قطاعات أخرى </w:t>
      </w:r>
      <w:r w:rsidR="008B708E">
        <w:rPr>
          <w:rFonts w:hint="cs"/>
          <w:rtl/>
          <w:lang w:bidi="ar-SY"/>
        </w:rPr>
        <w:t>من الحياة ال</w:t>
      </w:r>
      <w:r w:rsidRPr="000212C2">
        <w:rPr>
          <w:rtl/>
          <w:lang w:bidi="ar-SY"/>
        </w:rPr>
        <w:t>عامة، ولا</w:t>
      </w:r>
      <w:r w:rsidR="008B708E">
        <w:rPr>
          <w:rFonts w:hint="cs"/>
          <w:rtl/>
          <w:lang w:bidi="ar-SY"/>
        </w:rPr>
        <w:t xml:space="preserve"> </w:t>
      </w:r>
      <w:r w:rsidRPr="000212C2">
        <w:rPr>
          <w:rtl/>
          <w:lang w:bidi="ar-SY"/>
        </w:rPr>
        <w:t>سيما في الخدمة المدنية</w:t>
      </w:r>
      <w:r w:rsidR="008B708E">
        <w:rPr>
          <w:rFonts w:hint="cs"/>
          <w:rtl/>
          <w:lang w:bidi="ar-SY"/>
        </w:rPr>
        <w:t>،</w:t>
      </w:r>
      <w:r w:rsidRPr="000212C2">
        <w:rPr>
          <w:rtl/>
          <w:lang w:bidi="ar-SY"/>
        </w:rPr>
        <w:t xml:space="preserve"> والسلك الدبلوماسي</w:t>
      </w:r>
      <w:r w:rsidR="008B708E">
        <w:rPr>
          <w:rFonts w:hint="cs"/>
          <w:rtl/>
          <w:lang w:bidi="ar-SY"/>
        </w:rPr>
        <w:t>،</w:t>
      </w:r>
      <w:r w:rsidRPr="000212C2">
        <w:rPr>
          <w:rtl/>
          <w:lang w:bidi="ar-SY"/>
        </w:rPr>
        <w:t xml:space="preserve"> والأوساط العلمية والبحثية والأكاديمية</w:t>
      </w:r>
      <w:r w:rsidR="008B708E">
        <w:rPr>
          <w:rFonts w:hint="cs"/>
          <w:rtl/>
          <w:lang w:bidi="ar-SY"/>
        </w:rPr>
        <w:t xml:space="preserve">. </w:t>
      </w:r>
      <w:r w:rsidRPr="000212C2">
        <w:rPr>
          <w:rtl/>
          <w:lang w:bidi="ar-SY"/>
        </w:rPr>
        <w:t xml:space="preserve">وفي الصفحات من </w:t>
      </w:r>
      <w:r w:rsidR="008B708E">
        <w:rPr>
          <w:rFonts w:hint="cs"/>
          <w:rtl/>
          <w:lang w:bidi="ar-SY"/>
        </w:rPr>
        <w:t xml:space="preserve">119 إلى 122، </w:t>
      </w:r>
      <w:r w:rsidRPr="000212C2">
        <w:rPr>
          <w:rtl/>
          <w:lang w:bidi="ar-SY"/>
        </w:rPr>
        <w:t>يستعرض التقرير</w:t>
      </w:r>
      <w:r w:rsidR="008B708E">
        <w:rPr>
          <w:rtl/>
          <w:lang w:bidi="ar-SY"/>
        </w:rPr>
        <w:t xml:space="preserve"> مجموعة من التدابير التي اتخذت</w:t>
      </w:r>
      <w:r w:rsidRPr="000212C2">
        <w:rPr>
          <w:rtl/>
          <w:lang w:bidi="ar-SY"/>
        </w:rPr>
        <w:t xml:space="preserve"> </w:t>
      </w:r>
      <w:r w:rsidR="008B708E">
        <w:rPr>
          <w:rFonts w:hint="cs"/>
          <w:rtl/>
          <w:lang w:bidi="ar-SY"/>
        </w:rPr>
        <w:t xml:space="preserve">في </w:t>
      </w:r>
      <w:r w:rsidRPr="000212C2">
        <w:rPr>
          <w:rtl/>
          <w:lang w:bidi="ar-SY"/>
        </w:rPr>
        <w:t xml:space="preserve">هذه القطاعات، بموجب قانون المساواة </w:t>
      </w:r>
      <w:r w:rsidR="008B708E">
        <w:rPr>
          <w:rFonts w:hint="cs"/>
          <w:rtl/>
          <w:lang w:bidi="ar-SY"/>
        </w:rPr>
        <w:t xml:space="preserve">الاتحادي </w:t>
      </w:r>
      <w:r w:rsidRPr="000212C2">
        <w:rPr>
          <w:rFonts w:hint="cs"/>
          <w:rtl/>
          <w:lang w:bidi="ar-SY"/>
        </w:rPr>
        <w:t>على وجه التحديد</w:t>
      </w:r>
      <w:r w:rsidRPr="000212C2">
        <w:rPr>
          <w:rtl/>
          <w:lang w:bidi="ar-SY"/>
        </w:rPr>
        <w:t xml:space="preserve">، لمعالجة مسألة تمثيل المرأة </w:t>
      </w:r>
      <w:r w:rsidR="008B708E">
        <w:rPr>
          <w:rFonts w:hint="cs"/>
          <w:rtl/>
          <w:lang w:bidi="ar-SY"/>
        </w:rPr>
        <w:t xml:space="preserve">تمثيلا ناقصا </w:t>
      </w:r>
      <w:r w:rsidRPr="000212C2">
        <w:rPr>
          <w:rtl/>
          <w:lang w:bidi="ar-SY"/>
        </w:rPr>
        <w:t>في المناصب القيادية.</w:t>
      </w:r>
      <w:r w:rsidRPr="000212C2">
        <w:t xml:space="preserve"> </w:t>
      </w:r>
      <w:r w:rsidRPr="000212C2">
        <w:rPr>
          <w:rFonts w:hint="cs"/>
          <w:rtl/>
          <w:lang w:bidi="ar-SY"/>
        </w:rPr>
        <w:t xml:space="preserve">فهل </w:t>
      </w:r>
      <w:r w:rsidR="008B708E">
        <w:rPr>
          <w:rFonts w:hint="cs"/>
          <w:rtl/>
        </w:rPr>
        <w:t>أجرى</w:t>
      </w:r>
      <w:r w:rsidRPr="000212C2">
        <w:rPr>
          <w:rFonts w:hint="cs"/>
          <w:rtl/>
          <w:lang w:bidi="ar-SY"/>
        </w:rPr>
        <w:t xml:space="preserve">، </w:t>
      </w:r>
      <w:r w:rsidRPr="000212C2">
        <w:rPr>
          <w:rtl/>
          <w:lang w:bidi="ar-SY"/>
        </w:rPr>
        <w:t xml:space="preserve">في هذا الصدد، تقييم للتقدم المحرز في </w:t>
      </w:r>
      <w:r w:rsidR="008B708E">
        <w:rPr>
          <w:rFonts w:hint="cs"/>
          <w:rtl/>
          <w:lang w:bidi="ar-SY"/>
        </w:rPr>
        <w:t xml:space="preserve">مجال </w:t>
      </w:r>
      <w:r w:rsidRPr="000212C2">
        <w:rPr>
          <w:rtl/>
          <w:lang w:bidi="ar-SY"/>
        </w:rPr>
        <w:t xml:space="preserve">الإدارة العامة </w:t>
      </w:r>
      <w:r w:rsidR="008B708E">
        <w:rPr>
          <w:rFonts w:hint="cs"/>
          <w:rtl/>
          <w:lang w:bidi="ar-SY"/>
        </w:rPr>
        <w:t xml:space="preserve">والاتحادية </w:t>
      </w:r>
      <w:r w:rsidRPr="000212C2">
        <w:rPr>
          <w:rtl/>
          <w:lang w:bidi="ar-SY"/>
        </w:rPr>
        <w:t>وفي المؤسسات العلمية والبحثية</w:t>
      </w:r>
      <w:r w:rsidR="008B708E">
        <w:rPr>
          <w:rFonts w:hint="cs"/>
          <w:rtl/>
          <w:lang w:bidi="ar-SY"/>
        </w:rPr>
        <w:t xml:space="preserve">؟ </w:t>
      </w:r>
      <w:r w:rsidRPr="000212C2">
        <w:rPr>
          <w:rtl/>
          <w:lang w:bidi="ar-SY"/>
        </w:rPr>
        <w:t xml:space="preserve">يرجى </w:t>
      </w:r>
      <w:r w:rsidR="008B708E">
        <w:rPr>
          <w:rFonts w:hint="cs"/>
          <w:rtl/>
          <w:lang w:bidi="ar-SY"/>
        </w:rPr>
        <w:t xml:space="preserve">تقديم </w:t>
      </w:r>
      <w:r w:rsidRPr="000212C2">
        <w:rPr>
          <w:rFonts w:hint="cs"/>
          <w:rtl/>
          <w:lang w:bidi="ar-SY"/>
        </w:rPr>
        <w:t xml:space="preserve">معلومات </w:t>
      </w:r>
      <w:r w:rsidRPr="000212C2">
        <w:rPr>
          <w:rtl/>
          <w:lang w:bidi="ar-SY"/>
        </w:rPr>
        <w:t>تفصيل</w:t>
      </w:r>
      <w:r w:rsidRPr="000212C2">
        <w:rPr>
          <w:rFonts w:hint="cs"/>
          <w:rtl/>
          <w:lang w:bidi="ar-SY"/>
        </w:rPr>
        <w:t>ية</w:t>
      </w:r>
      <w:r w:rsidRPr="000212C2">
        <w:rPr>
          <w:rtl/>
          <w:lang w:bidi="ar-SY"/>
        </w:rPr>
        <w:t xml:space="preserve"> </w:t>
      </w:r>
      <w:r w:rsidRPr="000212C2">
        <w:rPr>
          <w:rFonts w:hint="cs"/>
          <w:rtl/>
          <w:lang w:bidi="ar-SY"/>
        </w:rPr>
        <w:t>ع</w:t>
      </w:r>
      <w:r w:rsidRPr="000212C2">
        <w:rPr>
          <w:rtl/>
          <w:lang w:bidi="ar-SY"/>
        </w:rPr>
        <w:t xml:space="preserve">ن </w:t>
      </w:r>
      <w:r w:rsidR="008B708E">
        <w:rPr>
          <w:rFonts w:hint="cs"/>
          <w:rtl/>
          <w:lang w:bidi="ar-SY"/>
        </w:rPr>
        <w:t xml:space="preserve">السبب في أن </w:t>
      </w:r>
      <w:r w:rsidRPr="000212C2">
        <w:rPr>
          <w:rtl/>
          <w:lang w:bidi="ar-SY"/>
        </w:rPr>
        <w:t xml:space="preserve">نسبة النساء في أوساط أساتذة الجامعات </w:t>
      </w:r>
      <w:r w:rsidR="008B708E">
        <w:rPr>
          <w:rFonts w:hint="cs"/>
          <w:rtl/>
          <w:lang w:bidi="ar-SY"/>
        </w:rPr>
        <w:t xml:space="preserve">المبتدئين </w:t>
      </w:r>
      <w:r w:rsidRPr="000212C2">
        <w:rPr>
          <w:rtl/>
          <w:lang w:bidi="ar-SY"/>
        </w:rPr>
        <w:t xml:space="preserve">تبلغ حالياً 30 في المائة (الصفحة </w:t>
      </w:r>
      <w:r w:rsidR="008B708E">
        <w:rPr>
          <w:rFonts w:hint="cs"/>
          <w:rtl/>
          <w:lang w:bidi="ar-SY"/>
        </w:rPr>
        <w:t>120</w:t>
      </w:r>
      <w:r w:rsidRPr="000212C2">
        <w:rPr>
          <w:rtl/>
          <w:lang w:bidi="ar-SY"/>
        </w:rPr>
        <w:t xml:space="preserve">)، بينما تعادلت تقريباً نسبة </w:t>
      </w:r>
      <w:r w:rsidR="008B708E">
        <w:rPr>
          <w:rFonts w:hint="cs"/>
          <w:rtl/>
          <w:lang w:bidi="ar-SY"/>
        </w:rPr>
        <w:t xml:space="preserve">الحصول على </w:t>
      </w:r>
      <w:r w:rsidRPr="000212C2">
        <w:rPr>
          <w:rtl/>
          <w:lang w:bidi="ar-SY"/>
        </w:rPr>
        <w:t xml:space="preserve">الدرجات الجامعية بين الرجال والنساء في عام 2004، </w:t>
      </w:r>
      <w:r w:rsidRPr="000212C2">
        <w:rPr>
          <w:rFonts w:hint="cs"/>
          <w:rtl/>
          <w:lang w:bidi="ar-SY"/>
        </w:rPr>
        <w:t>و</w:t>
      </w:r>
      <w:r w:rsidRPr="000212C2">
        <w:rPr>
          <w:rtl/>
          <w:lang w:bidi="ar-SY"/>
        </w:rPr>
        <w:t xml:space="preserve">بلغت نسبة منح </w:t>
      </w:r>
      <w:r w:rsidR="008B708E">
        <w:rPr>
          <w:rFonts w:hint="cs"/>
          <w:rtl/>
          <w:lang w:bidi="ar-SY"/>
        </w:rPr>
        <w:t xml:space="preserve">درجة </w:t>
      </w:r>
      <w:r w:rsidRPr="000212C2">
        <w:rPr>
          <w:rtl/>
          <w:lang w:bidi="ar-SY"/>
        </w:rPr>
        <w:t xml:space="preserve">الدكتوراه للنساء 39 في المائة (الصفحة </w:t>
      </w:r>
      <w:r w:rsidR="008B708E">
        <w:rPr>
          <w:rFonts w:hint="cs"/>
          <w:rtl/>
          <w:lang w:bidi="ar-SY"/>
        </w:rPr>
        <w:t>48</w:t>
      </w:r>
      <w:r w:rsidRPr="000212C2">
        <w:rPr>
          <w:rtl/>
          <w:lang w:bidi="ar-SY"/>
        </w:rPr>
        <w:t>).</w:t>
      </w:r>
      <w:r w:rsidRPr="000212C2">
        <w:t xml:space="preserve"> </w:t>
      </w:r>
      <w:r w:rsidRPr="000212C2">
        <w:rPr>
          <w:rtl/>
          <w:lang w:bidi="ar-SY"/>
        </w:rPr>
        <w:t xml:space="preserve">فما نوع التدابير الخاصة المؤقتة التي اتخذت لتعزيز مشاركة المرأة في السلك </w:t>
      </w:r>
      <w:r w:rsidR="008B708E">
        <w:rPr>
          <w:rFonts w:hint="cs"/>
          <w:rtl/>
          <w:lang w:bidi="ar-SY"/>
        </w:rPr>
        <w:t>الدبلوماسي</w:t>
      </w:r>
      <w:r w:rsidRPr="000212C2">
        <w:rPr>
          <w:rtl/>
          <w:lang w:bidi="ar-SY"/>
        </w:rPr>
        <w:t>؟</w:t>
      </w:r>
      <w:r w:rsidRPr="000212C2">
        <w:t xml:space="preserve"> </w:t>
      </w:r>
      <w:r w:rsidR="008B708E">
        <w:rPr>
          <w:rFonts w:hint="cs"/>
          <w:rtl/>
          <w:lang w:bidi="ar-SY"/>
        </w:rPr>
        <w:t xml:space="preserve">يرجى </w:t>
      </w:r>
      <w:r w:rsidRPr="000212C2">
        <w:rPr>
          <w:rtl/>
          <w:lang w:bidi="ar-SY"/>
        </w:rPr>
        <w:t xml:space="preserve">تقديم معلومات عن مشاركة النساء في </w:t>
      </w:r>
      <w:r w:rsidR="008B708E">
        <w:rPr>
          <w:rFonts w:hint="cs"/>
          <w:rtl/>
          <w:lang w:bidi="ar-SY"/>
        </w:rPr>
        <w:t>السلطة القضائية</w:t>
      </w:r>
      <w:r w:rsidRPr="000212C2">
        <w:rPr>
          <w:rtl/>
          <w:lang w:bidi="ar-SY"/>
        </w:rPr>
        <w:t>؟</w:t>
      </w:r>
    </w:p>
    <w:p w:rsidR="008B708E" w:rsidRPr="00B23068" w:rsidRDefault="008B708E" w:rsidP="008B708E">
      <w:pPr>
        <w:pStyle w:val="SingleTxt"/>
        <w:spacing w:after="0" w:line="120" w:lineRule="exact"/>
        <w:rPr>
          <w:rFonts w:hint="cs"/>
          <w:sz w:val="10"/>
          <w:rtl/>
        </w:rPr>
      </w:pPr>
    </w:p>
    <w:p w:rsidR="000212C2" w:rsidRPr="000212C2" w:rsidRDefault="005F583E" w:rsidP="005F58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SY"/>
        </w:rPr>
        <w:tab/>
      </w:r>
      <w:r>
        <w:rPr>
          <w:rFonts w:hint="cs"/>
          <w:rtl/>
          <w:lang w:bidi="ar-SY"/>
        </w:rPr>
        <w:tab/>
      </w:r>
      <w:r w:rsidR="000212C2" w:rsidRPr="000212C2">
        <w:rPr>
          <w:rtl/>
          <w:lang w:bidi="ar-SY"/>
        </w:rPr>
        <w:t>العنف ضد المرأة</w:t>
      </w:r>
    </w:p>
    <w:p w:rsidR="000212C2" w:rsidRPr="000212C2" w:rsidRDefault="000212C2" w:rsidP="00B23068">
      <w:pPr>
        <w:pStyle w:val="SingleTxt"/>
        <w:rPr>
          <w:rFonts w:hint="cs"/>
        </w:rPr>
      </w:pPr>
      <w:r w:rsidRPr="000212C2">
        <w:rPr>
          <w:rtl/>
          <w:lang w:bidi="ar-SY"/>
        </w:rPr>
        <w:t>17</w:t>
      </w:r>
      <w:r w:rsidR="0032645C">
        <w:rPr>
          <w:rFonts w:hint="cs"/>
          <w:rtl/>
          <w:lang w:bidi="ar-SY"/>
        </w:rPr>
        <w:t xml:space="preserve"> </w:t>
      </w:r>
      <w:r w:rsidRPr="000212C2">
        <w:rPr>
          <w:rtl/>
          <w:lang w:bidi="ar-SY"/>
        </w:rPr>
        <w:t>-</w:t>
      </w:r>
      <w:r w:rsidRPr="000212C2">
        <w:rPr>
          <w:rtl/>
          <w:lang w:bidi="ar-SY"/>
        </w:rPr>
        <w:tab/>
      </w:r>
      <w:r w:rsidR="0032645C">
        <w:rPr>
          <w:rFonts w:hint="cs"/>
          <w:rtl/>
          <w:lang w:bidi="ar-SY"/>
        </w:rPr>
        <w:t>تشير ا</w:t>
      </w:r>
      <w:r w:rsidRPr="000212C2">
        <w:rPr>
          <w:rtl/>
          <w:lang w:bidi="ar-SY"/>
        </w:rPr>
        <w:t xml:space="preserve">لدراسة المتعلقة </w:t>
      </w:r>
      <w:r w:rsidR="0032645C">
        <w:rPr>
          <w:rFonts w:hint="cs"/>
          <w:rtl/>
          <w:lang w:bidi="ar-SY"/>
        </w:rPr>
        <w:t xml:space="preserve">بخبرة </w:t>
      </w:r>
      <w:r w:rsidRPr="000212C2">
        <w:rPr>
          <w:rtl/>
          <w:lang w:bidi="ar-SY"/>
        </w:rPr>
        <w:t>المرأة مع العنف (المذكورة في الصفحة 2</w:t>
      </w:r>
      <w:r w:rsidR="0032645C">
        <w:rPr>
          <w:rFonts w:hint="cs"/>
          <w:rtl/>
          <w:lang w:bidi="ar-SY"/>
        </w:rPr>
        <w:t>6</w:t>
      </w:r>
      <w:r w:rsidRPr="000212C2">
        <w:rPr>
          <w:rtl/>
          <w:lang w:bidi="ar-SY"/>
        </w:rPr>
        <w:t xml:space="preserve">)، </w:t>
      </w:r>
      <w:r w:rsidR="0032645C">
        <w:rPr>
          <w:rFonts w:hint="cs"/>
          <w:rtl/>
          <w:lang w:bidi="ar-SY"/>
        </w:rPr>
        <w:t xml:space="preserve">إلى أن </w:t>
      </w:r>
      <w:r w:rsidRPr="000212C2">
        <w:rPr>
          <w:rtl/>
          <w:lang w:bidi="ar-SY"/>
        </w:rPr>
        <w:t xml:space="preserve">المرأة </w:t>
      </w:r>
      <w:r w:rsidR="0032645C">
        <w:rPr>
          <w:rFonts w:hint="cs"/>
          <w:rtl/>
          <w:lang w:bidi="ar-SY"/>
        </w:rPr>
        <w:t xml:space="preserve">مرت بتجربة مع </w:t>
      </w:r>
      <w:r w:rsidRPr="000212C2">
        <w:rPr>
          <w:rtl/>
          <w:lang w:bidi="ar-SY"/>
        </w:rPr>
        <w:t xml:space="preserve">العنف في ألمانيا يتراوح </w:t>
      </w:r>
      <w:r w:rsidR="0032645C">
        <w:rPr>
          <w:rFonts w:hint="cs"/>
          <w:rtl/>
          <w:lang w:bidi="ar-SY"/>
        </w:rPr>
        <w:t xml:space="preserve">مستواها </w:t>
      </w:r>
      <w:r w:rsidRPr="000212C2">
        <w:rPr>
          <w:rtl/>
          <w:lang w:bidi="ar-SY"/>
        </w:rPr>
        <w:t xml:space="preserve">بين المتوسط والمرتفع بالمقارنة </w:t>
      </w:r>
      <w:r w:rsidR="0032645C">
        <w:rPr>
          <w:rFonts w:hint="cs"/>
          <w:rtl/>
          <w:lang w:bidi="ar-SY"/>
        </w:rPr>
        <w:t>ب</w:t>
      </w:r>
      <w:r w:rsidRPr="000212C2">
        <w:rPr>
          <w:rtl/>
          <w:lang w:bidi="ar-SY"/>
        </w:rPr>
        <w:t>البيانات الدولية.</w:t>
      </w:r>
      <w:r w:rsidRPr="000212C2">
        <w:t xml:space="preserve"> </w:t>
      </w:r>
      <w:r w:rsidRPr="000212C2">
        <w:rPr>
          <w:rtl/>
          <w:lang w:bidi="ar-SY"/>
        </w:rPr>
        <w:t xml:space="preserve">وعلاوةً على ذلك، </w:t>
      </w:r>
      <w:r w:rsidR="0032645C">
        <w:rPr>
          <w:rFonts w:hint="cs"/>
          <w:rtl/>
          <w:lang w:bidi="ar-SY"/>
        </w:rPr>
        <w:t xml:space="preserve">فإن </w:t>
      </w:r>
      <w:r w:rsidRPr="000212C2">
        <w:rPr>
          <w:rtl/>
          <w:lang w:bidi="ar-SY"/>
        </w:rPr>
        <w:t xml:space="preserve">المرأة المهاجرة </w:t>
      </w:r>
      <w:r w:rsidR="0032645C">
        <w:rPr>
          <w:rFonts w:hint="cs"/>
          <w:rtl/>
          <w:lang w:bidi="ar-SY"/>
        </w:rPr>
        <w:t xml:space="preserve">في ألمانيا </w:t>
      </w:r>
      <w:r w:rsidRPr="000212C2">
        <w:rPr>
          <w:rtl/>
          <w:lang w:bidi="ar-SY"/>
        </w:rPr>
        <w:t xml:space="preserve">تعاني من العنف الجسدي والجنسي </w:t>
      </w:r>
      <w:r w:rsidR="0032645C">
        <w:rPr>
          <w:rFonts w:hint="cs"/>
          <w:rtl/>
          <w:lang w:bidi="ar-SY"/>
        </w:rPr>
        <w:t xml:space="preserve">بمعدل </w:t>
      </w:r>
      <w:r w:rsidRPr="000212C2">
        <w:rPr>
          <w:rtl/>
          <w:lang w:bidi="ar-SY"/>
        </w:rPr>
        <w:t xml:space="preserve">يفوق المعدل </w:t>
      </w:r>
      <w:r w:rsidR="0032645C">
        <w:rPr>
          <w:rFonts w:hint="cs"/>
          <w:rtl/>
          <w:lang w:bidi="ar-SY"/>
        </w:rPr>
        <w:t>بالنسبة ل</w:t>
      </w:r>
      <w:r w:rsidRPr="000212C2">
        <w:rPr>
          <w:rtl/>
          <w:lang w:bidi="ar-SY"/>
        </w:rPr>
        <w:t xml:space="preserve">لمرأة الألمانية غير المهاجرة، </w:t>
      </w:r>
      <w:r w:rsidR="0032645C">
        <w:rPr>
          <w:rFonts w:hint="cs"/>
          <w:rtl/>
          <w:lang w:bidi="ar-SY"/>
        </w:rPr>
        <w:t>و</w:t>
      </w:r>
      <w:r w:rsidRPr="000212C2">
        <w:rPr>
          <w:rtl/>
          <w:lang w:bidi="ar-SY"/>
        </w:rPr>
        <w:t xml:space="preserve">المرأة اللاجئة </w:t>
      </w:r>
      <w:r w:rsidR="0032645C">
        <w:rPr>
          <w:rFonts w:hint="cs"/>
          <w:rtl/>
          <w:lang w:bidi="ar-SY"/>
        </w:rPr>
        <w:t xml:space="preserve">تعاني </w:t>
      </w:r>
      <w:r w:rsidRPr="000212C2">
        <w:rPr>
          <w:rtl/>
          <w:lang w:bidi="ar-SY"/>
        </w:rPr>
        <w:t xml:space="preserve">من العنف بتواتر </w:t>
      </w:r>
      <w:r w:rsidRPr="000212C2">
        <w:rPr>
          <w:rFonts w:hint="cs"/>
          <w:rtl/>
          <w:lang w:bidi="ar-SY"/>
        </w:rPr>
        <w:t xml:space="preserve">يفوق </w:t>
      </w:r>
      <w:r w:rsidRPr="000212C2">
        <w:rPr>
          <w:rtl/>
          <w:lang w:bidi="ar-SY"/>
        </w:rPr>
        <w:t xml:space="preserve">ذلك (الصفحة </w:t>
      </w:r>
      <w:r w:rsidR="0032645C">
        <w:rPr>
          <w:rFonts w:hint="cs"/>
          <w:rtl/>
          <w:lang w:bidi="ar-SY"/>
        </w:rPr>
        <w:t>107</w:t>
      </w:r>
      <w:r w:rsidRPr="000212C2">
        <w:rPr>
          <w:rtl/>
          <w:lang w:bidi="ar-SY"/>
        </w:rPr>
        <w:t>).</w:t>
      </w:r>
      <w:r w:rsidRPr="000212C2">
        <w:t xml:space="preserve"> </w:t>
      </w:r>
      <w:r w:rsidRPr="000212C2">
        <w:rPr>
          <w:rtl/>
          <w:lang w:bidi="ar-SY"/>
        </w:rPr>
        <w:t xml:space="preserve">فهل أعدت الدولة الطرف دراسة عن أسباب هذا المعدل </w:t>
      </w:r>
      <w:r w:rsidR="0032645C">
        <w:rPr>
          <w:rFonts w:hint="cs"/>
          <w:rtl/>
          <w:lang w:bidi="ar-SY"/>
        </w:rPr>
        <w:t xml:space="preserve">والتواتر </w:t>
      </w:r>
      <w:r w:rsidRPr="000212C2">
        <w:rPr>
          <w:rtl/>
          <w:lang w:bidi="ar-SY"/>
        </w:rPr>
        <w:t xml:space="preserve">المرتفع </w:t>
      </w:r>
      <w:r w:rsidR="00B23068">
        <w:rPr>
          <w:rFonts w:hint="cs"/>
          <w:rtl/>
          <w:lang w:bidi="ar-SY"/>
        </w:rPr>
        <w:t>ل</w:t>
      </w:r>
      <w:r w:rsidRPr="000212C2">
        <w:rPr>
          <w:rtl/>
          <w:lang w:bidi="ar-SY"/>
        </w:rPr>
        <w:t>لعنف ضد المهاجرات واللاجئات؟</w:t>
      </w:r>
      <w:r w:rsidRPr="000212C2">
        <w:t xml:space="preserve"> </w:t>
      </w:r>
      <w:r w:rsidRPr="000212C2">
        <w:rPr>
          <w:rFonts w:hint="cs"/>
          <w:rtl/>
          <w:lang w:bidi="ar-SY"/>
        </w:rPr>
        <w:t>و</w:t>
      </w:r>
      <w:r w:rsidRPr="000212C2">
        <w:rPr>
          <w:rtl/>
          <w:lang w:bidi="ar-SY"/>
        </w:rPr>
        <w:t xml:space="preserve">إن كان الأمر </w:t>
      </w:r>
      <w:r w:rsidR="0032645C">
        <w:rPr>
          <w:rFonts w:hint="cs"/>
          <w:rtl/>
          <w:lang w:bidi="ar-SY"/>
        </w:rPr>
        <w:t>كذلك</w:t>
      </w:r>
      <w:r w:rsidRPr="000212C2">
        <w:rPr>
          <w:rtl/>
          <w:lang w:bidi="ar-SY"/>
        </w:rPr>
        <w:t xml:space="preserve">، </w:t>
      </w:r>
      <w:r w:rsidRPr="000212C2">
        <w:rPr>
          <w:rFonts w:hint="cs"/>
          <w:rtl/>
          <w:lang w:bidi="ar-SY"/>
        </w:rPr>
        <w:t>ف</w:t>
      </w:r>
      <w:r w:rsidRPr="000212C2">
        <w:rPr>
          <w:rtl/>
          <w:lang w:bidi="ar-SY"/>
        </w:rPr>
        <w:t xml:space="preserve">ما هي التدابير، إن وجدت، </w:t>
      </w:r>
      <w:r w:rsidR="0032645C">
        <w:rPr>
          <w:rFonts w:hint="cs"/>
          <w:rtl/>
          <w:lang w:bidi="ar-SY"/>
        </w:rPr>
        <w:t xml:space="preserve">التي اتخذت </w:t>
      </w:r>
      <w:r w:rsidRPr="000212C2">
        <w:rPr>
          <w:rtl/>
          <w:lang w:bidi="ar-SY"/>
        </w:rPr>
        <w:t>في هذا الصدد؟</w:t>
      </w:r>
    </w:p>
    <w:p w:rsidR="000212C2" w:rsidRPr="000212C2" w:rsidRDefault="000212C2" w:rsidP="00B23068">
      <w:pPr>
        <w:pStyle w:val="SingleTxt"/>
        <w:rPr>
          <w:rFonts w:hint="cs"/>
        </w:rPr>
      </w:pPr>
      <w:r w:rsidRPr="000212C2">
        <w:rPr>
          <w:rtl/>
          <w:lang w:bidi="ar-SY"/>
        </w:rPr>
        <w:t>18</w:t>
      </w:r>
      <w:r w:rsidR="0032645C">
        <w:rPr>
          <w:rFonts w:hint="cs"/>
          <w:rtl/>
          <w:lang w:bidi="ar-SY"/>
        </w:rPr>
        <w:t xml:space="preserve"> </w:t>
      </w:r>
      <w:r w:rsidRPr="000212C2">
        <w:rPr>
          <w:rtl/>
          <w:lang w:bidi="ar-SY"/>
        </w:rPr>
        <w:t>-</w:t>
      </w:r>
      <w:r w:rsidRPr="000212C2">
        <w:rPr>
          <w:rtl/>
          <w:lang w:bidi="ar-SY"/>
        </w:rPr>
        <w:tab/>
        <w:t xml:space="preserve">وما هي الخطوات العملية التي ستتخذها الحكومة مع </w:t>
      </w:r>
      <w:r w:rsidR="0032645C">
        <w:rPr>
          <w:rFonts w:hint="cs"/>
          <w:rtl/>
          <w:lang w:bidi="ar-SY"/>
        </w:rPr>
        <w:t xml:space="preserve">السلطات المناظرة لها </w:t>
      </w:r>
      <w:r w:rsidRPr="000212C2">
        <w:rPr>
          <w:rtl/>
          <w:lang w:bidi="ar-SY"/>
        </w:rPr>
        <w:t xml:space="preserve">في الدولة </w:t>
      </w:r>
      <w:r w:rsidR="0032645C">
        <w:rPr>
          <w:rFonts w:hint="cs"/>
          <w:rtl/>
          <w:lang w:bidi="ar-SY"/>
        </w:rPr>
        <w:t xml:space="preserve">والبلديات </w:t>
      </w:r>
      <w:r w:rsidRPr="000212C2">
        <w:rPr>
          <w:rtl/>
          <w:lang w:bidi="ar-SY"/>
        </w:rPr>
        <w:t xml:space="preserve">لتوفير التمويل </w:t>
      </w:r>
      <w:r w:rsidR="0032645C">
        <w:rPr>
          <w:rFonts w:hint="cs"/>
          <w:rtl/>
          <w:lang w:bidi="ar-SY"/>
        </w:rPr>
        <w:t xml:space="preserve">اللازم بصورة مستدامة وبالقدر الكافي وفي </w:t>
      </w:r>
      <w:r w:rsidRPr="000212C2">
        <w:rPr>
          <w:rtl/>
          <w:lang w:bidi="ar-SY"/>
        </w:rPr>
        <w:t>الوقت المناسب ل</w:t>
      </w:r>
      <w:r w:rsidR="0032645C">
        <w:rPr>
          <w:rFonts w:hint="cs"/>
          <w:rtl/>
          <w:lang w:bidi="ar-SY"/>
        </w:rPr>
        <w:t>توفير ا</w:t>
      </w:r>
      <w:r w:rsidRPr="000212C2">
        <w:rPr>
          <w:rtl/>
          <w:lang w:bidi="ar-SY"/>
        </w:rPr>
        <w:t xml:space="preserve">لحماية </w:t>
      </w:r>
      <w:r w:rsidR="00B23068">
        <w:rPr>
          <w:rFonts w:hint="cs"/>
          <w:rtl/>
          <w:lang w:bidi="ar-SY"/>
        </w:rPr>
        <w:t xml:space="preserve">بصورة شاملة وميسرة </w:t>
      </w:r>
      <w:r w:rsidRPr="000212C2">
        <w:rPr>
          <w:rtl/>
          <w:lang w:bidi="ar-SY"/>
        </w:rPr>
        <w:t xml:space="preserve">للنساء </w:t>
      </w:r>
      <w:r w:rsidR="0032645C">
        <w:rPr>
          <w:rFonts w:hint="cs"/>
          <w:rtl/>
          <w:lang w:bidi="ar-SY"/>
        </w:rPr>
        <w:t xml:space="preserve">والفتيات </w:t>
      </w:r>
      <w:r w:rsidRPr="000212C2">
        <w:rPr>
          <w:rtl/>
          <w:lang w:bidi="ar-SY"/>
        </w:rPr>
        <w:t>المتضررات من العنف، ولأطفالهن أيضاً، ولا</w:t>
      </w:r>
      <w:r w:rsidR="00B23068">
        <w:rPr>
          <w:rFonts w:hint="cs"/>
          <w:rtl/>
          <w:lang w:bidi="ar-SY"/>
        </w:rPr>
        <w:t> </w:t>
      </w:r>
      <w:r w:rsidRPr="000212C2">
        <w:rPr>
          <w:rtl/>
          <w:lang w:bidi="ar-SY"/>
        </w:rPr>
        <w:t xml:space="preserve">سيما </w:t>
      </w:r>
      <w:r w:rsidR="0032645C">
        <w:rPr>
          <w:rFonts w:hint="cs"/>
          <w:rtl/>
          <w:lang w:bidi="ar-SY"/>
        </w:rPr>
        <w:t xml:space="preserve">إمكانية حصولهن </w:t>
      </w:r>
      <w:r w:rsidRPr="000212C2">
        <w:rPr>
          <w:rtl/>
          <w:lang w:bidi="ar-SY"/>
        </w:rPr>
        <w:t>مجاناً على أماكن الإيواء وعلى المشورة والدعم القانوني والاجتماعي؟</w:t>
      </w:r>
    </w:p>
    <w:p w:rsidR="000212C2" w:rsidRPr="000212C2" w:rsidRDefault="000212C2" w:rsidP="001322E7">
      <w:pPr>
        <w:pStyle w:val="SingleTxt"/>
        <w:rPr>
          <w:rFonts w:hint="cs"/>
        </w:rPr>
      </w:pPr>
      <w:r w:rsidRPr="000212C2">
        <w:rPr>
          <w:rtl/>
          <w:lang w:bidi="ar-SY"/>
        </w:rPr>
        <w:t>19</w:t>
      </w:r>
      <w:r w:rsidR="0032645C">
        <w:rPr>
          <w:rFonts w:hint="cs"/>
          <w:rtl/>
          <w:lang w:bidi="ar-SY"/>
        </w:rPr>
        <w:t xml:space="preserve"> </w:t>
      </w:r>
      <w:r w:rsidRPr="000212C2">
        <w:rPr>
          <w:rtl/>
          <w:lang w:bidi="ar-SY"/>
        </w:rPr>
        <w:t>-</w:t>
      </w:r>
      <w:r w:rsidRPr="000212C2">
        <w:rPr>
          <w:rFonts w:hint="cs"/>
          <w:rtl/>
          <w:lang w:bidi="ar-SY"/>
        </w:rPr>
        <w:tab/>
      </w:r>
      <w:r w:rsidRPr="000212C2">
        <w:rPr>
          <w:rtl/>
          <w:lang w:bidi="ar-SY"/>
        </w:rPr>
        <w:t xml:space="preserve">ويرجى تقديم بيانات عن </w:t>
      </w:r>
      <w:r w:rsidR="0032645C">
        <w:rPr>
          <w:rFonts w:hint="cs"/>
          <w:rtl/>
          <w:lang w:bidi="ar-SY"/>
        </w:rPr>
        <w:t xml:space="preserve">معدل </w:t>
      </w:r>
      <w:r w:rsidR="0032645C">
        <w:rPr>
          <w:rtl/>
          <w:lang w:bidi="ar-SY"/>
        </w:rPr>
        <w:t>حدوث تشوي</w:t>
      </w:r>
      <w:r w:rsidR="0032645C">
        <w:rPr>
          <w:rFonts w:hint="cs"/>
          <w:rtl/>
          <w:lang w:bidi="ar-SY"/>
        </w:rPr>
        <w:t>ه</w:t>
      </w:r>
      <w:r w:rsidRPr="000212C2">
        <w:rPr>
          <w:rtl/>
          <w:lang w:bidi="ar-SY"/>
        </w:rPr>
        <w:t xml:space="preserve"> للأعضاء التناسلية للإناث في أوساط الفتيات المقيمات في </w:t>
      </w:r>
      <w:r w:rsidR="0032645C">
        <w:rPr>
          <w:rFonts w:hint="cs"/>
          <w:rtl/>
          <w:lang w:bidi="ar-SY"/>
        </w:rPr>
        <w:t>أ</w:t>
      </w:r>
      <w:r w:rsidRPr="000212C2">
        <w:rPr>
          <w:rtl/>
          <w:lang w:bidi="ar-SY"/>
        </w:rPr>
        <w:t>لمانيا</w:t>
      </w:r>
      <w:r w:rsidR="0032645C">
        <w:rPr>
          <w:rFonts w:hint="cs"/>
          <w:rtl/>
          <w:lang w:bidi="ar-SY"/>
        </w:rPr>
        <w:t xml:space="preserve">. </w:t>
      </w:r>
      <w:r w:rsidRPr="000212C2">
        <w:rPr>
          <w:rFonts w:hint="cs"/>
          <w:rtl/>
          <w:lang w:bidi="ar-SY"/>
        </w:rPr>
        <w:t>و</w:t>
      </w:r>
      <w:r w:rsidRPr="000212C2">
        <w:rPr>
          <w:rtl/>
          <w:lang w:bidi="ar-SY"/>
        </w:rPr>
        <w:t xml:space="preserve">هل يعاقب جميع </w:t>
      </w:r>
      <w:r w:rsidR="001322E7">
        <w:rPr>
          <w:rFonts w:hint="cs"/>
          <w:rtl/>
          <w:lang w:bidi="ar-SY"/>
        </w:rPr>
        <w:t xml:space="preserve">من يقيمون في ألمانيا الذين يتخذون </w:t>
      </w:r>
      <w:r w:rsidR="00296AB4">
        <w:rPr>
          <w:rtl/>
          <w:lang w:bidi="ar-SY"/>
        </w:rPr>
        <w:t>ترتيبات لتشوي</w:t>
      </w:r>
      <w:r w:rsidR="00296AB4">
        <w:rPr>
          <w:rFonts w:hint="cs"/>
          <w:rtl/>
          <w:lang w:bidi="ar-SY"/>
        </w:rPr>
        <w:t>ه</w:t>
      </w:r>
      <w:r w:rsidRPr="000212C2">
        <w:rPr>
          <w:rtl/>
          <w:lang w:bidi="ar-SY"/>
        </w:rPr>
        <w:t xml:space="preserve"> الأعضاء التناسلية للإناث أو </w:t>
      </w:r>
      <w:r w:rsidR="001322E7">
        <w:rPr>
          <w:rFonts w:hint="cs"/>
          <w:rtl/>
          <w:lang w:bidi="ar-SY"/>
        </w:rPr>
        <w:t xml:space="preserve">يقمن بذلك، </w:t>
      </w:r>
      <w:r w:rsidRPr="000212C2">
        <w:rPr>
          <w:rtl/>
          <w:lang w:bidi="ar-SY"/>
        </w:rPr>
        <w:t>أياً كان المكان الذي جرى فيه ذلك؟</w:t>
      </w:r>
      <w:r w:rsidRPr="000212C2">
        <w:t xml:space="preserve"> </w:t>
      </w:r>
      <w:r w:rsidRPr="000212C2">
        <w:rPr>
          <w:rtl/>
          <w:lang w:bidi="ar-SY"/>
        </w:rPr>
        <w:t xml:space="preserve">يرجى </w:t>
      </w:r>
      <w:r w:rsidR="001322E7">
        <w:rPr>
          <w:rFonts w:hint="cs"/>
          <w:rtl/>
        </w:rPr>
        <w:t xml:space="preserve">تقديم </w:t>
      </w:r>
      <w:r w:rsidRPr="000212C2">
        <w:rPr>
          <w:rtl/>
          <w:lang w:bidi="ar-SY"/>
        </w:rPr>
        <w:t xml:space="preserve">معلومات عن تدابير المتابعة المتخذة لتنفيذ توصيات لجنة حقوق الطفل </w:t>
      </w:r>
      <w:r w:rsidR="001322E7">
        <w:rPr>
          <w:rFonts w:hint="cs"/>
          <w:rtl/>
          <w:lang w:bidi="ar-SY"/>
        </w:rPr>
        <w:t xml:space="preserve">فيما يتعلق </w:t>
      </w:r>
      <w:r w:rsidRPr="000212C2">
        <w:rPr>
          <w:rtl/>
          <w:lang w:bidi="ar-SY"/>
        </w:rPr>
        <w:t xml:space="preserve">بتشويه الأعضاء التناسلية للإناث (الفقرة 46 من الوثيقة </w:t>
      </w:r>
      <w:r w:rsidRPr="000212C2">
        <w:t>CRC/C/15/Add.226</w:t>
      </w:r>
      <w:r w:rsidRPr="000212C2">
        <w:rPr>
          <w:rtl/>
          <w:lang w:bidi="ar-SY"/>
        </w:rPr>
        <w:t>)</w:t>
      </w:r>
      <w:r w:rsidRPr="000212C2">
        <w:rPr>
          <w:rFonts w:hint="cs"/>
          <w:rtl/>
        </w:rPr>
        <w:t>.</w:t>
      </w:r>
    </w:p>
    <w:p w:rsidR="000212C2" w:rsidRPr="000212C2" w:rsidRDefault="000212C2" w:rsidP="001322E7">
      <w:pPr>
        <w:pStyle w:val="SingleTxt"/>
        <w:rPr>
          <w:rFonts w:hint="cs"/>
        </w:rPr>
      </w:pPr>
      <w:r w:rsidRPr="000212C2">
        <w:rPr>
          <w:rtl/>
          <w:lang w:bidi="ar-SY"/>
        </w:rPr>
        <w:t>20</w:t>
      </w:r>
      <w:r w:rsidR="001322E7">
        <w:rPr>
          <w:rFonts w:hint="cs"/>
          <w:rtl/>
          <w:lang w:bidi="ar-SY"/>
        </w:rPr>
        <w:t xml:space="preserve"> </w:t>
      </w:r>
      <w:r w:rsidRPr="000212C2">
        <w:rPr>
          <w:rtl/>
          <w:lang w:bidi="ar-SY"/>
        </w:rPr>
        <w:t>-</w:t>
      </w:r>
      <w:r w:rsidRPr="000212C2">
        <w:rPr>
          <w:rFonts w:hint="cs"/>
          <w:rtl/>
          <w:lang w:bidi="ar-SY"/>
        </w:rPr>
        <w:tab/>
      </w:r>
      <w:r w:rsidRPr="000212C2">
        <w:rPr>
          <w:rtl/>
          <w:lang w:bidi="ar-SY"/>
        </w:rPr>
        <w:t xml:space="preserve">وفي الصفحة </w:t>
      </w:r>
      <w:r w:rsidR="001322E7">
        <w:rPr>
          <w:rFonts w:hint="cs"/>
          <w:rtl/>
          <w:lang w:bidi="ar-SY"/>
        </w:rPr>
        <w:t>33</w:t>
      </w:r>
      <w:r w:rsidRPr="000212C2">
        <w:rPr>
          <w:rtl/>
          <w:lang w:bidi="ar-SY"/>
        </w:rPr>
        <w:t xml:space="preserve">، يشير التقرير إلى مشروع القانون الذي </w:t>
      </w:r>
      <w:r w:rsidR="001322E7">
        <w:rPr>
          <w:rFonts w:hint="cs"/>
          <w:rtl/>
          <w:lang w:bidi="ar-SY"/>
        </w:rPr>
        <w:t xml:space="preserve">يتوخى </w:t>
      </w:r>
      <w:r w:rsidRPr="000212C2">
        <w:rPr>
          <w:rtl/>
          <w:lang w:bidi="ar-SY"/>
        </w:rPr>
        <w:t xml:space="preserve">تنفيذ القرار الإطاري لمجلس الاتحاد الأوروبي بشأن مكافحة الاستغلال الجنسي للأطفال </w:t>
      </w:r>
      <w:r w:rsidR="001322E7">
        <w:rPr>
          <w:rFonts w:hint="cs"/>
          <w:rtl/>
          <w:lang w:bidi="ar-SY"/>
        </w:rPr>
        <w:t>واستغ</w:t>
      </w:r>
      <w:r w:rsidR="00B23068">
        <w:rPr>
          <w:rFonts w:hint="cs"/>
          <w:rtl/>
          <w:lang w:bidi="ar-SY"/>
        </w:rPr>
        <w:t>لا</w:t>
      </w:r>
      <w:r w:rsidR="001322E7">
        <w:rPr>
          <w:rFonts w:hint="cs"/>
          <w:rtl/>
          <w:lang w:bidi="ar-SY"/>
        </w:rPr>
        <w:t xml:space="preserve">لهم في إنتاج المواد الإباحية </w:t>
      </w:r>
      <w:r w:rsidRPr="000212C2">
        <w:rPr>
          <w:rtl/>
          <w:lang w:bidi="ar-SY"/>
        </w:rPr>
        <w:t>الذي يرفع السن التي يتوجب فيها توفير الحماية للأطفال.</w:t>
      </w:r>
      <w:r w:rsidRPr="000212C2">
        <w:t xml:space="preserve"> </w:t>
      </w:r>
      <w:r w:rsidRPr="000212C2">
        <w:rPr>
          <w:rtl/>
          <w:lang w:bidi="ar-SY"/>
        </w:rPr>
        <w:t xml:space="preserve">فهل أصبح هذا القانون نافذاً في عام 2007 كما كان </w:t>
      </w:r>
      <w:r w:rsidR="001322E7">
        <w:rPr>
          <w:rFonts w:hint="cs"/>
          <w:rtl/>
          <w:lang w:bidi="ar-SY"/>
        </w:rPr>
        <w:t>متوخى</w:t>
      </w:r>
      <w:r w:rsidRPr="000212C2">
        <w:rPr>
          <w:rtl/>
          <w:lang w:bidi="ar-SY"/>
        </w:rPr>
        <w:t>؟</w:t>
      </w:r>
    </w:p>
    <w:p w:rsidR="000212C2" w:rsidRPr="000212C2" w:rsidRDefault="000212C2" w:rsidP="00B23068">
      <w:pPr>
        <w:pStyle w:val="SingleTxt"/>
        <w:rPr>
          <w:rFonts w:hint="cs"/>
          <w:rtl/>
          <w:lang w:bidi="ar-SY"/>
        </w:rPr>
      </w:pPr>
      <w:r w:rsidRPr="000212C2">
        <w:rPr>
          <w:rtl/>
          <w:lang w:bidi="ar-SY"/>
        </w:rPr>
        <w:t>21</w:t>
      </w:r>
      <w:r w:rsidR="001322E7">
        <w:rPr>
          <w:rFonts w:hint="cs"/>
          <w:rtl/>
          <w:lang w:bidi="ar-SY"/>
        </w:rPr>
        <w:t xml:space="preserve"> </w:t>
      </w:r>
      <w:r w:rsidRPr="000212C2">
        <w:rPr>
          <w:rtl/>
          <w:lang w:bidi="ar-SY"/>
        </w:rPr>
        <w:t>-</w:t>
      </w:r>
      <w:r w:rsidRPr="000212C2">
        <w:rPr>
          <w:rtl/>
          <w:lang w:bidi="ar-SY"/>
        </w:rPr>
        <w:tab/>
        <w:t>وفي استجابة لطلب اللجنة تقديم بيانات ومعلومات عن العنف المرتكب ضد المرأة</w:t>
      </w:r>
      <w:r w:rsidR="001322E7" w:rsidRPr="001322E7">
        <w:rPr>
          <w:vertAlign w:val="superscript"/>
          <w:rtl/>
          <w:lang w:bidi="ar-SY"/>
        </w:rPr>
        <w:t>(</w:t>
      </w:r>
      <w:r w:rsidR="001322E7">
        <w:rPr>
          <w:rStyle w:val="FootnoteReference"/>
          <w:rtl/>
        </w:rPr>
        <w:footnoteReference w:id="5"/>
      </w:r>
      <w:r w:rsidR="001322E7" w:rsidRPr="001322E7">
        <w:rPr>
          <w:vertAlign w:val="superscript"/>
          <w:rtl/>
          <w:lang w:bidi="ar-SY"/>
        </w:rPr>
        <w:t>)</w:t>
      </w:r>
      <w:r w:rsidRPr="000212C2">
        <w:rPr>
          <w:rtl/>
          <w:lang w:bidi="ar-SY"/>
        </w:rPr>
        <w:t>،</w:t>
      </w:r>
      <w:r w:rsidRPr="000212C2">
        <w:t xml:space="preserve"> </w:t>
      </w:r>
      <w:r w:rsidRPr="000212C2">
        <w:rPr>
          <w:rtl/>
          <w:lang w:bidi="ar-SY"/>
        </w:rPr>
        <w:t xml:space="preserve">يبين التقرير في الصفحة </w:t>
      </w:r>
      <w:r w:rsidR="001322E7">
        <w:rPr>
          <w:rFonts w:hint="cs"/>
          <w:rtl/>
          <w:lang w:bidi="ar-SY"/>
        </w:rPr>
        <w:t xml:space="preserve">105 </w:t>
      </w:r>
      <w:r w:rsidRPr="000212C2">
        <w:rPr>
          <w:rtl/>
          <w:lang w:bidi="ar-SY"/>
        </w:rPr>
        <w:t xml:space="preserve">أن البيانات والمعلومات المتعلقة </w:t>
      </w:r>
      <w:r w:rsidR="001322E7">
        <w:rPr>
          <w:rFonts w:hint="cs"/>
          <w:rtl/>
          <w:lang w:bidi="ar-SY"/>
        </w:rPr>
        <w:t xml:space="preserve">بنوع ونطاق </w:t>
      </w:r>
      <w:r w:rsidRPr="000212C2">
        <w:rPr>
          <w:rtl/>
          <w:lang w:bidi="ar-SY"/>
        </w:rPr>
        <w:t>العنف ضد المرأة متاحة</w:t>
      </w:r>
      <w:r w:rsidR="001322E7">
        <w:rPr>
          <w:rFonts w:hint="cs"/>
          <w:rtl/>
          <w:lang w:bidi="ar-SY"/>
        </w:rPr>
        <w:t xml:space="preserve">. </w:t>
      </w:r>
      <w:r w:rsidRPr="000212C2">
        <w:rPr>
          <w:rtl/>
          <w:lang w:bidi="ar-SY"/>
        </w:rPr>
        <w:t xml:space="preserve">ولكن يبدو أنه </w:t>
      </w:r>
      <w:r w:rsidRPr="000212C2">
        <w:rPr>
          <w:rFonts w:hint="cs"/>
          <w:rtl/>
          <w:lang w:bidi="ar-SY"/>
        </w:rPr>
        <w:t xml:space="preserve">لا </w:t>
      </w:r>
      <w:r w:rsidR="0054410F">
        <w:rPr>
          <w:rFonts w:hint="cs"/>
          <w:rtl/>
          <w:lang w:bidi="ar-SY"/>
        </w:rPr>
        <w:t xml:space="preserve">توجد أية تفرقة </w:t>
      </w:r>
      <w:r w:rsidRPr="000212C2">
        <w:rPr>
          <w:rFonts w:hint="cs"/>
          <w:rtl/>
          <w:lang w:bidi="ar-SY"/>
        </w:rPr>
        <w:t xml:space="preserve">فيما إذا كانت </w:t>
      </w:r>
      <w:r w:rsidRPr="000212C2">
        <w:rPr>
          <w:rtl/>
          <w:lang w:bidi="ar-SY"/>
        </w:rPr>
        <w:t>القضايا المرفوعة بمقتضى قانون الحماية من العنف قد نشأت عن شكاوى مقدمة ضد امرأة أو رجل</w:t>
      </w:r>
      <w:r w:rsidRPr="000212C2">
        <w:rPr>
          <w:rFonts w:hint="cs"/>
          <w:rtl/>
          <w:lang w:bidi="ar-SY"/>
        </w:rPr>
        <w:t xml:space="preserve">، </w:t>
      </w:r>
      <w:r w:rsidR="0054410F">
        <w:rPr>
          <w:rFonts w:hint="cs"/>
          <w:rtl/>
          <w:lang w:bidi="ar-SY"/>
        </w:rPr>
        <w:t xml:space="preserve">وليس ثمة تسجيل مستقل لسن الضحايا أو خلفيتهم العرقية. </w:t>
      </w:r>
      <w:r w:rsidRPr="000212C2">
        <w:rPr>
          <w:rtl/>
          <w:lang w:bidi="ar-SY"/>
        </w:rPr>
        <w:t xml:space="preserve">فما هي التدابير </w:t>
      </w:r>
      <w:r w:rsidRPr="000212C2">
        <w:rPr>
          <w:rFonts w:hint="cs"/>
          <w:rtl/>
          <w:lang w:bidi="ar-SY"/>
        </w:rPr>
        <w:t>المزمع اتخاذها ل</w:t>
      </w:r>
      <w:r w:rsidRPr="000212C2">
        <w:rPr>
          <w:rtl/>
          <w:lang w:bidi="ar-SY"/>
        </w:rPr>
        <w:t xml:space="preserve">جمع بيانات مفصلة بحسب </w:t>
      </w:r>
      <w:r w:rsidR="0054410F">
        <w:rPr>
          <w:rFonts w:hint="cs"/>
          <w:rtl/>
          <w:lang w:bidi="ar-SY"/>
        </w:rPr>
        <w:t xml:space="preserve">نوع </w:t>
      </w:r>
      <w:r w:rsidRPr="000212C2">
        <w:rPr>
          <w:rtl/>
          <w:lang w:bidi="ar-SY"/>
        </w:rPr>
        <w:t xml:space="preserve">جنس الضحايا ومرتكبي العنف </w:t>
      </w:r>
      <w:r w:rsidR="0054410F">
        <w:rPr>
          <w:rFonts w:hint="cs"/>
          <w:rtl/>
          <w:lang w:bidi="ar-SY"/>
        </w:rPr>
        <w:t xml:space="preserve">وسنهم وخلفيتهم العرقية </w:t>
      </w:r>
      <w:r w:rsidRPr="000212C2">
        <w:rPr>
          <w:rtl/>
          <w:lang w:bidi="ar-SY"/>
        </w:rPr>
        <w:t>والعلاقة بينهم</w:t>
      </w:r>
      <w:r w:rsidR="0054410F">
        <w:rPr>
          <w:rFonts w:hint="cs"/>
          <w:rtl/>
          <w:lang w:bidi="ar-SY"/>
        </w:rPr>
        <w:t>ا</w:t>
      </w:r>
      <w:r w:rsidRPr="000212C2">
        <w:rPr>
          <w:rtl/>
          <w:lang w:bidi="ar-SY"/>
        </w:rPr>
        <w:t>؟</w:t>
      </w:r>
      <w:r w:rsidRPr="000212C2">
        <w:t xml:space="preserve"> </w:t>
      </w:r>
      <w:r w:rsidRPr="000212C2">
        <w:rPr>
          <w:rtl/>
          <w:lang w:bidi="ar-SY"/>
        </w:rPr>
        <w:t xml:space="preserve">يرجى تقديم معلومات عن عدد النساء </w:t>
      </w:r>
      <w:r w:rsidR="0054410F">
        <w:rPr>
          <w:rFonts w:hint="cs"/>
          <w:rtl/>
          <w:lang w:bidi="ar-SY"/>
        </w:rPr>
        <w:t>اللائي قت</w:t>
      </w:r>
      <w:r w:rsidR="00B23068">
        <w:rPr>
          <w:rFonts w:hint="cs"/>
          <w:rtl/>
          <w:lang w:bidi="ar-SY"/>
        </w:rPr>
        <w:t>ل</w:t>
      </w:r>
      <w:r w:rsidR="0054410F">
        <w:rPr>
          <w:rFonts w:hint="cs"/>
          <w:rtl/>
          <w:lang w:bidi="ar-SY"/>
        </w:rPr>
        <w:t xml:space="preserve">ن على أيدي </w:t>
      </w:r>
      <w:r w:rsidRPr="000212C2">
        <w:rPr>
          <w:rtl/>
          <w:lang w:bidi="ar-SY"/>
        </w:rPr>
        <w:t>أزواجهن أو شركائهن أو شركائهن السابقين في السنوات القليلة الماضية.</w:t>
      </w:r>
      <w:r w:rsidRPr="000212C2">
        <w:t xml:space="preserve"> </w:t>
      </w:r>
      <w:r w:rsidRPr="000212C2">
        <w:rPr>
          <w:rtl/>
          <w:lang w:bidi="ar-SY"/>
        </w:rPr>
        <w:t xml:space="preserve">وهل </w:t>
      </w:r>
      <w:r w:rsidR="0054410F">
        <w:rPr>
          <w:rFonts w:hint="cs"/>
          <w:rtl/>
        </w:rPr>
        <w:t xml:space="preserve">كفلت </w:t>
      </w:r>
      <w:r w:rsidRPr="000212C2">
        <w:rPr>
          <w:rtl/>
          <w:lang w:bidi="ar-SY"/>
        </w:rPr>
        <w:t>الحكومة تلق</w:t>
      </w:r>
      <w:r w:rsidRPr="000212C2">
        <w:rPr>
          <w:rFonts w:hint="cs"/>
          <w:rtl/>
          <w:lang w:bidi="ar-SY"/>
        </w:rPr>
        <w:t>ي</w:t>
      </w:r>
      <w:r w:rsidRPr="000212C2">
        <w:rPr>
          <w:rtl/>
          <w:lang w:bidi="ar-SY"/>
        </w:rPr>
        <w:t xml:space="preserve"> الفئات المهنية المعنية بالعنف المنزلي تدريباً شاملاً؟</w:t>
      </w:r>
    </w:p>
    <w:p w:rsidR="000212C2" w:rsidRPr="000212C2" w:rsidRDefault="000212C2" w:rsidP="005F583E">
      <w:pPr>
        <w:pStyle w:val="SingleTxt"/>
        <w:rPr>
          <w:rFonts w:hint="cs"/>
        </w:rPr>
      </w:pPr>
      <w:r w:rsidRPr="000212C2">
        <w:rPr>
          <w:rtl/>
          <w:lang w:bidi="ar-SY"/>
        </w:rPr>
        <w:t>22</w:t>
      </w:r>
      <w:r w:rsidR="00BE56DE">
        <w:rPr>
          <w:rFonts w:hint="cs"/>
          <w:rtl/>
          <w:lang w:bidi="ar-SY"/>
        </w:rPr>
        <w:t xml:space="preserve"> </w:t>
      </w:r>
      <w:r w:rsidRPr="000212C2">
        <w:rPr>
          <w:rtl/>
          <w:lang w:bidi="ar-SY"/>
        </w:rPr>
        <w:t>-</w:t>
      </w:r>
      <w:r w:rsidRPr="000212C2">
        <w:rPr>
          <w:rtl/>
          <w:lang w:bidi="ar-SY"/>
        </w:rPr>
        <w:tab/>
        <w:t>ويبين التقرير في الصفحة 2</w:t>
      </w:r>
      <w:r w:rsidR="00BE56DE">
        <w:rPr>
          <w:rFonts w:hint="cs"/>
          <w:rtl/>
          <w:lang w:bidi="ar-SY"/>
        </w:rPr>
        <w:t>9</w:t>
      </w:r>
      <w:r w:rsidRPr="000212C2">
        <w:rPr>
          <w:rtl/>
          <w:lang w:bidi="ar-SY"/>
        </w:rPr>
        <w:t xml:space="preserve"> أن</w:t>
      </w:r>
      <w:r w:rsidRPr="000212C2">
        <w:rPr>
          <w:rFonts w:hint="cs"/>
          <w:rtl/>
          <w:lang w:bidi="ar-SY"/>
        </w:rPr>
        <w:t xml:space="preserve"> </w:t>
      </w:r>
      <w:r w:rsidRPr="000212C2">
        <w:rPr>
          <w:rtl/>
          <w:lang w:bidi="ar-SY"/>
        </w:rPr>
        <w:t xml:space="preserve">دراسة ستعد في عام 2007 بشأن مدى ونطاق العنف المرتكب ضد النساء والفتيات </w:t>
      </w:r>
      <w:r w:rsidR="00BE56DE">
        <w:rPr>
          <w:rFonts w:hint="cs"/>
          <w:rtl/>
          <w:lang w:bidi="ar-SY"/>
        </w:rPr>
        <w:t>المعوقات</w:t>
      </w:r>
      <w:r w:rsidRPr="000212C2">
        <w:rPr>
          <w:rtl/>
          <w:lang w:bidi="ar-SY"/>
        </w:rPr>
        <w:t>. فهل تتوفر نتائج هذه الدراسة</w:t>
      </w:r>
      <w:r w:rsidR="00BE56DE">
        <w:rPr>
          <w:rFonts w:hint="cs"/>
          <w:rtl/>
          <w:lang w:bidi="ar-SY"/>
        </w:rPr>
        <w:t xml:space="preserve"> بالفعل؟ وإذا</w:t>
      </w:r>
      <w:r w:rsidR="005F583E">
        <w:rPr>
          <w:rFonts w:hint="eastAsia"/>
          <w:rtl/>
          <w:lang w:bidi="ar-SY"/>
        </w:rPr>
        <w:t> </w:t>
      </w:r>
      <w:r w:rsidRPr="000212C2">
        <w:rPr>
          <w:rtl/>
          <w:lang w:bidi="ar-SY"/>
        </w:rPr>
        <w:t xml:space="preserve">كان الأمر كذلك، </w:t>
      </w:r>
      <w:r w:rsidRPr="000212C2">
        <w:rPr>
          <w:rFonts w:hint="cs"/>
          <w:rtl/>
          <w:lang w:bidi="ar-SY"/>
        </w:rPr>
        <w:t>ف</w:t>
      </w:r>
      <w:r w:rsidRPr="000212C2">
        <w:rPr>
          <w:rtl/>
          <w:lang w:bidi="ar-SY"/>
        </w:rPr>
        <w:t xml:space="preserve">ما هي أهم النتائج والتدابير </w:t>
      </w:r>
      <w:r w:rsidR="00BE56DE">
        <w:rPr>
          <w:rFonts w:hint="cs"/>
          <w:rtl/>
          <w:lang w:bidi="ar-SY"/>
        </w:rPr>
        <w:t>المتوخاة ل</w:t>
      </w:r>
      <w:r w:rsidRPr="000212C2">
        <w:rPr>
          <w:rtl/>
          <w:lang w:bidi="ar-SY"/>
        </w:rPr>
        <w:t>تنفيذها؟</w:t>
      </w:r>
    </w:p>
    <w:p w:rsidR="000212C2" w:rsidRPr="000212C2" w:rsidRDefault="000212C2" w:rsidP="00B23068">
      <w:pPr>
        <w:pStyle w:val="SingleTxt"/>
        <w:rPr>
          <w:rFonts w:hint="cs"/>
        </w:rPr>
      </w:pPr>
      <w:r w:rsidRPr="000212C2">
        <w:rPr>
          <w:rtl/>
          <w:lang w:bidi="ar-SY"/>
        </w:rPr>
        <w:t>23</w:t>
      </w:r>
      <w:r w:rsidR="00BE56DE">
        <w:rPr>
          <w:rFonts w:hint="cs"/>
          <w:rtl/>
          <w:lang w:bidi="ar-SY"/>
        </w:rPr>
        <w:t xml:space="preserve"> </w:t>
      </w:r>
      <w:r w:rsidRPr="000212C2">
        <w:rPr>
          <w:rtl/>
          <w:lang w:bidi="ar-SY"/>
        </w:rPr>
        <w:t>-</w:t>
      </w:r>
      <w:r w:rsidRPr="000212C2">
        <w:rPr>
          <w:rtl/>
          <w:lang w:bidi="ar-SY"/>
        </w:rPr>
        <w:tab/>
        <w:t xml:space="preserve">ويرجى استعراض </w:t>
      </w:r>
      <w:r w:rsidR="00BE56DE">
        <w:rPr>
          <w:rFonts w:hint="cs"/>
          <w:rtl/>
          <w:lang w:bidi="ar-SY"/>
        </w:rPr>
        <w:t xml:space="preserve">الإمكانات المتاحة </w:t>
      </w:r>
      <w:r w:rsidRPr="000212C2">
        <w:rPr>
          <w:rtl/>
          <w:lang w:bidi="ar-SY"/>
        </w:rPr>
        <w:t xml:space="preserve">للنساء </w:t>
      </w:r>
      <w:r w:rsidRPr="000212C2">
        <w:rPr>
          <w:rFonts w:hint="cs"/>
          <w:rtl/>
          <w:lang w:bidi="ar-SY"/>
        </w:rPr>
        <w:t>ممن يلتمسن</w:t>
      </w:r>
      <w:r w:rsidRPr="000212C2">
        <w:rPr>
          <w:rtl/>
          <w:lang w:bidi="ar-SY"/>
        </w:rPr>
        <w:t xml:space="preserve"> </w:t>
      </w:r>
      <w:r w:rsidR="0068550A">
        <w:rPr>
          <w:rFonts w:hint="cs"/>
          <w:rtl/>
          <w:lang w:bidi="ar-SY"/>
        </w:rPr>
        <w:t>ا</w:t>
      </w:r>
      <w:r w:rsidRPr="000212C2">
        <w:rPr>
          <w:rtl/>
          <w:lang w:bidi="ar-SY"/>
        </w:rPr>
        <w:t>للجوء</w:t>
      </w:r>
      <w:r w:rsidR="0068550A">
        <w:rPr>
          <w:rFonts w:hint="cs"/>
          <w:rtl/>
          <w:lang w:bidi="ar-SY"/>
        </w:rPr>
        <w:t>، والنساء اللاتي</w:t>
      </w:r>
      <w:r w:rsidRPr="000212C2">
        <w:rPr>
          <w:rtl/>
          <w:lang w:bidi="ar-SY"/>
        </w:rPr>
        <w:t xml:space="preserve"> يحملن تصاريح </w:t>
      </w:r>
      <w:r w:rsidR="0068550A">
        <w:rPr>
          <w:rFonts w:hint="cs"/>
          <w:rtl/>
          <w:lang w:bidi="ar-SY"/>
        </w:rPr>
        <w:t xml:space="preserve">تسامحية، والنساء اللاتي يحملن تصاريح </w:t>
      </w:r>
      <w:r w:rsidRPr="000212C2">
        <w:rPr>
          <w:rtl/>
          <w:lang w:bidi="ar-SY"/>
        </w:rPr>
        <w:t xml:space="preserve">إقامة مؤقتة </w:t>
      </w:r>
      <w:r w:rsidR="0068550A">
        <w:rPr>
          <w:rFonts w:hint="cs"/>
          <w:rtl/>
          <w:lang w:bidi="ar-SY"/>
        </w:rPr>
        <w:t xml:space="preserve">بعد </w:t>
      </w:r>
      <w:r w:rsidRPr="000212C2">
        <w:rPr>
          <w:rtl/>
          <w:lang w:bidi="ar-SY"/>
        </w:rPr>
        <w:t xml:space="preserve">منحهن </w:t>
      </w:r>
      <w:r w:rsidRPr="000212C2">
        <w:rPr>
          <w:rFonts w:hint="cs"/>
          <w:rtl/>
          <w:lang w:bidi="ar-SY"/>
        </w:rPr>
        <w:t>ال</w:t>
      </w:r>
      <w:r w:rsidRPr="000212C2">
        <w:rPr>
          <w:rtl/>
          <w:lang w:bidi="ar-SY"/>
        </w:rPr>
        <w:t xml:space="preserve">حماية </w:t>
      </w:r>
      <w:r w:rsidR="0068550A">
        <w:rPr>
          <w:rFonts w:hint="cs"/>
          <w:rtl/>
          <w:lang w:bidi="ar-SY"/>
        </w:rPr>
        <w:t xml:space="preserve">التبعية، </w:t>
      </w:r>
      <w:r w:rsidRPr="000212C2">
        <w:rPr>
          <w:rtl/>
          <w:lang w:bidi="ar-SY"/>
        </w:rPr>
        <w:t>لطلب الحماية في أم</w:t>
      </w:r>
      <w:r w:rsidR="00B23068">
        <w:rPr>
          <w:rFonts w:hint="cs"/>
          <w:rtl/>
          <w:lang w:bidi="ar-SY"/>
        </w:rPr>
        <w:t>ا</w:t>
      </w:r>
      <w:r w:rsidRPr="000212C2">
        <w:rPr>
          <w:rtl/>
          <w:lang w:bidi="ar-SY"/>
        </w:rPr>
        <w:t xml:space="preserve">كن إيواء النساء في حال معاناتهن من العنف </w:t>
      </w:r>
      <w:r w:rsidR="0068550A">
        <w:rPr>
          <w:rFonts w:hint="cs"/>
          <w:rtl/>
          <w:lang w:bidi="ar-SY"/>
        </w:rPr>
        <w:t>العائلي</w:t>
      </w:r>
      <w:r w:rsidRPr="000212C2">
        <w:rPr>
          <w:rtl/>
          <w:lang w:bidi="ar-SY"/>
        </w:rPr>
        <w:t>.</w:t>
      </w:r>
      <w:r w:rsidRPr="000212C2">
        <w:t xml:space="preserve"> </w:t>
      </w:r>
      <w:r w:rsidRPr="000212C2">
        <w:rPr>
          <w:rFonts w:hint="cs"/>
          <w:rtl/>
          <w:lang w:bidi="ar-SY"/>
        </w:rPr>
        <w:t xml:space="preserve">كما </w:t>
      </w:r>
      <w:r w:rsidRPr="000212C2">
        <w:rPr>
          <w:rtl/>
          <w:lang w:bidi="ar-SY"/>
        </w:rPr>
        <w:t>يرجى وصف مستوى الإقامة، ولا</w:t>
      </w:r>
      <w:r w:rsidR="0068550A">
        <w:rPr>
          <w:rFonts w:hint="cs"/>
          <w:rtl/>
          <w:lang w:bidi="ar-SY"/>
        </w:rPr>
        <w:t xml:space="preserve"> </w:t>
      </w:r>
      <w:r w:rsidRPr="000212C2">
        <w:rPr>
          <w:rtl/>
          <w:lang w:bidi="ar-SY"/>
        </w:rPr>
        <w:t xml:space="preserve">سيما </w:t>
      </w:r>
      <w:r w:rsidR="0068550A">
        <w:rPr>
          <w:rFonts w:hint="cs"/>
          <w:rtl/>
          <w:lang w:bidi="ar-SY"/>
        </w:rPr>
        <w:t>فيما يتعلق ب</w:t>
      </w:r>
      <w:r w:rsidRPr="000212C2">
        <w:rPr>
          <w:rtl/>
          <w:lang w:bidi="ar-SY"/>
        </w:rPr>
        <w:t xml:space="preserve">الأمن </w:t>
      </w:r>
      <w:r w:rsidR="0068550A">
        <w:rPr>
          <w:rFonts w:hint="cs"/>
          <w:rtl/>
          <w:lang w:bidi="ar-SY"/>
        </w:rPr>
        <w:t>الجسدي</w:t>
      </w:r>
      <w:r w:rsidRPr="000212C2">
        <w:rPr>
          <w:rtl/>
          <w:lang w:bidi="ar-SY"/>
        </w:rPr>
        <w:t xml:space="preserve">، في مراكز الاستقبال وبيوت استضافة اللاجئين </w:t>
      </w:r>
      <w:r w:rsidR="0068550A">
        <w:rPr>
          <w:rFonts w:hint="cs"/>
          <w:rtl/>
          <w:lang w:bidi="ar-SY"/>
        </w:rPr>
        <w:t xml:space="preserve">المجتمعية والاتحادية </w:t>
      </w:r>
      <w:r w:rsidRPr="000212C2">
        <w:rPr>
          <w:rtl/>
          <w:lang w:bidi="ar-SY"/>
        </w:rPr>
        <w:t xml:space="preserve">المخصصة </w:t>
      </w:r>
      <w:r w:rsidR="0068550A">
        <w:rPr>
          <w:rFonts w:hint="cs"/>
          <w:rtl/>
          <w:lang w:bidi="ar-SY"/>
        </w:rPr>
        <w:t xml:space="preserve">لملتمسات </w:t>
      </w:r>
      <w:r w:rsidRPr="000212C2">
        <w:rPr>
          <w:rtl/>
          <w:lang w:bidi="ar-SY"/>
        </w:rPr>
        <w:t xml:space="preserve">اللجوء ولحاملات التصاريح </w:t>
      </w:r>
      <w:r w:rsidR="0068550A">
        <w:rPr>
          <w:rFonts w:hint="cs"/>
          <w:rtl/>
          <w:lang w:bidi="ar-SY"/>
        </w:rPr>
        <w:t xml:space="preserve">التسامحية </w:t>
      </w:r>
      <w:r w:rsidRPr="000212C2">
        <w:rPr>
          <w:rtl/>
          <w:lang w:bidi="ar-SY"/>
        </w:rPr>
        <w:t xml:space="preserve">أو تصاريح الإقامة المؤقتة </w:t>
      </w:r>
      <w:r w:rsidR="0068550A">
        <w:rPr>
          <w:rFonts w:hint="cs"/>
          <w:rtl/>
          <w:lang w:bidi="ar-SY"/>
        </w:rPr>
        <w:t xml:space="preserve">بعد </w:t>
      </w:r>
      <w:r w:rsidRPr="000212C2">
        <w:rPr>
          <w:rtl/>
          <w:lang w:bidi="ar-SY"/>
        </w:rPr>
        <w:t xml:space="preserve">منحهن الحماية </w:t>
      </w:r>
      <w:r w:rsidR="0068550A">
        <w:rPr>
          <w:rFonts w:hint="cs"/>
          <w:rtl/>
          <w:lang w:bidi="ar-SY"/>
        </w:rPr>
        <w:t>التبعية</w:t>
      </w:r>
      <w:r w:rsidRPr="000212C2">
        <w:rPr>
          <w:rtl/>
          <w:lang w:bidi="ar-SY"/>
        </w:rPr>
        <w:t xml:space="preserve">. </w:t>
      </w:r>
    </w:p>
    <w:p w:rsidR="000212C2" w:rsidRPr="000212C2" w:rsidRDefault="000212C2" w:rsidP="0068550A">
      <w:pPr>
        <w:pStyle w:val="SingleTxt"/>
        <w:rPr>
          <w:rFonts w:hint="cs"/>
        </w:rPr>
      </w:pPr>
      <w:r w:rsidRPr="000212C2">
        <w:rPr>
          <w:rtl/>
          <w:lang w:bidi="ar-SY"/>
        </w:rPr>
        <w:t>24</w:t>
      </w:r>
      <w:r w:rsidR="0068550A">
        <w:rPr>
          <w:rFonts w:hint="cs"/>
          <w:rtl/>
          <w:lang w:bidi="ar-SY"/>
        </w:rPr>
        <w:t xml:space="preserve"> </w:t>
      </w:r>
      <w:r w:rsidRPr="000212C2">
        <w:rPr>
          <w:rtl/>
          <w:lang w:bidi="ar-SY"/>
        </w:rPr>
        <w:t>-</w:t>
      </w:r>
      <w:r w:rsidRPr="000212C2">
        <w:rPr>
          <w:rFonts w:hint="cs"/>
          <w:rtl/>
          <w:lang w:bidi="ar-SY"/>
        </w:rPr>
        <w:tab/>
      </w:r>
      <w:r w:rsidRPr="000212C2">
        <w:rPr>
          <w:rtl/>
          <w:lang w:bidi="ar-SY"/>
        </w:rPr>
        <w:t>ويرجى تقديم معلومات عن حالة النساء اللاتي أعيد تحديد هويتهن الجنسية بموجب قرار طبي.</w:t>
      </w:r>
    </w:p>
    <w:p w:rsidR="0068550A" w:rsidRPr="0068550A" w:rsidRDefault="0068550A" w:rsidP="0068550A">
      <w:pPr>
        <w:pStyle w:val="SingleTxt"/>
        <w:spacing w:after="0" w:line="120" w:lineRule="exact"/>
        <w:rPr>
          <w:rFonts w:hint="cs"/>
          <w:sz w:val="10"/>
          <w:rtl/>
          <w:lang w:bidi="ar-SY"/>
        </w:rPr>
      </w:pPr>
    </w:p>
    <w:p w:rsidR="000212C2" w:rsidRPr="000212C2" w:rsidRDefault="005F583E" w:rsidP="005F58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SY"/>
        </w:rPr>
        <w:tab/>
      </w:r>
      <w:r>
        <w:rPr>
          <w:rFonts w:hint="cs"/>
          <w:rtl/>
          <w:lang w:bidi="ar-SY"/>
        </w:rPr>
        <w:tab/>
      </w:r>
      <w:r w:rsidR="000212C2" w:rsidRPr="000212C2">
        <w:rPr>
          <w:rtl/>
          <w:lang w:bidi="ar-SY"/>
        </w:rPr>
        <w:t xml:space="preserve">الزواج </w:t>
      </w:r>
      <w:r w:rsidR="000212C2" w:rsidRPr="000212C2">
        <w:rPr>
          <w:rFonts w:hint="cs"/>
          <w:rtl/>
          <w:lang w:bidi="ar-SY"/>
        </w:rPr>
        <w:t>بالإكراه</w:t>
      </w:r>
    </w:p>
    <w:p w:rsidR="000212C2" w:rsidRPr="000212C2" w:rsidRDefault="000212C2" w:rsidP="00436ADF">
      <w:pPr>
        <w:pStyle w:val="SingleTxt"/>
      </w:pPr>
      <w:r w:rsidRPr="000212C2">
        <w:rPr>
          <w:rtl/>
          <w:lang w:bidi="ar-SY"/>
        </w:rPr>
        <w:t>25</w:t>
      </w:r>
      <w:r w:rsidR="0068550A">
        <w:rPr>
          <w:rFonts w:hint="cs"/>
          <w:rtl/>
          <w:lang w:bidi="ar-SY"/>
        </w:rPr>
        <w:t xml:space="preserve"> </w:t>
      </w:r>
      <w:r w:rsidRPr="000212C2">
        <w:rPr>
          <w:rtl/>
          <w:lang w:bidi="ar-SY"/>
        </w:rPr>
        <w:t>-</w:t>
      </w:r>
      <w:r w:rsidRPr="000212C2">
        <w:rPr>
          <w:rFonts w:hint="cs"/>
          <w:rtl/>
          <w:lang w:bidi="ar-SY"/>
        </w:rPr>
        <w:tab/>
      </w:r>
      <w:r w:rsidRPr="000212C2">
        <w:rPr>
          <w:rtl/>
          <w:lang w:bidi="ar-SY"/>
        </w:rPr>
        <w:t xml:space="preserve">يشار في الصفحة </w:t>
      </w:r>
      <w:r w:rsidR="00B23068">
        <w:rPr>
          <w:rFonts w:hint="cs"/>
          <w:rtl/>
          <w:lang w:bidi="ar-SY"/>
        </w:rPr>
        <w:t>97</w:t>
      </w:r>
      <w:r w:rsidRPr="000212C2">
        <w:rPr>
          <w:rtl/>
          <w:lang w:bidi="ar-SY"/>
        </w:rPr>
        <w:t xml:space="preserve"> من التقرير إلى التعديل 37 الذي أدخل على قانون </w:t>
      </w:r>
      <w:r w:rsidR="0068550A">
        <w:rPr>
          <w:rFonts w:hint="cs"/>
          <w:rtl/>
          <w:lang w:bidi="ar-SY"/>
        </w:rPr>
        <w:t xml:space="preserve">العقوبات، </w:t>
      </w:r>
      <w:r w:rsidRPr="000212C2">
        <w:rPr>
          <w:rtl/>
          <w:lang w:bidi="ar-SY"/>
        </w:rPr>
        <w:t>المؤرخ 11 شب</w:t>
      </w:r>
      <w:r w:rsidR="0068550A">
        <w:rPr>
          <w:rtl/>
          <w:lang w:bidi="ar-SY"/>
        </w:rPr>
        <w:t>اط/فبراير 2005، الذي يعرف صراحة</w:t>
      </w:r>
      <w:r w:rsidRPr="000212C2">
        <w:rPr>
          <w:rtl/>
          <w:lang w:bidi="ar-SY"/>
        </w:rPr>
        <w:t xml:space="preserve"> الزواج </w:t>
      </w:r>
      <w:r w:rsidRPr="000212C2">
        <w:rPr>
          <w:rFonts w:hint="cs"/>
          <w:rtl/>
          <w:lang w:bidi="ar-SY"/>
        </w:rPr>
        <w:t>بالإكراه</w:t>
      </w:r>
      <w:r w:rsidRPr="000212C2">
        <w:rPr>
          <w:rtl/>
          <w:lang w:bidi="ar-SY"/>
        </w:rPr>
        <w:t xml:space="preserve"> بأنه </w:t>
      </w:r>
      <w:r w:rsidR="0068550A">
        <w:rPr>
          <w:rFonts w:hint="cs"/>
          <w:rtl/>
          <w:lang w:bidi="ar-SY"/>
        </w:rPr>
        <w:t xml:space="preserve">يشكل </w:t>
      </w:r>
      <w:r w:rsidRPr="000212C2">
        <w:rPr>
          <w:rtl/>
          <w:lang w:bidi="ar-SY"/>
        </w:rPr>
        <w:t>حالة بالغة الخطورة من حالات القسر</w:t>
      </w:r>
      <w:r w:rsidR="0068550A">
        <w:rPr>
          <w:rtl/>
          <w:lang w:bidi="ar-SY"/>
        </w:rPr>
        <w:t xml:space="preserve"> التي تخضع للمقاضاة (يعاقب عليه</w:t>
      </w:r>
      <w:r w:rsidRPr="000212C2">
        <w:rPr>
          <w:rtl/>
          <w:lang w:bidi="ar-SY"/>
        </w:rPr>
        <w:t xml:space="preserve"> بالسجن لفترة تتراوح من ستة أشهر </w:t>
      </w:r>
      <w:r w:rsidR="0068550A">
        <w:rPr>
          <w:rFonts w:hint="cs"/>
          <w:rtl/>
          <w:lang w:bidi="ar-SY"/>
        </w:rPr>
        <w:t>و</w:t>
      </w:r>
      <w:r w:rsidRPr="000212C2">
        <w:rPr>
          <w:rtl/>
          <w:lang w:bidi="ar-SY"/>
        </w:rPr>
        <w:t>خمس سنوات).</w:t>
      </w:r>
      <w:r w:rsidRPr="000212C2">
        <w:t xml:space="preserve"> </w:t>
      </w:r>
      <w:r w:rsidRPr="000212C2">
        <w:rPr>
          <w:rtl/>
          <w:lang w:bidi="ar-SY"/>
        </w:rPr>
        <w:t xml:space="preserve">كما يشير التقرير إلى أن الحكومة </w:t>
      </w:r>
      <w:r w:rsidR="0068550A">
        <w:rPr>
          <w:rFonts w:hint="cs"/>
          <w:rtl/>
          <w:lang w:bidi="ar-SY"/>
        </w:rPr>
        <w:t xml:space="preserve">الاتحادية </w:t>
      </w:r>
      <w:r w:rsidRPr="000212C2">
        <w:rPr>
          <w:rtl/>
          <w:lang w:bidi="ar-SY"/>
        </w:rPr>
        <w:t xml:space="preserve">تنظر في </w:t>
      </w:r>
      <w:r w:rsidR="0068550A">
        <w:rPr>
          <w:rFonts w:hint="cs"/>
          <w:rtl/>
          <w:lang w:bidi="ar-SY"/>
        </w:rPr>
        <w:t xml:space="preserve">مدى </w:t>
      </w:r>
      <w:r w:rsidRPr="000212C2">
        <w:rPr>
          <w:rtl/>
          <w:lang w:bidi="ar-SY"/>
        </w:rPr>
        <w:t xml:space="preserve">ضرورة إجراء تعديلات إضافية لمنع الزواج </w:t>
      </w:r>
      <w:r w:rsidR="0068550A">
        <w:rPr>
          <w:rFonts w:hint="cs"/>
          <w:rtl/>
          <w:lang w:bidi="ar-SY"/>
        </w:rPr>
        <w:t xml:space="preserve">بالإكراه </w:t>
      </w:r>
      <w:r w:rsidRPr="000212C2">
        <w:rPr>
          <w:rtl/>
          <w:lang w:bidi="ar-SY"/>
        </w:rPr>
        <w:t>وحماية الضحايا.</w:t>
      </w:r>
      <w:r w:rsidRPr="000212C2">
        <w:t xml:space="preserve"> </w:t>
      </w:r>
      <w:r w:rsidRPr="000212C2">
        <w:rPr>
          <w:rtl/>
          <w:lang w:bidi="ar-SY"/>
        </w:rPr>
        <w:t xml:space="preserve">فما هي </w:t>
      </w:r>
      <w:r w:rsidR="0068550A">
        <w:rPr>
          <w:rFonts w:hint="cs"/>
          <w:rtl/>
          <w:lang w:bidi="ar-SY"/>
        </w:rPr>
        <w:t>ال</w:t>
      </w:r>
      <w:r w:rsidRPr="000212C2">
        <w:rPr>
          <w:rtl/>
          <w:lang w:bidi="ar-SY"/>
        </w:rPr>
        <w:t xml:space="preserve">نتيجة </w:t>
      </w:r>
      <w:r w:rsidRPr="000212C2">
        <w:rPr>
          <w:rFonts w:hint="cs"/>
          <w:rtl/>
          <w:lang w:bidi="ar-SY"/>
        </w:rPr>
        <w:t xml:space="preserve">التي </w:t>
      </w:r>
      <w:r w:rsidR="0068550A">
        <w:rPr>
          <w:rFonts w:hint="cs"/>
          <w:rtl/>
          <w:lang w:bidi="ar-SY"/>
        </w:rPr>
        <w:t xml:space="preserve">خلصت </w:t>
      </w:r>
      <w:r w:rsidRPr="000212C2">
        <w:rPr>
          <w:rFonts w:hint="cs"/>
          <w:rtl/>
          <w:lang w:bidi="ar-SY"/>
        </w:rPr>
        <w:t xml:space="preserve">إليها </w:t>
      </w:r>
      <w:r w:rsidRPr="000212C2">
        <w:rPr>
          <w:rtl/>
          <w:lang w:bidi="ar-SY"/>
        </w:rPr>
        <w:t>هذه الدراسة؟</w:t>
      </w:r>
      <w:r w:rsidRPr="000212C2">
        <w:t xml:space="preserve"> </w:t>
      </w:r>
      <w:r w:rsidRPr="000212C2">
        <w:rPr>
          <w:rtl/>
          <w:lang w:bidi="ar-SY"/>
        </w:rPr>
        <w:t xml:space="preserve">وهل اعتمد مشروع القانون الذي </w:t>
      </w:r>
      <w:r w:rsidR="0068550A">
        <w:rPr>
          <w:rFonts w:hint="cs"/>
          <w:rtl/>
          <w:lang w:bidi="ar-SY"/>
        </w:rPr>
        <w:t xml:space="preserve">يقضي بتصنيف </w:t>
      </w:r>
      <w:r w:rsidRPr="000212C2">
        <w:rPr>
          <w:rtl/>
          <w:lang w:bidi="ar-SY"/>
        </w:rPr>
        <w:t>الزواج بالإكراه</w:t>
      </w:r>
      <w:r w:rsidRPr="000212C2">
        <w:rPr>
          <w:rFonts w:hint="cs"/>
          <w:rtl/>
          <w:lang w:bidi="ar-SY"/>
        </w:rPr>
        <w:t xml:space="preserve"> </w:t>
      </w:r>
      <w:r w:rsidR="0068550A">
        <w:rPr>
          <w:rFonts w:hint="cs"/>
          <w:rtl/>
          <w:lang w:bidi="ar-SY"/>
        </w:rPr>
        <w:t xml:space="preserve">باعتباره </w:t>
      </w:r>
      <w:r w:rsidRPr="000212C2">
        <w:rPr>
          <w:rtl/>
          <w:lang w:bidi="ar-SY"/>
        </w:rPr>
        <w:t xml:space="preserve">جريمة جنائية مستقلة (الصفحة </w:t>
      </w:r>
      <w:r w:rsidR="0068550A">
        <w:rPr>
          <w:rFonts w:hint="cs"/>
          <w:rtl/>
          <w:lang w:bidi="ar-SY"/>
        </w:rPr>
        <w:t>117</w:t>
      </w:r>
      <w:r w:rsidRPr="000212C2">
        <w:rPr>
          <w:rtl/>
          <w:lang w:bidi="ar-SY"/>
        </w:rPr>
        <w:t>)؟</w:t>
      </w:r>
    </w:p>
    <w:p w:rsidR="000212C2" w:rsidRPr="000212C2" w:rsidRDefault="000212C2" w:rsidP="00436ADF">
      <w:pPr>
        <w:pStyle w:val="SingleTxt"/>
        <w:rPr>
          <w:rFonts w:hint="cs"/>
        </w:rPr>
      </w:pPr>
      <w:r w:rsidRPr="000212C2">
        <w:rPr>
          <w:rtl/>
          <w:lang w:bidi="ar-SY"/>
        </w:rPr>
        <w:t>26</w:t>
      </w:r>
      <w:r w:rsidR="0068550A">
        <w:rPr>
          <w:rFonts w:hint="cs"/>
          <w:rtl/>
          <w:lang w:bidi="ar-SY"/>
        </w:rPr>
        <w:t xml:space="preserve"> </w:t>
      </w:r>
      <w:r w:rsidRPr="000212C2">
        <w:rPr>
          <w:rtl/>
          <w:lang w:bidi="ar-SY"/>
        </w:rPr>
        <w:t>-</w:t>
      </w:r>
      <w:r w:rsidRPr="000212C2">
        <w:rPr>
          <w:rtl/>
          <w:lang w:bidi="ar-SY"/>
        </w:rPr>
        <w:tab/>
        <w:t xml:space="preserve">وبالنظر إلى عدم توفر ما يمكن الاعتماد عليه من تحليلات كيفية وكمية لحالات الزواج بالإكراه، أعدت الحكومة عدداً من الدراسات؛ وعقدت جلسة </w:t>
      </w:r>
      <w:r w:rsidR="0068550A">
        <w:rPr>
          <w:rFonts w:hint="cs"/>
          <w:rtl/>
          <w:lang w:bidi="ar-SY"/>
        </w:rPr>
        <w:t xml:space="preserve">استماع </w:t>
      </w:r>
      <w:r w:rsidRPr="000212C2">
        <w:rPr>
          <w:rtl/>
          <w:lang w:bidi="ar-SY"/>
        </w:rPr>
        <w:t>في البرلمان</w:t>
      </w:r>
      <w:r w:rsidRPr="000212C2">
        <w:rPr>
          <w:rFonts w:hint="cs"/>
          <w:rtl/>
          <w:lang w:bidi="ar-SY"/>
        </w:rPr>
        <w:t xml:space="preserve"> </w:t>
      </w:r>
      <w:r w:rsidR="00E7499A">
        <w:rPr>
          <w:rFonts w:hint="cs"/>
          <w:rtl/>
          <w:lang w:bidi="ar-SY"/>
        </w:rPr>
        <w:t xml:space="preserve">الاتحادي </w:t>
      </w:r>
      <w:r w:rsidRPr="000212C2">
        <w:rPr>
          <w:rtl/>
          <w:lang w:bidi="ar-SY"/>
        </w:rPr>
        <w:t xml:space="preserve">بشأن هذا الموضوع، وتنظر هيئات </w:t>
      </w:r>
      <w:r w:rsidR="00E7499A">
        <w:rPr>
          <w:rFonts w:hint="cs"/>
          <w:rtl/>
          <w:lang w:bidi="ar-SY"/>
        </w:rPr>
        <w:t xml:space="preserve">مختلفة </w:t>
      </w:r>
      <w:r w:rsidRPr="000212C2">
        <w:rPr>
          <w:rtl/>
          <w:lang w:bidi="ar-SY"/>
        </w:rPr>
        <w:t xml:space="preserve">في التدابير المتخذة لمنع الزواج بالإكراه وتقديم الدعم </w:t>
      </w:r>
      <w:r w:rsidR="00E7499A">
        <w:rPr>
          <w:rFonts w:hint="cs"/>
          <w:rtl/>
          <w:lang w:bidi="ar-SY"/>
        </w:rPr>
        <w:t>اللازم ل</w:t>
      </w:r>
      <w:r w:rsidRPr="000212C2">
        <w:rPr>
          <w:rtl/>
          <w:lang w:bidi="ar-SY"/>
        </w:rPr>
        <w:t>لضحايا (الصفحة 72 من التقرير)</w:t>
      </w:r>
      <w:r w:rsidR="00E7499A">
        <w:rPr>
          <w:rFonts w:hint="cs"/>
          <w:rtl/>
          <w:lang w:bidi="ar-SY"/>
        </w:rPr>
        <w:t xml:space="preserve">. </w:t>
      </w:r>
      <w:r w:rsidRPr="000212C2">
        <w:rPr>
          <w:rtl/>
          <w:lang w:bidi="ar-SY"/>
        </w:rPr>
        <w:t>فما هي النتائج العملية لهذه المبادرات؟</w:t>
      </w:r>
      <w:r w:rsidRPr="000212C2">
        <w:t xml:space="preserve"> </w:t>
      </w:r>
      <w:r w:rsidRPr="000212C2">
        <w:rPr>
          <w:rtl/>
          <w:lang w:bidi="ar-SY"/>
        </w:rPr>
        <w:t>وهل اتخذت أية تدابير سياساتية نتيجة لذلك؟</w:t>
      </w:r>
    </w:p>
    <w:p w:rsidR="00436ADF" w:rsidRPr="00436ADF" w:rsidRDefault="00436ADF" w:rsidP="00436ADF">
      <w:pPr>
        <w:pStyle w:val="SingleTxt"/>
        <w:spacing w:after="0" w:line="120" w:lineRule="exact"/>
        <w:rPr>
          <w:rFonts w:hint="cs"/>
          <w:sz w:val="12"/>
          <w:rtl/>
          <w:lang w:bidi="ar-SY"/>
        </w:rPr>
      </w:pPr>
    </w:p>
    <w:p w:rsidR="000212C2" w:rsidRPr="000212C2" w:rsidRDefault="005F583E" w:rsidP="00436A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SY"/>
        </w:rPr>
        <w:tab/>
      </w:r>
      <w:r>
        <w:rPr>
          <w:rFonts w:hint="cs"/>
          <w:rtl/>
          <w:lang w:bidi="ar-SY"/>
        </w:rPr>
        <w:tab/>
      </w:r>
      <w:r w:rsidR="000212C2" w:rsidRPr="000212C2">
        <w:rPr>
          <w:rtl/>
          <w:lang w:bidi="ar-SY"/>
        </w:rPr>
        <w:t xml:space="preserve">استغلال النساء والفتيات في </w:t>
      </w:r>
      <w:r w:rsidR="00E7499A">
        <w:rPr>
          <w:rFonts w:hint="cs"/>
          <w:rtl/>
          <w:lang w:bidi="ar-SY"/>
        </w:rPr>
        <w:t xml:space="preserve">البغاء </w:t>
      </w:r>
      <w:r w:rsidR="000212C2" w:rsidRPr="000212C2">
        <w:rPr>
          <w:rtl/>
          <w:lang w:bidi="ar-SY"/>
        </w:rPr>
        <w:t>والاتجار بهن</w:t>
      </w:r>
    </w:p>
    <w:p w:rsidR="000212C2" w:rsidRPr="000212C2" w:rsidRDefault="000212C2" w:rsidP="00436ADF">
      <w:pPr>
        <w:pStyle w:val="SingleTxt"/>
        <w:keepLines/>
        <w:rPr>
          <w:rFonts w:hint="cs"/>
        </w:rPr>
      </w:pPr>
      <w:r w:rsidRPr="000212C2">
        <w:rPr>
          <w:rtl/>
          <w:lang w:bidi="ar-SY"/>
        </w:rPr>
        <w:t>27</w:t>
      </w:r>
      <w:r w:rsidR="00E7499A">
        <w:rPr>
          <w:rFonts w:hint="cs"/>
          <w:rtl/>
          <w:lang w:bidi="ar-SY"/>
        </w:rPr>
        <w:t xml:space="preserve"> </w:t>
      </w:r>
      <w:r w:rsidRPr="000212C2">
        <w:rPr>
          <w:rtl/>
          <w:lang w:bidi="ar-SY"/>
        </w:rPr>
        <w:t>-</w:t>
      </w:r>
      <w:r w:rsidRPr="000212C2">
        <w:rPr>
          <w:rtl/>
          <w:lang w:bidi="ar-SY"/>
        </w:rPr>
        <w:tab/>
        <w:t xml:space="preserve">يسلم التقرير بأن </w:t>
      </w:r>
      <w:r w:rsidR="00E7499A">
        <w:rPr>
          <w:rFonts w:hint="cs"/>
          <w:rtl/>
          <w:lang w:bidi="ar-SY"/>
        </w:rPr>
        <w:t>ال</w:t>
      </w:r>
      <w:r w:rsidRPr="000212C2">
        <w:rPr>
          <w:rtl/>
          <w:lang w:bidi="ar-SY"/>
        </w:rPr>
        <w:t xml:space="preserve">قانون </w:t>
      </w:r>
      <w:r w:rsidR="00E7499A">
        <w:rPr>
          <w:rFonts w:hint="cs"/>
          <w:rtl/>
          <w:lang w:bidi="ar-SY"/>
        </w:rPr>
        <w:t xml:space="preserve">المتعلق بالبغاء </w:t>
      </w:r>
      <w:r w:rsidRPr="000212C2">
        <w:rPr>
          <w:rtl/>
          <w:lang w:bidi="ar-SY"/>
        </w:rPr>
        <w:t xml:space="preserve">لم ينجح إلا بقدر محدود </w:t>
      </w:r>
      <w:r w:rsidR="00E7499A">
        <w:rPr>
          <w:rFonts w:hint="cs"/>
          <w:rtl/>
          <w:lang w:bidi="ar-SY"/>
        </w:rPr>
        <w:t xml:space="preserve">جدا </w:t>
      </w:r>
      <w:r w:rsidRPr="000212C2">
        <w:rPr>
          <w:rtl/>
          <w:lang w:bidi="ar-SY"/>
        </w:rPr>
        <w:t xml:space="preserve">في تحقيق أهدافه </w:t>
      </w:r>
      <w:r w:rsidR="00E7499A">
        <w:rPr>
          <w:rFonts w:hint="cs"/>
          <w:rtl/>
          <w:lang w:bidi="ar-SY"/>
        </w:rPr>
        <w:t xml:space="preserve">المتوخاة </w:t>
      </w:r>
      <w:r w:rsidRPr="000212C2">
        <w:rPr>
          <w:rtl/>
          <w:lang w:bidi="ar-SY"/>
        </w:rPr>
        <w:t xml:space="preserve">(الصفحات من </w:t>
      </w:r>
      <w:r w:rsidR="00E7499A">
        <w:rPr>
          <w:rFonts w:hint="cs"/>
          <w:rtl/>
          <w:lang w:bidi="ar-SY"/>
        </w:rPr>
        <w:t xml:space="preserve">40 </w:t>
      </w:r>
      <w:r w:rsidRPr="000212C2">
        <w:rPr>
          <w:rtl/>
          <w:lang w:bidi="ar-SY"/>
        </w:rPr>
        <w:t xml:space="preserve">إلى </w:t>
      </w:r>
      <w:r w:rsidR="00E7499A">
        <w:rPr>
          <w:rFonts w:hint="cs"/>
          <w:rtl/>
          <w:lang w:bidi="ar-SY"/>
        </w:rPr>
        <w:t xml:space="preserve">42 </w:t>
      </w:r>
      <w:r w:rsidRPr="000212C2">
        <w:rPr>
          <w:rtl/>
          <w:lang w:bidi="ar-SY"/>
        </w:rPr>
        <w:t xml:space="preserve">ومن </w:t>
      </w:r>
      <w:r w:rsidR="00E7499A">
        <w:rPr>
          <w:rFonts w:hint="cs"/>
          <w:rtl/>
          <w:lang w:bidi="ar-SY"/>
        </w:rPr>
        <w:t xml:space="preserve">122 </w:t>
      </w:r>
      <w:r w:rsidRPr="000212C2">
        <w:rPr>
          <w:rtl/>
          <w:lang w:bidi="ar-SY"/>
        </w:rPr>
        <w:t xml:space="preserve">إلى </w:t>
      </w:r>
      <w:r w:rsidR="00E7499A">
        <w:rPr>
          <w:rFonts w:hint="cs"/>
          <w:rtl/>
          <w:lang w:bidi="ar-SY"/>
        </w:rPr>
        <w:t>125</w:t>
      </w:r>
      <w:r w:rsidRPr="000212C2">
        <w:rPr>
          <w:rtl/>
          <w:lang w:bidi="ar-SY"/>
        </w:rPr>
        <w:t>)</w:t>
      </w:r>
      <w:r w:rsidR="00E7499A">
        <w:rPr>
          <w:rFonts w:hint="cs"/>
          <w:rtl/>
          <w:lang w:bidi="ar-SY"/>
        </w:rPr>
        <w:t xml:space="preserve">. </w:t>
      </w:r>
      <w:r w:rsidRPr="000212C2">
        <w:rPr>
          <w:rtl/>
          <w:lang w:bidi="ar-SY"/>
        </w:rPr>
        <w:t>ويشير التقرير إلى عدد من التدابير التي كان من المقرر النظر فيها، ولا</w:t>
      </w:r>
      <w:r w:rsidR="00E7499A">
        <w:rPr>
          <w:rFonts w:hint="cs"/>
          <w:rtl/>
          <w:lang w:bidi="ar-SY"/>
        </w:rPr>
        <w:t xml:space="preserve"> </w:t>
      </w:r>
      <w:r w:rsidRPr="000212C2">
        <w:rPr>
          <w:rtl/>
          <w:lang w:bidi="ar-SY"/>
        </w:rPr>
        <w:t xml:space="preserve">سيما </w:t>
      </w:r>
      <w:r w:rsidR="00E7499A">
        <w:rPr>
          <w:rFonts w:hint="cs"/>
          <w:rtl/>
          <w:lang w:bidi="ar-SY"/>
        </w:rPr>
        <w:t xml:space="preserve">تلك </w:t>
      </w:r>
      <w:r w:rsidRPr="000212C2">
        <w:rPr>
          <w:rtl/>
          <w:lang w:bidi="ar-SY"/>
        </w:rPr>
        <w:t xml:space="preserve">الرامية إلى تحسين حماية المراهقات من </w:t>
      </w:r>
      <w:r w:rsidR="00E7499A">
        <w:rPr>
          <w:rFonts w:hint="cs"/>
          <w:rtl/>
          <w:lang w:bidi="ar-SY"/>
        </w:rPr>
        <w:t xml:space="preserve">الاعتداء </w:t>
      </w:r>
      <w:r w:rsidRPr="000212C2">
        <w:rPr>
          <w:rtl/>
          <w:lang w:bidi="ar-SY"/>
        </w:rPr>
        <w:t xml:space="preserve">الجنسي، وإلى مساعدة النساء العاملات في البغاء الراغبات في </w:t>
      </w:r>
      <w:r w:rsidR="00E7499A">
        <w:rPr>
          <w:rFonts w:hint="cs"/>
          <w:rtl/>
          <w:lang w:bidi="ar-SY"/>
        </w:rPr>
        <w:t xml:space="preserve">تخليص أنفسهن من </w:t>
      </w:r>
      <w:r w:rsidRPr="000212C2">
        <w:rPr>
          <w:rtl/>
          <w:lang w:bidi="ar-SY"/>
        </w:rPr>
        <w:t>البغاء وإلى زيادة فعالية مراقبة الأنشطة التجارية المتعلقة بالخدمات الجنسية.</w:t>
      </w:r>
      <w:r w:rsidRPr="000212C2">
        <w:t xml:space="preserve"> </w:t>
      </w:r>
      <w:r w:rsidRPr="000212C2">
        <w:rPr>
          <w:rtl/>
          <w:lang w:bidi="ar-SY"/>
        </w:rPr>
        <w:t xml:space="preserve">فهل اتخذت هذه التدابير أو اعتزم اتخاذها لتحقيق الأهداف المنصوص عليها في </w:t>
      </w:r>
      <w:r w:rsidR="00E7499A">
        <w:rPr>
          <w:rFonts w:hint="cs"/>
          <w:rtl/>
          <w:lang w:bidi="ar-SY"/>
        </w:rPr>
        <w:t>ال</w:t>
      </w:r>
      <w:r w:rsidRPr="000212C2">
        <w:rPr>
          <w:rtl/>
          <w:lang w:bidi="ar-SY"/>
        </w:rPr>
        <w:t xml:space="preserve">قانون </w:t>
      </w:r>
      <w:r w:rsidR="00E7499A">
        <w:rPr>
          <w:rFonts w:hint="cs"/>
          <w:rtl/>
          <w:lang w:bidi="ar-SY"/>
        </w:rPr>
        <w:t>المتعلق ب</w:t>
      </w:r>
      <w:r w:rsidRPr="000212C2">
        <w:rPr>
          <w:rtl/>
          <w:lang w:bidi="ar-SY"/>
        </w:rPr>
        <w:t>البغاء؟</w:t>
      </w:r>
    </w:p>
    <w:p w:rsidR="000212C2" w:rsidRPr="000212C2" w:rsidRDefault="000212C2" w:rsidP="00436ADF">
      <w:pPr>
        <w:pStyle w:val="SingleTxt"/>
        <w:rPr>
          <w:rFonts w:hint="cs"/>
        </w:rPr>
      </w:pPr>
      <w:r w:rsidRPr="000212C2">
        <w:rPr>
          <w:rtl/>
          <w:lang w:bidi="ar-SY"/>
        </w:rPr>
        <w:t>28</w:t>
      </w:r>
      <w:r w:rsidR="00E7499A">
        <w:rPr>
          <w:rFonts w:hint="cs"/>
          <w:rtl/>
          <w:lang w:bidi="ar-SY"/>
        </w:rPr>
        <w:t xml:space="preserve"> </w:t>
      </w:r>
      <w:r w:rsidRPr="000212C2">
        <w:rPr>
          <w:rtl/>
          <w:lang w:bidi="ar-SY"/>
        </w:rPr>
        <w:t>-</w:t>
      </w:r>
      <w:r w:rsidRPr="000212C2">
        <w:rPr>
          <w:rtl/>
          <w:lang w:bidi="ar-SY"/>
        </w:rPr>
        <w:tab/>
        <w:t xml:space="preserve">وحسب التعديل الذي أدخل في كانون الثاني/يناير 2005 </w:t>
      </w:r>
      <w:r w:rsidR="00E7499A">
        <w:rPr>
          <w:rFonts w:hint="cs"/>
          <w:rtl/>
          <w:lang w:bidi="ar-SY"/>
        </w:rPr>
        <w:t xml:space="preserve">على </w:t>
      </w:r>
      <w:r w:rsidRPr="000212C2">
        <w:rPr>
          <w:rtl/>
          <w:lang w:bidi="ar-SY"/>
        </w:rPr>
        <w:t xml:space="preserve">قانون الهجرة، </w:t>
      </w:r>
      <w:r w:rsidRPr="000212C2">
        <w:rPr>
          <w:rFonts w:hint="cs"/>
          <w:rtl/>
          <w:lang w:bidi="ar-SY"/>
        </w:rPr>
        <w:t xml:space="preserve">يتوجب </w:t>
      </w:r>
      <w:r w:rsidRPr="000212C2">
        <w:rPr>
          <w:rtl/>
          <w:lang w:bidi="ar-SY"/>
        </w:rPr>
        <w:t xml:space="preserve">منح تصريح </w:t>
      </w:r>
      <w:r w:rsidR="00296AB4">
        <w:rPr>
          <w:rFonts w:hint="cs"/>
          <w:rtl/>
          <w:lang w:bidi="ar-SY"/>
        </w:rPr>
        <w:t>ب</w:t>
      </w:r>
      <w:r w:rsidRPr="000212C2">
        <w:rPr>
          <w:rFonts w:hint="cs"/>
          <w:rtl/>
          <w:lang w:bidi="ar-SY"/>
        </w:rPr>
        <w:t>ال</w:t>
      </w:r>
      <w:r w:rsidRPr="000212C2">
        <w:rPr>
          <w:rtl/>
          <w:lang w:bidi="ar-SY"/>
        </w:rPr>
        <w:t xml:space="preserve">إقامة </w:t>
      </w:r>
      <w:r w:rsidRPr="000212C2">
        <w:rPr>
          <w:rFonts w:hint="cs"/>
          <w:rtl/>
          <w:lang w:bidi="ar-SY"/>
        </w:rPr>
        <w:t>متى</w:t>
      </w:r>
      <w:r w:rsidRPr="000212C2">
        <w:rPr>
          <w:rtl/>
          <w:lang w:bidi="ar-SY"/>
        </w:rPr>
        <w:t xml:space="preserve"> توفرت </w:t>
      </w:r>
      <w:r w:rsidRPr="000212C2">
        <w:rPr>
          <w:rFonts w:hint="cs"/>
          <w:rtl/>
          <w:lang w:bidi="ar-SY"/>
        </w:rPr>
        <w:t>أسباب تدعو إلى</w:t>
      </w:r>
      <w:r w:rsidRPr="000212C2">
        <w:rPr>
          <w:rtl/>
          <w:lang w:bidi="ar-SY"/>
        </w:rPr>
        <w:t xml:space="preserve"> افتراض وجود تهديد كبير </w:t>
      </w:r>
      <w:r w:rsidR="00E7499A">
        <w:rPr>
          <w:rFonts w:hint="cs"/>
          <w:rtl/>
          <w:lang w:bidi="ar-SY"/>
        </w:rPr>
        <w:t xml:space="preserve">ومحدد </w:t>
      </w:r>
      <w:r w:rsidRPr="000212C2">
        <w:rPr>
          <w:rtl/>
          <w:lang w:bidi="ar-SY"/>
        </w:rPr>
        <w:t>ل</w:t>
      </w:r>
      <w:r w:rsidRPr="000212C2">
        <w:rPr>
          <w:rFonts w:hint="cs"/>
          <w:rtl/>
          <w:lang w:bidi="ar-SY"/>
        </w:rPr>
        <w:t>شخص</w:t>
      </w:r>
      <w:r w:rsidRPr="000212C2">
        <w:rPr>
          <w:rtl/>
          <w:lang w:bidi="ar-SY"/>
        </w:rPr>
        <w:t xml:space="preserve"> الضحية أو الشاهد </w:t>
      </w:r>
      <w:r w:rsidR="00E7499A">
        <w:rPr>
          <w:rFonts w:hint="cs"/>
          <w:rtl/>
          <w:lang w:bidi="ar-SY"/>
        </w:rPr>
        <w:t xml:space="preserve">وحياته وحريته </w:t>
      </w:r>
      <w:r w:rsidRPr="000212C2">
        <w:rPr>
          <w:rtl/>
          <w:lang w:bidi="ar-SY"/>
        </w:rPr>
        <w:t xml:space="preserve">في بلده الأصلي (الصفحة </w:t>
      </w:r>
      <w:r w:rsidR="00E7499A">
        <w:rPr>
          <w:rFonts w:hint="cs"/>
          <w:rtl/>
          <w:lang w:bidi="ar-SY"/>
        </w:rPr>
        <w:t xml:space="preserve">38 </w:t>
      </w:r>
      <w:r w:rsidRPr="000212C2">
        <w:rPr>
          <w:rtl/>
          <w:lang w:bidi="ar-SY"/>
        </w:rPr>
        <w:t>من التقرير)</w:t>
      </w:r>
      <w:r w:rsidR="00296AB4">
        <w:rPr>
          <w:rFonts w:hint="cs"/>
          <w:rtl/>
          <w:lang w:bidi="ar-SY"/>
        </w:rPr>
        <w:t xml:space="preserve"> </w:t>
      </w:r>
      <w:r w:rsidR="00E7499A">
        <w:rPr>
          <w:rFonts w:hint="cs"/>
          <w:rtl/>
          <w:lang w:bidi="ar-SY"/>
        </w:rPr>
        <w:t>م</w:t>
      </w:r>
      <w:r w:rsidR="00296AB4">
        <w:rPr>
          <w:rFonts w:hint="cs"/>
          <w:rtl/>
          <w:lang w:bidi="ar-SY"/>
        </w:rPr>
        <w:t>ا</w:t>
      </w:r>
      <w:r w:rsidR="00296AB4">
        <w:rPr>
          <w:rFonts w:hint="eastAsia"/>
          <w:rtl/>
          <w:lang w:bidi="ar-SY"/>
        </w:rPr>
        <w:t> </w:t>
      </w:r>
      <w:r w:rsidRPr="000212C2">
        <w:rPr>
          <w:rtl/>
          <w:lang w:bidi="ar-SY"/>
        </w:rPr>
        <w:t xml:space="preserve">هي البيانات الإحصائية المتاحة بشأن </w:t>
      </w:r>
      <w:r w:rsidR="00E7499A">
        <w:rPr>
          <w:rFonts w:hint="cs"/>
          <w:rtl/>
          <w:lang w:bidi="ar-SY"/>
        </w:rPr>
        <w:t xml:space="preserve">عدد </w:t>
      </w:r>
      <w:r w:rsidRPr="000212C2">
        <w:rPr>
          <w:rtl/>
          <w:lang w:bidi="ar-SY"/>
        </w:rPr>
        <w:t xml:space="preserve">تصاريح الإقامة </w:t>
      </w:r>
      <w:r w:rsidR="00E7499A">
        <w:rPr>
          <w:rFonts w:hint="cs"/>
          <w:rtl/>
          <w:lang w:bidi="ar-SY"/>
        </w:rPr>
        <w:t xml:space="preserve">من هذا القبيل </w:t>
      </w:r>
      <w:r w:rsidRPr="000212C2">
        <w:rPr>
          <w:rtl/>
          <w:lang w:bidi="ar-SY"/>
        </w:rPr>
        <w:t>التي منحت منذ أن أدخل التعديل على قانون الهجرة؟</w:t>
      </w:r>
    </w:p>
    <w:p w:rsidR="00436ADF" w:rsidRPr="00436ADF" w:rsidRDefault="00436ADF" w:rsidP="00436ADF">
      <w:pPr>
        <w:pStyle w:val="SingleTxt"/>
        <w:spacing w:after="0" w:line="120" w:lineRule="exact"/>
        <w:rPr>
          <w:rFonts w:hint="cs"/>
          <w:sz w:val="12"/>
          <w:rtl/>
          <w:lang w:bidi="ar-SY"/>
        </w:rPr>
      </w:pPr>
    </w:p>
    <w:p w:rsidR="000212C2" w:rsidRPr="000212C2" w:rsidRDefault="005F583E" w:rsidP="00436A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bookmarkStart w:id="1" w:name="TmpSave"/>
      <w:bookmarkEnd w:id="1"/>
      <w:r>
        <w:rPr>
          <w:rFonts w:hint="cs"/>
          <w:rtl/>
          <w:lang w:bidi="ar-SY"/>
        </w:rPr>
        <w:tab/>
      </w:r>
      <w:r>
        <w:rPr>
          <w:rFonts w:hint="cs"/>
          <w:rtl/>
          <w:lang w:bidi="ar-SY"/>
        </w:rPr>
        <w:tab/>
      </w:r>
      <w:r w:rsidR="000212C2" w:rsidRPr="000212C2">
        <w:rPr>
          <w:rtl/>
          <w:lang w:bidi="ar-SY"/>
        </w:rPr>
        <w:t>القوالب النمطية والتعليم</w:t>
      </w:r>
      <w:r w:rsidR="000212C2" w:rsidRPr="000212C2">
        <w:t xml:space="preserve"> </w:t>
      </w:r>
    </w:p>
    <w:p w:rsidR="000212C2" w:rsidRPr="000212C2" w:rsidRDefault="000212C2" w:rsidP="00436ADF">
      <w:pPr>
        <w:pStyle w:val="SingleTxt"/>
        <w:rPr>
          <w:rFonts w:hint="cs"/>
        </w:rPr>
      </w:pPr>
      <w:r w:rsidRPr="000212C2">
        <w:rPr>
          <w:rtl/>
          <w:lang w:bidi="ar-SY"/>
        </w:rPr>
        <w:t>29</w:t>
      </w:r>
      <w:r w:rsidR="00E7499A">
        <w:rPr>
          <w:rFonts w:hint="cs"/>
          <w:rtl/>
          <w:lang w:bidi="ar-SY"/>
        </w:rPr>
        <w:t xml:space="preserve"> </w:t>
      </w:r>
      <w:r w:rsidRPr="000212C2">
        <w:rPr>
          <w:rtl/>
          <w:lang w:bidi="ar-SY"/>
        </w:rPr>
        <w:t>-</w:t>
      </w:r>
      <w:r w:rsidRPr="000212C2">
        <w:rPr>
          <w:rtl/>
          <w:lang w:bidi="ar-SY"/>
        </w:rPr>
        <w:tab/>
        <w:t>أعربت اللجنة في ملاحظات</w:t>
      </w:r>
      <w:r w:rsidR="00E7499A">
        <w:rPr>
          <w:rFonts w:hint="cs"/>
          <w:rtl/>
          <w:lang w:bidi="ar-SY"/>
        </w:rPr>
        <w:t>ها</w:t>
      </w:r>
      <w:r w:rsidRPr="000212C2">
        <w:rPr>
          <w:rtl/>
          <w:lang w:bidi="ar-SY"/>
        </w:rPr>
        <w:t xml:space="preserve"> الختامية </w:t>
      </w:r>
      <w:r w:rsidR="00E7499A">
        <w:rPr>
          <w:rFonts w:hint="cs"/>
          <w:rtl/>
          <w:lang w:bidi="ar-SY"/>
        </w:rPr>
        <w:t>ال</w:t>
      </w:r>
      <w:r w:rsidRPr="000212C2">
        <w:rPr>
          <w:rtl/>
          <w:lang w:bidi="ar-SY"/>
        </w:rPr>
        <w:t>سابق</w:t>
      </w:r>
      <w:r w:rsidR="00E7499A">
        <w:rPr>
          <w:rFonts w:hint="cs"/>
          <w:rtl/>
          <w:lang w:bidi="ar-SY"/>
        </w:rPr>
        <w:t>ة</w:t>
      </w:r>
      <w:r w:rsidR="00E7499A" w:rsidRPr="00E7499A">
        <w:rPr>
          <w:vertAlign w:val="superscript"/>
          <w:rtl/>
          <w:lang w:bidi="ar-SY"/>
        </w:rPr>
        <w:t>(</w:t>
      </w:r>
      <w:r w:rsidR="00E7499A">
        <w:rPr>
          <w:rStyle w:val="FootnoteReference"/>
          <w:rtl/>
        </w:rPr>
        <w:footnoteReference w:id="6"/>
      </w:r>
      <w:r w:rsidR="00E7499A" w:rsidRPr="00E7499A">
        <w:rPr>
          <w:vertAlign w:val="superscript"/>
          <w:rtl/>
          <w:lang w:bidi="ar-SY"/>
        </w:rPr>
        <w:t>)</w:t>
      </w:r>
      <w:r w:rsidRPr="000212C2">
        <w:rPr>
          <w:rtl/>
          <w:lang w:bidi="ar-SY"/>
        </w:rPr>
        <w:t xml:space="preserve"> عن</w:t>
      </w:r>
      <w:r w:rsidRPr="000212C2">
        <w:t xml:space="preserve"> </w:t>
      </w:r>
      <w:r w:rsidRPr="000212C2">
        <w:rPr>
          <w:rtl/>
          <w:lang w:bidi="ar-SY"/>
        </w:rPr>
        <w:t>القلق لأن</w:t>
      </w:r>
      <w:r w:rsidRPr="000212C2">
        <w:rPr>
          <w:rFonts w:hint="cs"/>
          <w:rtl/>
          <w:lang w:bidi="ar-SY"/>
        </w:rPr>
        <w:t xml:space="preserve"> </w:t>
      </w:r>
      <w:r w:rsidRPr="000212C2">
        <w:rPr>
          <w:rtl/>
          <w:lang w:bidi="ar-SY"/>
        </w:rPr>
        <w:t xml:space="preserve">المرأة تصور في </w:t>
      </w:r>
      <w:r w:rsidRPr="000212C2">
        <w:rPr>
          <w:rFonts w:hint="cs"/>
          <w:rtl/>
          <w:lang w:bidi="ar-SY"/>
        </w:rPr>
        <w:t xml:space="preserve">بعض الأحيان في </w:t>
      </w:r>
      <w:r w:rsidRPr="000212C2">
        <w:rPr>
          <w:rtl/>
          <w:lang w:bidi="ar-SY"/>
        </w:rPr>
        <w:t>وسائط الإعلام و</w:t>
      </w:r>
      <w:r w:rsidR="00E7499A">
        <w:rPr>
          <w:rFonts w:hint="cs"/>
          <w:rtl/>
          <w:lang w:bidi="ar-SY"/>
        </w:rPr>
        <w:t xml:space="preserve">في </w:t>
      </w:r>
      <w:r w:rsidRPr="000212C2">
        <w:rPr>
          <w:rtl/>
          <w:lang w:bidi="ar-SY"/>
        </w:rPr>
        <w:t>الإعلانات الدعائية على أنها سلعة جنسية</w:t>
      </w:r>
      <w:r w:rsidR="00E7499A">
        <w:rPr>
          <w:rFonts w:hint="cs"/>
          <w:rtl/>
          <w:lang w:bidi="ar-SY"/>
        </w:rPr>
        <w:t>،</w:t>
      </w:r>
      <w:r w:rsidRPr="000212C2">
        <w:rPr>
          <w:rtl/>
          <w:lang w:bidi="ar-SY"/>
        </w:rPr>
        <w:t xml:space="preserve"> ولأنها تصور في أدوار تقليدية.</w:t>
      </w:r>
      <w:r w:rsidRPr="000212C2">
        <w:t xml:space="preserve"> </w:t>
      </w:r>
      <w:r w:rsidR="00E7499A">
        <w:rPr>
          <w:rtl/>
          <w:lang w:bidi="ar-SY"/>
        </w:rPr>
        <w:t>وفي الصفح</w:t>
      </w:r>
      <w:r w:rsidR="00E7499A">
        <w:rPr>
          <w:rFonts w:hint="cs"/>
          <w:rtl/>
          <w:lang w:bidi="ar-SY"/>
        </w:rPr>
        <w:t>ات</w:t>
      </w:r>
      <w:r w:rsidRPr="000212C2">
        <w:rPr>
          <w:rtl/>
          <w:lang w:bidi="ar-SY"/>
        </w:rPr>
        <w:t xml:space="preserve"> </w:t>
      </w:r>
      <w:r w:rsidR="00E7499A">
        <w:rPr>
          <w:rFonts w:hint="cs"/>
          <w:rtl/>
          <w:lang w:bidi="ar-SY"/>
        </w:rPr>
        <w:t>من 103 إلى 105</w:t>
      </w:r>
      <w:r w:rsidRPr="000212C2">
        <w:rPr>
          <w:rtl/>
          <w:lang w:bidi="ar-SY"/>
        </w:rPr>
        <w:t xml:space="preserve">، يبين التقرير أن دستور ألمانيا الديمقراطي يحظر </w:t>
      </w:r>
      <w:r w:rsidR="00E7499A">
        <w:rPr>
          <w:rFonts w:hint="cs"/>
          <w:rtl/>
          <w:lang w:bidi="ar-SY"/>
        </w:rPr>
        <w:t xml:space="preserve">على </w:t>
      </w:r>
      <w:r w:rsidRPr="000212C2">
        <w:rPr>
          <w:rtl/>
          <w:lang w:bidi="ar-SY"/>
        </w:rPr>
        <w:t xml:space="preserve">الحكومة </w:t>
      </w:r>
      <w:r w:rsidR="00E7499A">
        <w:rPr>
          <w:rFonts w:hint="cs"/>
          <w:rtl/>
          <w:lang w:bidi="ar-SY"/>
        </w:rPr>
        <w:t xml:space="preserve">الاتحادية أ، تلزم </w:t>
      </w:r>
      <w:r w:rsidRPr="000212C2">
        <w:rPr>
          <w:rtl/>
          <w:lang w:bidi="ar-SY"/>
        </w:rPr>
        <w:t>وسائط الإعلام بنقل صورة إيجابية عن المرأة.</w:t>
      </w:r>
      <w:r w:rsidRPr="000212C2">
        <w:t xml:space="preserve"> </w:t>
      </w:r>
      <w:r w:rsidRPr="000212C2">
        <w:rPr>
          <w:rtl/>
          <w:lang w:bidi="ar-SY"/>
        </w:rPr>
        <w:t>كما يبين أن 216 شكوى ذات صلة بالإعلانات المتحيزة جنسياً قد سجلت في عام 2005.</w:t>
      </w:r>
      <w:r w:rsidRPr="000212C2">
        <w:t xml:space="preserve"> </w:t>
      </w:r>
      <w:r w:rsidRPr="000212C2">
        <w:rPr>
          <w:rtl/>
          <w:lang w:bidi="ar-SY"/>
        </w:rPr>
        <w:t xml:space="preserve">فما هي الإمكانات </w:t>
      </w:r>
      <w:r w:rsidR="00E7499A">
        <w:rPr>
          <w:rFonts w:hint="cs"/>
          <w:rtl/>
          <w:lang w:bidi="ar-SY"/>
        </w:rPr>
        <w:t xml:space="preserve">الاتحادية </w:t>
      </w:r>
      <w:r w:rsidRPr="000212C2">
        <w:rPr>
          <w:rtl/>
          <w:lang w:bidi="ar-SY"/>
        </w:rPr>
        <w:t xml:space="preserve">والإقليمية </w:t>
      </w:r>
      <w:r w:rsidRPr="000212C2">
        <w:rPr>
          <w:rFonts w:hint="cs"/>
          <w:rtl/>
          <w:lang w:bidi="ar-SY"/>
        </w:rPr>
        <w:t xml:space="preserve">المتاحة </w:t>
      </w:r>
      <w:r w:rsidRPr="000212C2">
        <w:rPr>
          <w:rtl/>
          <w:lang w:bidi="ar-SY"/>
        </w:rPr>
        <w:t xml:space="preserve">لاتخاذ المزيد من الإجراءات المحددة للقضاء على القوالب النمطية الجنسية في وسائط الإعلام وفي المجتمع بوجه عام، بما في ذلك من خلال تنظيم حملات توعية ومناقشات عامة </w:t>
      </w:r>
      <w:r w:rsidRPr="000212C2">
        <w:rPr>
          <w:rFonts w:hint="cs"/>
          <w:rtl/>
          <w:lang w:bidi="ar-SY"/>
        </w:rPr>
        <w:t xml:space="preserve">على </w:t>
      </w:r>
      <w:r w:rsidRPr="000212C2">
        <w:rPr>
          <w:rtl/>
          <w:lang w:bidi="ar-SY"/>
        </w:rPr>
        <w:t>نطاق</w:t>
      </w:r>
      <w:r w:rsidRPr="000212C2">
        <w:rPr>
          <w:rFonts w:hint="cs"/>
          <w:rtl/>
          <w:lang w:bidi="ar-SY"/>
        </w:rPr>
        <w:t xml:space="preserve"> </w:t>
      </w:r>
      <w:r w:rsidRPr="000212C2">
        <w:rPr>
          <w:rtl/>
          <w:lang w:bidi="ar-SY"/>
        </w:rPr>
        <w:t>واسع؟</w:t>
      </w:r>
      <w:r w:rsidRPr="000212C2">
        <w:t xml:space="preserve"> </w:t>
      </w:r>
      <w:r w:rsidRPr="000212C2">
        <w:rPr>
          <w:rtl/>
          <w:lang w:bidi="ar-SY"/>
        </w:rPr>
        <w:t xml:space="preserve">وما هو التأثير الذي يمكن للحكومة أن تمارسه في وسائط </w:t>
      </w:r>
      <w:r w:rsidR="00E7499A">
        <w:rPr>
          <w:rFonts w:hint="cs"/>
          <w:rtl/>
          <w:lang w:bidi="ar-SY"/>
        </w:rPr>
        <w:t>الإ</w:t>
      </w:r>
      <w:r w:rsidRPr="000212C2">
        <w:rPr>
          <w:rtl/>
          <w:lang w:bidi="ar-SY"/>
        </w:rPr>
        <w:t xml:space="preserve">علام </w:t>
      </w:r>
      <w:r w:rsidR="00E7499A">
        <w:rPr>
          <w:rFonts w:hint="cs"/>
          <w:rtl/>
          <w:lang w:bidi="ar-SY"/>
        </w:rPr>
        <w:t xml:space="preserve">التي تدعمها </w:t>
      </w:r>
      <w:r w:rsidRPr="000212C2">
        <w:rPr>
          <w:rtl/>
          <w:lang w:bidi="ar-SY"/>
        </w:rPr>
        <w:t>الدولة ل</w:t>
      </w:r>
      <w:r w:rsidRPr="000212C2">
        <w:rPr>
          <w:rFonts w:hint="cs"/>
          <w:rtl/>
          <w:lang w:bidi="ar-SY"/>
        </w:rPr>
        <w:t>كي تم</w:t>
      </w:r>
      <w:r w:rsidRPr="000212C2">
        <w:rPr>
          <w:rtl/>
          <w:lang w:bidi="ar-SY"/>
        </w:rPr>
        <w:t>نع الإعلانات المتحيزة جنسياً؟</w:t>
      </w:r>
      <w:r w:rsidRPr="000212C2">
        <w:t xml:space="preserve"> </w:t>
      </w:r>
      <w:r w:rsidR="00E7499A">
        <w:rPr>
          <w:rtl/>
          <w:lang w:bidi="ar-SY"/>
        </w:rPr>
        <w:t>وما</w:t>
      </w:r>
      <w:r w:rsidR="00E7499A">
        <w:rPr>
          <w:rFonts w:hint="cs"/>
          <w:rtl/>
          <w:lang w:bidi="ar-SY"/>
        </w:rPr>
        <w:t> </w:t>
      </w:r>
      <w:r w:rsidRPr="000212C2">
        <w:rPr>
          <w:rtl/>
          <w:lang w:bidi="ar-SY"/>
        </w:rPr>
        <w:t>هو عدد الشكاوى المسجلة في عامي 2006 و</w:t>
      </w:r>
      <w:r w:rsidR="00E7499A">
        <w:rPr>
          <w:rFonts w:hint="cs"/>
          <w:rtl/>
          <w:lang w:bidi="ar-SY"/>
        </w:rPr>
        <w:t xml:space="preserve"> </w:t>
      </w:r>
      <w:r w:rsidRPr="000212C2">
        <w:rPr>
          <w:rtl/>
          <w:lang w:bidi="ar-SY"/>
        </w:rPr>
        <w:t>2007 والجزاءات المفروضة على وسائط الإعلام؟</w:t>
      </w:r>
    </w:p>
    <w:p w:rsidR="00436ADF" w:rsidRPr="00436ADF" w:rsidRDefault="00436ADF" w:rsidP="00436ADF">
      <w:pPr>
        <w:pStyle w:val="SingleTxt"/>
        <w:spacing w:after="0" w:line="120" w:lineRule="exact"/>
        <w:rPr>
          <w:rFonts w:hint="cs"/>
          <w:sz w:val="12"/>
          <w:rtl/>
          <w:lang w:bidi="ar-SY"/>
        </w:rPr>
      </w:pPr>
    </w:p>
    <w:p w:rsidR="000212C2" w:rsidRPr="000212C2" w:rsidRDefault="005F583E" w:rsidP="00436A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SY"/>
        </w:rPr>
        <w:tab/>
      </w:r>
      <w:r>
        <w:rPr>
          <w:rFonts w:hint="cs"/>
          <w:rtl/>
          <w:lang w:bidi="ar-SY"/>
        </w:rPr>
        <w:tab/>
      </w:r>
      <w:r w:rsidR="000212C2" w:rsidRPr="000212C2">
        <w:rPr>
          <w:rtl/>
          <w:lang w:bidi="ar-SY"/>
        </w:rPr>
        <w:t>الآثار الاقتصادية المترتبة على الطلاق</w:t>
      </w:r>
    </w:p>
    <w:p w:rsidR="00CD3849" w:rsidRDefault="000212C2" w:rsidP="00436ADF">
      <w:pPr>
        <w:pStyle w:val="SingleTxt"/>
        <w:rPr>
          <w:rFonts w:hint="cs"/>
          <w:rtl/>
        </w:rPr>
      </w:pPr>
      <w:r w:rsidRPr="000212C2">
        <w:rPr>
          <w:rtl/>
          <w:lang w:bidi="ar-SY"/>
        </w:rPr>
        <w:t>30</w:t>
      </w:r>
      <w:r w:rsidR="00E7499A">
        <w:rPr>
          <w:rFonts w:hint="cs"/>
          <w:rtl/>
          <w:lang w:bidi="ar-SY"/>
        </w:rPr>
        <w:t xml:space="preserve"> </w:t>
      </w:r>
      <w:r w:rsidRPr="000212C2">
        <w:rPr>
          <w:rtl/>
          <w:lang w:bidi="ar-SY"/>
        </w:rPr>
        <w:t>-</w:t>
      </w:r>
      <w:r w:rsidRPr="000212C2">
        <w:rPr>
          <w:rtl/>
          <w:lang w:bidi="ar-SY"/>
        </w:rPr>
        <w:tab/>
        <w:t xml:space="preserve">يرجى تقديم معلومات عن </w:t>
      </w:r>
      <w:r w:rsidR="00E7499A">
        <w:rPr>
          <w:rFonts w:hint="cs"/>
          <w:rtl/>
          <w:lang w:bidi="ar-SY"/>
        </w:rPr>
        <w:t xml:space="preserve">نوع الممتلكات </w:t>
      </w:r>
      <w:r w:rsidRPr="000212C2">
        <w:rPr>
          <w:rtl/>
          <w:lang w:bidi="ar-SY"/>
        </w:rPr>
        <w:t>ال</w:t>
      </w:r>
      <w:r w:rsidRPr="000212C2">
        <w:rPr>
          <w:rFonts w:hint="cs"/>
          <w:rtl/>
          <w:lang w:bidi="ar-SY"/>
        </w:rPr>
        <w:t>ت</w:t>
      </w:r>
      <w:r w:rsidRPr="000212C2">
        <w:rPr>
          <w:rtl/>
          <w:lang w:bidi="ar-SY"/>
        </w:rPr>
        <w:t xml:space="preserve">ي توزع </w:t>
      </w:r>
      <w:r w:rsidRPr="000212C2">
        <w:rPr>
          <w:rFonts w:hint="cs"/>
          <w:rtl/>
          <w:lang w:bidi="ar-SY"/>
        </w:rPr>
        <w:t>عند</w:t>
      </w:r>
      <w:r w:rsidRPr="000212C2">
        <w:rPr>
          <w:rtl/>
          <w:lang w:bidi="ar-SY"/>
        </w:rPr>
        <w:t xml:space="preserve"> فسخ العلاقات، ويرجى تحديداً بيان ما إذا كان القانون </w:t>
      </w:r>
      <w:r w:rsidR="00E7499A">
        <w:rPr>
          <w:rFonts w:hint="cs"/>
          <w:rtl/>
          <w:lang w:bidi="ar-SY"/>
        </w:rPr>
        <w:t xml:space="preserve">يعترف </w:t>
      </w:r>
      <w:r w:rsidRPr="000212C2">
        <w:rPr>
          <w:rtl/>
          <w:lang w:bidi="ar-SY"/>
        </w:rPr>
        <w:t>بالممتلكات غير المادية (</w:t>
      </w:r>
      <w:r w:rsidR="00E7499A">
        <w:rPr>
          <w:rFonts w:hint="cs"/>
          <w:rtl/>
          <w:lang w:bidi="ar-SY"/>
        </w:rPr>
        <w:t xml:space="preserve">مثلا، </w:t>
      </w:r>
      <w:r w:rsidRPr="000212C2">
        <w:rPr>
          <w:rtl/>
          <w:lang w:bidi="ar-SY"/>
        </w:rPr>
        <w:t>الأموال المتأتية من المعاشات التقاعدية والتأمين) كجزء من الممتلكات التي يتعين توزيعها عند فسخ العلاقات</w:t>
      </w:r>
      <w:r w:rsidR="00296AB4">
        <w:rPr>
          <w:rFonts w:hint="cs"/>
          <w:rtl/>
          <w:lang w:bidi="ar-SY"/>
        </w:rPr>
        <w:t xml:space="preserve">. </w:t>
      </w:r>
      <w:r w:rsidRPr="000212C2">
        <w:rPr>
          <w:rFonts w:hint="cs"/>
          <w:rtl/>
          <w:lang w:bidi="ar-SY"/>
        </w:rPr>
        <w:t xml:space="preserve">كما </w:t>
      </w:r>
      <w:r w:rsidRPr="000212C2">
        <w:rPr>
          <w:rtl/>
          <w:lang w:bidi="ar-SY"/>
        </w:rPr>
        <w:t>يرجى بيان ما إذا كا</w:t>
      </w:r>
      <w:r w:rsidR="00296AB4">
        <w:rPr>
          <w:rtl/>
          <w:lang w:bidi="ar-SY"/>
        </w:rPr>
        <w:t>ن القانون ينص على توزيع إمكاني</w:t>
      </w:r>
      <w:r w:rsidR="00296AB4">
        <w:rPr>
          <w:rFonts w:hint="cs"/>
          <w:rtl/>
          <w:lang w:bidi="ar-SY"/>
        </w:rPr>
        <w:t>ة</w:t>
      </w:r>
      <w:r w:rsidRPr="000212C2">
        <w:rPr>
          <w:rtl/>
          <w:lang w:bidi="ar-SY"/>
        </w:rPr>
        <w:t xml:space="preserve"> الكسب في المستقبل ورأس المال البشري أو يضع في الاعتبار تحسّن القدرة على الكسب أو رأس المال البشري بأي طريقة عند توزيع الممتلكات لدى فسخ العلاقات (على سبيل المثال من خلال منح مبلغ مقطوع </w:t>
      </w:r>
      <w:r w:rsidR="00296AB4">
        <w:rPr>
          <w:rFonts w:hint="cs"/>
          <w:rtl/>
          <w:lang w:bidi="ar-SY"/>
        </w:rPr>
        <w:t xml:space="preserve">يعكس </w:t>
      </w:r>
      <w:r w:rsidRPr="000212C2">
        <w:rPr>
          <w:rtl/>
          <w:lang w:bidi="ar-SY"/>
        </w:rPr>
        <w:t xml:space="preserve">النصيب المقدّر للزوج الآخر في هذا النوع من الأصول، أو </w:t>
      </w:r>
      <w:r w:rsidR="00E750DB">
        <w:rPr>
          <w:rFonts w:hint="cs"/>
          <w:rtl/>
          <w:lang w:bidi="ar-SY"/>
        </w:rPr>
        <w:t>ب</w:t>
      </w:r>
      <w:r w:rsidRPr="000212C2">
        <w:rPr>
          <w:rtl/>
          <w:lang w:bidi="ar-SY"/>
        </w:rPr>
        <w:t>السماح بمنح مبلغ تعويضي للزوج).</w:t>
      </w:r>
    </w:p>
    <w:p w:rsidR="000212C2" w:rsidRPr="00B23068" w:rsidRDefault="00B23068" w:rsidP="00436ADF">
      <w:pPr>
        <w:pStyle w:val="SingleTxt"/>
        <w:spacing w:line="320" w:lineRule="exact"/>
        <w:rPr>
          <w:rFonts w:hint="cs"/>
          <w:rtl/>
        </w:rPr>
      </w:pPr>
      <w:r>
        <w:rPr>
          <w:rFonts w:hint="cs"/>
          <w:noProof/>
          <w:w w:val="100"/>
          <w:rtl/>
        </w:rPr>
        <w:pict>
          <v:line id="_x0000_s1028" style="position:absolute;left:0;text-align:left;z-index:2" from="206.6pt,24pt" to="278.6pt,24pt" strokeweight=".25pt">
            <w10:wrap anchorx="page"/>
          </v:line>
        </w:pict>
      </w:r>
    </w:p>
    <w:sectPr w:rsidR="000212C2" w:rsidRPr="00B23068" w:rsidSect="00844D6A">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6T20:22:00Z" w:initials="Start">
    <w:p w:rsidR="00FA39E3" w:rsidRDefault="00FA39E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NO&gt;&gt;N0849641A&lt;&lt;ODS JOB NO</w:t>
      </w:r>
      <w:r>
        <w:rPr>
          <w:rtl/>
        </w:rPr>
        <w:t>&gt;&gt;</w:t>
      </w:r>
    </w:p>
    <w:p w:rsidR="00FA39E3" w:rsidRDefault="00FA39E3">
      <w:pPr>
        <w:pStyle w:val="CommentText"/>
        <w:rPr>
          <w:rtl/>
        </w:rPr>
      </w:pPr>
      <w:r>
        <w:rPr>
          <w:rtl/>
        </w:rPr>
        <w:t>&lt;&lt;</w:t>
      </w:r>
      <w:r>
        <w:t>ODS DOC SYMBOL1&gt;&gt;CEDAW/C/DEU/Q/6&lt;&lt;ODS DOC SYMBOL1</w:t>
      </w:r>
      <w:r>
        <w:rPr>
          <w:rtl/>
        </w:rPr>
        <w:t>&gt;&gt;</w:t>
      </w:r>
    </w:p>
    <w:p w:rsidR="00FA39E3" w:rsidRDefault="00FA39E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BA2" w:rsidRDefault="008E7BA2" w:rsidP="00844D6A">
      <w:r>
        <w:separator/>
      </w:r>
    </w:p>
  </w:endnote>
  <w:endnote w:type="continuationSeparator" w:id="0">
    <w:p w:rsidR="008E7BA2" w:rsidRDefault="008E7BA2" w:rsidP="00844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A39E3">
      <w:tblPrEx>
        <w:tblCellMar>
          <w:top w:w="0" w:type="dxa"/>
          <w:bottom w:w="0" w:type="dxa"/>
        </w:tblCellMar>
      </w:tblPrEx>
      <w:tc>
        <w:tcPr>
          <w:tcW w:w="5033" w:type="dxa"/>
          <w:shd w:val="clear" w:color="auto" w:fill="auto"/>
        </w:tcPr>
        <w:p w:rsidR="00FA39E3" w:rsidRPr="00844D6A" w:rsidRDefault="00FA39E3" w:rsidP="00844D6A">
          <w:pPr>
            <w:pStyle w:val="Footer"/>
            <w:jc w:val="right"/>
            <w:rPr>
              <w:w w:val="103"/>
            </w:rPr>
          </w:pPr>
          <w:r>
            <w:rPr>
              <w:w w:val="103"/>
            </w:rPr>
            <w:fldChar w:fldCharType="begin"/>
          </w:r>
          <w:r>
            <w:rPr>
              <w:w w:val="103"/>
            </w:rPr>
            <w:instrText xml:space="preserve"> PAGE  \* MERGEFORMAT </w:instrText>
          </w:r>
          <w:r>
            <w:rPr>
              <w:w w:val="103"/>
            </w:rPr>
            <w:fldChar w:fldCharType="separate"/>
          </w:r>
          <w:r w:rsidR="004F2AC4">
            <w:rPr>
              <w:w w:val="103"/>
            </w:rPr>
            <w:t>2</w:t>
          </w:r>
          <w:r>
            <w:rPr>
              <w:w w:val="103"/>
            </w:rPr>
            <w:fldChar w:fldCharType="end"/>
          </w:r>
        </w:p>
      </w:tc>
      <w:tc>
        <w:tcPr>
          <w:tcW w:w="5033" w:type="dxa"/>
          <w:shd w:val="clear" w:color="auto" w:fill="auto"/>
        </w:tcPr>
        <w:p w:rsidR="00FA39E3" w:rsidRPr="00844D6A" w:rsidRDefault="00FA39E3" w:rsidP="00844D6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F3D6D">
            <w:rPr>
              <w:b w:val="0"/>
              <w:w w:val="103"/>
            </w:rPr>
            <w:t>08-49641</w:t>
          </w:r>
          <w:r>
            <w:rPr>
              <w:b w:val="0"/>
              <w:w w:val="103"/>
            </w:rPr>
            <w:fldChar w:fldCharType="end"/>
          </w:r>
        </w:p>
      </w:tc>
    </w:tr>
  </w:tbl>
  <w:p w:rsidR="00FA39E3" w:rsidRPr="00844D6A" w:rsidRDefault="00FA39E3" w:rsidP="00844D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A39E3">
      <w:tblPrEx>
        <w:tblCellMar>
          <w:top w:w="0" w:type="dxa"/>
          <w:bottom w:w="0" w:type="dxa"/>
        </w:tblCellMar>
      </w:tblPrEx>
      <w:tc>
        <w:tcPr>
          <w:tcW w:w="5033" w:type="dxa"/>
          <w:shd w:val="clear" w:color="auto" w:fill="auto"/>
        </w:tcPr>
        <w:p w:rsidR="00FA39E3" w:rsidRPr="00844D6A" w:rsidRDefault="00FA39E3" w:rsidP="00844D6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F3D6D">
            <w:rPr>
              <w:b w:val="0"/>
              <w:w w:val="103"/>
            </w:rPr>
            <w:t>08-49641</w:t>
          </w:r>
          <w:r>
            <w:rPr>
              <w:b w:val="0"/>
              <w:w w:val="103"/>
            </w:rPr>
            <w:fldChar w:fldCharType="end"/>
          </w:r>
        </w:p>
      </w:tc>
      <w:tc>
        <w:tcPr>
          <w:tcW w:w="5033" w:type="dxa"/>
          <w:shd w:val="clear" w:color="auto" w:fill="auto"/>
        </w:tcPr>
        <w:p w:rsidR="00FA39E3" w:rsidRPr="00844D6A" w:rsidRDefault="00FA39E3" w:rsidP="00844D6A">
          <w:pPr>
            <w:pStyle w:val="Footer"/>
            <w:rPr>
              <w:w w:val="103"/>
            </w:rPr>
          </w:pPr>
          <w:r>
            <w:rPr>
              <w:w w:val="103"/>
            </w:rPr>
            <w:fldChar w:fldCharType="begin"/>
          </w:r>
          <w:r>
            <w:rPr>
              <w:w w:val="103"/>
            </w:rPr>
            <w:instrText xml:space="preserve"> PAGE  \* MERGEFORMAT </w:instrText>
          </w:r>
          <w:r>
            <w:rPr>
              <w:w w:val="103"/>
            </w:rPr>
            <w:fldChar w:fldCharType="separate"/>
          </w:r>
          <w:r w:rsidR="00E9084D">
            <w:rPr>
              <w:w w:val="103"/>
            </w:rPr>
            <w:t>7</w:t>
          </w:r>
          <w:r>
            <w:rPr>
              <w:w w:val="103"/>
            </w:rPr>
            <w:fldChar w:fldCharType="end"/>
          </w:r>
        </w:p>
      </w:tc>
    </w:tr>
  </w:tbl>
  <w:p w:rsidR="00FA39E3" w:rsidRPr="00844D6A" w:rsidRDefault="00FA39E3" w:rsidP="00844D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9E3" w:rsidRDefault="00FA39E3">
    <w:pPr>
      <w:pStyle w:val="Footer"/>
    </w:pPr>
  </w:p>
  <w:p w:rsidR="00FA39E3" w:rsidRDefault="00FA39E3" w:rsidP="00844D6A">
    <w:pPr>
      <w:pStyle w:val="Footer"/>
      <w:jc w:val="right"/>
      <w:rPr>
        <w:rFonts w:cs="Times New Roman"/>
        <w:b w:val="0"/>
        <w:w w:val="103"/>
        <w:sz w:val="20"/>
      </w:rPr>
    </w:pPr>
    <w:r>
      <w:rPr>
        <w:rFonts w:cs="Times New Roman"/>
        <w:b w:val="0"/>
        <w:w w:val="103"/>
        <w:sz w:val="20"/>
      </w:rPr>
      <w:t xml:space="preserve">061008    061008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1F3D6D">
      <w:rPr>
        <w:rFonts w:cs="Times New Roman"/>
        <w:b w:val="0"/>
        <w:w w:val="103"/>
        <w:sz w:val="20"/>
      </w:rPr>
      <w:t>08-49641 (A)</w:t>
    </w:r>
    <w:r>
      <w:rPr>
        <w:rFonts w:cs="Times New Roman"/>
        <w:b w:val="0"/>
        <w:w w:val="103"/>
        <w:sz w:val="20"/>
      </w:rPr>
      <w:fldChar w:fldCharType="end"/>
    </w:r>
  </w:p>
  <w:p w:rsidR="00FA39E3" w:rsidRPr="00844D6A" w:rsidRDefault="00FA39E3" w:rsidP="00844D6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1F3D6D">
      <w:rPr>
        <w:rFonts w:ascii="Barcode 3 of 9 by request" w:hAnsi="Barcode 3 of 9 by request" w:cs="Times New Roman"/>
        <w:b w:val="0"/>
        <w:sz w:val="24"/>
      </w:rPr>
      <w:t>*0849641*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BA2" w:rsidRPr="00E7499A" w:rsidRDefault="008E7BA2" w:rsidP="00E7499A">
      <w:pPr>
        <w:pStyle w:val="Footer"/>
        <w:bidi/>
        <w:spacing w:after="80"/>
        <w:ind w:left="792"/>
        <w:rPr>
          <w:sz w:val="16"/>
        </w:rPr>
      </w:pPr>
      <w:r w:rsidRPr="00E7499A">
        <w:rPr>
          <w:sz w:val="16"/>
          <w:rtl/>
        </w:rPr>
        <w:t>__________</w:t>
      </w:r>
    </w:p>
  </w:footnote>
  <w:footnote w:type="continuationSeparator" w:id="0">
    <w:p w:rsidR="008E7BA2" w:rsidRPr="00E7499A" w:rsidRDefault="008E7BA2" w:rsidP="00E7499A">
      <w:pPr>
        <w:pStyle w:val="Footer"/>
        <w:spacing w:after="80"/>
        <w:ind w:left="792"/>
        <w:rPr>
          <w:sz w:val="16"/>
        </w:rPr>
      </w:pPr>
      <w:r w:rsidRPr="00E7499A">
        <w:rPr>
          <w:sz w:val="16"/>
        </w:rPr>
        <w:t>__________</w:t>
      </w:r>
    </w:p>
  </w:footnote>
  <w:footnote w:id="1">
    <w:p w:rsidR="00FA39E3" w:rsidRPr="00520FE9" w:rsidRDefault="00FA39E3" w:rsidP="00520FE9">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Pr>
          <w:rtl/>
        </w:rPr>
        <w:tab/>
      </w:r>
      <w:r w:rsidRPr="00520FE9">
        <w:rPr>
          <w:w w:val="103"/>
          <w:rtl/>
          <w:lang w:bidi="ar-SY"/>
        </w:rPr>
        <w:t>(</w:t>
      </w:r>
      <w:r w:rsidRPr="00520FE9">
        <w:rPr>
          <w:rStyle w:val="FootnoteReference"/>
          <w:spacing w:val="0"/>
          <w:w w:val="103"/>
          <w:vertAlign w:val="baseline"/>
          <w:rtl/>
        </w:rPr>
        <w:footnoteRef/>
      </w:r>
      <w:r w:rsidRPr="00520FE9">
        <w:rPr>
          <w:w w:val="103"/>
          <w:rtl/>
          <w:lang w:bidi="ar-SY"/>
        </w:rPr>
        <w:t>)</w:t>
      </w:r>
      <w:r w:rsidRPr="00520FE9">
        <w:rPr>
          <w:w w:val="103"/>
          <w:rtl/>
        </w:rPr>
        <w:tab/>
      </w:r>
      <w:r w:rsidRPr="000212C2">
        <w:rPr>
          <w:rFonts w:hint="cs"/>
          <w:rtl/>
          <w:lang w:bidi="ar-SY"/>
        </w:rPr>
        <w:t xml:space="preserve">انظر </w:t>
      </w:r>
      <w:r w:rsidRPr="00520FE9">
        <w:rPr>
          <w:rFonts w:hint="cs"/>
          <w:i/>
          <w:iCs/>
          <w:rtl/>
          <w:lang w:bidi="ar-SY"/>
        </w:rPr>
        <w:t xml:space="preserve">الوثائق الرسمية للجمعية العامة، الدورة التاسعة والخمسون، الملحق </w:t>
      </w:r>
      <w:r>
        <w:rPr>
          <w:rFonts w:hint="cs"/>
          <w:i/>
          <w:iCs/>
          <w:rtl/>
          <w:lang w:bidi="ar-SY"/>
        </w:rPr>
        <w:t xml:space="preserve">رقم </w:t>
      </w:r>
      <w:r w:rsidRPr="00520FE9">
        <w:rPr>
          <w:rFonts w:hint="cs"/>
          <w:i/>
          <w:iCs/>
          <w:rtl/>
          <w:lang w:bidi="ar-SY"/>
        </w:rPr>
        <w:t>38، الفقرة 388</w:t>
      </w:r>
      <w:r w:rsidRPr="000212C2">
        <w:rPr>
          <w:rFonts w:hint="cs"/>
          <w:rtl/>
          <w:lang w:bidi="ar-SY"/>
        </w:rPr>
        <w:t>.</w:t>
      </w:r>
    </w:p>
  </w:footnote>
  <w:footnote w:id="2">
    <w:p w:rsidR="00FA39E3" w:rsidRPr="008B708E" w:rsidRDefault="00FA39E3" w:rsidP="008B708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B708E">
        <w:rPr>
          <w:w w:val="103"/>
          <w:rtl/>
          <w:lang w:bidi="ar-SY"/>
        </w:rPr>
        <w:t>(</w:t>
      </w:r>
      <w:r w:rsidRPr="008B708E">
        <w:rPr>
          <w:rStyle w:val="FootnoteReference"/>
          <w:spacing w:val="0"/>
          <w:w w:val="103"/>
          <w:vertAlign w:val="baseline"/>
          <w:rtl/>
        </w:rPr>
        <w:footnoteRef/>
      </w:r>
      <w:r w:rsidRPr="008B708E">
        <w:rPr>
          <w:w w:val="103"/>
          <w:rtl/>
          <w:lang w:bidi="ar-SY"/>
        </w:rPr>
        <w:t>)</w:t>
      </w:r>
      <w:r w:rsidRPr="008B708E">
        <w:rPr>
          <w:w w:val="103"/>
          <w:rtl/>
        </w:rPr>
        <w:tab/>
      </w:r>
      <w:r w:rsidRPr="000212C2">
        <w:rPr>
          <w:rFonts w:hint="cs"/>
          <w:rtl/>
        </w:rPr>
        <w:t>المرجع نفسه، الفقرة 392.</w:t>
      </w:r>
    </w:p>
  </w:footnote>
  <w:footnote w:id="3">
    <w:p w:rsidR="00FA39E3" w:rsidRPr="008B708E" w:rsidRDefault="00FA39E3" w:rsidP="008B708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B708E">
        <w:rPr>
          <w:w w:val="103"/>
          <w:rtl/>
          <w:lang w:bidi="ar-SY"/>
        </w:rPr>
        <w:t>(</w:t>
      </w:r>
      <w:r w:rsidRPr="008B708E">
        <w:rPr>
          <w:rStyle w:val="FootnoteReference"/>
          <w:spacing w:val="0"/>
          <w:w w:val="103"/>
          <w:vertAlign w:val="baseline"/>
          <w:rtl/>
        </w:rPr>
        <w:footnoteRef/>
      </w:r>
      <w:r w:rsidRPr="008B708E">
        <w:rPr>
          <w:w w:val="103"/>
          <w:rtl/>
          <w:lang w:bidi="ar-SY"/>
        </w:rPr>
        <w:t>)</w:t>
      </w:r>
      <w:r w:rsidRPr="008B708E">
        <w:rPr>
          <w:w w:val="103"/>
          <w:rtl/>
        </w:rPr>
        <w:tab/>
      </w:r>
      <w:r w:rsidRPr="000212C2">
        <w:rPr>
          <w:rFonts w:hint="cs"/>
          <w:rtl/>
        </w:rPr>
        <w:t>المرجع نفسه، الصفحة 396</w:t>
      </w:r>
      <w:r>
        <w:rPr>
          <w:rFonts w:hint="cs"/>
          <w:w w:val="103"/>
          <w:rtl/>
        </w:rPr>
        <w:t>.</w:t>
      </w:r>
    </w:p>
  </w:footnote>
  <w:footnote w:id="4">
    <w:p w:rsidR="00FA39E3" w:rsidRPr="008B708E" w:rsidRDefault="00FA39E3" w:rsidP="008B708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B708E">
        <w:rPr>
          <w:w w:val="103"/>
          <w:rtl/>
          <w:lang w:bidi="ar-SY"/>
        </w:rPr>
        <w:t>(</w:t>
      </w:r>
      <w:r w:rsidRPr="008B708E">
        <w:rPr>
          <w:rStyle w:val="FootnoteReference"/>
          <w:spacing w:val="0"/>
          <w:w w:val="103"/>
          <w:vertAlign w:val="baseline"/>
          <w:rtl/>
        </w:rPr>
        <w:footnoteRef/>
      </w:r>
      <w:r w:rsidRPr="008B708E">
        <w:rPr>
          <w:w w:val="103"/>
          <w:rtl/>
          <w:lang w:bidi="ar-SY"/>
        </w:rPr>
        <w:t>)</w:t>
      </w:r>
      <w:r w:rsidRPr="008B708E">
        <w:rPr>
          <w:w w:val="103"/>
          <w:rtl/>
        </w:rPr>
        <w:tab/>
      </w:r>
      <w:r>
        <w:rPr>
          <w:rFonts w:hint="cs"/>
          <w:w w:val="103"/>
          <w:rtl/>
        </w:rPr>
        <w:t>المرجع نفسه، الصفحة 396.</w:t>
      </w:r>
    </w:p>
  </w:footnote>
  <w:footnote w:id="5">
    <w:p w:rsidR="00FA39E3" w:rsidRPr="001322E7" w:rsidRDefault="00FA39E3" w:rsidP="001322E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322E7">
        <w:rPr>
          <w:w w:val="103"/>
          <w:rtl/>
          <w:lang w:bidi="ar-SY"/>
        </w:rPr>
        <w:t>(</w:t>
      </w:r>
      <w:r w:rsidRPr="001322E7">
        <w:rPr>
          <w:rStyle w:val="FootnoteReference"/>
          <w:spacing w:val="0"/>
          <w:w w:val="103"/>
          <w:vertAlign w:val="baseline"/>
          <w:rtl/>
        </w:rPr>
        <w:footnoteRef/>
      </w:r>
      <w:r w:rsidRPr="001322E7">
        <w:rPr>
          <w:w w:val="103"/>
          <w:rtl/>
          <w:lang w:bidi="ar-SY"/>
        </w:rPr>
        <w:t>)</w:t>
      </w:r>
      <w:r w:rsidRPr="001322E7">
        <w:rPr>
          <w:w w:val="103"/>
          <w:rtl/>
        </w:rPr>
        <w:tab/>
      </w:r>
      <w:r w:rsidRPr="000212C2">
        <w:rPr>
          <w:rFonts w:hint="cs"/>
          <w:rtl/>
          <w:lang w:bidi="ar-SY"/>
        </w:rPr>
        <w:t>المرجع نفسه، الفقرة 386.</w:t>
      </w:r>
    </w:p>
  </w:footnote>
  <w:footnote w:id="6">
    <w:p w:rsidR="00FA39E3" w:rsidRPr="00E7499A" w:rsidRDefault="00FA39E3" w:rsidP="00E7499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7499A">
        <w:rPr>
          <w:w w:val="103"/>
          <w:rtl/>
          <w:lang w:bidi="ar-SY"/>
        </w:rPr>
        <w:t>(</w:t>
      </w:r>
      <w:r w:rsidRPr="00E7499A">
        <w:rPr>
          <w:rStyle w:val="FootnoteReference"/>
          <w:spacing w:val="0"/>
          <w:w w:val="103"/>
          <w:vertAlign w:val="baseline"/>
          <w:rtl/>
        </w:rPr>
        <w:footnoteRef/>
      </w:r>
      <w:r w:rsidRPr="00E7499A">
        <w:rPr>
          <w:w w:val="103"/>
          <w:rtl/>
          <w:lang w:bidi="ar-SY"/>
        </w:rPr>
        <w:t>)</w:t>
      </w:r>
      <w:r w:rsidRPr="00E7499A">
        <w:rPr>
          <w:w w:val="103"/>
          <w:rtl/>
        </w:rPr>
        <w:tab/>
      </w:r>
      <w:r w:rsidRPr="000212C2">
        <w:rPr>
          <w:rFonts w:hint="cs"/>
          <w:rtl/>
          <w:lang w:bidi="ar-SY"/>
        </w:rPr>
        <w:t>المرجع نفسه، الفقرة 384.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FA39E3">
      <w:tblPrEx>
        <w:tblCellMar>
          <w:top w:w="0" w:type="dxa"/>
          <w:bottom w:w="0" w:type="dxa"/>
        </w:tblCellMar>
      </w:tblPrEx>
      <w:trPr>
        <w:trHeight w:hRule="exact" w:val="864"/>
        <w:jc w:val="center"/>
      </w:trPr>
      <w:tc>
        <w:tcPr>
          <w:tcW w:w="5033" w:type="dxa"/>
          <w:shd w:val="clear" w:color="auto" w:fill="auto"/>
          <w:vAlign w:val="bottom"/>
        </w:tcPr>
        <w:p w:rsidR="00FA39E3" w:rsidRDefault="00FA39E3" w:rsidP="00844D6A">
          <w:pPr>
            <w:pStyle w:val="Header"/>
            <w:bidi/>
            <w:jc w:val="right"/>
          </w:pPr>
        </w:p>
      </w:tc>
      <w:tc>
        <w:tcPr>
          <w:tcW w:w="5033" w:type="dxa"/>
          <w:shd w:val="clear" w:color="auto" w:fill="auto"/>
          <w:vAlign w:val="bottom"/>
        </w:tcPr>
        <w:p w:rsidR="00FA39E3" w:rsidRPr="00844D6A" w:rsidRDefault="00FA39E3" w:rsidP="00844D6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1F3D6D">
            <w:rPr>
              <w:w w:val="103"/>
            </w:rPr>
            <w:t>CEDAW/C/DEU/Q/6</w:t>
          </w:r>
          <w:r>
            <w:rPr>
              <w:w w:val="103"/>
            </w:rPr>
            <w:fldChar w:fldCharType="end"/>
          </w:r>
        </w:p>
      </w:tc>
    </w:tr>
  </w:tbl>
  <w:p w:rsidR="00FA39E3" w:rsidRPr="00844D6A" w:rsidRDefault="00FA39E3" w:rsidP="00844D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FA39E3">
      <w:tblPrEx>
        <w:tblCellMar>
          <w:top w:w="0" w:type="dxa"/>
          <w:bottom w:w="0" w:type="dxa"/>
        </w:tblCellMar>
      </w:tblPrEx>
      <w:trPr>
        <w:trHeight w:hRule="exact" w:val="864"/>
        <w:jc w:val="center"/>
      </w:trPr>
      <w:tc>
        <w:tcPr>
          <w:tcW w:w="5033" w:type="dxa"/>
          <w:shd w:val="clear" w:color="auto" w:fill="auto"/>
          <w:vAlign w:val="bottom"/>
        </w:tcPr>
        <w:p w:rsidR="00FA39E3" w:rsidRPr="00844D6A" w:rsidRDefault="00FA39E3" w:rsidP="00844D6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1F3D6D">
            <w:rPr>
              <w:w w:val="103"/>
            </w:rPr>
            <w:t>CEDAW/C/DEU/Q/6</w:t>
          </w:r>
          <w:r>
            <w:rPr>
              <w:w w:val="103"/>
            </w:rPr>
            <w:fldChar w:fldCharType="end"/>
          </w:r>
        </w:p>
      </w:tc>
      <w:tc>
        <w:tcPr>
          <w:tcW w:w="5033" w:type="dxa"/>
          <w:shd w:val="clear" w:color="auto" w:fill="auto"/>
          <w:vAlign w:val="bottom"/>
        </w:tcPr>
        <w:p w:rsidR="00FA39E3" w:rsidRDefault="00FA39E3" w:rsidP="00844D6A">
          <w:pPr>
            <w:pStyle w:val="Header"/>
          </w:pPr>
        </w:p>
      </w:tc>
    </w:tr>
  </w:tbl>
  <w:p w:rsidR="00FA39E3" w:rsidRPr="00844D6A" w:rsidRDefault="00FA39E3" w:rsidP="00844D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A39E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A39E3" w:rsidRDefault="00FA39E3" w:rsidP="00844D6A">
          <w:pPr>
            <w:pStyle w:val="Header"/>
            <w:spacing w:after="120"/>
          </w:pPr>
        </w:p>
      </w:tc>
      <w:tc>
        <w:tcPr>
          <w:tcW w:w="1786" w:type="dxa"/>
          <w:tcBorders>
            <w:bottom w:val="single" w:sz="4" w:space="0" w:color="auto"/>
          </w:tcBorders>
          <w:shd w:val="clear" w:color="auto" w:fill="auto"/>
          <w:vAlign w:val="bottom"/>
        </w:tcPr>
        <w:p w:rsidR="00FA39E3" w:rsidRPr="00844D6A" w:rsidRDefault="00FA39E3" w:rsidP="00844D6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A39E3" w:rsidRDefault="00FA39E3" w:rsidP="00844D6A">
          <w:pPr>
            <w:pStyle w:val="Header"/>
            <w:spacing w:after="120"/>
          </w:pPr>
        </w:p>
      </w:tc>
      <w:tc>
        <w:tcPr>
          <w:tcW w:w="6523" w:type="dxa"/>
          <w:gridSpan w:val="3"/>
          <w:tcBorders>
            <w:bottom w:val="single" w:sz="4" w:space="0" w:color="auto"/>
          </w:tcBorders>
          <w:shd w:val="clear" w:color="auto" w:fill="auto"/>
          <w:vAlign w:val="bottom"/>
        </w:tcPr>
        <w:p w:rsidR="00FA39E3" w:rsidRPr="00844D6A" w:rsidRDefault="00FA39E3" w:rsidP="00844D6A">
          <w:pPr>
            <w:spacing w:line="380" w:lineRule="exact"/>
            <w:jc w:val="right"/>
          </w:pPr>
          <w:r>
            <w:rPr>
              <w:sz w:val="40"/>
            </w:rPr>
            <w:t>CEDAW</w:t>
          </w:r>
          <w:r>
            <w:t>/C/DEU/Q/6</w:t>
          </w:r>
        </w:p>
      </w:tc>
    </w:tr>
    <w:tr w:rsidR="00FA39E3" w:rsidRPr="00844D6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A39E3" w:rsidRDefault="00FA39E3" w:rsidP="00844D6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A39E3" w:rsidRPr="00844D6A" w:rsidRDefault="00FA39E3" w:rsidP="00844D6A">
          <w:pPr>
            <w:pStyle w:val="Header"/>
            <w:spacing w:before="109"/>
            <w:jc w:val="right"/>
          </w:pPr>
        </w:p>
      </w:tc>
      <w:tc>
        <w:tcPr>
          <w:tcW w:w="5227" w:type="dxa"/>
          <w:gridSpan w:val="3"/>
          <w:tcBorders>
            <w:top w:val="single" w:sz="4" w:space="0" w:color="auto"/>
            <w:bottom w:val="single" w:sz="12" w:space="0" w:color="auto"/>
          </w:tcBorders>
          <w:shd w:val="clear" w:color="auto" w:fill="auto"/>
        </w:tcPr>
        <w:p w:rsidR="00FA39E3" w:rsidRPr="00844D6A" w:rsidRDefault="00FA39E3" w:rsidP="00844D6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A39E3" w:rsidRPr="00844D6A" w:rsidRDefault="00FA39E3" w:rsidP="00844D6A">
          <w:pPr>
            <w:pStyle w:val="Header"/>
            <w:spacing w:before="109"/>
          </w:pPr>
        </w:p>
      </w:tc>
      <w:tc>
        <w:tcPr>
          <w:tcW w:w="3100" w:type="dxa"/>
          <w:gridSpan w:val="2"/>
          <w:tcBorders>
            <w:top w:val="single" w:sz="4" w:space="0" w:color="auto"/>
            <w:bottom w:val="single" w:sz="12" w:space="0" w:color="auto"/>
          </w:tcBorders>
          <w:shd w:val="clear" w:color="auto" w:fill="auto"/>
        </w:tcPr>
        <w:p w:rsidR="00FA39E3" w:rsidRDefault="00FA39E3" w:rsidP="00844D6A">
          <w:pPr>
            <w:bidi w:val="0"/>
            <w:spacing w:before="240" w:line="240" w:lineRule="exact"/>
          </w:pPr>
          <w:r>
            <w:t>Distr.: General</w:t>
          </w:r>
        </w:p>
        <w:p w:rsidR="00FA39E3" w:rsidRDefault="00FA39E3" w:rsidP="00844D6A">
          <w:pPr>
            <w:bidi w:val="0"/>
            <w:spacing w:line="240" w:lineRule="exact"/>
            <w:jc w:val="left"/>
          </w:pPr>
          <w:r>
            <w:t>12 August 2008</w:t>
          </w:r>
        </w:p>
        <w:p w:rsidR="00FA39E3" w:rsidRDefault="00FA39E3" w:rsidP="00844D6A">
          <w:pPr>
            <w:bidi w:val="0"/>
            <w:spacing w:line="240" w:lineRule="exact"/>
            <w:jc w:val="left"/>
          </w:pPr>
          <w:r>
            <w:t>Arabic</w:t>
          </w:r>
        </w:p>
        <w:p w:rsidR="00FA39E3" w:rsidRPr="00844D6A" w:rsidRDefault="00FA39E3" w:rsidP="00844D6A">
          <w:pPr>
            <w:bidi w:val="0"/>
            <w:spacing w:line="240" w:lineRule="exact"/>
            <w:jc w:val="left"/>
          </w:pPr>
          <w:r>
            <w:t>Original: English</w:t>
          </w:r>
        </w:p>
      </w:tc>
    </w:tr>
  </w:tbl>
  <w:p w:rsidR="00FA39E3" w:rsidRPr="00844D6A" w:rsidRDefault="00FA39E3" w:rsidP="00844D6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41*"/>
    <w:docVar w:name="CreationDt" w:val="06/10/2008 08:229 م"/>
    <w:docVar w:name="DocCategory" w:val="Doc"/>
    <w:docVar w:name="DocType" w:val="Final"/>
    <w:docVar w:name="FooterJN" w:val="08-49641"/>
    <w:docVar w:name="jobn" w:val="08-49641 (A)"/>
    <w:docVar w:name="jobnDT" w:val="08-49641 (A)   061008"/>
    <w:docVar w:name="jobnDTDT" w:val="08-49641 (A)   061008   061008"/>
    <w:docVar w:name="JobNo" w:val="0849641A"/>
    <w:docVar w:name="OandT" w:val=" "/>
    <w:docVar w:name="sss1" w:val="CEDAW/C/DEU/Q/6"/>
    <w:docVar w:name="sss2" w:val="-"/>
    <w:docVar w:name="Symbol1" w:val="CEDAW/C/DEU/Q/6"/>
    <w:docVar w:name="Symbol2" w:val="-"/>
  </w:docVars>
  <w:rsids>
    <w:rsidRoot w:val="001966E1"/>
    <w:rsid w:val="000170D3"/>
    <w:rsid w:val="000212C2"/>
    <w:rsid w:val="00042425"/>
    <w:rsid w:val="0006648F"/>
    <w:rsid w:val="00087310"/>
    <w:rsid w:val="0009732C"/>
    <w:rsid w:val="000C4EED"/>
    <w:rsid w:val="000D2CEC"/>
    <w:rsid w:val="00101EE8"/>
    <w:rsid w:val="00113349"/>
    <w:rsid w:val="00120E57"/>
    <w:rsid w:val="001322E7"/>
    <w:rsid w:val="001519A9"/>
    <w:rsid w:val="001617D0"/>
    <w:rsid w:val="001737F8"/>
    <w:rsid w:val="001775EA"/>
    <w:rsid w:val="0018030C"/>
    <w:rsid w:val="00187870"/>
    <w:rsid w:val="001966E1"/>
    <w:rsid w:val="001A03A9"/>
    <w:rsid w:val="001E5A5A"/>
    <w:rsid w:val="001E5A7A"/>
    <w:rsid w:val="001F3D6D"/>
    <w:rsid w:val="001F6786"/>
    <w:rsid w:val="002416C5"/>
    <w:rsid w:val="0025002E"/>
    <w:rsid w:val="00266F59"/>
    <w:rsid w:val="00271449"/>
    <w:rsid w:val="00272B6C"/>
    <w:rsid w:val="0027623A"/>
    <w:rsid w:val="00290F2F"/>
    <w:rsid w:val="002937DA"/>
    <w:rsid w:val="00296AB4"/>
    <w:rsid w:val="0029770D"/>
    <w:rsid w:val="002A09C6"/>
    <w:rsid w:val="002C2AF2"/>
    <w:rsid w:val="002C4E1B"/>
    <w:rsid w:val="002E1490"/>
    <w:rsid w:val="00312162"/>
    <w:rsid w:val="00317663"/>
    <w:rsid w:val="0032645C"/>
    <w:rsid w:val="003501D5"/>
    <w:rsid w:val="00371AC4"/>
    <w:rsid w:val="00383CA8"/>
    <w:rsid w:val="003A65ED"/>
    <w:rsid w:val="003D4612"/>
    <w:rsid w:val="003F4B8C"/>
    <w:rsid w:val="00401BDF"/>
    <w:rsid w:val="00411BBD"/>
    <w:rsid w:val="00415922"/>
    <w:rsid w:val="00423BD7"/>
    <w:rsid w:val="0042757D"/>
    <w:rsid w:val="00436ADF"/>
    <w:rsid w:val="00437C14"/>
    <w:rsid w:val="004527C9"/>
    <w:rsid w:val="00453069"/>
    <w:rsid w:val="00483F5B"/>
    <w:rsid w:val="00490874"/>
    <w:rsid w:val="00494EE2"/>
    <w:rsid w:val="00496E83"/>
    <w:rsid w:val="004A2886"/>
    <w:rsid w:val="004B14A0"/>
    <w:rsid w:val="004D1B0C"/>
    <w:rsid w:val="004F0D2B"/>
    <w:rsid w:val="004F1402"/>
    <w:rsid w:val="004F2AC4"/>
    <w:rsid w:val="0050659B"/>
    <w:rsid w:val="00520FE9"/>
    <w:rsid w:val="00521CAC"/>
    <w:rsid w:val="00524A2E"/>
    <w:rsid w:val="005279DE"/>
    <w:rsid w:val="00534772"/>
    <w:rsid w:val="00537FCD"/>
    <w:rsid w:val="0054410F"/>
    <w:rsid w:val="00545F76"/>
    <w:rsid w:val="005545BB"/>
    <w:rsid w:val="00556882"/>
    <w:rsid w:val="00561E43"/>
    <w:rsid w:val="0057078E"/>
    <w:rsid w:val="005838F5"/>
    <w:rsid w:val="00591B45"/>
    <w:rsid w:val="005A0F73"/>
    <w:rsid w:val="005A2EA3"/>
    <w:rsid w:val="005C2ECE"/>
    <w:rsid w:val="005F583E"/>
    <w:rsid w:val="006007BD"/>
    <w:rsid w:val="00616E82"/>
    <w:rsid w:val="006218A3"/>
    <w:rsid w:val="006564CE"/>
    <w:rsid w:val="00663F64"/>
    <w:rsid w:val="0068550A"/>
    <w:rsid w:val="00696B7A"/>
    <w:rsid w:val="006A1E4E"/>
    <w:rsid w:val="006C38EE"/>
    <w:rsid w:val="006D15AD"/>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4D6A"/>
    <w:rsid w:val="00845A14"/>
    <w:rsid w:val="00873A11"/>
    <w:rsid w:val="00873AF9"/>
    <w:rsid w:val="008A3FCA"/>
    <w:rsid w:val="008B708E"/>
    <w:rsid w:val="008D1C04"/>
    <w:rsid w:val="008E7BA2"/>
    <w:rsid w:val="008F04A0"/>
    <w:rsid w:val="008F64A7"/>
    <w:rsid w:val="0090012B"/>
    <w:rsid w:val="009034AD"/>
    <w:rsid w:val="0090351F"/>
    <w:rsid w:val="00964FA8"/>
    <w:rsid w:val="00970BAD"/>
    <w:rsid w:val="009768D1"/>
    <w:rsid w:val="009829B7"/>
    <w:rsid w:val="009927C0"/>
    <w:rsid w:val="009961E6"/>
    <w:rsid w:val="009B6C65"/>
    <w:rsid w:val="009C0017"/>
    <w:rsid w:val="009C15F4"/>
    <w:rsid w:val="009D62A3"/>
    <w:rsid w:val="009E2A1F"/>
    <w:rsid w:val="00A37C4B"/>
    <w:rsid w:val="00A66F66"/>
    <w:rsid w:val="00A71AE5"/>
    <w:rsid w:val="00A77F16"/>
    <w:rsid w:val="00AA1E16"/>
    <w:rsid w:val="00AC002C"/>
    <w:rsid w:val="00AC6CDD"/>
    <w:rsid w:val="00AD38D0"/>
    <w:rsid w:val="00AE108C"/>
    <w:rsid w:val="00AE5AE2"/>
    <w:rsid w:val="00AF1A53"/>
    <w:rsid w:val="00AF7AC7"/>
    <w:rsid w:val="00B0261D"/>
    <w:rsid w:val="00B05ADC"/>
    <w:rsid w:val="00B23068"/>
    <w:rsid w:val="00B272BE"/>
    <w:rsid w:val="00B9542C"/>
    <w:rsid w:val="00B95560"/>
    <w:rsid w:val="00BA7FAB"/>
    <w:rsid w:val="00BC2F4C"/>
    <w:rsid w:val="00BC4A05"/>
    <w:rsid w:val="00BC567D"/>
    <w:rsid w:val="00BE56DE"/>
    <w:rsid w:val="00BF0B15"/>
    <w:rsid w:val="00C12CBB"/>
    <w:rsid w:val="00C25A2D"/>
    <w:rsid w:val="00C260F8"/>
    <w:rsid w:val="00C43FBE"/>
    <w:rsid w:val="00C449C6"/>
    <w:rsid w:val="00C46143"/>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A66B7"/>
    <w:rsid w:val="00DB0865"/>
    <w:rsid w:val="00DE5433"/>
    <w:rsid w:val="00DE68A7"/>
    <w:rsid w:val="00DF5F38"/>
    <w:rsid w:val="00E23336"/>
    <w:rsid w:val="00E31661"/>
    <w:rsid w:val="00E32B52"/>
    <w:rsid w:val="00E47EB8"/>
    <w:rsid w:val="00E704FD"/>
    <w:rsid w:val="00E7499A"/>
    <w:rsid w:val="00E750DB"/>
    <w:rsid w:val="00E750E1"/>
    <w:rsid w:val="00E9084D"/>
    <w:rsid w:val="00E9114A"/>
    <w:rsid w:val="00EA489C"/>
    <w:rsid w:val="00EB0CA7"/>
    <w:rsid w:val="00EB4992"/>
    <w:rsid w:val="00EF2E52"/>
    <w:rsid w:val="00F031FB"/>
    <w:rsid w:val="00F32E4A"/>
    <w:rsid w:val="00F36D8C"/>
    <w:rsid w:val="00F93545"/>
    <w:rsid w:val="00F96FBA"/>
    <w:rsid w:val="00FA39E3"/>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44D6A"/>
    <w:rPr>
      <w:szCs w:val="20"/>
    </w:rPr>
  </w:style>
  <w:style w:type="paragraph" w:styleId="CommentSubject">
    <w:name w:val="annotation subject"/>
    <w:basedOn w:val="CommentText"/>
    <w:next w:val="CommentText"/>
    <w:semiHidden/>
    <w:rsid w:val="00844D6A"/>
    <w:rPr>
      <w:b/>
      <w:bCs/>
    </w:rPr>
  </w:style>
  <w:style w:type="character" w:styleId="Hyperlink">
    <w:name w:val="Hyperlink"/>
    <w:rsid w:val="000212C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universalhumanrightsindex.org/hrsearch/displayDocumentVersions.do?lang=en&amp;docId=1082"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2218</Words>
  <Characters>12644</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14833</CharactersWithSpaces>
  <SharedDoc>false</SharedDoc>
  <HLinks>
    <vt:vector size="6" baseType="variant">
      <vt:variant>
        <vt:i4>7733281</vt:i4>
      </vt:variant>
      <vt:variant>
        <vt:i4>0</vt:i4>
      </vt:variant>
      <vt:variant>
        <vt:i4>0</vt:i4>
      </vt:variant>
      <vt:variant>
        <vt:i4>5</vt:i4>
      </vt:variant>
      <vt:variant>
        <vt:lpwstr>http://www.universalhumanrightsindex.org/hrsearch/displayDocumentVersions.do?lang=en&amp;docId=1082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DAHSHOURY</dc:creator>
  <cp:keywords/>
  <dc:description/>
  <cp:lastModifiedBy>edrits</cp:lastModifiedBy>
  <cp:revision>3</cp:revision>
  <cp:lastPrinted>2008-10-06T23:37:00Z</cp:lastPrinted>
  <dcterms:created xsi:type="dcterms:W3CDTF">2008-10-06T23:44:00Z</dcterms:created>
  <dcterms:modified xsi:type="dcterms:W3CDTF">2008-10-06T23:47:00Z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0849641</vt:lpwstr>
  </property>
  <property fmtid="{D5CDD505-2E9C-101B-9397-08002B2CF9AE}" pid="3" name="Symbol1">
    <vt:lpwstr>CEDAW/C/DEU/Q/6</vt:lpwstr>
  </property>
  <property fmtid="{D5CDD505-2E9C-101B-9397-08002B2CF9AE}" pid="4" name="Symbol2">
    <vt:lpwstr/>
  </property>
  <property fmtid="{D5CDD505-2E9C-101B-9397-08002B2CF9AE}" pid="5" name="Translator">
    <vt:lpwstr/>
  </property>
  <property fmtid="{D5CDD505-2E9C-101B-9397-08002B2CF9AE}" pid="6" name="Comment">
    <vt:lpwstr>Final    ESM</vt:lpwstr>
  </property>
  <property fmtid="{D5CDD505-2E9C-101B-9397-08002B2CF9AE}" pid="7" name="DraftPages">
    <vt:lpwstr>8 </vt:lpwstr>
  </property>
  <property fmtid="{D5CDD505-2E9C-101B-9397-08002B2CF9AE}" pid="8" name="Operator">
    <vt:lpwstr>دهشوري</vt:lpwstr>
  </property>
</Properties>
</file>