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4CEB1B97" w14:textId="77777777" w:rsidTr="009D5F1A">
        <w:trPr>
          <w:trHeight w:hRule="exact" w:val="851"/>
        </w:trPr>
        <w:tc>
          <w:tcPr>
            <w:tcW w:w="1276" w:type="dxa"/>
            <w:tcBorders>
              <w:bottom w:val="single" w:sz="4" w:space="0" w:color="auto"/>
            </w:tcBorders>
          </w:tcPr>
          <w:p w14:paraId="00224B55" w14:textId="77777777" w:rsidR="00DC0149" w:rsidRPr="00DB58B5" w:rsidRDefault="00DC0149" w:rsidP="002B35F8"/>
        </w:tc>
        <w:tc>
          <w:tcPr>
            <w:tcW w:w="2268" w:type="dxa"/>
            <w:tcBorders>
              <w:bottom w:val="single" w:sz="4" w:space="0" w:color="auto"/>
            </w:tcBorders>
            <w:vAlign w:val="bottom"/>
          </w:tcPr>
          <w:p w14:paraId="3EB0B859"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C9CF837" w14:textId="0A3D732A" w:rsidR="00DC0149" w:rsidRPr="00DB58B5" w:rsidRDefault="002B35F8" w:rsidP="002B35F8">
            <w:pPr>
              <w:jc w:val="right"/>
            </w:pPr>
            <w:r w:rsidRPr="002B35F8">
              <w:rPr>
                <w:sz w:val="40"/>
              </w:rPr>
              <w:t>CERD</w:t>
            </w:r>
            <w:r>
              <w:t>/C/SAU/10-11</w:t>
            </w:r>
          </w:p>
        </w:tc>
      </w:tr>
      <w:tr w:rsidR="00DC0149" w:rsidRPr="00DB58B5" w14:paraId="22339163" w14:textId="77777777" w:rsidTr="009D5F1A">
        <w:trPr>
          <w:trHeight w:hRule="exact" w:val="2835"/>
        </w:trPr>
        <w:tc>
          <w:tcPr>
            <w:tcW w:w="1276" w:type="dxa"/>
            <w:tcBorders>
              <w:top w:val="single" w:sz="4" w:space="0" w:color="auto"/>
              <w:bottom w:val="single" w:sz="12" w:space="0" w:color="auto"/>
            </w:tcBorders>
          </w:tcPr>
          <w:p w14:paraId="728E3FE0" w14:textId="77777777" w:rsidR="00DC0149" w:rsidRPr="00DB58B5" w:rsidRDefault="00DC0149" w:rsidP="009D5F1A">
            <w:pPr>
              <w:spacing w:before="120"/>
              <w:jc w:val="center"/>
            </w:pPr>
            <w:r>
              <w:rPr>
                <w:noProof/>
                <w:lang w:eastAsia="fr-CH"/>
              </w:rPr>
              <w:drawing>
                <wp:inline distT="0" distB="0" distL="0" distR="0" wp14:anchorId="24155DC4" wp14:editId="62BAECF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6357447" w14:textId="19F975F4"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w:t>
            </w:r>
            <w:r w:rsidR="00D3349B">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14:paraId="75BC9127" w14:textId="77777777" w:rsidR="00DC0149" w:rsidRDefault="002B35F8" w:rsidP="009D5F1A">
            <w:pPr>
              <w:spacing w:before="240"/>
            </w:pPr>
            <w:proofErr w:type="spellStart"/>
            <w:r>
              <w:t>Distr</w:t>
            </w:r>
            <w:proofErr w:type="spellEnd"/>
            <w:r>
              <w:t>. générale</w:t>
            </w:r>
          </w:p>
          <w:p w14:paraId="75DDB8A1" w14:textId="77777777" w:rsidR="002B35F8" w:rsidRDefault="002B35F8" w:rsidP="002B35F8">
            <w:pPr>
              <w:spacing w:line="240" w:lineRule="exact"/>
            </w:pPr>
            <w:r>
              <w:t>27 février 2023</w:t>
            </w:r>
          </w:p>
          <w:p w14:paraId="11B4CECE" w14:textId="77777777" w:rsidR="002B35F8" w:rsidRDefault="002B35F8" w:rsidP="002B35F8">
            <w:pPr>
              <w:spacing w:line="240" w:lineRule="exact"/>
            </w:pPr>
            <w:r>
              <w:t>Français</w:t>
            </w:r>
          </w:p>
          <w:p w14:paraId="6DD43A15" w14:textId="77777777" w:rsidR="002B35F8" w:rsidRDefault="002B35F8" w:rsidP="002B35F8">
            <w:pPr>
              <w:spacing w:line="240" w:lineRule="exact"/>
            </w:pPr>
            <w:r>
              <w:t>Original : arabe</w:t>
            </w:r>
          </w:p>
          <w:p w14:paraId="5BBAA407" w14:textId="5C291015" w:rsidR="002B35F8" w:rsidRPr="00DB58B5" w:rsidRDefault="002B35F8" w:rsidP="002B35F8">
            <w:pPr>
              <w:spacing w:line="240" w:lineRule="exact"/>
            </w:pPr>
            <w:r>
              <w:t>Anglais, arabe, espagnol et français seulement</w:t>
            </w:r>
          </w:p>
        </w:tc>
      </w:tr>
    </w:tbl>
    <w:p w14:paraId="2F5D4B92" w14:textId="26C8A785" w:rsidR="00623CA8" w:rsidRDefault="00623CA8" w:rsidP="00623CA8">
      <w:pPr>
        <w:spacing w:before="120"/>
        <w:rPr>
          <w:b/>
          <w:sz w:val="24"/>
          <w:szCs w:val="24"/>
        </w:rPr>
      </w:pPr>
      <w:r w:rsidRPr="00C56102">
        <w:rPr>
          <w:b/>
          <w:sz w:val="24"/>
          <w:szCs w:val="24"/>
        </w:rPr>
        <w:t>Comité pour l</w:t>
      </w:r>
      <w:r w:rsidR="00D3349B">
        <w:rPr>
          <w:b/>
          <w:sz w:val="24"/>
          <w:szCs w:val="24"/>
        </w:rPr>
        <w:t>’</w:t>
      </w:r>
      <w:r w:rsidRPr="00C56102">
        <w:rPr>
          <w:b/>
          <w:sz w:val="24"/>
          <w:szCs w:val="24"/>
        </w:rPr>
        <w:t>élimination de la discrimination raciale</w:t>
      </w:r>
    </w:p>
    <w:p w14:paraId="6C23042A" w14:textId="217433D4" w:rsidR="002B35F8" w:rsidRDefault="00FE36E0" w:rsidP="00FE36E0">
      <w:pPr>
        <w:pStyle w:val="HMG"/>
        <w:rPr>
          <w:lang w:val="fr-FR"/>
        </w:rPr>
      </w:pPr>
      <w:r>
        <w:rPr>
          <w:lang w:val="fr-FR"/>
        </w:rPr>
        <w:tab/>
      </w:r>
      <w:r>
        <w:rPr>
          <w:lang w:val="fr-FR"/>
        </w:rPr>
        <w:tab/>
      </w:r>
      <w:r w:rsidR="002B35F8">
        <w:rPr>
          <w:lang w:val="fr-FR"/>
        </w:rPr>
        <w:t>Rapport valant dixième et onzième rapports périodique</w:t>
      </w:r>
      <w:r w:rsidR="00C515F0">
        <w:rPr>
          <w:lang w:val="fr-FR"/>
        </w:rPr>
        <w:t>s</w:t>
      </w:r>
      <w:r w:rsidR="002B35F8">
        <w:rPr>
          <w:lang w:val="fr-FR"/>
        </w:rPr>
        <w:t xml:space="preserve"> soumis par l</w:t>
      </w:r>
      <w:r w:rsidR="00D3349B">
        <w:rPr>
          <w:lang w:val="fr-FR"/>
        </w:rPr>
        <w:t>’</w:t>
      </w:r>
      <w:r w:rsidR="002B35F8">
        <w:rPr>
          <w:lang w:val="fr-FR"/>
        </w:rPr>
        <w:t>Arabie saoudite en</w:t>
      </w:r>
      <w:r>
        <w:rPr>
          <w:lang w:val="fr-FR"/>
        </w:rPr>
        <w:t> </w:t>
      </w:r>
      <w:r w:rsidR="002B35F8">
        <w:rPr>
          <w:lang w:val="fr-FR"/>
        </w:rPr>
        <w:t>application de l</w:t>
      </w:r>
      <w:r w:rsidR="00D3349B">
        <w:rPr>
          <w:lang w:val="fr-FR"/>
        </w:rPr>
        <w:t>’</w:t>
      </w:r>
      <w:r w:rsidR="002B35F8">
        <w:rPr>
          <w:lang w:val="fr-FR"/>
        </w:rPr>
        <w:t>article 9 de la Convention, attendu en 2020</w:t>
      </w:r>
      <w:r w:rsidR="00895414" w:rsidRPr="00895414">
        <w:rPr>
          <w:rStyle w:val="Appelnotedebasdep"/>
          <w:b w:val="0"/>
          <w:bCs/>
          <w:sz w:val="20"/>
          <w:vertAlign w:val="baseline"/>
        </w:rPr>
        <w:footnoteReference w:customMarkFollows="1" w:id="2"/>
        <w:t>*</w:t>
      </w:r>
    </w:p>
    <w:p w14:paraId="3089EBE3" w14:textId="66FFBE1A" w:rsidR="00984B29" w:rsidRDefault="002B35F8" w:rsidP="00FE36E0">
      <w:pPr>
        <w:pStyle w:val="SingleTxtG"/>
        <w:jc w:val="right"/>
        <w:rPr>
          <w:lang w:val="fr-FR"/>
        </w:rPr>
      </w:pPr>
      <w:r>
        <w:rPr>
          <w:lang w:val="fr-FR"/>
        </w:rPr>
        <w:t>[Date de réception : 25 janvier 2023]</w:t>
      </w:r>
    </w:p>
    <w:p w14:paraId="7C2CD05F" w14:textId="41CE9029" w:rsidR="002B35F8" w:rsidRDefault="002B35F8" w:rsidP="002B35F8">
      <w:pPr>
        <w:rPr>
          <w:rFonts w:eastAsia="Times New Roman"/>
          <w:lang w:val="fr-FR"/>
        </w:rPr>
      </w:pPr>
      <w:r>
        <w:rPr>
          <w:rFonts w:eastAsia="Times New Roman"/>
          <w:lang w:val="fr-FR"/>
        </w:rPr>
        <w:br w:type="page"/>
      </w:r>
    </w:p>
    <w:p w14:paraId="2C7D3BC7" w14:textId="36058425" w:rsidR="002B35F8" w:rsidRPr="002B35F8" w:rsidRDefault="002B35F8" w:rsidP="002B35F8">
      <w:pPr>
        <w:spacing w:after="120"/>
        <w:rPr>
          <w:sz w:val="28"/>
        </w:rPr>
      </w:pPr>
      <w:r w:rsidRPr="002B35F8">
        <w:rPr>
          <w:sz w:val="28"/>
        </w:rPr>
        <w:lastRenderedPageBreak/>
        <w:t>Table des matières</w:t>
      </w:r>
    </w:p>
    <w:p w14:paraId="0CAB61FA" w14:textId="58E53E0F" w:rsidR="002B35F8" w:rsidRPr="002B35F8" w:rsidRDefault="002B35F8" w:rsidP="002B35F8">
      <w:pPr>
        <w:tabs>
          <w:tab w:val="right" w:pos="9638"/>
        </w:tabs>
        <w:spacing w:after="120"/>
        <w:ind w:left="283"/>
        <w:rPr>
          <w:i/>
          <w:sz w:val="18"/>
        </w:rPr>
      </w:pPr>
      <w:r w:rsidRPr="002B35F8">
        <w:rPr>
          <w:i/>
          <w:sz w:val="18"/>
        </w:rPr>
        <w:tab/>
        <w:t>Page</w:t>
      </w:r>
    </w:p>
    <w:p w14:paraId="68329186" w14:textId="7C81C5FA" w:rsidR="002B35F8" w:rsidRDefault="002B35F8" w:rsidP="002B35F8">
      <w:pPr>
        <w:tabs>
          <w:tab w:val="right" w:pos="850"/>
          <w:tab w:val="right" w:leader="dot" w:pos="8787"/>
          <w:tab w:val="right" w:pos="9638"/>
        </w:tabs>
        <w:spacing w:after="120"/>
        <w:ind w:left="1134" w:hanging="1134"/>
      </w:pPr>
      <w:r>
        <w:tab/>
      </w:r>
      <w:r>
        <w:tab/>
      </w:r>
      <w:r w:rsidR="00195CE8">
        <w:rPr>
          <w:lang w:val="fr-FR" w:bidi="ar-QA"/>
        </w:rPr>
        <w:t>Introduction</w:t>
      </w:r>
      <w:r>
        <w:tab/>
      </w:r>
      <w:r w:rsidR="00195CE8">
        <w:tab/>
        <w:t>3</w:t>
      </w:r>
    </w:p>
    <w:p w14:paraId="1994F418" w14:textId="30D4A11C" w:rsidR="00195CE8" w:rsidRDefault="00195CE8" w:rsidP="002B35F8">
      <w:pPr>
        <w:tabs>
          <w:tab w:val="right" w:pos="850"/>
          <w:tab w:val="right" w:leader="dot" w:pos="8787"/>
          <w:tab w:val="right" w:pos="9638"/>
        </w:tabs>
        <w:spacing w:after="120"/>
        <w:ind w:left="1134" w:hanging="1134"/>
        <w:rPr>
          <w:lang w:val="fr-FR" w:bidi="ar-QA"/>
        </w:rPr>
      </w:pPr>
      <w:r>
        <w:tab/>
      </w:r>
      <w:r>
        <w:tab/>
      </w:r>
      <w:r>
        <w:rPr>
          <w:lang w:val="fr-FR" w:bidi="ar-QA"/>
        </w:rPr>
        <w:t>Méthode d</w:t>
      </w:r>
      <w:r w:rsidR="00D3349B">
        <w:rPr>
          <w:lang w:val="fr-FR" w:bidi="ar-QA"/>
        </w:rPr>
        <w:t>’</w:t>
      </w:r>
      <w:r>
        <w:rPr>
          <w:lang w:val="fr-FR" w:bidi="ar-QA"/>
        </w:rPr>
        <w:t>élaboration du rapport</w:t>
      </w:r>
      <w:r>
        <w:rPr>
          <w:lang w:val="fr-FR" w:bidi="ar-QA"/>
        </w:rPr>
        <w:tab/>
      </w:r>
      <w:r>
        <w:rPr>
          <w:lang w:val="fr-FR" w:bidi="ar-QA"/>
        </w:rPr>
        <w:tab/>
        <w:t>3</w:t>
      </w:r>
    </w:p>
    <w:p w14:paraId="350B0D2E" w14:textId="05D899F9" w:rsidR="00195CE8" w:rsidRPr="00195CE8" w:rsidRDefault="00195CE8" w:rsidP="002B35F8">
      <w:pPr>
        <w:tabs>
          <w:tab w:val="right" w:pos="850"/>
          <w:tab w:val="right" w:leader="dot" w:pos="8787"/>
          <w:tab w:val="right" w:pos="9638"/>
        </w:tabs>
        <w:spacing w:after="120"/>
        <w:ind w:left="1134" w:hanging="1134"/>
        <w:rPr>
          <w:lang w:val="fr-FR" w:bidi="ar-QA"/>
        </w:rPr>
      </w:pPr>
      <w:r>
        <w:rPr>
          <w:lang w:val="fr-FR" w:bidi="ar-QA"/>
        </w:rPr>
        <w:tab/>
        <w:t>I.</w:t>
      </w:r>
      <w:r>
        <w:rPr>
          <w:lang w:val="fr-FR" w:bidi="ar-QA"/>
        </w:rPr>
        <w:tab/>
        <w:t>Informations générales</w:t>
      </w:r>
      <w:r>
        <w:rPr>
          <w:lang w:val="fr-FR" w:bidi="ar-QA"/>
        </w:rPr>
        <w:tab/>
      </w:r>
      <w:r>
        <w:rPr>
          <w:lang w:val="fr-FR" w:bidi="ar-QA"/>
        </w:rPr>
        <w:tab/>
        <w:t>4</w:t>
      </w:r>
    </w:p>
    <w:p w14:paraId="28E85258" w14:textId="21A0815E" w:rsidR="002B35F8" w:rsidRDefault="00195CE8" w:rsidP="002B35F8">
      <w:pPr>
        <w:tabs>
          <w:tab w:val="right" w:leader="dot" w:pos="8787"/>
          <w:tab w:val="right" w:pos="9638"/>
        </w:tabs>
        <w:spacing w:after="120"/>
        <w:ind w:left="1559" w:hanging="425"/>
      </w:pPr>
      <w:r>
        <w:t>1</w:t>
      </w:r>
      <w:r w:rsidR="002B35F8">
        <w:t>.</w:t>
      </w:r>
      <w:r w:rsidR="002B35F8">
        <w:tab/>
      </w:r>
      <w:r w:rsidRPr="00195CE8">
        <w:t>Population</w:t>
      </w:r>
      <w:r w:rsidR="002B35F8">
        <w:tab/>
      </w:r>
      <w:r>
        <w:tab/>
        <w:t>4</w:t>
      </w:r>
    </w:p>
    <w:p w14:paraId="258FAA4C" w14:textId="173D27A0" w:rsidR="00195CE8" w:rsidRDefault="00195CE8" w:rsidP="002B35F8">
      <w:pPr>
        <w:tabs>
          <w:tab w:val="right" w:leader="dot" w:pos="8787"/>
          <w:tab w:val="right" w:pos="9638"/>
        </w:tabs>
        <w:spacing w:after="120"/>
        <w:ind w:left="1559" w:hanging="425"/>
        <w:rPr>
          <w:lang w:val="fr-FR" w:bidi="ar-QA"/>
        </w:rPr>
      </w:pPr>
      <w:r>
        <w:t>2.</w:t>
      </w:r>
      <w:r>
        <w:tab/>
      </w:r>
      <w:r>
        <w:rPr>
          <w:lang w:val="fr-FR" w:bidi="ar-QA"/>
        </w:rPr>
        <w:t>Principaux indicateurs économiques, sociaux et culturels</w:t>
      </w:r>
      <w:r>
        <w:rPr>
          <w:lang w:val="fr-FR" w:bidi="ar-QA"/>
        </w:rPr>
        <w:tab/>
      </w:r>
      <w:r>
        <w:rPr>
          <w:lang w:val="fr-FR" w:bidi="ar-QA"/>
        </w:rPr>
        <w:tab/>
        <w:t>5</w:t>
      </w:r>
    </w:p>
    <w:p w14:paraId="2025DCE0" w14:textId="649A7185" w:rsidR="00195CE8" w:rsidRDefault="00195CE8" w:rsidP="002B35F8">
      <w:pPr>
        <w:tabs>
          <w:tab w:val="right" w:leader="dot" w:pos="8787"/>
          <w:tab w:val="right" w:pos="9638"/>
        </w:tabs>
        <w:spacing w:after="120"/>
        <w:ind w:left="1559" w:hanging="425"/>
        <w:rPr>
          <w:lang w:val="fr-FR" w:bidi="ar-QA"/>
        </w:rPr>
      </w:pPr>
      <w:r>
        <w:rPr>
          <w:lang w:val="fr-FR" w:bidi="ar-QA"/>
        </w:rPr>
        <w:t>3.</w:t>
      </w:r>
      <w:r>
        <w:rPr>
          <w:lang w:val="fr-FR" w:bidi="ar-QA"/>
        </w:rPr>
        <w:tab/>
        <w:t>Système de Gouvernement du Royaume d</w:t>
      </w:r>
      <w:r w:rsidR="00D3349B">
        <w:rPr>
          <w:lang w:val="fr-FR" w:bidi="ar-QA"/>
        </w:rPr>
        <w:t>’</w:t>
      </w:r>
      <w:r>
        <w:rPr>
          <w:lang w:val="fr-FR" w:bidi="ar-QA"/>
        </w:rPr>
        <w:t>Arabie saoudite</w:t>
      </w:r>
      <w:r>
        <w:rPr>
          <w:lang w:val="fr-FR" w:bidi="ar-QA"/>
        </w:rPr>
        <w:tab/>
      </w:r>
      <w:r>
        <w:rPr>
          <w:lang w:val="fr-FR" w:bidi="ar-QA"/>
        </w:rPr>
        <w:tab/>
        <w:t>6</w:t>
      </w:r>
    </w:p>
    <w:p w14:paraId="4FE6D8BC" w14:textId="26CB20A7" w:rsidR="00830D88" w:rsidRDefault="00830D88" w:rsidP="002B35F8">
      <w:pPr>
        <w:tabs>
          <w:tab w:val="right" w:leader="dot" w:pos="8787"/>
          <w:tab w:val="right" w:pos="9638"/>
        </w:tabs>
        <w:spacing w:after="120"/>
        <w:ind w:left="1559" w:hanging="425"/>
        <w:rPr>
          <w:lang w:val="fr-FR" w:bidi="ar-QA"/>
        </w:rPr>
      </w:pPr>
      <w:r>
        <w:rPr>
          <w:lang w:val="fr-FR" w:bidi="ar-QA"/>
        </w:rPr>
        <w:t>4.</w:t>
      </w:r>
      <w:r>
        <w:rPr>
          <w:lang w:val="fr-FR" w:bidi="ar-QA"/>
        </w:rPr>
        <w:tab/>
        <w:t>Cadre juridique et institutionnel des droits de l</w:t>
      </w:r>
      <w:r w:rsidR="00D3349B">
        <w:rPr>
          <w:lang w:val="fr-FR" w:bidi="ar-QA"/>
        </w:rPr>
        <w:t>’</w:t>
      </w:r>
      <w:r>
        <w:rPr>
          <w:lang w:val="fr-FR" w:bidi="ar-QA"/>
        </w:rPr>
        <w:t>homme au sein du Royaume</w:t>
      </w:r>
      <w:r>
        <w:rPr>
          <w:lang w:val="fr-FR" w:bidi="ar-QA"/>
        </w:rPr>
        <w:tab/>
      </w:r>
      <w:r>
        <w:rPr>
          <w:lang w:val="fr-FR" w:bidi="ar-QA"/>
        </w:rPr>
        <w:tab/>
        <w:t>8</w:t>
      </w:r>
    </w:p>
    <w:p w14:paraId="31B3A440" w14:textId="7723FEBC" w:rsidR="00830D88" w:rsidRDefault="00830D88" w:rsidP="002B35F8">
      <w:pPr>
        <w:tabs>
          <w:tab w:val="right" w:leader="dot" w:pos="8787"/>
          <w:tab w:val="right" w:pos="9638"/>
        </w:tabs>
        <w:spacing w:after="120"/>
        <w:ind w:left="1559" w:hanging="425"/>
        <w:rPr>
          <w:lang w:val="fr-FR" w:bidi="ar-QA"/>
        </w:rPr>
      </w:pPr>
      <w:r>
        <w:rPr>
          <w:lang w:val="fr-FR" w:bidi="ar-QA"/>
        </w:rPr>
        <w:t>5.</w:t>
      </w:r>
      <w:r>
        <w:rPr>
          <w:lang w:val="fr-FR" w:bidi="ar-QA"/>
        </w:rPr>
        <w:tab/>
        <w:t>Égalité, non-discrimination et voies de recours</w:t>
      </w:r>
      <w:r>
        <w:rPr>
          <w:lang w:val="fr-FR" w:bidi="ar-QA"/>
        </w:rPr>
        <w:tab/>
      </w:r>
      <w:r>
        <w:rPr>
          <w:lang w:val="fr-FR" w:bidi="ar-QA"/>
        </w:rPr>
        <w:tab/>
        <w:t>14</w:t>
      </w:r>
    </w:p>
    <w:p w14:paraId="3AF0787E" w14:textId="3EC7A815" w:rsidR="00830D88" w:rsidRDefault="00830D88" w:rsidP="002B35F8">
      <w:pPr>
        <w:tabs>
          <w:tab w:val="right" w:leader="dot" w:pos="8787"/>
          <w:tab w:val="right" w:pos="9638"/>
        </w:tabs>
        <w:spacing w:after="120"/>
        <w:ind w:left="1559" w:hanging="425"/>
      </w:pPr>
      <w:r>
        <w:rPr>
          <w:lang w:val="fr-FR" w:bidi="ar-QA"/>
        </w:rPr>
        <w:t>6.</w:t>
      </w:r>
      <w:r>
        <w:rPr>
          <w:lang w:val="fr-FR" w:bidi="ar-QA"/>
        </w:rPr>
        <w:tab/>
      </w:r>
      <w:r w:rsidRPr="00BF3F5D">
        <w:t>Réserves et déclarations relatives à la Convention</w:t>
      </w:r>
      <w:r>
        <w:tab/>
      </w:r>
      <w:r>
        <w:tab/>
        <w:t>15</w:t>
      </w:r>
    </w:p>
    <w:p w14:paraId="0C8813E9" w14:textId="13233A6F" w:rsidR="005E54A6" w:rsidRDefault="005E54A6" w:rsidP="005E54A6">
      <w:pPr>
        <w:tabs>
          <w:tab w:val="right" w:pos="850"/>
          <w:tab w:val="right" w:leader="dot" w:pos="8787"/>
          <w:tab w:val="right" w:pos="9638"/>
        </w:tabs>
        <w:spacing w:after="120"/>
        <w:ind w:left="1134" w:hanging="1134"/>
        <w:rPr>
          <w:lang w:val="fr-FR" w:bidi="ar-QA"/>
        </w:rPr>
      </w:pPr>
      <w:r>
        <w:tab/>
        <w:t>II.</w:t>
      </w:r>
      <w:r>
        <w:tab/>
      </w:r>
      <w:r>
        <w:rPr>
          <w:lang w:val="fr-FR" w:bidi="ar-QA"/>
        </w:rPr>
        <w:t xml:space="preserve">Informations concernant la mise en œuvre des dispositions de la Convention </w:t>
      </w:r>
      <w:r>
        <w:rPr>
          <w:lang w:val="fr-FR" w:bidi="ar-QA"/>
        </w:rPr>
        <w:br/>
        <w:t>et des recommandations formulées dans les observations finales</w:t>
      </w:r>
      <w:r>
        <w:rPr>
          <w:lang w:val="fr-FR" w:bidi="ar-QA"/>
        </w:rPr>
        <w:tab/>
      </w:r>
      <w:r>
        <w:rPr>
          <w:lang w:val="fr-FR" w:bidi="ar-QA"/>
        </w:rPr>
        <w:tab/>
        <w:t>1</w:t>
      </w:r>
      <w:r w:rsidR="005308B7">
        <w:rPr>
          <w:lang w:val="fr-FR" w:bidi="ar-QA"/>
        </w:rPr>
        <w:t>6</w:t>
      </w:r>
    </w:p>
    <w:p w14:paraId="76AA2B32" w14:textId="1E730F12" w:rsidR="005E54A6" w:rsidRDefault="005E54A6" w:rsidP="005E54A6">
      <w:pPr>
        <w:tabs>
          <w:tab w:val="right" w:leader="dot" w:pos="8787"/>
          <w:tab w:val="right" w:pos="9638"/>
        </w:tabs>
        <w:spacing w:after="120"/>
        <w:ind w:left="1559" w:hanging="425"/>
        <w:rPr>
          <w:lang w:val="fr-FR" w:bidi="ar-QA"/>
        </w:rPr>
      </w:pPr>
      <w:r>
        <w:rPr>
          <w:lang w:val="fr-FR" w:bidi="ar-QA"/>
        </w:rPr>
        <w:t>Article premier</w:t>
      </w:r>
      <w:r>
        <w:rPr>
          <w:lang w:val="fr-FR" w:bidi="ar-QA"/>
        </w:rPr>
        <w:tab/>
      </w:r>
      <w:r>
        <w:rPr>
          <w:lang w:val="fr-FR" w:bidi="ar-QA"/>
        </w:rPr>
        <w:tab/>
        <w:t>1</w:t>
      </w:r>
      <w:r w:rsidR="005308B7">
        <w:rPr>
          <w:lang w:val="fr-FR" w:bidi="ar-QA"/>
        </w:rPr>
        <w:t>6</w:t>
      </w:r>
    </w:p>
    <w:p w14:paraId="2287A4C6" w14:textId="2074C19B" w:rsidR="005E54A6" w:rsidRDefault="005E54A6" w:rsidP="005E54A6">
      <w:pPr>
        <w:tabs>
          <w:tab w:val="right" w:leader="dot" w:pos="8787"/>
          <w:tab w:val="right" w:pos="9638"/>
        </w:tabs>
        <w:spacing w:after="120"/>
        <w:ind w:left="1559" w:hanging="425"/>
        <w:rPr>
          <w:lang w:val="fr-FR" w:bidi="ar-QA"/>
        </w:rPr>
      </w:pPr>
      <w:r>
        <w:rPr>
          <w:lang w:val="fr-FR" w:bidi="ar-QA"/>
        </w:rPr>
        <w:t>Article 2</w:t>
      </w:r>
      <w:r>
        <w:rPr>
          <w:lang w:val="fr-FR" w:bidi="ar-QA"/>
        </w:rPr>
        <w:tab/>
      </w:r>
      <w:r>
        <w:rPr>
          <w:lang w:val="fr-FR" w:bidi="ar-QA"/>
        </w:rPr>
        <w:tab/>
        <w:t>16</w:t>
      </w:r>
    </w:p>
    <w:p w14:paraId="3A341F64" w14:textId="43DA2422" w:rsidR="005E54A6" w:rsidRDefault="005E54A6" w:rsidP="005E54A6">
      <w:pPr>
        <w:tabs>
          <w:tab w:val="right" w:leader="dot" w:pos="8787"/>
          <w:tab w:val="right" w:pos="9638"/>
        </w:tabs>
        <w:spacing w:after="120"/>
        <w:ind w:left="1559" w:hanging="425"/>
        <w:rPr>
          <w:lang w:val="fr-FR" w:bidi="ar-QA"/>
        </w:rPr>
      </w:pPr>
      <w:r>
        <w:rPr>
          <w:lang w:val="fr-FR" w:bidi="ar-QA"/>
        </w:rPr>
        <w:t>Article 3</w:t>
      </w:r>
      <w:r>
        <w:rPr>
          <w:lang w:val="fr-FR" w:bidi="ar-QA"/>
        </w:rPr>
        <w:tab/>
      </w:r>
      <w:r>
        <w:rPr>
          <w:lang w:val="fr-FR" w:bidi="ar-QA"/>
        </w:rPr>
        <w:tab/>
        <w:t>2</w:t>
      </w:r>
      <w:r w:rsidR="005308B7">
        <w:rPr>
          <w:lang w:val="fr-FR" w:bidi="ar-QA"/>
        </w:rPr>
        <w:t>1</w:t>
      </w:r>
    </w:p>
    <w:p w14:paraId="60B0464B" w14:textId="79DF7C8D" w:rsidR="005E54A6" w:rsidRDefault="005E54A6" w:rsidP="005E54A6">
      <w:pPr>
        <w:tabs>
          <w:tab w:val="right" w:leader="dot" w:pos="8787"/>
          <w:tab w:val="right" w:pos="9638"/>
        </w:tabs>
        <w:spacing w:after="120"/>
        <w:ind w:left="1559" w:hanging="425"/>
        <w:rPr>
          <w:lang w:val="fr-FR" w:bidi="ar-QA"/>
        </w:rPr>
      </w:pPr>
      <w:r>
        <w:rPr>
          <w:lang w:val="fr-FR" w:bidi="ar-QA"/>
        </w:rPr>
        <w:t>Article 4</w:t>
      </w:r>
      <w:r>
        <w:rPr>
          <w:lang w:val="fr-FR" w:bidi="ar-QA"/>
        </w:rPr>
        <w:tab/>
      </w:r>
      <w:r>
        <w:rPr>
          <w:lang w:val="fr-FR" w:bidi="ar-QA"/>
        </w:rPr>
        <w:tab/>
        <w:t>21</w:t>
      </w:r>
    </w:p>
    <w:p w14:paraId="0DBA25A3" w14:textId="4B33E264" w:rsidR="005E54A6" w:rsidRDefault="005E54A6" w:rsidP="005E54A6">
      <w:pPr>
        <w:tabs>
          <w:tab w:val="right" w:leader="dot" w:pos="8787"/>
          <w:tab w:val="right" w:pos="9638"/>
        </w:tabs>
        <w:spacing w:after="120"/>
        <w:ind w:left="1559" w:hanging="425"/>
        <w:rPr>
          <w:lang w:val="fr-FR" w:bidi="ar-QA"/>
        </w:rPr>
      </w:pPr>
      <w:r>
        <w:rPr>
          <w:lang w:val="fr-FR" w:bidi="ar-QA"/>
        </w:rPr>
        <w:t>Article 5</w:t>
      </w:r>
      <w:r>
        <w:rPr>
          <w:lang w:val="fr-FR" w:bidi="ar-QA"/>
        </w:rPr>
        <w:tab/>
      </w:r>
      <w:r>
        <w:rPr>
          <w:lang w:val="fr-FR" w:bidi="ar-QA"/>
        </w:rPr>
        <w:tab/>
        <w:t>2</w:t>
      </w:r>
      <w:r w:rsidR="005308B7">
        <w:rPr>
          <w:lang w:val="fr-FR" w:bidi="ar-QA"/>
        </w:rPr>
        <w:t>3</w:t>
      </w:r>
    </w:p>
    <w:p w14:paraId="3514F476" w14:textId="00477D01" w:rsidR="002B35F8" w:rsidRDefault="005E54A6" w:rsidP="002B35F8">
      <w:pPr>
        <w:tabs>
          <w:tab w:val="right" w:leader="dot" w:pos="8787"/>
          <w:tab w:val="right" w:pos="9638"/>
        </w:tabs>
        <w:spacing w:after="120"/>
        <w:ind w:left="1984" w:hanging="425"/>
      </w:pPr>
      <w:r>
        <w:t>a</w:t>
      </w:r>
      <w:r w:rsidR="002B35F8">
        <w:t>.</w:t>
      </w:r>
      <w:r w:rsidR="002B35F8">
        <w:tab/>
      </w:r>
      <w:r>
        <w:rPr>
          <w:lang w:val="fr-FR" w:bidi="ar-QA"/>
        </w:rPr>
        <w:t>Droit à la liberté de pensée, de conscience et de religion</w:t>
      </w:r>
      <w:r w:rsidR="002B35F8">
        <w:tab/>
      </w:r>
      <w:r>
        <w:tab/>
        <w:t>23</w:t>
      </w:r>
    </w:p>
    <w:p w14:paraId="51933B45" w14:textId="104AB39D" w:rsidR="005E54A6" w:rsidRDefault="005E54A6" w:rsidP="002B35F8">
      <w:pPr>
        <w:tabs>
          <w:tab w:val="right" w:leader="dot" w:pos="8787"/>
          <w:tab w:val="right" w:pos="9638"/>
        </w:tabs>
        <w:spacing w:after="120"/>
        <w:ind w:left="1984" w:hanging="425"/>
        <w:rPr>
          <w:lang w:val="fr-FR" w:bidi="ar-QA"/>
        </w:rPr>
      </w:pPr>
      <w:r>
        <w:t>b.</w:t>
      </w:r>
      <w:r>
        <w:tab/>
      </w:r>
      <w:r w:rsidRPr="00B307A5">
        <w:rPr>
          <w:lang w:val="fr-FR" w:bidi="ar-QA"/>
        </w:rPr>
        <w:t>Droit à la liberté d</w:t>
      </w:r>
      <w:r w:rsidR="00D3349B">
        <w:rPr>
          <w:lang w:val="fr-FR" w:bidi="ar-QA"/>
        </w:rPr>
        <w:t>’</w:t>
      </w:r>
      <w:r w:rsidRPr="00B307A5">
        <w:rPr>
          <w:lang w:val="fr-FR" w:bidi="ar-QA"/>
        </w:rPr>
        <w:t>opinion et d</w:t>
      </w:r>
      <w:r w:rsidR="00D3349B">
        <w:rPr>
          <w:lang w:val="fr-FR" w:bidi="ar-QA"/>
        </w:rPr>
        <w:t>’</w:t>
      </w:r>
      <w:r w:rsidRPr="00B307A5">
        <w:rPr>
          <w:lang w:val="fr-FR" w:bidi="ar-QA"/>
        </w:rPr>
        <w:t>expression</w:t>
      </w:r>
      <w:r>
        <w:rPr>
          <w:lang w:val="fr-FR" w:bidi="ar-QA"/>
        </w:rPr>
        <w:tab/>
      </w:r>
      <w:r>
        <w:rPr>
          <w:lang w:val="fr-FR" w:bidi="ar-QA"/>
        </w:rPr>
        <w:tab/>
        <w:t>2</w:t>
      </w:r>
      <w:r w:rsidR="005308B7">
        <w:rPr>
          <w:lang w:val="fr-FR" w:bidi="ar-QA"/>
        </w:rPr>
        <w:t>4</w:t>
      </w:r>
    </w:p>
    <w:p w14:paraId="537B2D27" w14:textId="53CD461E" w:rsidR="005E54A6" w:rsidRDefault="005E54A6" w:rsidP="002B35F8">
      <w:pPr>
        <w:tabs>
          <w:tab w:val="right" w:leader="dot" w:pos="8787"/>
          <w:tab w:val="right" w:pos="9638"/>
        </w:tabs>
        <w:spacing w:after="120"/>
        <w:ind w:left="1984" w:hanging="425"/>
        <w:rPr>
          <w:lang w:val="fr-FR" w:bidi="ar-QA"/>
        </w:rPr>
      </w:pPr>
      <w:r>
        <w:t>c.</w:t>
      </w:r>
      <w:r>
        <w:tab/>
      </w:r>
      <w:r w:rsidRPr="001D58CF">
        <w:rPr>
          <w:lang w:val="fr-FR" w:bidi="ar-QA"/>
        </w:rPr>
        <w:t>Droit à la liberté d</w:t>
      </w:r>
      <w:r w:rsidR="00D3349B">
        <w:rPr>
          <w:lang w:val="fr-FR" w:bidi="ar-QA"/>
        </w:rPr>
        <w:t>’</w:t>
      </w:r>
      <w:r w:rsidRPr="001D58CF">
        <w:rPr>
          <w:lang w:val="fr-FR" w:bidi="ar-QA"/>
        </w:rPr>
        <w:t>association</w:t>
      </w:r>
      <w:r>
        <w:rPr>
          <w:lang w:val="fr-FR" w:bidi="ar-QA"/>
        </w:rPr>
        <w:tab/>
      </w:r>
      <w:r>
        <w:rPr>
          <w:lang w:val="fr-FR" w:bidi="ar-QA"/>
        </w:rPr>
        <w:tab/>
        <w:t>2</w:t>
      </w:r>
      <w:r w:rsidR="005308B7">
        <w:rPr>
          <w:lang w:val="fr-FR" w:bidi="ar-QA"/>
        </w:rPr>
        <w:t>5</w:t>
      </w:r>
    </w:p>
    <w:p w14:paraId="5BA1D60C" w14:textId="28B7C42B" w:rsidR="005E54A6" w:rsidRDefault="005E54A6" w:rsidP="002B35F8">
      <w:pPr>
        <w:tabs>
          <w:tab w:val="right" w:leader="dot" w:pos="8787"/>
          <w:tab w:val="right" w:pos="9638"/>
        </w:tabs>
        <w:spacing w:after="120"/>
        <w:ind w:left="1984" w:hanging="425"/>
        <w:rPr>
          <w:lang w:val="fr-FR" w:bidi="ar-QA"/>
        </w:rPr>
      </w:pPr>
      <w:r>
        <w:rPr>
          <w:lang w:val="fr-FR" w:bidi="ar-QA"/>
        </w:rPr>
        <w:t>d.</w:t>
      </w:r>
      <w:r>
        <w:rPr>
          <w:lang w:val="fr-FR" w:bidi="ar-QA"/>
        </w:rPr>
        <w:tab/>
        <w:t>Droit au travail</w:t>
      </w:r>
      <w:r>
        <w:rPr>
          <w:lang w:val="fr-FR" w:bidi="ar-QA"/>
        </w:rPr>
        <w:tab/>
      </w:r>
      <w:r>
        <w:rPr>
          <w:lang w:val="fr-FR" w:bidi="ar-QA"/>
        </w:rPr>
        <w:tab/>
        <w:t>25</w:t>
      </w:r>
    </w:p>
    <w:p w14:paraId="2CED76B2" w14:textId="1731E8E5" w:rsidR="005E54A6" w:rsidRDefault="005E54A6" w:rsidP="002B35F8">
      <w:pPr>
        <w:tabs>
          <w:tab w:val="right" w:leader="dot" w:pos="8787"/>
          <w:tab w:val="right" w:pos="9638"/>
        </w:tabs>
        <w:spacing w:after="120"/>
        <w:ind w:left="1984" w:hanging="425"/>
        <w:rPr>
          <w:lang w:val="fr-FR" w:bidi="ar-QA"/>
        </w:rPr>
      </w:pPr>
      <w:r>
        <w:rPr>
          <w:lang w:val="fr-FR" w:bidi="ar-QA"/>
        </w:rPr>
        <w:t>e.</w:t>
      </w:r>
      <w:r>
        <w:rPr>
          <w:lang w:val="fr-FR" w:bidi="ar-QA"/>
        </w:rPr>
        <w:tab/>
        <w:t>Droit au logement</w:t>
      </w:r>
      <w:r>
        <w:rPr>
          <w:lang w:val="fr-FR" w:bidi="ar-QA"/>
        </w:rPr>
        <w:tab/>
      </w:r>
      <w:r>
        <w:rPr>
          <w:lang w:val="fr-FR" w:bidi="ar-QA"/>
        </w:rPr>
        <w:tab/>
        <w:t>3</w:t>
      </w:r>
      <w:r w:rsidR="005308B7">
        <w:rPr>
          <w:lang w:val="fr-FR" w:bidi="ar-QA"/>
        </w:rPr>
        <w:t>2</w:t>
      </w:r>
    </w:p>
    <w:p w14:paraId="5653A948" w14:textId="1D21A419" w:rsidR="005E54A6" w:rsidRDefault="005E54A6" w:rsidP="002B35F8">
      <w:pPr>
        <w:tabs>
          <w:tab w:val="right" w:leader="dot" w:pos="8787"/>
          <w:tab w:val="right" w:pos="9638"/>
        </w:tabs>
        <w:spacing w:after="120"/>
        <w:ind w:left="1984" w:hanging="425"/>
        <w:rPr>
          <w:lang w:val="fr-FR" w:bidi="ar-QA"/>
        </w:rPr>
      </w:pPr>
      <w:r>
        <w:rPr>
          <w:lang w:val="fr-FR" w:bidi="ar-QA"/>
        </w:rPr>
        <w:t>f.</w:t>
      </w:r>
      <w:r>
        <w:rPr>
          <w:lang w:val="fr-FR" w:bidi="ar-QA"/>
        </w:rPr>
        <w:tab/>
        <w:t>Droit à la santé, aux soins médicaux, à la sécurité sociale et aux services sociaux</w:t>
      </w:r>
      <w:r>
        <w:rPr>
          <w:lang w:val="fr-FR" w:bidi="ar-QA"/>
        </w:rPr>
        <w:tab/>
      </w:r>
      <w:r>
        <w:rPr>
          <w:lang w:val="fr-FR" w:bidi="ar-QA"/>
        </w:rPr>
        <w:tab/>
        <w:t>3</w:t>
      </w:r>
      <w:r w:rsidR="005308B7">
        <w:rPr>
          <w:lang w:val="fr-FR" w:bidi="ar-QA"/>
        </w:rPr>
        <w:t>3</w:t>
      </w:r>
    </w:p>
    <w:p w14:paraId="3B7B616C" w14:textId="7223B204" w:rsidR="005E54A6" w:rsidRDefault="005E54A6" w:rsidP="002B35F8">
      <w:pPr>
        <w:tabs>
          <w:tab w:val="right" w:leader="dot" w:pos="8787"/>
          <w:tab w:val="right" w:pos="9638"/>
        </w:tabs>
        <w:spacing w:after="120"/>
        <w:ind w:left="1984" w:hanging="425"/>
        <w:rPr>
          <w:lang w:val="fr-FR" w:bidi="ar-QA"/>
        </w:rPr>
      </w:pPr>
      <w:r>
        <w:rPr>
          <w:lang w:val="fr-FR" w:bidi="ar-QA"/>
        </w:rPr>
        <w:t>g.</w:t>
      </w:r>
      <w:r>
        <w:rPr>
          <w:lang w:val="fr-FR" w:bidi="ar-QA"/>
        </w:rPr>
        <w:tab/>
        <w:t>Mesures prises pour lutter contre la pandémie de COVID-19</w:t>
      </w:r>
      <w:r>
        <w:rPr>
          <w:lang w:val="fr-FR" w:bidi="ar-QA"/>
        </w:rPr>
        <w:tab/>
      </w:r>
      <w:r>
        <w:rPr>
          <w:lang w:val="fr-FR" w:bidi="ar-QA"/>
        </w:rPr>
        <w:tab/>
        <w:t>3</w:t>
      </w:r>
      <w:r w:rsidR="005308B7">
        <w:rPr>
          <w:lang w:val="fr-FR" w:bidi="ar-QA"/>
        </w:rPr>
        <w:t>7</w:t>
      </w:r>
    </w:p>
    <w:p w14:paraId="49AF47A6" w14:textId="382C6D93" w:rsidR="005E54A6" w:rsidRDefault="005E54A6" w:rsidP="002B35F8">
      <w:pPr>
        <w:tabs>
          <w:tab w:val="right" w:leader="dot" w:pos="8787"/>
          <w:tab w:val="right" w:pos="9638"/>
        </w:tabs>
        <w:spacing w:after="120"/>
        <w:ind w:left="1984" w:hanging="425"/>
        <w:rPr>
          <w:lang w:val="fr-FR" w:bidi="ar-QA"/>
        </w:rPr>
      </w:pPr>
      <w:r>
        <w:rPr>
          <w:lang w:val="fr-FR" w:bidi="ar-QA"/>
        </w:rPr>
        <w:t>h.</w:t>
      </w:r>
      <w:r>
        <w:rPr>
          <w:lang w:val="fr-FR" w:bidi="ar-QA"/>
        </w:rPr>
        <w:tab/>
        <w:t>Droit à l</w:t>
      </w:r>
      <w:r w:rsidR="00D3349B">
        <w:rPr>
          <w:lang w:val="fr-FR" w:bidi="ar-QA"/>
        </w:rPr>
        <w:t>’</w:t>
      </w:r>
      <w:r>
        <w:rPr>
          <w:lang w:val="fr-FR" w:bidi="ar-QA"/>
        </w:rPr>
        <w:t>éducation et à la formation professionnelle</w:t>
      </w:r>
      <w:r>
        <w:rPr>
          <w:lang w:val="fr-FR" w:bidi="ar-QA"/>
        </w:rPr>
        <w:tab/>
      </w:r>
      <w:r>
        <w:rPr>
          <w:lang w:val="fr-FR" w:bidi="ar-QA"/>
        </w:rPr>
        <w:tab/>
        <w:t>3</w:t>
      </w:r>
      <w:r w:rsidR="005308B7">
        <w:rPr>
          <w:lang w:val="fr-FR" w:bidi="ar-QA"/>
        </w:rPr>
        <w:t>9</w:t>
      </w:r>
    </w:p>
    <w:p w14:paraId="403DEDB2" w14:textId="5C357719" w:rsidR="00E74E0E" w:rsidRDefault="00E74E0E" w:rsidP="002B35F8">
      <w:pPr>
        <w:tabs>
          <w:tab w:val="right" w:leader="dot" w:pos="8787"/>
          <w:tab w:val="right" w:pos="9638"/>
        </w:tabs>
        <w:spacing w:after="120"/>
        <w:ind w:left="1984" w:hanging="425"/>
        <w:rPr>
          <w:lang w:val="fr-FR" w:bidi="ar-QA"/>
        </w:rPr>
      </w:pPr>
      <w:r>
        <w:rPr>
          <w:lang w:val="fr-FR" w:bidi="ar-QA"/>
        </w:rPr>
        <w:t>i.</w:t>
      </w:r>
      <w:r>
        <w:rPr>
          <w:lang w:val="fr-FR" w:bidi="ar-QA"/>
        </w:rPr>
        <w:tab/>
        <w:t>Droit de prendre part, dans des conditions d</w:t>
      </w:r>
      <w:r w:rsidR="00D3349B">
        <w:rPr>
          <w:lang w:val="fr-FR" w:bidi="ar-QA"/>
        </w:rPr>
        <w:t>’</w:t>
      </w:r>
      <w:r>
        <w:rPr>
          <w:lang w:val="fr-FR" w:bidi="ar-QA"/>
        </w:rPr>
        <w:t>égalité, aux activités culturelles</w:t>
      </w:r>
      <w:r>
        <w:rPr>
          <w:lang w:val="fr-FR" w:bidi="ar-QA"/>
        </w:rPr>
        <w:tab/>
      </w:r>
      <w:r>
        <w:rPr>
          <w:lang w:val="fr-FR" w:bidi="ar-QA"/>
        </w:rPr>
        <w:tab/>
        <w:t>4</w:t>
      </w:r>
      <w:r w:rsidR="005308B7">
        <w:rPr>
          <w:lang w:val="fr-FR" w:bidi="ar-QA"/>
        </w:rPr>
        <w:t>1</w:t>
      </w:r>
    </w:p>
    <w:p w14:paraId="0310463E" w14:textId="0F5D6DBF" w:rsidR="00E74E0E" w:rsidRDefault="00E74E0E" w:rsidP="002B35F8">
      <w:pPr>
        <w:tabs>
          <w:tab w:val="right" w:leader="dot" w:pos="8787"/>
          <w:tab w:val="right" w:pos="9638"/>
        </w:tabs>
        <w:spacing w:after="120"/>
        <w:ind w:left="1984" w:hanging="425"/>
        <w:rPr>
          <w:lang w:val="fr-FR" w:bidi="ar-QA"/>
        </w:rPr>
      </w:pPr>
      <w:r>
        <w:rPr>
          <w:lang w:val="fr-FR" w:bidi="ar-QA"/>
        </w:rPr>
        <w:t>j.</w:t>
      </w:r>
      <w:r>
        <w:rPr>
          <w:lang w:val="fr-FR" w:bidi="ar-QA"/>
        </w:rPr>
        <w:tab/>
        <w:t>Droit d</w:t>
      </w:r>
      <w:r w:rsidR="00D3349B">
        <w:rPr>
          <w:lang w:val="fr-FR" w:bidi="ar-QA"/>
        </w:rPr>
        <w:t>’</w:t>
      </w:r>
      <w:r>
        <w:rPr>
          <w:lang w:val="fr-FR" w:bidi="ar-QA"/>
        </w:rPr>
        <w:t>accès à tous lieux et services destinés à l</w:t>
      </w:r>
      <w:r w:rsidR="00D3349B">
        <w:rPr>
          <w:lang w:val="fr-FR" w:bidi="ar-QA"/>
        </w:rPr>
        <w:t>’</w:t>
      </w:r>
      <w:r>
        <w:rPr>
          <w:lang w:val="fr-FR" w:bidi="ar-QA"/>
        </w:rPr>
        <w:t xml:space="preserve">usage du public, </w:t>
      </w:r>
      <w:r>
        <w:rPr>
          <w:lang w:val="fr-FR" w:bidi="ar-QA"/>
        </w:rPr>
        <w:br/>
        <w:t>tels que moyens de transport, hôtels, restaurants, cafés, spectacles et parcs</w:t>
      </w:r>
      <w:r>
        <w:rPr>
          <w:lang w:val="fr-FR" w:bidi="ar-QA"/>
        </w:rPr>
        <w:tab/>
      </w:r>
      <w:r>
        <w:rPr>
          <w:lang w:val="fr-FR" w:bidi="ar-QA"/>
        </w:rPr>
        <w:tab/>
        <w:t>4</w:t>
      </w:r>
      <w:r w:rsidR="005308B7">
        <w:rPr>
          <w:lang w:val="fr-FR" w:bidi="ar-QA"/>
        </w:rPr>
        <w:t>1</w:t>
      </w:r>
    </w:p>
    <w:p w14:paraId="3E5E5580" w14:textId="76FCBCCB" w:rsidR="00E74E0E" w:rsidRDefault="00E74E0E" w:rsidP="00E74E0E">
      <w:pPr>
        <w:tabs>
          <w:tab w:val="right" w:leader="dot" w:pos="8787"/>
          <w:tab w:val="right" w:pos="9638"/>
        </w:tabs>
        <w:spacing w:after="120"/>
        <w:ind w:left="1559" w:hanging="425"/>
        <w:rPr>
          <w:lang w:val="fr-FR" w:bidi="ar-QA"/>
        </w:rPr>
      </w:pPr>
      <w:r>
        <w:rPr>
          <w:lang w:val="fr-FR" w:bidi="ar-QA"/>
        </w:rPr>
        <w:t>Article 6</w:t>
      </w:r>
      <w:r>
        <w:rPr>
          <w:lang w:val="fr-FR" w:bidi="ar-QA"/>
        </w:rPr>
        <w:tab/>
      </w:r>
      <w:r>
        <w:rPr>
          <w:lang w:val="fr-FR" w:bidi="ar-QA"/>
        </w:rPr>
        <w:tab/>
        <w:t>4</w:t>
      </w:r>
      <w:r w:rsidR="005308B7">
        <w:rPr>
          <w:lang w:val="fr-FR" w:bidi="ar-QA"/>
        </w:rPr>
        <w:t>1</w:t>
      </w:r>
    </w:p>
    <w:p w14:paraId="7F0506DF" w14:textId="301AF95F" w:rsidR="002B35F8" w:rsidRPr="00E74E0E" w:rsidRDefault="00E74E0E" w:rsidP="00E74E0E">
      <w:pPr>
        <w:tabs>
          <w:tab w:val="right" w:leader="dot" w:pos="8787"/>
          <w:tab w:val="right" w:pos="9638"/>
        </w:tabs>
        <w:spacing w:after="120"/>
        <w:ind w:left="1559" w:hanging="425"/>
        <w:rPr>
          <w:lang w:val="fr-FR" w:bidi="ar-QA"/>
        </w:rPr>
      </w:pPr>
      <w:r w:rsidRPr="007D5DC7">
        <w:rPr>
          <w:lang w:val="fr-FR" w:bidi="ar-QA"/>
        </w:rPr>
        <w:t>Article 7</w:t>
      </w:r>
      <w:r>
        <w:rPr>
          <w:lang w:val="fr-FR" w:bidi="ar-QA"/>
        </w:rPr>
        <w:tab/>
      </w:r>
      <w:r>
        <w:rPr>
          <w:lang w:val="fr-FR" w:bidi="ar-QA"/>
        </w:rPr>
        <w:tab/>
        <w:t>4</w:t>
      </w:r>
      <w:r w:rsidR="005308B7">
        <w:rPr>
          <w:lang w:val="fr-FR" w:bidi="ar-QA"/>
        </w:rPr>
        <w:t>4</w:t>
      </w:r>
    </w:p>
    <w:p w14:paraId="55E32DEA" w14:textId="527B726B" w:rsidR="002B35F8" w:rsidRDefault="002B35F8" w:rsidP="002B35F8">
      <w:r>
        <w:br w:type="page"/>
      </w:r>
    </w:p>
    <w:p w14:paraId="3B573E22" w14:textId="77777777" w:rsidR="002B35F8" w:rsidRDefault="002B35F8" w:rsidP="002B35F8">
      <w:pPr>
        <w:pStyle w:val="HChG"/>
        <w:rPr>
          <w:rtl/>
          <w:lang w:val="fr-FR" w:bidi="fr-FR"/>
        </w:rPr>
      </w:pPr>
      <w:r>
        <w:rPr>
          <w:lang w:val="fr-FR" w:bidi="ar-QA"/>
        </w:rPr>
        <w:lastRenderedPageBreak/>
        <w:tab/>
      </w:r>
      <w:r>
        <w:rPr>
          <w:lang w:val="fr-FR" w:bidi="ar-QA"/>
        </w:rPr>
        <w:tab/>
      </w:r>
      <w:bookmarkStart w:id="0" w:name="_Toc128133498"/>
      <w:bookmarkStart w:id="1" w:name="_Toc128134846"/>
      <w:bookmarkStart w:id="2" w:name="_Toc128134916"/>
      <w:r>
        <w:rPr>
          <w:lang w:val="fr-FR" w:bidi="ar-QA"/>
        </w:rPr>
        <w:t>Introduction</w:t>
      </w:r>
      <w:bookmarkEnd w:id="0"/>
      <w:bookmarkEnd w:id="1"/>
      <w:bookmarkEnd w:id="2"/>
    </w:p>
    <w:p w14:paraId="1CF77FE9" w14:textId="6BA3C9EF" w:rsidR="002B35F8" w:rsidRDefault="002B35F8" w:rsidP="002B35F8">
      <w:pPr>
        <w:pStyle w:val="SingleTxtG"/>
        <w:rPr>
          <w:rtl/>
          <w:lang w:val="fr-FR" w:bidi="fr-FR"/>
        </w:rPr>
      </w:pPr>
      <w:r>
        <w:rPr>
          <w:lang w:val="fr-FR" w:bidi="ar-QA"/>
        </w:rPr>
        <w:t>1.</w:t>
      </w:r>
      <w:r>
        <w:rPr>
          <w:lang w:val="fr-FR" w:bidi="ar-QA"/>
        </w:rPr>
        <w:tab/>
        <w:t>Le Royaume d</w:t>
      </w:r>
      <w:r w:rsidR="00D3349B">
        <w:rPr>
          <w:lang w:val="fr-FR" w:bidi="ar-QA"/>
        </w:rPr>
        <w:t>’</w:t>
      </w:r>
      <w:r>
        <w:rPr>
          <w:lang w:val="fr-FR" w:bidi="ar-QA"/>
        </w:rPr>
        <w:t>Arabie saoudite soumet au Comité pour l</w:t>
      </w:r>
      <w:r w:rsidR="00D3349B">
        <w:rPr>
          <w:lang w:val="fr-FR" w:bidi="ar-QA"/>
        </w:rPr>
        <w:t>’</w:t>
      </w:r>
      <w:r>
        <w:rPr>
          <w:lang w:val="fr-FR" w:bidi="ar-QA"/>
        </w:rPr>
        <w:t>élimination de la discrimination raciale</w:t>
      </w:r>
      <w:r w:rsidR="00674055">
        <w:rPr>
          <w:rStyle w:val="Appelnotedebasdep"/>
          <w:lang w:bidi="ar-QA"/>
        </w:rPr>
        <w:footnoteReference w:id="3"/>
      </w:r>
      <w:r>
        <w:rPr>
          <w:lang w:val="fr-FR" w:bidi="ar-QA"/>
        </w:rPr>
        <w:t xml:space="preserve"> son rapport</w:t>
      </w:r>
      <w:r w:rsidR="00674055">
        <w:rPr>
          <w:rStyle w:val="Appelnotedebasdep"/>
          <w:lang w:bidi="ar-QA"/>
        </w:rPr>
        <w:footnoteReference w:id="4"/>
      </w:r>
      <w:r>
        <w:rPr>
          <w:lang w:val="fr-FR"/>
        </w:rPr>
        <w:t xml:space="preserve"> </w:t>
      </w:r>
      <w:r>
        <w:rPr>
          <w:lang w:val="fr-FR" w:bidi="ar-QA"/>
        </w:rPr>
        <w:t>valant dixième et onzième rapports périodiques, portant sur la période allant de 2016 à 2020, en application de l</w:t>
      </w:r>
      <w:r w:rsidR="00D3349B">
        <w:rPr>
          <w:lang w:val="fr-FR" w:bidi="ar-QA"/>
        </w:rPr>
        <w:t>’</w:t>
      </w:r>
      <w:r>
        <w:rPr>
          <w:lang w:val="fr-FR" w:bidi="ar-QA"/>
        </w:rPr>
        <w:t>article 9 (par.</w:t>
      </w:r>
      <w:r w:rsidR="00A93622">
        <w:rPr>
          <w:lang w:val="fr-FR" w:bidi="ar-QA"/>
        </w:rPr>
        <w:t> </w:t>
      </w:r>
      <w:r>
        <w:rPr>
          <w:lang w:val="fr-FR" w:bidi="ar-QA"/>
        </w:rPr>
        <w:t xml:space="preserve">1) </w:t>
      </w:r>
      <w:r>
        <w:rPr>
          <w:spacing w:val="-4"/>
          <w:lang w:val="fr-FR" w:bidi="ar-QA"/>
        </w:rPr>
        <w:t>de la Convention internationale sur l</w:t>
      </w:r>
      <w:r w:rsidR="00D3349B">
        <w:rPr>
          <w:spacing w:val="-4"/>
          <w:lang w:val="fr-FR" w:bidi="ar-QA"/>
        </w:rPr>
        <w:t>’</w:t>
      </w:r>
      <w:r>
        <w:rPr>
          <w:spacing w:val="-4"/>
          <w:lang w:val="fr-FR" w:bidi="ar-QA"/>
        </w:rPr>
        <w:t>élimination de toutes les formes de discrimination raciale et conformément aux recommandations figurant dans les observations</w:t>
      </w:r>
      <w:r>
        <w:rPr>
          <w:lang w:val="fr-FR" w:bidi="ar-QA"/>
        </w:rPr>
        <w:t xml:space="preserve"> finales</w:t>
      </w:r>
      <w:r w:rsidR="00674055">
        <w:rPr>
          <w:rStyle w:val="Appelnotedebasdep"/>
          <w:lang w:bidi="ar-QA"/>
        </w:rPr>
        <w:footnoteReference w:id="5"/>
      </w:r>
      <w:r>
        <w:rPr>
          <w:lang w:val="fr-FR" w:bidi="ar-QA"/>
        </w:rPr>
        <w:t xml:space="preserve"> du Comité publiées le 8 juin 2018 (document </w:t>
      </w:r>
      <w:r>
        <w:rPr>
          <w:rFonts w:eastAsia="Times New Roman"/>
          <w:lang w:val="fr-FR" w:bidi="ar-QA"/>
        </w:rPr>
        <w:t>CERD/C/SAU/CO/4-9)</w:t>
      </w:r>
      <w:r w:rsidR="00674055">
        <w:rPr>
          <w:rStyle w:val="Appelnotedebasdep"/>
          <w:rFonts w:eastAsia="Times New Roman"/>
          <w:lang w:bidi="ar-QA"/>
        </w:rPr>
        <w:footnoteReference w:id="6"/>
      </w:r>
      <w:r>
        <w:rPr>
          <w:lang w:val="fr-FR" w:bidi="ar-QA"/>
        </w:rPr>
        <w:t>.</w:t>
      </w:r>
    </w:p>
    <w:p w14:paraId="5DF2D427" w14:textId="34389C17" w:rsidR="002B35F8" w:rsidRDefault="002B35F8" w:rsidP="002B35F8">
      <w:pPr>
        <w:pStyle w:val="SingleTxtG"/>
        <w:rPr>
          <w:rtl/>
          <w:lang w:val="fr-FR" w:bidi="fr-FR"/>
        </w:rPr>
      </w:pPr>
      <w:r w:rsidRPr="002B35F8">
        <w:rPr>
          <w:lang w:val="fr-FR" w:bidi="ar-QA"/>
        </w:rPr>
        <w:t>2.</w:t>
      </w:r>
      <w:r w:rsidRPr="002B35F8">
        <w:rPr>
          <w:lang w:val="fr-FR" w:bidi="ar-QA"/>
        </w:rPr>
        <w:tab/>
        <w:t>Le rapport a été établi par le Comité permanent chargé de l</w:t>
      </w:r>
      <w:r w:rsidR="00D3349B">
        <w:rPr>
          <w:lang w:val="fr-FR" w:bidi="ar-QA"/>
        </w:rPr>
        <w:t>’</w:t>
      </w:r>
      <w:r w:rsidRPr="002B35F8">
        <w:rPr>
          <w:lang w:val="fr-FR" w:bidi="ar-QA"/>
        </w:rPr>
        <w:t>établissement des rapports</w:t>
      </w:r>
      <w:r w:rsidR="00674055">
        <w:rPr>
          <w:rStyle w:val="Appelnotedebasdep"/>
          <w:lang w:bidi="ar-QA"/>
        </w:rPr>
        <w:footnoteReference w:id="7"/>
      </w:r>
      <w:r>
        <w:rPr>
          <w:rFonts w:ascii="Simplified Arabic" w:eastAsia="Simplified Arabic" w:hAnsi="Simplified Arabic"/>
          <w:lang w:val="fr-FR" w:bidi="ar-QA"/>
        </w:rPr>
        <w:t xml:space="preserve"> </w:t>
      </w:r>
      <w:r w:rsidRPr="002B35F8">
        <w:rPr>
          <w:lang w:val="fr-FR" w:bidi="ar-QA"/>
        </w:rPr>
        <w:t>créé par l</w:t>
      </w:r>
      <w:r w:rsidR="00D3349B">
        <w:rPr>
          <w:lang w:val="fr-FR" w:bidi="ar-QA"/>
        </w:rPr>
        <w:t>’</w:t>
      </w:r>
      <w:r w:rsidRPr="002B35F8">
        <w:rPr>
          <w:lang w:val="fr-FR" w:bidi="ar-QA"/>
        </w:rPr>
        <w:t>ordonnance souveraine n</w:t>
      </w:r>
      <w:r w:rsidRPr="00A93622">
        <w:rPr>
          <w:vertAlign w:val="superscript"/>
          <w:lang w:val="fr-FR" w:bidi="ar-QA"/>
        </w:rPr>
        <w:t>o</w:t>
      </w:r>
      <w:r w:rsidR="00A93622">
        <w:rPr>
          <w:lang w:val="fr-FR" w:bidi="ar-QA"/>
        </w:rPr>
        <w:t> </w:t>
      </w:r>
      <w:r w:rsidRPr="002B35F8">
        <w:rPr>
          <w:lang w:val="fr-FR" w:bidi="ar-QA"/>
        </w:rPr>
        <w:t xml:space="preserve">13084 </w:t>
      </w:r>
      <w:r w:rsidRPr="005308B7">
        <w:rPr>
          <w:lang w:val="fr-FR" w:bidi="ar-QA"/>
        </w:rPr>
        <w:t xml:space="preserve">du 27 </w:t>
      </w:r>
      <w:proofErr w:type="spellStart"/>
      <w:r w:rsidRPr="005308B7">
        <w:rPr>
          <w:lang w:val="fr-FR" w:bidi="ar-QA"/>
        </w:rPr>
        <w:t>rabi</w:t>
      </w:r>
      <w:proofErr w:type="spellEnd"/>
      <w:r w:rsidR="00D3349B" w:rsidRPr="005308B7">
        <w:rPr>
          <w:lang w:val="fr-FR" w:bidi="ar-QA"/>
        </w:rPr>
        <w:t>’</w:t>
      </w:r>
      <w:r w:rsidRPr="005308B7">
        <w:rPr>
          <w:lang w:val="fr-FR" w:bidi="ar-QA"/>
        </w:rPr>
        <w:t xml:space="preserve"> el-</w:t>
      </w:r>
      <w:proofErr w:type="spellStart"/>
      <w:r w:rsidRPr="005308B7">
        <w:rPr>
          <w:lang w:val="fr-FR" w:bidi="ar-QA"/>
        </w:rPr>
        <w:t>aoual</w:t>
      </w:r>
      <w:proofErr w:type="spellEnd"/>
      <w:r w:rsidRPr="005308B7">
        <w:rPr>
          <w:lang w:val="fr-FR" w:bidi="ar-QA"/>
        </w:rPr>
        <w:t xml:space="preserve"> 1436</w:t>
      </w:r>
      <w:r w:rsidRPr="002B35F8">
        <w:rPr>
          <w:lang w:val="fr-FR" w:bidi="ar-QA"/>
        </w:rPr>
        <w:t xml:space="preserve"> de l</w:t>
      </w:r>
      <w:r w:rsidR="00D3349B">
        <w:rPr>
          <w:lang w:val="fr-FR" w:bidi="ar-QA"/>
        </w:rPr>
        <w:t>’</w:t>
      </w:r>
      <w:r w:rsidRPr="002B35F8">
        <w:rPr>
          <w:lang w:val="fr-FR" w:bidi="ar-QA"/>
        </w:rPr>
        <w:t>hégire (soit le 18</w:t>
      </w:r>
      <w:r w:rsidR="00A93622">
        <w:rPr>
          <w:lang w:val="fr-FR" w:bidi="ar-QA"/>
        </w:rPr>
        <w:t> </w:t>
      </w:r>
      <w:r w:rsidRPr="002B35F8">
        <w:rPr>
          <w:lang w:val="fr-FR" w:bidi="ar-QA"/>
        </w:rPr>
        <w:t>janvier 2015), mécanisme national relevant de la Commission des droits de l</w:t>
      </w:r>
      <w:r w:rsidR="00D3349B">
        <w:rPr>
          <w:lang w:val="fr-FR" w:bidi="ar-QA"/>
        </w:rPr>
        <w:t>’</w:t>
      </w:r>
      <w:r w:rsidRPr="002B35F8">
        <w:rPr>
          <w:lang w:val="fr-FR" w:bidi="ar-QA"/>
        </w:rPr>
        <w:t>homme qui est composé de représentants des parties concernées et chargé de l</w:t>
      </w:r>
      <w:r w:rsidR="00D3349B">
        <w:rPr>
          <w:lang w:val="fr-FR" w:bidi="ar-QA"/>
        </w:rPr>
        <w:t>’</w:t>
      </w:r>
      <w:r w:rsidRPr="002B35F8">
        <w:rPr>
          <w:lang w:val="fr-FR" w:bidi="ar-QA"/>
        </w:rPr>
        <w:t>élaboration des rapports du Royaume ayant trait aux instruments relatifs aux droits de l</w:t>
      </w:r>
      <w:r w:rsidR="00D3349B">
        <w:rPr>
          <w:lang w:val="fr-FR" w:bidi="ar-QA"/>
        </w:rPr>
        <w:t>’</w:t>
      </w:r>
      <w:r w:rsidRPr="002B35F8">
        <w:rPr>
          <w:lang w:val="fr-FR" w:bidi="ar-QA"/>
        </w:rPr>
        <w:t>homme (annexe</w:t>
      </w:r>
      <w:r w:rsidR="00A93622">
        <w:rPr>
          <w:lang w:val="fr-FR" w:bidi="ar-QA"/>
        </w:rPr>
        <w:t> </w:t>
      </w:r>
      <w:r w:rsidRPr="002B35F8">
        <w:rPr>
          <w:lang w:val="fr-FR" w:bidi="ar-QA"/>
        </w:rPr>
        <w:t>1 : Attributions du Comité permanent).</w:t>
      </w:r>
    </w:p>
    <w:p w14:paraId="47C1B316" w14:textId="482CF63E" w:rsidR="002B35F8" w:rsidRDefault="002B35F8" w:rsidP="002B35F8">
      <w:pPr>
        <w:pStyle w:val="SingleTxtG"/>
        <w:rPr>
          <w:rtl/>
          <w:lang w:val="fr-FR" w:bidi="fr-FR"/>
        </w:rPr>
      </w:pPr>
      <w:r w:rsidRPr="00B16FBF">
        <w:rPr>
          <w:lang w:val="fr-FR" w:bidi="ar-QA"/>
        </w:rPr>
        <w:t>3.</w:t>
      </w:r>
      <w:r w:rsidRPr="00B16FBF">
        <w:rPr>
          <w:lang w:val="fr-FR" w:bidi="ar-QA"/>
        </w:rPr>
        <w:tab/>
        <w:t xml:space="preserve">Le présent rapport </w:t>
      </w:r>
      <w:r w:rsidRPr="00B16FBF">
        <w:t>comporte</w:t>
      </w:r>
      <w:r w:rsidRPr="00B16FBF">
        <w:rPr>
          <w:lang w:val="fr-FR" w:bidi="ar-QA"/>
        </w:rPr>
        <w:t xml:space="preserve"> des renseignements d</w:t>
      </w:r>
      <w:r w:rsidR="00D3349B">
        <w:rPr>
          <w:lang w:val="fr-FR" w:bidi="ar-QA"/>
        </w:rPr>
        <w:t>’</w:t>
      </w:r>
      <w:r w:rsidRPr="00B16FBF">
        <w:rPr>
          <w:lang w:val="fr-FR" w:bidi="ar-QA"/>
        </w:rPr>
        <w:t>ordre général destinés à informer le Comité au sujet</w:t>
      </w:r>
      <w:r>
        <w:rPr>
          <w:lang w:val="fr-FR" w:bidi="ar-QA"/>
        </w:rPr>
        <w:t xml:space="preserve"> de la situation du pays sur le plan géographique et démographique, de la nature du système politique et juridique et de la conjoncture économique et sociale, sachant que le Royaume n</w:t>
      </w:r>
      <w:r w:rsidR="00D3349B">
        <w:rPr>
          <w:lang w:val="fr-FR" w:bidi="ar-QA"/>
        </w:rPr>
        <w:t>’</w:t>
      </w:r>
      <w:r>
        <w:rPr>
          <w:lang w:val="fr-FR" w:bidi="ar-QA"/>
        </w:rPr>
        <w:t>a pas encore présenté son document de base commun, qui est en cours d</w:t>
      </w:r>
      <w:r w:rsidR="00D3349B">
        <w:rPr>
          <w:lang w:val="fr-FR" w:bidi="ar-QA"/>
        </w:rPr>
        <w:t>’</w:t>
      </w:r>
      <w:r>
        <w:rPr>
          <w:lang w:val="fr-FR" w:bidi="ar-QA"/>
        </w:rPr>
        <w:t>actualisation à la lumière des réformes et de l</w:t>
      </w:r>
      <w:r w:rsidR="00D3349B">
        <w:rPr>
          <w:lang w:val="fr-FR" w:bidi="ar-QA"/>
        </w:rPr>
        <w:t>’</w:t>
      </w:r>
      <w:r>
        <w:rPr>
          <w:lang w:val="fr-FR" w:bidi="ar-QA"/>
        </w:rPr>
        <w:t>évolution rapide de la situation</w:t>
      </w:r>
      <w:r w:rsidR="00674055">
        <w:rPr>
          <w:rStyle w:val="Appelnotedebasdep"/>
          <w:lang w:bidi="ar-QA"/>
        </w:rPr>
        <w:footnoteReference w:id="8"/>
      </w:r>
      <w:r>
        <w:rPr>
          <w:lang w:val="fr-FR" w:bidi="ar-QA"/>
        </w:rPr>
        <w:t>. Il comprend également des informations relatives à l</w:t>
      </w:r>
      <w:r w:rsidR="00D3349B">
        <w:rPr>
          <w:lang w:val="fr-FR" w:bidi="ar-QA"/>
        </w:rPr>
        <w:t>’</w:t>
      </w:r>
      <w:r>
        <w:rPr>
          <w:lang w:val="fr-FR" w:bidi="ar-QA"/>
        </w:rPr>
        <w:t>application des dispositions des articles</w:t>
      </w:r>
      <w:r w:rsidR="00B16FBF">
        <w:rPr>
          <w:lang w:val="fr-FR" w:bidi="ar-QA"/>
        </w:rPr>
        <w:t> </w:t>
      </w:r>
      <w:r>
        <w:rPr>
          <w:lang w:val="fr-FR" w:bidi="ar-QA"/>
        </w:rPr>
        <w:t>1 à 7 de la Convention et à la suite donnée aux observations finales du Comité mentionnées au paragraphe</w:t>
      </w:r>
      <w:r w:rsidR="00B16FBF">
        <w:rPr>
          <w:lang w:val="fr-FR" w:bidi="ar-QA"/>
        </w:rPr>
        <w:t> </w:t>
      </w:r>
      <w:r>
        <w:rPr>
          <w:lang w:val="fr-FR" w:bidi="ar-QA"/>
        </w:rPr>
        <w:t>1 du rapport. Dans les notes de bas de page, il est fait référence aux numéros de paragraphe des observations finales concernées. Il convient de noter que le 21 octobre 2019, le Royaume d</w:t>
      </w:r>
      <w:r w:rsidR="00D3349B">
        <w:rPr>
          <w:lang w:val="fr-FR" w:bidi="ar-QA"/>
        </w:rPr>
        <w:t>’</w:t>
      </w:r>
      <w:r>
        <w:rPr>
          <w:lang w:val="fr-FR" w:bidi="ar-QA"/>
        </w:rPr>
        <w:t xml:space="preserve">Arabie saoudite a fourni des informations sur la mise en </w:t>
      </w:r>
      <w:r w:rsidR="0055632E">
        <w:rPr>
          <w:lang w:val="fr-FR" w:bidi="ar-QA"/>
        </w:rPr>
        <w:t>œuvre</w:t>
      </w:r>
      <w:r>
        <w:rPr>
          <w:lang w:val="fr-FR" w:bidi="ar-QA"/>
        </w:rPr>
        <w:t xml:space="preserve"> des recommandations </w:t>
      </w:r>
      <w:smartTag w:uri="urn:schemas-microsoft-com:office:smarttags" w:element="metricconverter">
        <w:smartTagPr>
          <w:attr w:name="ProductID" w:val="20 a"/>
        </w:smartTagPr>
        <w:r>
          <w:rPr>
            <w:lang w:val="fr-FR" w:bidi="ar-QA"/>
          </w:rPr>
          <w:t>20 a</w:t>
        </w:r>
      </w:smartTag>
      <w:r>
        <w:rPr>
          <w:lang w:val="fr-FR" w:bidi="ar-QA"/>
        </w:rPr>
        <w:t>) et b) et 24 figurant dans les observations finales</w:t>
      </w:r>
      <w:r w:rsidR="00674055">
        <w:rPr>
          <w:rStyle w:val="Appelnotedebasdep"/>
          <w:lang w:bidi="ar-QA"/>
        </w:rPr>
        <w:footnoteReference w:id="9"/>
      </w:r>
      <w:r>
        <w:rPr>
          <w:lang w:val="fr-FR" w:bidi="ar-QA"/>
        </w:rPr>
        <w:t>.</w:t>
      </w:r>
    </w:p>
    <w:p w14:paraId="6D002171" w14:textId="216C06D7" w:rsidR="002B35F8" w:rsidRDefault="002B35F8" w:rsidP="002B35F8">
      <w:pPr>
        <w:pStyle w:val="SingleTxtG"/>
        <w:rPr>
          <w:rtl/>
          <w:lang w:val="fr-FR" w:bidi="fr-FR"/>
        </w:rPr>
      </w:pPr>
      <w:r>
        <w:rPr>
          <w:lang w:val="fr-FR" w:bidi="ar-QA"/>
        </w:rPr>
        <w:t>4.</w:t>
      </w:r>
      <w:r>
        <w:rPr>
          <w:lang w:val="fr-FR" w:bidi="ar-QA"/>
        </w:rPr>
        <w:tab/>
        <w:t>Le rapport fournit également des informations relatives aux paragraphes d</w:t>
      </w:r>
      <w:r w:rsidR="00D3349B">
        <w:rPr>
          <w:lang w:val="fr-FR" w:bidi="ar-QA"/>
        </w:rPr>
        <w:t>’</w:t>
      </w:r>
      <w:r>
        <w:rPr>
          <w:lang w:val="fr-FR" w:bidi="ar-QA"/>
        </w:rPr>
        <w:t xml:space="preserve">importance particulière (10, 16, 24, 28 et 30) figurant dans les observations finales, comme mentionné dans les notes de bas de page. </w:t>
      </w:r>
    </w:p>
    <w:p w14:paraId="390FCCB6" w14:textId="20249D51" w:rsidR="002B35F8" w:rsidRDefault="002B35F8" w:rsidP="002B35F8">
      <w:pPr>
        <w:pStyle w:val="HChG"/>
        <w:rPr>
          <w:rtl/>
          <w:lang w:val="fr-FR" w:bidi="fr-FR"/>
        </w:rPr>
      </w:pPr>
      <w:r>
        <w:rPr>
          <w:lang w:val="fr-FR" w:bidi="ar-QA"/>
        </w:rPr>
        <w:tab/>
      </w:r>
      <w:r>
        <w:rPr>
          <w:lang w:val="fr-FR" w:bidi="ar-QA"/>
        </w:rPr>
        <w:tab/>
      </w:r>
      <w:bookmarkStart w:id="3" w:name="_Toc128133499"/>
      <w:bookmarkStart w:id="4" w:name="_Toc128134847"/>
      <w:bookmarkStart w:id="5" w:name="_Toc128134917"/>
      <w:r>
        <w:rPr>
          <w:lang w:val="fr-FR" w:bidi="ar-QA"/>
        </w:rPr>
        <w:t>Méthode d</w:t>
      </w:r>
      <w:r w:rsidR="00D3349B">
        <w:rPr>
          <w:lang w:val="fr-FR" w:bidi="ar-QA"/>
        </w:rPr>
        <w:t>’</w:t>
      </w:r>
      <w:r>
        <w:rPr>
          <w:lang w:val="fr-FR" w:bidi="ar-QA"/>
        </w:rPr>
        <w:t>élaboration du rapport</w:t>
      </w:r>
      <w:bookmarkEnd w:id="3"/>
      <w:bookmarkEnd w:id="4"/>
      <w:bookmarkEnd w:id="5"/>
    </w:p>
    <w:p w14:paraId="2E2D21E2" w14:textId="048E1354" w:rsidR="002B35F8" w:rsidRDefault="002B35F8" w:rsidP="002B35F8">
      <w:pPr>
        <w:pStyle w:val="SingleTxtG"/>
        <w:rPr>
          <w:rtl/>
          <w:lang w:val="fr-FR" w:bidi="fr-FR"/>
        </w:rPr>
      </w:pPr>
      <w:r>
        <w:rPr>
          <w:lang w:val="fr-FR" w:bidi="ar-QA"/>
        </w:rPr>
        <w:t>5.</w:t>
      </w:r>
      <w:r>
        <w:rPr>
          <w:lang w:val="fr-FR" w:bidi="ar-QA"/>
        </w:rPr>
        <w:tab/>
        <w:t>Le présent rapport a été établi par le Comité permanent conformément aux directives pour l</w:t>
      </w:r>
      <w:r w:rsidR="00D3349B">
        <w:rPr>
          <w:lang w:val="fr-FR" w:bidi="ar-QA"/>
        </w:rPr>
        <w:t>’</w:t>
      </w:r>
      <w:r>
        <w:rPr>
          <w:lang w:val="fr-FR" w:bidi="ar-QA"/>
        </w:rPr>
        <w:t>établissement des rapports adoptées par le Comité à sa soixante et onzième session (</w:t>
      </w:r>
      <w:r>
        <w:rPr>
          <w:rFonts w:eastAsia="Times New Roman"/>
          <w:lang w:val="fr-FR" w:bidi="ar-QA"/>
        </w:rPr>
        <w:t>CERD/C/2007/1</w:t>
      </w:r>
      <w:r>
        <w:rPr>
          <w:lang w:val="fr-FR" w:bidi="ar-QA"/>
        </w:rPr>
        <w:t>), dans le cadre d</w:t>
      </w:r>
      <w:r w:rsidR="00D3349B">
        <w:rPr>
          <w:lang w:val="fr-FR" w:bidi="ar-QA"/>
        </w:rPr>
        <w:t>’</w:t>
      </w:r>
      <w:r>
        <w:rPr>
          <w:lang w:val="fr-FR" w:bidi="ar-QA"/>
        </w:rPr>
        <w:t>une consultation nationale à laquelle ont pris part un certain nombre d</w:t>
      </w:r>
      <w:r w:rsidR="00D3349B">
        <w:rPr>
          <w:lang w:val="fr-FR" w:bidi="ar-QA"/>
        </w:rPr>
        <w:t>’</w:t>
      </w:r>
      <w:r>
        <w:rPr>
          <w:lang w:val="fr-FR" w:bidi="ar-QA"/>
        </w:rPr>
        <w:t>organismes publics dont les activités portent sur des thèmes relevant de la Convention ainsi que plusieurs organisations de la société civile. Le Comité permanent a tenu à souligner tant les aspects positifs que les difficultés rencontrées. Le processus d</w:t>
      </w:r>
      <w:r w:rsidR="00D3349B">
        <w:rPr>
          <w:lang w:val="fr-FR" w:bidi="ar-QA"/>
        </w:rPr>
        <w:t>’</w:t>
      </w:r>
      <w:r>
        <w:rPr>
          <w:lang w:val="fr-FR" w:bidi="ar-QA"/>
        </w:rPr>
        <w:t>élaboration du rapport est passé par plusieurs étapes, comme c</w:t>
      </w:r>
      <w:r w:rsidR="00D3349B">
        <w:rPr>
          <w:lang w:val="fr-FR" w:bidi="ar-QA"/>
        </w:rPr>
        <w:t>’</w:t>
      </w:r>
      <w:r>
        <w:rPr>
          <w:lang w:val="fr-FR" w:bidi="ar-QA"/>
        </w:rPr>
        <w:t>est le cas pour les rapports élaborés au titre des instruments relatifs aux droits de l</w:t>
      </w:r>
      <w:r w:rsidR="00D3349B">
        <w:rPr>
          <w:lang w:val="fr-FR" w:bidi="ar-QA"/>
        </w:rPr>
        <w:t>’</w:t>
      </w:r>
      <w:r>
        <w:rPr>
          <w:lang w:val="fr-FR" w:bidi="ar-QA"/>
        </w:rPr>
        <w:t xml:space="preserve">homme. </w:t>
      </w:r>
    </w:p>
    <w:p w14:paraId="1479A4AF" w14:textId="2EF67CDB" w:rsidR="002B35F8" w:rsidRDefault="002B35F8" w:rsidP="002B35F8">
      <w:pPr>
        <w:pStyle w:val="SingleTxtG"/>
        <w:ind w:firstLine="567"/>
        <w:rPr>
          <w:rtl/>
          <w:lang w:val="fr-FR" w:bidi="fr-FR"/>
        </w:rPr>
      </w:pPr>
      <w:r>
        <w:rPr>
          <w:b/>
          <w:lang w:val="fr-FR" w:bidi="ar-QA"/>
        </w:rPr>
        <w:t>a)</w:t>
      </w:r>
      <w:r>
        <w:rPr>
          <w:b/>
          <w:lang w:val="fr-FR" w:bidi="ar-QA"/>
        </w:rPr>
        <w:tab/>
        <w:t>Suivi des observations finales</w:t>
      </w:r>
      <w:r>
        <w:rPr>
          <w:lang w:val="fr-FR" w:bidi="ar-QA"/>
        </w:rPr>
        <w:t> </w:t>
      </w:r>
      <w:r w:rsidRPr="009C626E">
        <w:rPr>
          <w:b/>
          <w:bCs/>
          <w:lang w:val="fr-FR" w:bidi="ar-QA"/>
        </w:rPr>
        <w:t>:</w:t>
      </w:r>
      <w:r>
        <w:rPr>
          <w:lang w:val="fr-FR" w:bidi="ar-QA"/>
        </w:rPr>
        <w:t xml:space="preserve"> depuis la publication des observations finales du Comité sur le précédent rapport du Royaume, le Comité permanent chargé de l</w:t>
      </w:r>
      <w:r w:rsidR="00D3349B">
        <w:rPr>
          <w:lang w:val="fr-FR" w:bidi="ar-QA"/>
        </w:rPr>
        <w:t>’</w:t>
      </w:r>
      <w:r>
        <w:rPr>
          <w:lang w:val="fr-FR" w:bidi="ar-QA"/>
        </w:rPr>
        <w:t>établissement des rapports, en sa qualité d</w:t>
      </w:r>
      <w:r w:rsidR="00D3349B">
        <w:rPr>
          <w:lang w:val="fr-FR" w:bidi="ar-QA"/>
        </w:rPr>
        <w:t>’</w:t>
      </w:r>
      <w:r>
        <w:rPr>
          <w:lang w:val="fr-FR" w:bidi="ar-QA"/>
        </w:rPr>
        <w:t>organe chargé de l</w:t>
      </w:r>
      <w:r w:rsidR="00D3349B">
        <w:rPr>
          <w:lang w:val="fr-FR" w:bidi="ar-QA"/>
        </w:rPr>
        <w:t>’</w:t>
      </w:r>
      <w:r>
        <w:rPr>
          <w:lang w:val="fr-FR" w:bidi="ar-QA"/>
        </w:rPr>
        <w:t>élaboration des rapports du Royaume et du suivi des recommandations émanant des organes conventionnels et autres mécanismes pertinents, a veillé à donner suite aux recommandations et à prendre les mesures nécessaires destinées à surmonter les difficultés rencontrées, et ce, dans le cadre des pouvoirs étendus qui lui ont été conférés dans le but de s</w:t>
      </w:r>
      <w:r w:rsidR="00D3349B">
        <w:rPr>
          <w:lang w:val="fr-FR" w:bidi="ar-QA"/>
        </w:rPr>
        <w:t>’</w:t>
      </w:r>
      <w:r>
        <w:rPr>
          <w:lang w:val="fr-FR" w:bidi="ar-QA"/>
        </w:rPr>
        <w:t>acquitter pleinement de ses missions.</w:t>
      </w:r>
    </w:p>
    <w:p w14:paraId="19AF8F4A" w14:textId="3DF02E20" w:rsidR="002B35F8" w:rsidRDefault="002B35F8" w:rsidP="00B16FBF">
      <w:pPr>
        <w:pStyle w:val="SingleTxtG"/>
        <w:keepNext/>
        <w:keepLines/>
        <w:ind w:firstLine="567"/>
        <w:rPr>
          <w:rtl/>
          <w:lang w:val="fr-FR" w:bidi="fr-FR"/>
        </w:rPr>
      </w:pPr>
      <w:r>
        <w:rPr>
          <w:b/>
          <w:lang w:val="fr-FR" w:bidi="ar-QA"/>
        </w:rPr>
        <w:lastRenderedPageBreak/>
        <w:t>b)</w:t>
      </w:r>
      <w:r>
        <w:rPr>
          <w:b/>
          <w:lang w:val="fr-FR" w:bidi="ar-QA"/>
        </w:rPr>
        <w:tab/>
        <w:t>Préparation</w:t>
      </w:r>
      <w:r>
        <w:rPr>
          <w:lang w:val="fr-FR" w:bidi="ar-QA"/>
        </w:rPr>
        <w:t> </w:t>
      </w:r>
      <w:r w:rsidRPr="009C626E">
        <w:rPr>
          <w:b/>
          <w:bCs/>
          <w:lang w:val="fr-FR" w:bidi="ar-QA"/>
        </w:rPr>
        <w:t>:</w:t>
      </w:r>
      <w:r>
        <w:rPr>
          <w:lang w:val="fr-FR" w:bidi="ar-QA"/>
        </w:rPr>
        <w:t xml:space="preserve"> au cours de cette étape, de </w:t>
      </w:r>
      <w:r w:rsidRPr="002B35F8">
        <w:rPr>
          <w:lang w:val="fr-FR" w:bidi="ar-QA"/>
        </w:rPr>
        <w:t>nombreux</w:t>
      </w:r>
      <w:r>
        <w:rPr>
          <w:lang w:val="fr-FR" w:bidi="ar-QA"/>
        </w:rPr>
        <w:t xml:space="preserve"> ateliers et séances thématiques ont été organisés, le but étant de doter les participants à l</w:t>
      </w:r>
      <w:r w:rsidR="00D3349B">
        <w:rPr>
          <w:lang w:val="fr-FR" w:bidi="ar-QA"/>
        </w:rPr>
        <w:t>’</w:t>
      </w:r>
      <w:r>
        <w:rPr>
          <w:lang w:val="fr-FR" w:bidi="ar-QA"/>
        </w:rPr>
        <w:t xml:space="preserve">élaboration du rapport </w:t>
      </w:r>
      <w:r>
        <w:rPr>
          <w:spacing w:val="-4"/>
          <w:lang w:val="fr-FR" w:bidi="ar-QA"/>
        </w:rPr>
        <w:t>des connaissances et compétences requises pour l</w:t>
      </w:r>
      <w:r w:rsidR="00D3349B">
        <w:rPr>
          <w:spacing w:val="-4"/>
          <w:lang w:val="fr-FR" w:bidi="ar-QA"/>
        </w:rPr>
        <w:t>’</w:t>
      </w:r>
      <w:r>
        <w:rPr>
          <w:spacing w:val="-4"/>
          <w:lang w:val="fr-FR" w:bidi="ar-QA"/>
        </w:rPr>
        <w:t xml:space="preserve">établissement des rapports au titre des instruments internationaux en général et de </w:t>
      </w:r>
      <w:r w:rsidRPr="002B35F8">
        <w:t>la</w:t>
      </w:r>
      <w:r>
        <w:rPr>
          <w:spacing w:val="-4"/>
          <w:lang w:val="fr-FR" w:bidi="ar-QA"/>
        </w:rPr>
        <w:t xml:space="preserve"> Convention </w:t>
      </w:r>
      <w:r>
        <w:rPr>
          <w:lang w:val="fr-FR" w:bidi="ar-QA"/>
        </w:rPr>
        <w:t>internationale sur l</w:t>
      </w:r>
      <w:r w:rsidR="00D3349B">
        <w:rPr>
          <w:lang w:val="fr-FR" w:bidi="ar-QA"/>
        </w:rPr>
        <w:t>’</w:t>
      </w:r>
      <w:r>
        <w:rPr>
          <w:lang w:val="fr-FR" w:bidi="ar-QA"/>
        </w:rPr>
        <w:t>élimination de toutes les formes de discrimination raciale en particulier. Ainsi, plusieurs sessions et ateliers de formation à la Convention internationale sur l</w:t>
      </w:r>
      <w:r w:rsidR="00D3349B">
        <w:rPr>
          <w:lang w:val="fr-FR" w:bidi="ar-QA"/>
        </w:rPr>
        <w:t>’</w:t>
      </w:r>
      <w:r>
        <w:rPr>
          <w:lang w:val="fr-FR" w:bidi="ar-QA"/>
        </w:rPr>
        <w:t>élimination de toutes les formes de discrimination raciale ont été organisés dans le cadre du mémorandum d</w:t>
      </w:r>
      <w:r w:rsidR="00D3349B">
        <w:rPr>
          <w:lang w:val="fr-FR" w:bidi="ar-QA"/>
        </w:rPr>
        <w:t>’</w:t>
      </w:r>
      <w:r>
        <w:rPr>
          <w:lang w:val="fr-FR" w:bidi="ar-QA"/>
        </w:rPr>
        <w:t>accord sur la coopération technique conclu le 27 juin 2012 entre le Royaume d</w:t>
      </w:r>
      <w:r w:rsidR="00D3349B">
        <w:rPr>
          <w:lang w:val="fr-FR" w:bidi="ar-QA"/>
        </w:rPr>
        <w:t>’</w:t>
      </w:r>
      <w:r>
        <w:rPr>
          <w:lang w:val="fr-FR" w:bidi="ar-QA"/>
        </w:rPr>
        <w:t>Arabie saoudite et le Haut</w:t>
      </w:r>
      <w:r w:rsidR="009C626E">
        <w:rPr>
          <w:lang w:val="fr-FR" w:bidi="ar-QA"/>
        </w:rPr>
        <w:noBreakHyphen/>
      </w:r>
      <w:r>
        <w:rPr>
          <w:lang w:val="fr-FR" w:bidi="ar-QA"/>
        </w:rPr>
        <w:t>Commissariat aux droits de l</w:t>
      </w:r>
      <w:r w:rsidR="00D3349B">
        <w:rPr>
          <w:lang w:val="fr-FR" w:bidi="ar-QA"/>
        </w:rPr>
        <w:t>’</w:t>
      </w:r>
      <w:r>
        <w:rPr>
          <w:lang w:val="fr-FR" w:bidi="ar-QA"/>
        </w:rPr>
        <w:t xml:space="preserve">homme. </w:t>
      </w:r>
    </w:p>
    <w:p w14:paraId="7F18C8D2" w14:textId="24EE5100" w:rsidR="002B35F8" w:rsidRPr="003938D3" w:rsidRDefault="002B35F8" w:rsidP="002B35F8">
      <w:pPr>
        <w:pStyle w:val="SingleTxtG"/>
        <w:ind w:firstLine="567"/>
        <w:rPr>
          <w:spacing w:val="-2"/>
          <w:rtl/>
          <w:lang w:val="fr-FR" w:bidi="fr-FR"/>
        </w:rPr>
      </w:pPr>
      <w:r w:rsidRPr="003938D3">
        <w:rPr>
          <w:b/>
          <w:spacing w:val="-2"/>
          <w:lang w:val="fr-FR" w:bidi="ar-QA"/>
        </w:rPr>
        <w:t>c)</w:t>
      </w:r>
      <w:r w:rsidRPr="003938D3">
        <w:rPr>
          <w:b/>
          <w:spacing w:val="-2"/>
          <w:lang w:val="fr-FR" w:bidi="ar-QA"/>
        </w:rPr>
        <w:tab/>
        <w:t>Collecte d</w:t>
      </w:r>
      <w:r w:rsidR="00D3349B" w:rsidRPr="003938D3">
        <w:rPr>
          <w:b/>
          <w:spacing w:val="-2"/>
          <w:lang w:val="fr-FR" w:bidi="ar-QA"/>
        </w:rPr>
        <w:t>’</w:t>
      </w:r>
      <w:r w:rsidRPr="003938D3">
        <w:rPr>
          <w:b/>
          <w:spacing w:val="-2"/>
          <w:lang w:val="fr-FR" w:bidi="ar-QA"/>
        </w:rPr>
        <w:t>informations</w:t>
      </w:r>
      <w:r w:rsidRPr="003938D3">
        <w:rPr>
          <w:spacing w:val="-2"/>
          <w:lang w:val="fr-FR" w:bidi="ar-QA"/>
        </w:rPr>
        <w:t> </w:t>
      </w:r>
      <w:r w:rsidRPr="003938D3">
        <w:rPr>
          <w:b/>
          <w:bCs/>
          <w:spacing w:val="-2"/>
          <w:lang w:val="fr-FR" w:bidi="ar-QA"/>
        </w:rPr>
        <w:t>:</w:t>
      </w:r>
      <w:r w:rsidRPr="003938D3">
        <w:rPr>
          <w:spacing w:val="-2"/>
          <w:lang w:val="fr-FR" w:bidi="ar-QA"/>
        </w:rPr>
        <w:t xml:space="preserve"> le Comité permanent a élaboré, conformément aux règles établies, des formulaires spéciaux destinés à recueillir des informations auprès des organismes publics concernés, en vue de l</w:t>
      </w:r>
      <w:r w:rsidR="00D3349B" w:rsidRPr="003938D3">
        <w:rPr>
          <w:spacing w:val="-2"/>
          <w:lang w:val="fr-FR" w:bidi="ar-QA"/>
        </w:rPr>
        <w:t>’</w:t>
      </w:r>
      <w:r w:rsidRPr="003938D3">
        <w:rPr>
          <w:spacing w:val="-2"/>
          <w:lang w:val="fr-FR" w:bidi="ar-QA"/>
        </w:rPr>
        <w:t>élaboration du rapport, en se fondant sur les dispositions de la Convention, les directives et les observations finales du Comité sur le rapport valant quatrième à neuvième rapports périodiques soumis en un seul document par le Royaume. Des rencontres ont eu lieu avec des représentants d</w:t>
      </w:r>
      <w:r w:rsidR="00D3349B" w:rsidRPr="003938D3">
        <w:rPr>
          <w:spacing w:val="-2"/>
          <w:lang w:val="fr-FR" w:bidi="ar-QA"/>
        </w:rPr>
        <w:t>’</w:t>
      </w:r>
      <w:r w:rsidRPr="003938D3">
        <w:rPr>
          <w:spacing w:val="-2"/>
          <w:lang w:val="fr-FR" w:bidi="ar-QA"/>
        </w:rPr>
        <w:t>organisations de la société civile dans le but d</w:t>
      </w:r>
      <w:r w:rsidR="00D3349B" w:rsidRPr="003938D3">
        <w:rPr>
          <w:spacing w:val="-2"/>
          <w:lang w:val="fr-FR" w:bidi="ar-QA"/>
        </w:rPr>
        <w:t>’</w:t>
      </w:r>
      <w:r w:rsidRPr="003938D3">
        <w:rPr>
          <w:spacing w:val="-2"/>
          <w:lang w:val="fr-FR" w:bidi="ar-QA"/>
        </w:rPr>
        <w:t>échanger avec eux au sujet des données et informations disponibles ainsi qu</w:t>
      </w:r>
      <w:r w:rsidR="00D3349B" w:rsidRPr="003938D3">
        <w:rPr>
          <w:spacing w:val="-2"/>
          <w:lang w:val="fr-FR" w:bidi="ar-QA"/>
        </w:rPr>
        <w:t>’</w:t>
      </w:r>
      <w:r w:rsidRPr="003938D3">
        <w:rPr>
          <w:spacing w:val="-2"/>
          <w:lang w:val="fr-FR" w:bidi="ar-QA"/>
        </w:rPr>
        <w:t>à propos de leurs points de vue. La base de données destinée au suivi des recommandations des mécanismes internationaux au niveau national (</w:t>
      </w:r>
      <w:r w:rsidRPr="003938D3">
        <w:rPr>
          <w:rFonts w:eastAsia="Times New Roman"/>
          <w:spacing w:val="-2"/>
          <w:lang w:val="fr-FR" w:bidi="ar-QA"/>
        </w:rPr>
        <w:t>NRTD</w:t>
      </w:r>
      <w:r w:rsidRPr="003938D3">
        <w:rPr>
          <w:spacing w:val="-2"/>
          <w:lang w:val="fr-FR" w:bidi="ar-QA"/>
        </w:rPr>
        <w:t xml:space="preserve">) lancée en novembre </w:t>
      </w:r>
      <w:smartTag w:uri="urn:schemas-microsoft-com:office:smarttags" w:element="metricconverter">
        <w:smartTagPr>
          <w:attr w:name="ProductID" w:val="2019 a"/>
        </w:smartTagPr>
        <w:r w:rsidRPr="003938D3">
          <w:rPr>
            <w:spacing w:val="-2"/>
            <w:lang w:val="fr-FR" w:bidi="ar-QA"/>
          </w:rPr>
          <w:t>2019 a</w:t>
        </w:r>
      </w:smartTag>
      <w:r w:rsidRPr="003938D3">
        <w:rPr>
          <w:spacing w:val="-2"/>
          <w:lang w:val="fr-FR" w:bidi="ar-QA"/>
        </w:rPr>
        <w:t xml:space="preserve"> été utilisée dans un premier temps en collaboration avec le Haut</w:t>
      </w:r>
      <w:r w:rsidR="009C626E" w:rsidRPr="003938D3">
        <w:rPr>
          <w:spacing w:val="-2"/>
          <w:lang w:val="fr-FR" w:bidi="ar-QA"/>
        </w:rPr>
        <w:noBreakHyphen/>
      </w:r>
      <w:r w:rsidRPr="003938D3">
        <w:rPr>
          <w:spacing w:val="-2"/>
          <w:lang w:val="fr-FR" w:bidi="ar-QA"/>
        </w:rPr>
        <w:t>Commissariat aux droits de l</w:t>
      </w:r>
      <w:r w:rsidR="00D3349B" w:rsidRPr="003938D3">
        <w:rPr>
          <w:spacing w:val="-2"/>
          <w:lang w:val="fr-FR" w:bidi="ar-QA"/>
        </w:rPr>
        <w:t>’</w:t>
      </w:r>
      <w:r w:rsidRPr="003938D3">
        <w:rPr>
          <w:spacing w:val="-2"/>
          <w:lang w:val="fr-FR" w:bidi="ar-QA"/>
        </w:rPr>
        <w:t>homme.</w:t>
      </w:r>
    </w:p>
    <w:p w14:paraId="74DD104E" w14:textId="177DF00A" w:rsidR="002B35F8" w:rsidRDefault="002B35F8" w:rsidP="002B35F8">
      <w:pPr>
        <w:pStyle w:val="SingleTxtG"/>
        <w:ind w:firstLine="567"/>
        <w:rPr>
          <w:rtl/>
          <w:lang w:val="fr-FR" w:bidi="fr-FR"/>
        </w:rPr>
      </w:pPr>
      <w:r>
        <w:rPr>
          <w:b/>
          <w:lang w:val="fr-FR" w:bidi="ar-QA"/>
        </w:rPr>
        <w:t>d)</w:t>
      </w:r>
      <w:r>
        <w:rPr>
          <w:b/>
          <w:lang w:val="fr-FR" w:bidi="ar-QA"/>
        </w:rPr>
        <w:tab/>
        <w:t>Rédaction</w:t>
      </w:r>
      <w:r>
        <w:rPr>
          <w:lang w:val="fr-FR" w:bidi="ar-QA"/>
        </w:rPr>
        <w:t> </w:t>
      </w:r>
      <w:r w:rsidRPr="009C626E">
        <w:rPr>
          <w:b/>
          <w:bCs/>
          <w:lang w:val="fr-FR" w:bidi="ar-QA"/>
        </w:rPr>
        <w:t>:</w:t>
      </w:r>
      <w:r>
        <w:rPr>
          <w:lang w:val="fr-FR" w:bidi="ar-QA"/>
        </w:rPr>
        <w:t xml:space="preserve"> au cours de cette étape, l</w:t>
      </w:r>
      <w:r w:rsidR="00D3349B">
        <w:rPr>
          <w:lang w:val="fr-FR" w:bidi="ar-QA"/>
        </w:rPr>
        <w:t>’</w:t>
      </w:r>
      <w:r>
        <w:rPr>
          <w:lang w:val="fr-FR" w:bidi="ar-QA"/>
        </w:rPr>
        <w:t>accent a été mis sur l</w:t>
      </w:r>
      <w:r w:rsidR="00D3349B">
        <w:rPr>
          <w:lang w:val="fr-FR" w:bidi="ar-QA"/>
        </w:rPr>
        <w:t>’</w:t>
      </w:r>
      <w:r>
        <w:rPr>
          <w:lang w:val="fr-FR" w:bidi="ar-QA"/>
        </w:rPr>
        <w:t>insertion dans le rapport d</w:t>
      </w:r>
      <w:r w:rsidR="00D3349B">
        <w:rPr>
          <w:lang w:val="fr-FR" w:bidi="ar-QA"/>
        </w:rPr>
        <w:t>’</w:t>
      </w:r>
      <w:r>
        <w:rPr>
          <w:lang w:val="fr-FR" w:bidi="ar-QA"/>
        </w:rPr>
        <w:t>informations à caractère général destinées à permettre au Comité pour l</w:t>
      </w:r>
      <w:r w:rsidR="00D3349B">
        <w:rPr>
          <w:lang w:val="fr-FR" w:bidi="ar-QA"/>
        </w:rPr>
        <w:t>’</w:t>
      </w:r>
      <w:r>
        <w:rPr>
          <w:lang w:val="fr-FR" w:bidi="ar-QA"/>
        </w:rPr>
        <w:t>élimination de la discrimination raciale de comprendre la situation générale du Royaume, d</w:t>
      </w:r>
      <w:r w:rsidR="00D3349B">
        <w:rPr>
          <w:lang w:val="fr-FR" w:bidi="ar-QA"/>
        </w:rPr>
        <w:t>’</w:t>
      </w:r>
      <w:r>
        <w:rPr>
          <w:lang w:val="fr-FR" w:bidi="ar-QA"/>
        </w:rPr>
        <w:t>informations spécifiques se rapportant aux dispositions de la Convention et aux recommandations du Comité ainsi que de données et d</w:t>
      </w:r>
      <w:r w:rsidR="00D3349B">
        <w:rPr>
          <w:lang w:val="fr-FR" w:bidi="ar-QA"/>
        </w:rPr>
        <w:t>’</w:t>
      </w:r>
      <w:r>
        <w:rPr>
          <w:lang w:val="fr-FR" w:bidi="ar-QA"/>
        </w:rPr>
        <w:t>analyses statistiques. Des termes techniques ont été employés afin de faciliter la lecture et l</w:t>
      </w:r>
      <w:r w:rsidR="00D3349B">
        <w:rPr>
          <w:lang w:val="fr-FR" w:bidi="ar-QA"/>
        </w:rPr>
        <w:t>’</w:t>
      </w:r>
      <w:r>
        <w:rPr>
          <w:lang w:val="fr-FR" w:bidi="ar-QA"/>
        </w:rPr>
        <w:t>examen du rapport.</w:t>
      </w:r>
    </w:p>
    <w:p w14:paraId="5FC76F74" w14:textId="02AA3110" w:rsidR="002B35F8" w:rsidRDefault="002B35F8" w:rsidP="002B35F8">
      <w:pPr>
        <w:pStyle w:val="SingleTxtG"/>
        <w:ind w:firstLine="567"/>
        <w:rPr>
          <w:rtl/>
          <w:lang w:val="fr-FR" w:bidi="fr-FR"/>
        </w:rPr>
      </w:pPr>
      <w:r>
        <w:rPr>
          <w:b/>
          <w:lang w:val="fr-FR" w:bidi="ar-QA"/>
        </w:rPr>
        <w:t>e)</w:t>
      </w:r>
      <w:r>
        <w:rPr>
          <w:b/>
          <w:lang w:val="fr-FR" w:bidi="ar-QA"/>
        </w:rPr>
        <w:tab/>
        <w:t>Révision et consultation nationale</w:t>
      </w:r>
      <w:r w:rsidR="00D675AD" w:rsidRPr="009C626E">
        <w:rPr>
          <w:rStyle w:val="Appelnotedebasdep"/>
          <w:bCs/>
          <w:lang w:bidi="ar-QA"/>
        </w:rPr>
        <w:footnoteReference w:id="10"/>
      </w:r>
      <w:r>
        <w:rPr>
          <w:lang w:val="fr-FR" w:bidi="ar-QA"/>
        </w:rPr>
        <w:t> </w:t>
      </w:r>
      <w:r w:rsidRPr="009C626E">
        <w:rPr>
          <w:b/>
          <w:bCs/>
          <w:lang w:val="fr-FR" w:bidi="ar-QA"/>
        </w:rPr>
        <w:t>:</w:t>
      </w:r>
      <w:r>
        <w:rPr>
          <w:lang w:val="fr-FR" w:bidi="ar-QA"/>
        </w:rPr>
        <w:t xml:space="preserve"> lors de cette phase, des représentants d</w:t>
      </w:r>
      <w:r w:rsidR="00D3349B">
        <w:rPr>
          <w:lang w:val="fr-FR" w:bidi="ar-QA"/>
        </w:rPr>
        <w:t>’</w:t>
      </w:r>
      <w:r>
        <w:rPr>
          <w:lang w:val="fr-FR" w:bidi="ar-QA"/>
        </w:rPr>
        <w:t>organismes publics, d</w:t>
      </w:r>
      <w:r w:rsidR="00D3349B">
        <w:rPr>
          <w:lang w:val="fr-FR" w:bidi="ar-QA"/>
        </w:rPr>
        <w:t>’</w:t>
      </w:r>
      <w:r>
        <w:rPr>
          <w:lang w:val="fr-FR" w:bidi="ar-QA"/>
        </w:rPr>
        <w:t>organisations de la société civile et de particuliers intéressés par les thématiques abordées par la Convention ont été invités à participer à divers ateliers et séances de travail visant à examiner et réviser le projet de rapport. De nombreuses modifications ont ainsi été apportées au texte avant l</w:t>
      </w:r>
      <w:r w:rsidR="00D3349B">
        <w:rPr>
          <w:lang w:val="fr-FR" w:bidi="ar-QA"/>
        </w:rPr>
        <w:t>’</w:t>
      </w:r>
      <w:r>
        <w:rPr>
          <w:lang w:val="fr-FR" w:bidi="ar-QA"/>
        </w:rPr>
        <w:t xml:space="preserve">établissement de la version finale. </w:t>
      </w:r>
    </w:p>
    <w:p w14:paraId="010B9D5F" w14:textId="771B124A" w:rsidR="002B35F8" w:rsidRDefault="002B35F8" w:rsidP="002B35F8">
      <w:pPr>
        <w:pStyle w:val="HChG"/>
        <w:rPr>
          <w:rtl/>
          <w:lang w:val="fr-FR" w:bidi="fr-FR"/>
        </w:rPr>
      </w:pPr>
      <w:bookmarkStart w:id="6" w:name="_Toc128133500"/>
      <w:bookmarkStart w:id="7" w:name="_Toc128134848"/>
      <w:bookmarkStart w:id="8" w:name="_Toc128134918"/>
      <w:r>
        <w:rPr>
          <w:lang w:val="fr-FR" w:bidi="ar-QA"/>
        </w:rPr>
        <w:tab/>
        <w:t>I.</w:t>
      </w:r>
      <w:r>
        <w:rPr>
          <w:lang w:val="fr-FR" w:bidi="ar-QA"/>
        </w:rPr>
        <w:tab/>
        <w:t>Informations générales</w:t>
      </w:r>
      <w:bookmarkEnd w:id="6"/>
      <w:bookmarkEnd w:id="7"/>
      <w:bookmarkEnd w:id="8"/>
    </w:p>
    <w:p w14:paraId="35A0EC07" w14:textId="3DA6B1D2" w:rsidR="002B35F8" w:rsidRDefault="002B35F8" w:rsidP="002B35F8">
      <w:pPr>
        <w:pStyle w:val="H1G"/>
        <w:rPr>
          <w:rtl/>
          <w:lang w:val="fr-FR" w:bidi="fr-FR"/>
        </w:rPr>
      </w:pPr>
      <w:r>
        <w:rPr>
          <w:lang w:val="fr-FR" w:bidi="ar-QA"/>
        </w:rPr>
        <w:tab/>
      </w:r>
      <w:bookmarkStart w:id="9" w:name="_Toc128133501"/>
      <w:bookmarkStart w:id="10" w:name="_Toc128134849"/>
      <w:bookmarkStart w:id="11" w:name="_Toc128134919"/>
      <w:r>
        <w:rPr>
          <w:lang w:val="fr-FR" w:bidi="ar-QA"/>
        </w:rPr>
        <w:t>1.</w:t>
      </w:r>
      <w:r>
        <w:rPr>
          <w:lang w:val="fr-FR" w:bidi="ar-QA"/>
        </w:rPr>
        <w:tab/>
        <w:t>Population</w:t>
      </w:r>
      <w:bookmarkEnd w:id="9"/>
      <w:bookmarkEnd w:id="10"/>
      <w:bookmarkEnd w:id="11"/>
      <w:r w:rsidR="00D675AD" w:rsidRPr="009C626E">
        <w:rPr>
          <w:rStyle w:val="Appelnotedebasdep"/>
          <w:b w:val="0"/>
          <w:bCs/>
          <w:lang w:bidi="ar-QA"/>
        </w:rPr>
        <w:footnoteReference w:id="11"/>
      </w:r>
    </w:p>
    <w:p w14:paraId="798B89F4" w14:textId="15409B50" w:rsidR="002B35F8" w:rsidRDefault="002B35F8" w:rsidP="002B35F8">
      <w:pPr>
        <w:pStyle w:val="SingleTxtG"/>
        <w:rPr>
          <w:rtl/>
          <w:lang w:val="fr-FR" w:bidi="fr-FR"/>
        </w:rPr>
      </w:pPr>
      <w:r>
        <w:rPr>
          <w:lang w:val="fr-FR" w:bidi="ar-QA"/>
        </w:rPr>
        <w:t>6.</w:t>
      </w:r>
      <w:r>
        <w:rPr>
          <w:lang w:val="fr-FR" w:bidi="ar-QA"/>
        </w:rPr>
        <w:tab/>
        <w:t>Au premier semestre 2020, le Royaume d</w:t>
      </w:r>
      <w:r w:rsidR="00D3349B">
        <w:rPr>
          <w:lang w:val="fr-FR" w:bidi="ar-QA"/>
        </w:rPr>
        <w:t>’</w:t>
      </w:r>
      <w:r>
        <w:rPr>
          <w:lang w:val="fr-FR" w:bidi="ar-QA"/>
        </w:rPr>
        <w:t>Arabie saoudite comptait 35 013</w:t>
      </w:r>
      <w:r w:rsidR="009C626E">
        <w:rPr>
          <w:lang w:val="fr-FR" w:bidi="ar-QA"/>
        </w:rPr>
        <w:t> </w:t>
      </w:r>
      <w:r>
        <w:rPr>
          <w:lang w:val="fr-FR" w:bidi="ar-QA"/>
        </w:rPr>
        <w:t>414</w:t>
      </w:r>
      <w:r w:rsidR="009C626E">
        <w:rPr>
          <w:lang w:val="fr-FR" w:bidi="ar-QA"/>
        </w:rPr>
        <w:t> </w:t>
      </w:r>
      <w:r>
        <w:rPr>
          <w:lang w:val="fr-FR" w:bidi="ar-QA"/>
        </w:rPr>
        <w:t>habitants, dont 21 430 128 saoudiens et 13 583 286 non saoudiens. Le taux de croissance de la population est de 2,41</w:t>
      </w:r>
      <w:r w:rsidR="009C626E">
        <w:rPr>
          <w:lang w:val="fr-FR" w:bidi="ar-QA"/>
        </w:rPr>
        <w:t> </w:t>
      </w:r>
      <w:r>
        <w:rPr>
          <w:lang w:val="fr-FR" w:bidi="ar-QA"/>
        </w:rPr>
        <w:t>% et la densité de la population est de 16,1</w:t>
      </w:r>
      <w:r w:rsidR="009C626E">
        <w:rPr>
          <w:lang w:val="fr-FR" w:bidi="ar-QA"/>
        </w:rPr>
        <w:t> </w:t>
      </w:r>
      <w:r>
        <w:rPr>
          <w:lang w:val="fr-FR" w:bidi="ar-QA"/>
        </w:rPr>
        <w:t>habitants/km</w:t>
      </w:r>
      <w:r>
        <w:rPr>
          <w:vertAlign w:val="superscript"/>
          <w:lang w:val="fr-FR" w:bidi="ar-QA"/>
        </w:rPr>
        <w:t>2</w:t>
      </w:r>
      <w:r>
        <w:rPr>
          <w:lang w:val="fr-FR" w:bidi="ar-QA"/>
        </w:rPr>
        <w:t>. Tous les citoyens du pays sont musulmans et l</w:t>
      </w:r>
      <w:r w:rsidR="00D3349B">
        <w:rPr>
          <w:lang w:val="fr-FR" w:bidi="ar-QA"/>
        </w:rPr>
        <w:t>’</w:t>
      </w:r>
      <w:r>
        <w:rPr>
          <w:lang w:val="fr-FR" w:bidi="ar-QA"/>
        </w:rPr>
        <w:t>arabe est la langue officielle. Chaque année, plus de sept millions de musulmans convergent vers le Royaume, terre des deux lieux saints de l</w:t>
      </w:r>
      <w:r w:rsidR="00D3349B">
        <w:rPr>
          <w:lang w:val="fr-FR" w:bidi="ar-QA"/>
        </w:rPr>
        <w:t>’</w:t>
      </w:r>
      <w:r>
        <w:rPr>
          <w:lang w:val="fr-FR" w:bidi="ar-QA"/>
        </w:rPr>
        <w:t>islam, dans le but d</w:t>
      </w:r>
      <w:r w:rsidR="00D3349B">
        <w:rPr>
          <w:lang w:val="fr-FR" w:bidi="ar-QA"/>
        </w:rPr>
        <w:t>’</w:t>
      </w:r>
      <w:r>
        <w:rPr>
          <w:lang w:val="fr-FR" w:bidi="ar-QA"/>
        </w:rPr>
        <w:t>y accomplir le grand pèlerinage (hajj) ou le petit pèlerinage (oumra). Les grands projets de développement du pays, les excellentes opportunités d</w:t>
      </w:r>
      <w:r w:rsidR="00D3349B">
        <w:rPr>
          <w:lang w:val="fr-FR" w:bidi="ar-QA"/>
        </w:rPr>
        <w:t>’</w:t>
      </w:r>
      <w:r>
        <w:rPr>
          <w:lang w:val="fr-FR" w:bidi="ar-QA"/>
        </w:rPr>
        <w:t>emploi et l</w:t>
      </w:r>
      <w:r w:rsidR="00D3349B">
        <w:rPr>
          <w:lang w:val="fr-FR" w:bidi="ar-QA"/>
        </w:rPr>
        <w:t>’</w:t>
      </w:r>
      <w:r>
        <w:rPr>
          <w:lang w:val="fr-FR" w:bidi="ar-QA"/>
        </w:rPr>
        <w:t>environnement économique font du Royaume une destination recherchée par les travailleurs migrants qui souhaitent améliorer leur niveau de vie.</w:t>
      </w:r>
    </w:p>
    <w:p w14:paraId="793850E5" w14:textId="27F35AFB" w:rsidR="002B35F8" w:rsidRDefault="002B35F8" w:rsidP="002B35F8">
      <w:pPr>
        <w:pStyle w:val="SingleTxtG"/>
        <w:rPr>
          <w:rtl/>
          <w:lang w:val="fr-FR" w:bidi="fr-FR"/>
        </w:rPr>
      </w:pPr>
      <w:r>
        <w:rPr>
          <w:lang w:val="fr-FR" w:bidi="ar-QA"/>
        </w:rPr>
        <w:t>7.</w:t>
      </w:r>
      <w:r>
        <w:rPr>
          <w:lang w:val="fr-FR" w:bidi="ar-QA"/>
        </w:rPr>
        <w:tab/>
        <w:t>La répartition de la population du Royaume est basée sur des critères de développement tels que la population et sa répartition en fonction du sexe, de la nationalité, de l</w:t>
      </w:r>
      <w:r w:rsidR="00D3349B">
        <w:rPr>
          <w:lang w:val="fr-FR" w:bidi="ar-QA"/>
        </w:rPr>
        <w:t>’</w:t>
      </w:r>
      <w:r>
        <w:rPr>
          <w:lang w:val="fr-FR" w:bidi="ar-QA"/>
        </w:rPr>
        <w:t xml:space="preserve">âge et de la situation </w:t>
      </w:r>
      <w:proofErr w:type="spellStart"/>
      <w:r>
        <w:rPr>
          <w:lang w:val="fr-FR" w:bidi="ar-QA"/>
        </w:rPr>
        <w:t>socioéconomique</w:t>
      </w:r>
      <w:proofErr w:type="spellEnd"/>
      <w:r>
        <w:rPr>
          <w:lang w:val="fr-FR" w:bidi="ar-QA"/>
        </w:rPr>
        <w:t xml:space="preserve"> dans les zones urbaines et rurales. La collecte des données relatives au recensement de la population et des logements de 2020, qui avait été reportée en raison des mesures de précaution prises pour contenir la propagation de la pandémie de COVID-19, est en cours. La méthode de recensement par tablettes électroniques a été utilisée par l</w:t>
      </w:r>
      <w:r w:rsidR="00D3349B">
        <w:rPr>
          <w:lang w:val="fr-FR" w:bidi="ar-QA"/>
        </w:rPr>
        <w:t>’</w:t>
      </w:r>
      <w:r>
        <w:rPr>
          <w:lang w:val="fr-FR" w:bidi="ar-QA"/>
        </w:rPr>
        <w:t>Autorité générale des statistiques dans plusieurs enquêtes, via une connexion directe avec le Centre d</w:t>
      </w:r>
      <w:r w:rsidR="00D3349B">
        <w:rPr>
          <w:lang w:val="fr-FR" w:bidi="ar-QA"/>
        </w:rPr>
        <w:t>’</w:t>
      </w:r>
      <w:r>
        <w:rPr>
          <w:lang w:val="fr-FR" w:bidi="ar-QA"/>
        </w:rPr>
        <w:t xml:space="preserve">Information lorsque les données sont recueillies auprès </w:t>
      </w:r>
      <w:r>
        <w:rPr>
          <w:lang w:val="fr-FR" w:bidi="ar-QA"/>
        </w:rPr>
        <w:lastRenderedPageBreak/>
        <w:t>des ménages. L</w:t>
      </w:r>
      <w:r w:rsidR="00D3349B">
        <w:rPr>
          <w:lang w:val="fr-FR" w:bidi="ar-QA"/>
        </w:rPr>
        <w:t>’</w:t>
      </w:r>
      <w:r>
        <w:rPr>
          <w:lang w:val="fr-FR" w:bidi="ar-QA"/>
        </w:rPr>
        <w:t>adresse nationale, un système utilisé par la poste saoudienne, a également été utilisée dans le but de déterminer avec précision les coordonnées spatiales de tous les bâtiments et fournir des données issues du terrain. Le système de qualité est déployé grâce à la mise en place de salles d</w:t>
      </w:r>
      <w:r w:rsidR="00D3349B">
        <w:rPr>
          <w:lang w:val="fr-FR" w:bidi="ar-QA"/>
        </w:rPr>
        <w:t>’</w:t>
      </w:r>
      <w:r>
        <w:rPr>
          <w:lang w:val="fr-FR" w:bidi="ar-QA"/>
        </w:rPr>
        <w:t>opérations centrales.</w:t>
      </w:r>
    </w:p>
    <w:p w14:paraId="008459C1" w14:textId="1569AF79" w:rsidR="002B35F8" w:rsidRDefault="002B35F8" w:rsidP="009B6B30">
      <w:pPr>
        <w:pStyle w:val="H1G"/>
        <w:tabs>
          <w:tab w:val="left" w:pos="1134"/>
          <w:tab w:val="left" w:pos="1701"/>
          <w:tab w:val="left" w:pos="2268"/>
          <w:tab w:val="left" w:pos="2835"/>
          <w:tab w:val="left" w:pos="3402"/>
          <w:tab w:val="left" w:pos="3969"/>
          <w:tab w:val="left" w:pos="4536"/>
          <w:tab w:val="left" w:pos="5103"/>
          <w:tab w:val="left" w:pos="5670"/>
          <w:tab w:val="left" w:pos="6237"/>
          <w:tab w:val="left" w:pos="6804"/>
          <w:tab w:val="left" w:pos="7526"/>
        </w:tabs>
        <w:rPr>
          <w:lang w:val="fr-FR" w:bidi="ar-QA"/>
        </w:rPr>
      </w:pPr>
      <w:r>
        <w:rPr>
          <w:lang w:val="fr-FR" w:bidi="ar-QA"/>
        </w:rPr>
        <w:tab/>
      </w:r>
      <w:bookmarkStart w:id="12" w:name="_Toc128133502"/>
      <w:bookmarkStart w:id="13" w:name="_Toc128134850"/>
      <w:bookmarkStart w:id="14" w:name="_Toc128134920"/>
      <w:r w:rsidRPr="009A685F">
        <w:rPr>
          <w:lang w:val="fr-FR" w:bidi="ar-QA"/>
        </w:rPr>
        <w:t>2.</w:t>
      </w:r>
      <w:r w:rsidRPr="009A685F">
        <w:rPr>
          <w:lang w:val="fr-FR" w:bidi="ar-QA"/>
        </w:rPr>
        <w:tab/>
        <w:t>Principaux indicateurs économiques, sociaux</w:t>
      </w:r>
      <w:r>
        <w:rPr>
          <w:lang w:val="fr-FR" w:bidi="ar-QA"/>
        </w:rPr>
        <w:t xml:space="preserve"> et culturels</w:t>
      </w:r>
      <w:bookmarkEnd w:id="12"/>
      <w:bookmarkEnd w:id="13"/>
      <w:bookmarkEnd w:id="14"/>
      <w:r w:rsidR="00D675AD" w:rsidRPr="00D675AD">
        <w:rPr>
          <w:rStyle w:val="Appelnotedebasdep"/>
          <w:b w:val="0"/>
          <w:bCs/>
          <w:lang w:bidi="ar-QA"/>
        </w:rPr>
        <w:footnoteReference w:id="12"/>
      </w:r>
    </w:p>
    <w:tbl>
      <w:tblPr>
        <w:tblStyle w:val="Grilledutableau"/>
        <w:tblW w:w="7370" w:type="dxa"/>
        <w:tblInd w:w="1134" w:type="dxa"/>
        <w:tblLook w:val="04A0" w:firstRow="1" w:lastRow="0" w:firstColumn="1" w:lastColumn="0" w:noHBand="0" w:noVBand="1"/>
      </w:tblPr>
      <w:tblGrid>
        <w:gridCol w:w="4106"/>
        <w:gridCol w:w="3264"/>
      </w:tblGrid>
      <w:tr w:rsidR="009B6B30" w14:paraId="2B5FAFBC" w14:textId="77777777" w:rsidTr="00EE523A">
        <w:tc>
          <w:tcPr>
            <w:tcW w:w="4106" w:type="dxa"/>
          </w:tcPr>
          <w:p w14:paraId="79EAC7EB" w14:textId="78BA2203" w:rsidR="009B6B30" w:rsidRDefault="009B6B30" w:rsidP="00EE523A">
            <w:pPr>
              <w:pStyle w:val="SingleTxtG"/>
              <w:ind w:left="57" w:right="113"/>
              <w:jc w:val="left"/>
              <w:rPr>
                <w:lang w:val="fr-FR" w:bidi="ar-QA"/>
              </w:rPr>
            </w:pPr>
            <w:r w:rsidRPr="009B6B30">
              <w:rPr>
                <w:lang w:val="fr-FR" w:bidi="ar-QA"/>
              </w:rPr>
              <w:t xml:space="preserve">Croissance du PIB en prix constants </w:t>
            </w:r>
            <w:r w:rsidR="00EE523A">
              <w:rPr>
                <w:lang w:val="fr-FR" w:bidi="ar-QA"/>
              </w:rPr>
              <w:br/>
            </w:r>
            <w:r w:rsidRPr="009B6B30">
              <w:rPr>
                <w:lang w:val="fr-FR" w:bidi="ar-QA"/>
              </w:rPr>
              <w:t>(2010 = 100) au troisième trimestre 2020</w:t>
            </w:r>
          </w:p>
        </w:tc>
        <w:tc>
          <w:tcPr>
            <w:tcW w:w="3264" w:type="dxa"/>
          </w:tcPr>
          <w:p w14:paraId="3F048499" w14:textId="636E449A" w:rsidR="009B6B30" w:rsidRDefault="009B6B30" w:rsidP="00EE523A">
            <w:pPr>
              <w:pStyle w:val="SingleTxtG"/>
              <w:tabs>
                <w:tab w:val="clear" w:pos="1701"/>
                <w:tab w:val="clear" w:pos="2268"/>
                <w:tab w:val="clear" w:pos="2835"/>
              </w:tabs>
              <w:ind w:left="57" w:right="0"/>
              <w:rPr>
                <w:lang w:val="fr-FR" w:bidi="ar-QA"/>
              </w:rPr>
            </w:pPr>
            <w:r w:rsidRPr="009B6B30">
              <w:rPr>
                <w:lang w:val="fr-FR" w:bidi="ar-QA"/>
              </w:rPr>
              <w:t>4,6 %</w:t>
            </w:r>
          </w:p>
        </w:tc>
      </w:tr>
      <w:tr w:rsidR="009B6B30" w14:paraId="00FB6515" w14:textId="77777777" w:rsidTr="00EE523A">
        <w:tc>
          <w:tcPr>
            <w:tcW w:w="4106" w:type="dxa"/>
          </w:tcPr>
          <w:p w14:paraId="10E58416" w14:textId="4E485939" w:rsidR="009B6B30" w:rsidRDefault="009B6B30" w:rsidP="00EE523A">
            <w:pPr>
              <w:pStyle w:val="SingleTxtG"/>
              <w:ind w:left="57" w:right="113"/>
              <w:jc w:val="left"/>
              <w:rPr>
                <w:lang w:val="fr-FR" w:bidi="ar-QA"/>
              </w:rPr>
            </w:pPr>
            <w:r w:rsidRPr="009B6B30">
              <w:rPr>
                <w:lang w:val="fr-FR" w:bidi="ar-QA"/>
              </w:rPr>
              <w:t>PIB par habitant aux prix courants au troisième trimestre 2020</w:t>
            </w:r>
          </w:p>
        </w:tc>
        <w:tc>
          <w:tcPr>
            <w:tcW w:w="3264" w:type="dxa"/>
          </w:tcPr>
          <w:p w14:paraId="3B824E11" w14:textId="77777777" w:rsidR="009B6B30" w:rsidRPr="009B6B30" w:rsidRDefault="009B6B30" w:rsidP="00EE523A">
            <w:pPr>
              <w:pStyle w:val="SingleTxtG"/>
              <w:tabs>
                <w:tab w:val="clear" w:pos="1701"/>
                <w:tab w:val="clear" w:pos="2268"/>
                <w:tab w:val="clear" w:pos="2835"/>
              </w:tabs>
              <w:ind w:left="57" w:right="0"/>
              <w:rPr>
                <w:lang w:val="fr-FR" w:bidi="ar-QA"/>
              </w:rPr>
            </w:pPr>
            <w:r w:rsidRPr="009B6B30">
              <w:rPr>
                <w:lang w:val="fr-FR" w:bidi="ar-QA"/>
              </w:rPr>
              <w:t>(18 972 rials saoudiens)</w:t>
            </w:r>
          </w:p>
          <w:p w14:paraId="5008E9BA" w14:textId="10F9B892" w:rsidR="009B6B30" w:rsidRDefault="009B6B30" w:rsidP="00EE523A">
            <w:pPr>
              <w:pStyle w:val="SingleTxtG"/>
              <w:tabs>
                <w:tab w:val="clear" w:pos="1701"/>
                <w:tab w:val="clear" w:pos="2268"/>
                <w:tab w:val="clear" w:pos="2835"/>
              </w:tabs>
              <w:ind w:left="57" w:right="-2"/>
              <w:rPr>
                <w:lang w:val="fr-FR" w:bidi="ar-QA"/>
              </w:rPr>
            </w:pPr>
            <w:r w:rsidRPr="009B6B30">
              <w:rPr>
                <w:lang w:val="fr-FR" w:bidi="ar-QA"/>
              </w:rPr>
              <w:t>(5 059 dollars des États-Unis)</w:t>
            </w:r>
          </w:p>
        </w:tc>
      </w:tr>
      <w:tr w:rsidR="009B6B30" w14:paraId="1EEB092A" w14:textId="77777777" w:rsidTr="00EE523A">
        <w:tc>
          <w:tcPr>
            <w:tcW w:w="4106" w:type="dxa"/>
          </w:tcPr>
          <w:p w14:paraId="4761884E" w14:textId="2EF2B7C3" w:rsidR="009B6B30" w:rsidRPr="00EE523A" w:rsidRDefault="009B6B30" w:rsidP="00EE523A">
            <w:pPr>
              <w:pStyle w:val="SingleTxtG"/>
              <w:ind w:left="57" w:right="113"/>
              <w:jc w:val="left"/>
              <w:rPr>
                <w:spacing w:val="-2"/>
                <w:lang w:val="fr-FR" w:bidi="ar-QA"/>
              </w:rPr>
            </w:pPr>
            <w:r w:rsidRPr="00EE523A">
              <w:rPr>
                <w:spacing w:val="-2"/>
                <w:lang w:val="fr-FR" w:bidi="ar-QA"/>
              </w:rPr>
              <w:t>Indice global du coût de la vie (inflation) en</w:t>
            </w:r>
            <w:r w:rsidR="00EE523A" w:rsidRPr="00EE523A">
              <w:rPr>
                <w:spacing w:val="-2"/>
                <w:lang w:val="fr-FR" w:bidi="ar-QA"/>
              </w:rPr>
              <w:t> </w:t>
            </w:r>
            <w:r w:rsidRPr="00EE523A">
              <w:rPr>
                <w:spacing w:val="-2"/>
                <w:lang w:val="fr-FR" w:bidi="ar-QA"/>
              </w:rPr>
              <w:t>2020</w:t>
            </w:r>
          </w:p>
        </w:tc>
        <w:tc>
          <w:tcPr>
            <w:tcW w:w="3264" w:type="dxa"/>
          </w:tcPr>
          <w:p w14:paraId="03B70297" w14:textId="720F9F74" w:rsidR="009B6B30" w:rsidRDefault="009B6B30" w:rsidP="00EE523A">
            <w:pPr>
              <w:pStyle w:val="SingleTxtG"/>
              <w:tabs>
                <w:tab w:val="clear" w:pos="1701"/>
                <w:tab w:val="clear" w:pos="2268"/>
                <w:tab w:val="clear" w:pos="2835"/>
              </w:tabs>
              <w:ind w:left="57"/>
              <w:rPr>
                <w:lang w:val="fr-FR" w:bidi="ar-QA"/>
              </w:rPr>
            </w:pPr>
            <w:r w:rsidRPr="009B6B30">
              <w:rPr>
                <w:lang w:val="fr-FR" w:bidi="ar-QA"/>
              </w:rPr>
              <w:t>101,28</w:t>
            </w:r>
          </w:p>
        </w:tc>
      </w:tr>
      <w:tr w:rsidR="009B6B30" w14:paraId="7C744D44" w14:textId="77777777" w:rsidTr="00EE523A">
        <w:tc>
          <w:tcPr>
            <w:tcW w:w="4106" w:type="dxa"/>
          </w:tcPr>
          <w:p w14:paraId="39CB4D7A" w14:textId="22243B51" w:rsidR="009B6B30" w:rsidRDefault="009B6B30" w:rsidP="00EE523A">
            <w:pPr>
              <w:pStyle w:val="SingleTxtG"/>
              <w:ind w:left="57" w:right="113"/>
              <w:jc w:val="left"/>
              <w:rPr>
                <w:lang w:val="fr-FR" w:bidi="ar-QA"/>
              </w:rPr>
            </w:pPr>
            <w:r w:rsidRPr="009B6B30">
              <w:rPr>
                <w:lang w:val="fr-FR" w:bidi="ar-QA"/>
              </w:rPr>
              <w:t>Variation de l</w:t>
            </w:r>
            <w:r w:rsidR="00D3349B">
              <w:rPr>
                <w:lang w:val="fr-FR" w:bidi="ar-QA"/>
              </w:rPr>
              <w:t>’</w:t>
            </w:r>
            <w:r w:rsidRPr="009B6B30">
              <w:rPr>
                <w:lang w:val="fr-FR" w:bidi="ar-QA"/>
              </w:rPr>
              <w:t>indice global du coût de la vie (inflation) en 2020</w:t>
            </w:r>
          </w:p>
        </w:tc>
        <w:tc>
          <w:tcPr>
            <w:tcW w:w="3264" w:type="dxa"/>
          </w:tcPr>
          <w:p w14:paraId="47680428" w14:textId="770E17AB" w:rsidR="009B6B30" w:rsidRDefault="009B6B30" w:rsidP="00EE523A">
            <w:pPr>
              <w:pStyle w:val="SingleTxtG"/>
              <w:tabs>
                <w:tab w:val="clear" w:pos="1701"/>
                <w:tab w:val="clear" w:pos="2268"/>
                <w:tab w:val="clear" w:pos="2835"/>
              </w:tabs>
              <w:ind w:left="57"/>
              <w:rPr>
                <w:lang w:val="fr-FR" w:bidi="ar-QA"/>
              </w:rPr>
            </w:pPr>
            <w:r w:rsidRPr="009B6B30">
              <w:rPr>
                <w:lang w:val="fr-FR" w:bidi="ar-QA"/>
              </w:rPr>
              <w:t>3,4 %</w:t>
            </w:r>
          </w:p>
        </w:tc>
      </w:tr>
      <w:tr w:rsidR="009B6B30" w14:paraId="2E0373A2" w14:textId="77777777" w:rsidTr="00EE523A">
        <w:tc>
          <w:tcPr>
            <w:tcW w:w="4106" w:type="dxa"/>
          </w:tcPr>
          <w:p w14:paraId="14C528A2" w14:textId="3AFF66C8" w:rsidR="009B6B30" w:rsidRDefault="009B6B30" w:rsidP="00EE523A">
            <w:pPr>
              <w:pStyle w:val="SingleTxtG"/>
              <w:ind w:left="57" w:right="113"/>
              <w:jc w:val="left"/>
              <w:rPr>
                <w:lang w:val="fr-FR" w:bidi="ar-QA"/>
              </w:rPr>
            </w:pPr>
            <w:r w:rsidRPr="009B6B30">
              <w:rPr>
                <w:lang w:val="fr-FR" w:bidi="ar-QA"/>
              </w:rPr>
              <w:t>Taux de chômage pour l</w:t>
            </w:r>
            <w:r w:rsidR="00D3349B">
              <w:rPr>
                <w:lang w:val="fr-FR" w:bidi="ar-QA"/>
              </w:rPr>
              <w:t>’</w:t>
            </w:r>
            <w:r w:rsidRPr="009B6B30">
              <w:rPr>
                <w:lang w:val="fr-FR" w:bidi="ar-QA"/>
              </w:rPr>
              <w:t>ensemble de la population (âgée de plus de 15 ans) au troisième trimestre 2020</w:t>
            </w:r>
          </w:p>
        </w:tc>
        <w:tc>
          <w:tcPr>
            <w:tcW w:w="3264" w:type="dxa"/>
          </w:tcPr>
          <w:p w14:paraId="6AB49D4D" w14:textId="4C6B6B6D" w:rsidR="009B6B30" w:rsidRDefault="009B6B30" w:rsidP="00EE523A">
            <w:pPr>
              <w:pStyle w:val="SingleTxtG"/>
              <w:tabs>
                <w:tab w:val="clear" w:pos="1701"/>
                <w:tab w:val="clear" w:pos="2268"/>
                <w:tab w:val="clear" w:pos="2835"/>
              </w:tabs>
              <w:ind w:left="57"/>
              <w:rPr>
                <w:lang w:val="fr-FR" w:bidi="ar-QA"/>
              </w:rPr>
            </w:pPr>
            <w:r w:rsidRPr="009B6B30">
              <w:rPr>
                <w:lang w:val="fr-FR" w:bidi="ar-QA"/>
              </w:rPr>
              <w:t>8,5 %</w:t>
            </w:r>
          </w:p>
        </w:tc>
      </w:tr>
      <w:tr w:rsidR="009B6B30" w14:paraId="04D15E1E" w14:textId="77777777" w:rsidTr="00EE523A">
        <w:tc>
          <w:tcPr>
            <w:tcW w:w="4106" w:type="dxa"/>
          </w:tcPr>
          <w:p w14:paraId="5577CD77" w14:textId="1226CA9E" w:rsidR="009B6B30" w:rsidRDefault="009B6B30" w:rsidP="00EE523A">
            <w:pPr>
              <w:pStyle w:val="SingleTxtG"/>
              <w:ind w:left="57" w:right="113"/>
              <w:jc w:val="left"/>
              <w:rPr>
                <w:lang w:val="fr-FR" w:bidi="ar-QA"/>
              </w:rPr>
            </w:pPr>
            <w:r w:rsidRPr="009B6B30">
              <w:rPr>
                <w:lang w:val="fr-FR" w:bidi="ar-QA"/>
              </w:rPr>
              <w:t xml:space="preserve">Taux de mortalité </w:t>
            </w:r>
            <w:proofErr w:type="spellStart"/>
            <w:r w:rsidRPr="009B6B30">
              <w:rPr>
                <w:lang w:val="fr-FR" w:bidi="ar-QA"/>
              </w:rPr>
              <w:t>néonatale</w:t>
            </w:r>
            <w:proofErr w:type="spellEnd"/>
            <w:r w:rsidRPr="009B6B30">
              <w:rPr>
                <w:lang w:val="fr-FR" w:bidi="ar-QA"/>
              </w:rPr>
              <w:t xml:space="preserve"> en 2020</w:t>
            </w:r>
          </w:p>
        </w:tc>
        <w:tc>
          <w:tcPr>
            <w:tcW w:w="3264" w:type="dxa"/>
          </w:tcPr>
          <w:p w14:paraId="7012303C" w14:textId="341E64B0" w:rsidR="009B6B30" w:rsidRDefault="009B6B30" w:rsidP="00EE523A">
            <w:pPr>
              <w:pStyle w:val="SingleTxtG"/>
              <w:tabs>
                <w:tab w:val="clear" w:pos="1701"/>
                <w:tab w:val="clear" w:pos="2268"/>
                <w:tab w:val="clear" w:pos="2835"/>
              </w:tabs>
              <w:ind w:left="57" w:right="0"/>
              <w:rPr>
                <w:lang w:val="fr-FR" w:bidi="ar-QA"/>
              </w:rPr>
            </w:pPr>
            <w:r w:rsidRPr="009B6B30">
              <w:rPr>
                <w:lang w:val="fr-FR" w:bidi="ar-QA"/>
              </w:rPr>
              <w:t>3 décès pour 1 000 naissances vivantes</w:t>
            </w:r>
          </w:p>
        </w:tc>
      </w:tr>
      <w:tr w:rsidR="009B6B30" w14:paraId="694860A7" w14:textId="77777777" w:rsidTr="00EE523A">
        <w:tc>
          <w:tcPr>
            <w:tcW w:w="4106" w:type="dxa"/>
          </w:tcPr>
          <w:p w14:paraId="6F146329" w14:textId="31870325" w:rsidR="009B6B30" w:rsidRDefault="009B6B30" w:rsidP="00EE523A">
            <w:pPr>
              <w:pStyle w:val="SingleTxtG"/>
              <w:ind w:left="57" w:right="113"/>
              <w:jc w:val="left"/>
              <w:rPr>
                <w:lang w:val="fr-FR" w:bidi="ar-QA"/>
              </w:rPr>
            </w:pPr>
            <w:r w:rsidRPr="009B6B30">
              <w:rPr>
                <w:lang w:val="fr-FR" w:bidi="ar-QA"/>
              </w:rPr>
              <w:t>Taux de mortalité des enfants de moins de 5 ans en 2020</w:t>
            </w:r>
          </w:p>
        </w:tc>
        <w:tc>
          <w:tcPr>
            <w:tcW w:w="3264" w:type="dxa"/>
          </w:tcPr>
          <w:p w14:paraId="7C2D19EC" w14:textId="2771917F" w:rsidR="009B6B30" w:rsidRDefault="00A9647D" w:rsidP="00EE523A">
            <w:pPr>
              <w:pStyle w:val="SingleTxtG"/>
              <w:tabs>
                <w:tab w:val="clear" w:pos="1701"/>
                <w:tab w:val="clear" w:pos="2268"/>
                <w:tab w:val="clear" w:pos="2835"/>
              </w:tabs>
              <w:ind w:left="57" w:right="0"/>
              <w:rPr>
                <w:lang w:val="fr-FR" w:bidi="ar-QA"/>
              </w:rPr>
            </w:pPr>
            <w:r w:rsidRPr="00A9647D">
              <w:rPr>
                <w:lang w:val="fr-FR" w:bidi="ar-QA"/>
              </w:rPr>
              <w:t>7 décès pour 1 000 naissances vivantes</w:t>
            </w:r>
          </w:p>
        </w:tc>
      </w:tr>
      <w:tr w:rsidR="009B6B30" w14:paraId="43BCF2B4" w14:textId="77777777" w:rsidTr="00EE523A">
        <w:tc>
          <w:tcPr>
            <w:tcW w:w="4106" w:type="dxa"/>
          </w:tcPr>
          <w:p w14:paraId="18B0D27E" w14:textId="4F841BBF" w:rsidR="009B6B30" w:rsidRDefault="00A9647D" w:rsidP="00EE523A">
            <w:pPr>
              <w:pStyle w:val="SingleTxtG"/>
              <w:ind w:left="57" w:right="113"/>
              <w:jc w:val="left"/>
              <w:rPr>
                <w:lang w:val="fr-FR" w:bidi="ar-QA"/>
              </w:rPr>
            </w:pPr>
            <w:r w:rsidRPr="00A9647D">
              <w:rPr>
                <w:lang w:val="fr-FR" w:bidi="ar-QA"/>
              </w:rPr>
              <w:t>Taux brut de scolarisation dans l</w:t>
            </w:r>
            <w:r w:rsidR="00D3349B">
              <w:rPr>
                <w:lang w:val="fr-FR" w:bidi="ar-QA"/>
              </w:rPr>
              <w:t>’</w:t>
            </w:r>
            <w:r w:rsidRPr="00A9647D">
              <w:rPr>
                <w:lang w:val="fr-FR" w:bidi="ar-QA"/>
              </w:rPr>
              <w:t>enseignement primaire en 2019</w:t>
            </w:r>
          </w:p>
        </w:tc>
        <w:tc>
          <w:tcPr>
            <w:tcW w:w="3264" w:type="dxa"/>
          </w:tcPr>
          <w:p w14:paraId="5287EDDC" w14:textId="377EFBD1" w:rsidR="009B6B30" w:rsidRDefault="00A9647D" w:rsidP="00EE523A">
            <w:pPr>
              <w:pStyle w:val="SingleTxtG"/>
              <w:tabs>
                <w:tab w:val="clear" w:pos="1701"/>
                <w:tab w:val="clear" w:pos="2268"/>
                <w:tab w:val="clear" w:pos="2835"/>
              </w:tabs>
              <w:ind w:left="57"/>
              <w:rPr>
                <w:lang w:val="fr-FR" w:bidi="ar-QA"/>
              </w:rPr>
            </w:pPr>
            <w:r w:rsidRPr="00A9647D">
              <w:rPr>
                <w:lang w:val="fr-FR" w:bidi="ar-QA"/>
              </w:rPr>
              <w:t>101,94 %</w:t>
            </w:r>
          </w:p>
        </w:tc>
      </w:tr>
      <w:tr w:rsidR="009B6B30" w14:paraId="40985EE7" w14:textId="77777777" w:rsidTr="00EE523A">
        <w:tc>
          <w:tcPr>
            <w:tcW w:w="4106" w:type="dxa"/>
          </w:tcPr>
          <w:p w14:paraId="42B7BECE" w14:textId="403A02E9" w:rsidR="009B6B30" w:rsidRDefault="00A9647D" w:rsidP="00EE523A">
            <w:pPr>
              <w:pStyle w:val="SingleTxtG"/>
              <w:ind w:left="57" w:right="113"/>
              <w:jc w:val="left"/>
              <w:rPr>
                <w:lang w:val="fr-FR" w:bidi="ar-QA"/>
              </w:rPr>
            </w:pPr>
            <w:r w:rsidRPr="00A9647D">
              <w:rPr>
                <w:lang w:val="fr-FR" w:bidi="ar-QA"/>
              </w:rPr>
              <w:t>Taux net de scolarisation dans l</w:t>
            </w:r>
            <w:r w:rsidR="00D3349B">
              <w:rPr>
                <w:lang w:val="fr-FR" w:bidi="ar-QA"/>
              </w:rPr>
              <w:t>’</w:t>
            </w:r>
            <w:r w:rsidRPr="00A9647D">
              <w:rPr>
                <w:lang w:val="fr-FR" w:bidi="ar-QA"/>
              </w:rPr>
              <w:t>enseignement primaire en 2019</w:t>
            </w:r>
          </w:p>
        </w:tc>
        <w:tc>
          <w:tcPr>
            <w:tcW w:w="3264" w:type="dxa"/>
          </w:tcPr>
          <w:p w14:paraId="1E1FAF64" w14:textId="01504EFA" w:rsidR="009B6B30" w:rsidRDefault="00A9647D" w:rsidP="00EE523A">
            <w:pPr>
              <w:pStyle w:val="SingleTxtG"/>
              <w:tabs>
                <w:tab w:val="clear" w:pos="1701"/>
                <w:tab w:val="clear" w:pos="2268"/>
                <w:tab w:val="clear" w:pos="2835"/>
              </w:tabs>
              <w:ind w:left="57"/>
              <w:rPr>
                <w:lang w:val="fr-FR" w:bidi="ar-QA"/>
              </w:rPr>
            </w:pPr>
            <w:r w:rsidRPr="00A9647D">
              <w:rPr>
                <w:lang w:val="fr-FR" w:bidi="ar-QA"/>
              </w:rPr>
              <w:t>95,13 %</w:t>
            </w:r>
          </w:p>
        </w:tc>
      </w:tr>
      <w:tr w:rsidR="009B6B30" w14:paraId="19EAF5AA" w14:textId="77777777" w:rsidTr="00EE523A">
        <w:tc>
          <w:tcPr>
            <w:tcW w:w="4106" w:type="dxa"/>
          </w:tcPr>
          <w:p w14:paraId="307D9A03" w14:textId="5107732F" w:rsidR="009B6B30" w:rsidRDefault="00A9647D" w:rsidP="00EE523A">
            <w:pPr>
              <w:pStyle w:val="SingleTxtG"/>
              <w:ind w:left="57" w:right="113"/>
              <w:jc w:val="left"/>
              <w:rPr>
                <w:lang w:val="fr-FR" w:bidi="ar-QA"/>
              </w:rPr>
            </w:pPr>
            <w:r w:rsidRPr="00A9647D">
              <w:rPr>
                <w:lang w:val="fr-FR" w:bidi="ar-QA"/>
              </w:rPr>
              <w:t>Taux d</w:t>
            </w:r>
            <w:r w:rsidR="00D3349B">
              <w:rPr>
                <w:lang w:val="fr-FR" w:bidi="ar-QA"/>
              </w:rPr>
              <w:t>’</w:t>
            </w:r>
            <w:r w:rsidRPr="00A9647D">
              <w:rPr>
                <w:lang w:val="fr-FR" w:bidi="ar-QA"/>
              </w:rPr>
              <w:t>activité de la population âgée de 15 ans et plus au troisième trimestre 2020</w:t>
            </w:r>
          </w:p>
        </w:tc>
        <w:tc>
          <w:tcPr>
            <w:tcW w:w="3264" w:type="dxa"/>
          </w:tcPr>
          <w:p w14:paraId="5D8A339D" w14:textId="777278D0" w:rsidR="009B6B30" w:rsidRDefault="00A9647D" w:rsidP="00EE523A">
            <w:pPr>
              <w:pStyle w:val="SingleTxtG"/>
              <w:tabs>
                <w:tab w:val="clear" w:pos="1701"/>
                <w:tab w:val="clear" w:pos="2268"/>
                <w:tab w:val="clear" w:pos="2835"/>
              </w:tabs>
              <w:ind w:left="57"/>
              <w:rPr>
                <w:lang w:val="fr-FR" w:bidi="ar-QA"/>
              </w:rPr>
            </w:pPr>
            <w:r w:rsidRPr="00A9647D">
              <w:rPr>
                <w:lang w:val="fr-FR" w:bidi="ar-QA"/>
              </w:rPr>
              <w:t>59,5 %</w:t>
            </w:r>
          </w:p>
        </w:tc>
      </w:tr>
      <w:tr w:rsidR="009B6B30" w14:paraId="59646848" w14:textId="77777777" w:rsidTr="00EE523A">
        <w:tc>
          <w:tcPr>
            <w:tcW w:w="4106" w:type="dxa"/>
          </w:tcPr>
          <w:p w14:paraId="65DF3640" w14:textId="5312E9E2" w:rsidR="009B6B30" w:rsidRDefault="006713EE" w:rsidP="00EE523A">
            <w:pPr>
              <w:pStyle w:val="SingleTxtG"/>
              <w:ind w:left="57" w:right="113"/>
              <w:jc w:val="left"/>
              <w:rPr>
                <w:lang w:val="fr-FR" w:bidi="ar-QA"/>
              </w:rPr>
            </w:pPr>
            <w:r w:rsidRPr="006713EE">
              <w:rPr>
                <w:lang w:val="fr-FR" w:bidi="ar-QA"/>
              </w:rPr>
              <w:t>Taux d</w:t>
            </w:r>
            <w:r w:rsidR="00D3349B">
              <w:rPr>
                <w:lang w:val="fr-FR" w:bidi="ar-QA"/>
              </w:rPr>
              <w:t>’</w:t>
            </w:r>
            <w:r w:rsidRPr="006713EE">
              <w:rPr>
                <w:lang w:val="fr-FR" w:bidi="ar-QA"/>
              </w:rPr>
              <w:t>emploi de la population âgée de 15 ans et plus au troisième trimestre 2020</w:t>
            </w:r>
          </w:p>
        </w:tc>
        <w:tc>
          <w:tcPr>
            <w:tcW w:w="3264" w:type="dxa"/>
          </w:tcPr>
          <w:p w14:paraId="3F3117A2" w14:textId="724B5E0E" w:rsidR="009B6B30" w:rsidRDefault="006713EE" w:rsidP="00EE523A">
            <w:pPr>
              <w:pStyle w:val="SingleTxtG"/>
              <w:tabs>
                <w:tab w:val="clear" w:pos="1701"/>
                <w:tab w:val="clear" w:pos="2268"/>
                <w:tab w:val="clear" w:pos="2835"/>
              </w:tabs>
              <w:ind w:left="57"/>
              <w:rPr>
                <w:lang w:val="fr-FR" w:bidi="ar-QA"/>
              </w:rPr>
            </w:pPr>
            <w:r w:rsidRPr="006713EE">
              <w:rPr>
                <w:lang w:val="fr-FR" w:bidi="ar-QA"/>
              </w:rPr>
              <w:t>91,5 %</w:t>
            </w:r>
          </w:p>
        </w:tc>
      </w:tr>
      <w:tr w:rsidR="009B6B30" w14:paraId="7E73C9B0" w14:textId="77777777" w:rsidTr="00EE523A">
        <w:tc>
          <w:tcPr>
            <w:tcW w:w="4106" w:type="dxa"/>
          </w:tcPr>
          <w:p w14:paraId="7C018877" w14:textId="4B990B7F" w:rsidR="009B6B30" w:rsidRDefault="006713EE" w:rsidP="00EE523A">
            <w:pPr>
              <w:pStyle w:val="SingleTxtG"/>
              <w:ind w:left="57" w:right="113"/>
              <w:jc w:val="left"/>
              <w:rPr>
                <w:lang w:val="fr-FR" w:bidi="ar-QA"/>
              </w:rPr>
            </w:pPr>
            <w:r w:rsidRPr="006713EE">
              <w:rPr>
                <w:lang w:val="fr-FR" w:bidi="ar-QA"/>
              </w:rPr>
              <w:t>Pourcentage de la main-d</w:t>
            </w:r>
            <w:r w:rsidR="00D3349B">
              <w:rPr>
                <w:lang w:val="fr-FR" w:bidi="ar-QA"/>
              </w:rPr>
              <w:t>’</w:t>
            </w:r>
            <w:r w:rsidRPr="006713EE">
              <w:rPr>
                <w:lang w:val="fr-FR" w:bidi="ar-QA"/>
              </w:rPr>
              <w:t>œuvre saoudienne par rapport à l</w:t>
            </w:r>
            <w:r w:rsidR="00D3349B">
              <w:rPr>
                <w:lang w:val="fr-FR" w:bidi="ar-QA"/>
              </w:rPr>
              <w:t>’</w:t>
            </w:r>
            <w:r w:rsidRPr="006713EE">
              <w:rPr>
                <w:lang w:val="fr-FR" w:bidi="ar-QA"/>
              </w:rPr>
              <w:t>ensemble de la population active au troisième trimestre 2020</w:t>
            </w:r>
          </w:p>
        </w:tc>
        <w:tc>
          <w:tcPr>
            <w:tcW w:w="3264" w:type="dxa"/>
          </w:tcPr>
          <w:p w14:paraId="61DD362A" w14:textId="77C01371" w:rsidR="009B6B30" w:rsidRDefault="006713EE" w:rsidP="00EE523A">
            <w:pPr>
              <w:pStyle w:val="SingleTxtG"/>
              <w:tabs>
                <w:tab w:val="clear" w:pos="1701"/>
                <w:tab w:val="clear" w:pos="2268"/>
                <w:tab w:val="clear" w:pos="2835"/>
              </w:tabs>
              <w:ind w:left="57"/>
              <w:rPr>
                <w:lang w:val="fr-FR" w:bidi="ar-QA"/>
              </w:rPr>
            </w:pPr>
            <w:r w:rsidRPr="006713EE">
              <w:rPr>
                <w:lang w:val="fr-FR" w:bidi="ar-QA"/>
              </w:rPr>
              <w:t>47,65 %</w:t>
            </w:r>
          </w:p>
        </w:tc>
      </w:tr>
      <w:tr w:rsidR="009B6B30" w14:paraId="5AB7E4AC" w14:textId="77777777" w:rsidTr="00EE523A">
        <w:tc>
          <w:tcPr>
            <w:tcW w:w="4106" w:type="dxa"/>
          </w:tcPr>
          <w:p w14:paraId="3B0D5C60" w14:textId="40783158" w:rsidR="009B6B30" w:rsidRDefault="006713EE" w:rsidP="00EE523A">
            <w:pPr>
              <w:pStyle w:val="SingleTxtG"/>
              <w:ind w:left="57" w:right="113"/>
              <w:jc w:val="left"/>
              <w:rPr>
                <w:lang w:val="fr-FR" w:bidi="ar-QA"/>
              </w:rPr>
            </w:pPr>
            <w:r w:rsidRPr="006713EE">
              <w:rPr>
                <w:lang w:val="fr-FR" w:bidi="ar-QA"/>
              </w:rPr>
              <w:t>Pourcentage des employés saoudiens par rapport à l</w:t>
            </w:r>
            <w:r w:rsidR="00D3349B">
              <w:rPr>
                <w:lang w:val="fr-FR" w:bidi="ar-QA"/>
              </w:rPr>
              <w:t>’</w:t>
            </w:r>
            <w:r w:rsidRPr="006713EE">
              <w:rPr>
                <w:lang w:val="fr-FR" w:bidi="ar-QA"/>
              </w:rPr>
              <w:t>ensemble des employés au troisième trimestre 2020</w:t>
            </w:r>
          </w:p>
        </w:tc>
        <w:tc>
          <w:tcPr>
            <w:tcW w:w="3264" w:type="dxa"/>
          </w:tcPr>
          <w:p w14:paraId="0A9D9709" w14:textId="576D2FDE" w:rsidR="009B6B30" w:rsidRDefault="006713EE" w:rsidP="00EE523A">
            <w:pPr>
              <w:pStyle w:val="SingleTxtG"/>
              <w:tabs>
                <w:tab w:val="clear" w:pos="1701"/>
                <w:tab w:val="clear" w:pos="2268"/>
                <w:tab w:val="clear" w:pos="2835"/>
              </w:tabs>
              <w:ind w:left="57"/>
              <w:rPr>
                <w:lang w:val="fr-FR" w:bidi="ar-QA"/>
              </w:rPr>
            </w:pPr>
            <w:r w:rsidRPr="006713EE">
              <w:rPr>
                <w:lang w:val="fr-FR" w:bidi="ar-QA"/>
              </w:rPr>
              <w:t>44,3 %</w:t>
            </w:r>
          </w:p>
        </w:tc>
      </w:tr>
      <w:tr w:rsidR="009B6B30" w14:paraId="38062205" w14:textId="77777777" w:rsidTr="00EE523A">
        <w:tc>
          <w:tcPr>
            <w:tcW w:w="4106" w:type="dxa"/>
          </w:tcPr>
          <w:p w14:paraId="5BCC815C" w14:textId="392104C7" w:rsidR="009B6B30" w:rsidRDefault="006713EE" w:rsidP="00EE523A">
            <w:pPr>
              <w:pStyle w:val="SingleTxtG"/>
              <w:ind w:left="57" w:right="113"/>
              <w:jc w:val="left"/>
              <w:rPr>
                <w:lang w:val="fr-FR" w:bidi="ar-QA"/>
              </w:rPr>
            </w:pPr>
            <w:r w:rsidRPr="006713EE">
              <w:rPr>
                <w:lang w:val="fr-FR" w:bidi="ar-QA"/>
              </w:rPr>
              <w:t>Pourcentage des employés par rapport à l</w:t>
            </w:r>
            <w:r w:rsidR="00D3349B">
              <w:rPr>
                <w:lang w:val="fr-FR" w:bidi="ar-QA"/>
              </w:rPr>
              <w:t>’</w:t>
            </w:r>
            <w:r w:rsidRPr="006713EE">
              <w:rPr>
                <w:lang w:val="fr-FR" w:bidi="ar-QA"/>
              </w:rPr>
              <w:t>ensemble de la population au troisième trimestre 2020</w:t>
            </w:r>
          </w:p>
        </w:tc>
        <w:tc>
          <w:tcPr>
            <w:tcW w:w="3264" w:type="dxa"/>
          </w:tcPr>
          <w:p w14:paraId="4F8B8F52" w14:textId="01C37626" w:rsidR="009B6B30" w:rsidRDefault="006713EE" w:rsidP="00EE523A">
            <w:pPr>
              <w:pStyle w:val="SingleTxtG"/>
              <w:tabs>
                <w:tab w:val="clear" w:pos="1701"/>
                <w:tab w:val="clear" w:pos="2268"/>
                <w:tab w:val="clear" w:pos="2835"/>
              </w:tabs>
              <w:ind w:left="57"/>
              <w:rPr>
                <w:lang w:val="fr-FR" w:bidi="ar-QA"/>
              </w:rPr>
            </w:pPr>
            <w:r w:rsidRPr="006713EE">
              <w:rPr>
                <w:lang w:val="fr-FR" w:bidi="ar-QA"/>
              </w:rPr>
              <w:t>54,40 %</w:t>
            </w:r>
          </w:p>
        </w:tc>
      </w:tr>
      <w:tr w:rsidR="009B6B30" w14:paraId="57FC1390" w14:textId="77777777" w:rsidTr="00EE523A">
        <w:tc>
          <w:tcPr>
            <w:tcW w:w="4106" w:type="dxa"/>
          </w:tcPr>
          <w:p w14:paraId="5E53DC80" w14:textId="07229CB5" w:rsidR="009B6B30" w:rsidRDefault="000E5EB6" w:rsidP="00EE523A">
            <w:pPr>
              <w:pStyle w:val="SingleTxtG"/>
              <w:ind w:left="57" w:right="113"/>
              <w:jc w:val="left"/>
              <w:rPr>
                <w:lang w:val="fr-FR" w:bidi="ar-QA"/>
              </w:rPr>
            </w:pPr>
            <w:r w:rsidRPr="000E5EB6">
              <w:rPr>
                <w:lang w:val="fr-FR" w:bidi="ar-QA"/>
              </w:rPr>
              <w:t>Pourcentage des employés saoudiens par rapport à l</w:t>
            </w:r>
            <w:r w:rsidR="00D3349B">
              <w:rPr>
                <w:lang w:val="fr-FR" w:bidi="ar-QA"/>
              </w:rPr>
              <w:t>’</w:t>
            </w:r>
            <w:r w:rsidRPr="000E5EB6">
              <w:rPr>
                <w:lang w:val="fr-FR" w:bidi="ar-QA"/>
              </w:rPr>
              <w:t>ensemble de la population saoudienne au troisième trimestre 2020</w:t>
            </w:r>
          </w:p>
        </w:tc>
        <w:tc>
          <w:tcPr>
            <w:tcW w:w="3264" w:type="dxa"/>
          </w:tcPr>
          <w:p w14:paraId="523F0DAA" w14:textId="42E272C7" w:rsidR="009B6B30" w:rsidRDefault="000E5EB6" w:rsidP="00EE523A">
            <w:pPr>
              <w:pStyle w:val="SingleTxtG"/>
              <w:tabs>
                <w:tab w:val="clear" w:pos="1701"/>
                <w:tab w:val="clear" w:pos="2268"/>
                <w:tab w:val="clear" w:pos="2835"/>
              </w:tabs>
              <w:ind w:left="57"/>
              <w:rPr>
                <w:lang w:val="fr-FR" w:bidi="ar-QA"/>
              </w:rPr>
            </w:pPr>
            <w:r w:rsidRPr="000E5EB6">
              <w:rPr>
                <w:lang w:val="fr-FR" w:bidi="ar-QA"/>
              </w:rPr>
              <w:t>41,66 %</w:t>
            </w:r>
          </w:p>
        </w:tc>
      </w:tr>
      <w:tr w:rsidR="009B6B30" w14:paraId="38C52599" w14:textId="77777777" w:rsidTr="00EE523A">
        <w:tc>
          <w:tcPr>
            <w:tcW w:w="4106" w:type="dxa"/>
          </w:tcPr>
          <w:p w14:paraId="7C876F39" w14:textId="6CC7B126" w:rsidR="009B6B30" w:rsidRDefault="000E5EB6" w:rsidP="00EE523A">
            <w:pPr>
              <w:pStyle w:val="SingleTxtG"/>
              <w:ind w:left="57" w:right="113"/>
              <w:jc w:val="left"/>
              <w:rPr>
                <w:lang w:val="fr-FR" w:bidi="ar-QA"/>
              </w:rPr>
            </w:pPr>
            <w:r w:rsidRPr="000E5EB6">
              <w:rPr>
                <w:lang w:val="fr-FR" w:bidi="ar-QA"/>
              </w:rPr>
              <w:t>Pourcentage des chômeurs par rapport à l</w:t>
            </w:r>
            <w:r w:rsidR="00D3349B">
              <w:rPr>
                <w:lang w:val="fr-FR" w:bidi="ar-QA"/>
              </w:rPr>
              <w:t>’</w:t>
            </w:r>
            <w:r w:rsidRPr="000E5EB6">
              <w:rPr>
                <w:lang w:val="fr-FR" w:bidi="ar-QA"/>
              </w:rPr>
              <w:t>ensemble de la population au troisième trimestre 2020</w:t>
            </w:r>
          </w:p>
        </w:tc>
        <w:tc>
          <w:tcPr>
            <w:tcW w:w="3264" w:type="dxa"/>
          </w:tcPr>
          <w:p w14:paraId="72C2DDD5" w14:textId="335D270D" w:rsidR="009B6B30" w:rsidRDefault="000E5EB6" w:rsidP="00EE523A">
            <w:pPr>
              <w:pStyle w:val="SingleTxtG"/>
              <w:tabs>
                <w:tab w:val="clear" w:pos="1701"/>
                <w:tab w:val="clear" w:pos="2268"/>
                <w:tab w:val="clear" w:pos="2835"/>
              </w:tabs>
              <w:ind w:left="57"/>
              <w:rPr>
                <w:lang w:val="fr-FR" w:bidi="ar-QA"/>
              </w:rPr>
            </w:pPr>
            <w:r w:rsidRPr="000E5EB6">
              <w:rPr>
                <w:lang w:val="fr-FR" w:bidi="ar-QA"/>
              </w:rPr>
              <w:t>5,06 %</w:t>
            </w:r>
          </w:p>
        </w:tc>
      </w:tr>
      <w:tr w:rsidR="009B6B30" w14:paraId="30926C00" w14:textId="77777777" w:rsidTr="00EE523A">
        <w:tc>
          <w:tcPr>
            <w:tcW w:w="4106" w:type="dxa"/>
          </w:tcPr>
          <w:p w14:paraId="7E4023BD" w14:textId="180097FF" w:rsidR="009B6B30" w:rsidRDefault="000E5EB6" w:rsidP="00EE523A">
            <w:pPr>
              <w:pStyle w:val="SingleTxtG"/>
              <w:ind w:left="57" w:right="113"/>
              <w:jc w:val="left"/>
              <w:rPr>
                <w:lang w:val="fr-FR" w:bidi="ar-QA"/>
              </w:rPr>
            </w:pPr>
            <w:r w:rsidRPr="000E5EB6">
              <w:rPr>
                <w:lang w:val="fr-FR" w:bidi="ar-QA"/>
              </w:rPr>
              <w:t>Pourcentage des chômeurs saoudiens par rapport à l</w:t>
            </w:r>
            <w:r w:rsidR="00D3349B">
              <w:rPr>
                <w:lang w:val="fr-FR" w:bidi="ar-QA"/>
              </w:rPr>
              <w:t>’</w:t>
            </w:r>
            <w:r w:rsidRPr="000E5EB6">
              <w:rPr>
                <w:lang w:val="fr-FR" w:bidi="ar-QA"/>
              </w:rPr>
              <w:t>ensemble de la population saoudienne au troisième trimestre 2020</w:t>
            </w:r>
          </w:p>
        </w:tc>
        <w:tc>
          <w:tcPr>
            <w:tcW w:w="3264" w:type="dxa"/>
          </w:tcPr>
          <w:p w14:paraId="7DA7FC99" w14:textId="1DD69ADB" w:rsidR="009B6B30" w:rsidRDefault="000E5EB6" w:rsidP="00EE523A">
            <w:pPr>
              <w:pStyle w:val="SingleTxtG"/>
              <w:tabs>
                <w:tab w:val="clear" w:pos="1701"/>
                <w:tab w:val="clear" w:pos="2268"/>
                <w:tab w:val="clear" w:pos="2835"/>
              </w:tabs>
              <w:ind w:left="57"/>
              <w:rPr>
                <w:lang w:val="fr-FR" w:bidi="ar-QA"/>
              </w:rPr>
            </w:pPr>
            <w:r w:rsidRPr="000E5EB6">
              <w:rPr>
                <w:lang w:val="fr-FR" w:bidi="ar-QA"/>
              </w:rPr>
              <w:t>7,31 %</w:t>
            </w:r>
          </w:p>
        </w:tc>
      </w:tr>
    </w:tbl>
    <w:p w14:paraId="050E35F9" w14:textId="7F8DB50D" w:rsidR="002B35F8" w:rsidRDefault="002B35F8" w:rsidP="00057EAB">
      <w:pPr>
        <w:pStyle w:val="H1G"/>
        <w:rPr>
          <w:rtl/>
          <w:lang w:val="fr-FR" w:bidi="fr-FR"/>
        </w:rPr>
      </w:pPr>
      <w:r>
        <w:rPr>
          <w:lang w:val="fr-FR" w:bidi="ar-QA"/>
        </w:rPr>
        <w:lastRenderedPageBreak/>
        <w:tab/>
      </w:r>
      <w:bookmarkStart w:id="15" w:name="_Toc128133503"/>
      <w:bookmarkStart w:id="16" w:name="_Toc128134851"/>
      <w:bookmarkStart w:id="17" w:name="_Toc128134921"/>
      <w:r>
        <w:rPr>
          <w:lang w:val="fr-FR" w:bidi="ar-QA"/>
        </w:rPr>
        <w:t>3.</w:t>
      </w:r>
      <w:r>
        <w:rPr>
          <w:lang w:val="fr-FR" w:bidi="ar-QA"/>
        </w:rPr>
        <w:tab/>
        <w:t>Système de Gouvernement du Royaume d</w:t>
      </w:r>
      <w:r w:rsidR="00D3349B">
        <w:rPr>
          <w:lang w:val="fr-FR" w:bidi="ar-QA"/>
        </w:rPr>
        <w:t>’</w:t>
      </w:r>
      <w:r>
        <w:rPr>
          <w:lang w:val="fr-FR" w:bidi="ar-QA"/>
        </w:rPr>
        <w:t>Arabie saoudite</w:t>
      </w:r>
      <w:bookmarkEnd w:id="15"/>
      <w:bookmarkEnd w:id="16"/>
      <w:bookmarkEnd w:id="17"/>
    </w:p>
    <w:p w14:paraId="0D394862" w14:textId="77777777" w:rsidR="002B35F8" w:rsidRDefault="002B35F8" w:rsidP="00057EAB">
      <w:pPr>
        <w:pStyle w:val="H23G"/>
        <w:rPr>
          <w:rtl/>
          <w:lang w:val="fr-FR" w:bidi="fr-FR"/>
        </w:rPr>
      </w:pPr>
      <w:r>
        <w:rPr>
          <w:lang w:val="fr-FR" w:bidi="ar-QA"/>
        </w:rPr>
        <w:tab/>
      </w:r>
      <w:r>
        <w:rPr>
          <w:lang w:val="fr-FR" w:bidi="ar-QA"/>
        </w:rPr>
        <w:tab/>
      </w:r>
      <w:bookmarkStart w:id="18" w:name="_Toc128133504"/>
      <w:bookmarkStart w:id="19" w:name="_Toc128134557"/>
      <w:bookmarkStart w:id="20" w:name="_Toc128134852"/>
      <w:bookmarkStart w:id="21" w:name="_Toc128134922"/>
      <w:r>
        <w:rPr>
          <w:lang w:val="fr-FR" w:bidi="ar-QA"/>
        </w:rPr>
        <w:t>Principes généraux</w:t>
      </w:r>
      <w:bookmarkEnd w:id="18"/>
      <w:bookmarkEnd w:id="19"/>
      <w:bookmarkEnd w:id="20"/>
      <w:bookmarkEnd w:id="21"/>
    </w:p>
    <w:p w14:paraId="699A908B" w14:textId="556B8FF0" w:rsidR="002B35F8" w:rsidRDefault="002B35F8" w:rsidP="00057EAB">
      <w:pPr>
        <w:pStyle w:val="SingleTxtG"/>
        <w:rPr>
          <w:rtl/>
          <w:lang w:val="fr-FR" w:bidi="fr-FR"/>
        </w:rPr>
      </w:pPr>
      <w:r>
        <w:rPr>
          <w:lang w:val="fr-FR" w:bidi="ar-QA"/>
        </w:rPr>
        <w:t>8.</w:t>
      </w:r>
      <w:r>
        <w:rPr>
          <w:lang w:val="fr-FR" w:bidi="ar-QA"/>
        </w:rPr>
        <w:tab/>
        <w:t>La Loi fondamentale relative au système de gouvernement, promulguée par le décret royal n</w:t>
      </w:r>
      <w:r>
        <w:rPr>
          <w:vertAlign w:val="superscript"/>
          <w:lang w:val="fr-FR" w:bidi="ar-QA"/>
        </w:rPr>
        <w:t>o</w:t>
      </w:r>
      <w:r>
        <w:rPr>
          <w:lang w:val="fr-FR" w:bidi="ar-QA"/>
        </w:rPr>
        <w:t xml:space="preserve"> A/90 </w:t>
      </w:r>
      <w:r w:rsidR="00381AA5" w:rsidRPr="00381AA5">
        <w:rPr>
          <w:lang w:val="fr-FR" w:bidi="ar-QA"/>
        </w:rPr>
        <w:t xml:space="preserve">du 27 </w:t>
      </w:r>
      <w:proofErr w:type="spellStart"/>
      <w:r w:rsidR="00381AA5" w:rsidRPr="00381AA5">
        <w:rPr>
          <w:lang w:val="fr-FR" w:bidi="ar-QA"/>
        </w:rPr>
        <w:t>chaaban</w:t>
      </w:r>
      <w:proofErr w:type="spellEnd"/>
      <w:r w:rsidR="00381AA5" w:rsidRPr="00381AA5">
        <w:rPr>
          <w:lang w:val="fr-FR" w:bidi="ar-QA"/>
        </w:rPr>
        <w:t xml:space="preserve"> 1412 de l</w:t>
      </w:r>
      <w:r w:rsidR="00D3349B">
        <w:rPr>
          <w:lang w:val="fr-FR" w:bidi="ar-QA"/>
        </w:rPr>
        <w:t>’</w:t>
      </w:r>
      <w:r w:rsidR="00381AA5" w:rsidRPr="00381AA5">
        <w:rPr>
          <w:lang w:val="fr-FR" w:bidi="ar-QA"/>
        </w:rPr>
        <w:t>hégire (2 mars 1992)</w:t>
      </w:r>
      <w:r>
        <w:rPr>
          <w:lang w:val="fr-FR" w:bidi="ar-QA"/>
        </w:rPr>
        <w:t xml:space="preserve"> définit la forme de l</w:t>
      </w:r>
      <w:r w:rsidR="00D3349B">
        <w:rPr>
          <w:lang w:val="fr-FR" w:bidi="ar-QA"/>
        </w:rPr>
        <w:t>’</w:t>
      </w:r>
      <w:r>
        <w:rPr>
          <w:lang w:val="fr-FR" w:bidi="ar-QA"/>
        </w:rPr>
        <w:t>État et les principes sur lesquels il se fonde, les différents pouvoirs publics et leurs prérogatives ainsi que les droits et obligations des individus. Son article premier dispose ce qui suit : « Le</w:t>
      </w:r>
      <w:r w:rsidR="003938D3">
        <w:rPr>
          <w:lang w:val="fr-FR" w:bidi="ar-QA"/>
        </w:rPr>
        <w:t> </w:t>
      </w:r>
      <w:r>
        <w:rPr>
          <w:lang w:val="fr-FR" w:bidi="ar-QA"/>
        </w:rPr>
        <w:t>Royaume d</w:t>
      </w:r>
      <w:r w:rsidR="00D3349B">
        <w:rPr>
          <w:lang w:val="fr-FR" w:bidi="ar-QA"/>
        </w:rPr>
        <w:t>’</w:t>
      </w:r>
      <w:r>
        <w:rPr>
          <w:lang w:val="fr-FR" w:bidi="ar-QA"/>
        </w:rPr>
        <w:t>Arabie saoudite est un pays arabo-musulman pleinement souverain, sa religion est l</w:t>
      </w:r>
      <w:r w:rsidR="00D3349B">
        <w:rPr>
          <w:lang w:val="fr-FR" w:bidi="ar-QA"/>
        </w:rPr>
        <w:t>’</w:t>
      </w:r>
      <w:r>
        <w:rPr>
          <w:lang w:val="fr-FR" w:bidi="ar-QA"/>
        </w:rPr>
        <w:t>islam et sa constitution le Saint Coran et la Sunna (Tradition) de son Messager, sa langue est l</w:t>
      </w:r>
      <w:r w:rsidR="00D3349B">
        <w:rPr>
          <w:lang w:val="fr-FR" w:bidi="ar-QA"/>
        </w:rPr>
        <w:t>’</w:t>
      </w:r>
      <w:r>
        <w:rPr>
          <w:lang w:val="fr-FR" w:bidi="ar-QA"/>
        </w:rPr>
        <w:t xml:space="preserve">arabe </w:t>
      </w:r>
      <w:r>
        <w:rPr>
          <w:spacing w:val="-2"/>
          <w:lang w:val="fr-FR" w:bidi="ar-QA"/>
        </w:rPr>
        <w:t>et sa capitale Riyad ». L</w:t>
      </w:r>
      <w:r w:rsidR="00D3349B">
        <w:rPr>
          <w:spacing w:val="-2"/>
          <w:lang w:val="fr-FR" w:bidi="ar-QA"/>
        </w:rPr>
        <w:t>’</w:t>
      </w:r>
      <w:r>
        <w:rPr>
          <w:spacing w:val="-2"/>
          <w:lang w:val="fr-FR" w:bidi="ar-QA"/>
        </w:rPr>
        <w:t>article</w:t>
      </w:r>
      <w:r w:rsidR="00017531">
        <w:rPr>
          <w:spacing w:val="-2"/>
          <w:lang w:val="fr-FR" w:bidi="ar-QA"/>
        </w:rPr>
        <w:t> </w:t>
      </w:r>
      <w:r>
        <w:rPr>
          <w:spacing w:val="-2"/>
          <w:lang w:val="fr-FR" w:bidi="ar-QA"/>
        </w:rPr>
        <w:t>5 (par.</w:t>
      </w:r>
      <w:r w:rsidR="00017531">
        <w:rPr>
          <w:spacing w:val="-2"/>
          <w:lang w:val="fr-FR" w:bidi="ar-QA"/>
        </w:rPr>
        <w:t> </w:t>
      </w:r>
      <w:r>
        <w:rPr>
          <w:spacing w:val="-2"/>
          <w:lang w:val="fr-FR" w:bidi="ar-QA"/>
        </w:rPr>
        <w:t>1) du même texte précise ce</w:t>
      </w:r>
      <w:r>
        <w:rPr>
          <w:lang w:val="fr-FR" w:bidi="ar-QA"/>
        </w:rPr>
        <w:t xml:space="preserve"> qui suit : « Le régime de l</w:t>
      </w:r>
      <w:r w:rsidR="00D3349B">
        <w:rPr>
          <w:lang w:val="fr-FR" w:bidi="ar-QA"/>
        </w:rPr>
        <w:t>’</w:t>
      </w:r>
      <w:r>
        <w:rPr>
          <w:lang w:val="fr-FR" w:bidi="ar-QA"/>
        </w:rPr>
        <w:t>Arabie saoudite est la monarchie ». Il incombe au Roi d</w:t>
      </w:r>
      <w:r w:rsidR="00D3349B">
        <w:rPr>
          <w:lang w:val="fr-FR" w:bidi="ar-QA"/>
        </w:rPr>
        <w:t>’</w:t>
      </w:r>
      <w:r>
        <w:rPr>
          <w:lang w:val="fr-FR" w:bidi="ar-QA"/>
        </w:rPr>
        <w:t>appliquer la charia, le système de gouvernement et la politique générale de l</w:t>
      </w:r>
      <w:r w:rsidR="00D3349B">
        <w:rPr>
          <w:lang w:val="fr-FR" w:bidi="ar-QA"/>
        </w:rPr>
        <w:t>’</w:t>
      </w:r>
      <w:r>
        <w:rPr>
          <w:lang w:val="fr-FR" w:bidi="ar-QA"/>
        </w:rPr>
        <w:t>État ainsi que de protéger et de défendre le pays, conformément aux dispositions de l</w:t>
      </w:r>
      <w:r w:rsidR="00D3349B">
        <w:rPr>
          <w:lang w:val="fr-FR" w:bidi="ar-QA"/>
        </w:rPr>
        <w:t>’</w:t>
      </w:r>
      <w:r>
        <w:rPr>
          <w:lang w:val="fr-FR" w:bidi="ar-QA"/>
        </w:rPr>
        <w:t>article 55 de la Loi fondamentale. L</w:t>
      </w:r>
      <w:r w:rsidR="00D3349B">
        <w:rPr>
          <w:lang w:val="fr-FR" w:bidi="ar-QA"/>
        </w:rPr>
        <w:t>’</w:t>
      </w:r>
      <w:r>
        <w:rPr>
          <w:lang w:val="fr-FR" w:bidi="ar-QA"/>
        </w:rPr>
        <w:t>article 7 de la Loi fondamentale dispose ce qui suit : « Le Gouvernement du Royaume d</w:t>
      </w:r>
      <w:r w:rsidR="00D3349B">
        <w:rPr>
          <w:lang w:val="fr-FR" w:bidi="ar-QA"/>
        </w:rPr>
        <w:t>’</w:t>
      </w:r>
      <w:r>
        <w:rPr>
          <w:lang w:val="fr-FR" w:bidi="ar-QA"/>
        </w:rPr>
        <w:t>Arabie saoudite tire son pouvoir du Livre sacré de Dieu tout puissant et de la Sunna de son Envoyé. Tels sont les deux piliers de la présente loi et de toutes les autres lois de l</w:t>
      </w:r>
      <w:r w:rsidR="00D3349B">
        <w:rPr>
          <w:lang w:val="fr-FR" w:bidi="ar-QA"/>
        </w:rPr>
        <w:t>’</w:t>
      </w:r>
      <w:r>
        <w:rPr>
          <w:lang w:val="fr-FR" w:bidi="ar-QA"/>
        </w:rPr>
        <w:t>État ». Le</w:t>
      </w:r>
      <w:r w:rsidR="003938D3">
        <w:rPr>
          <w:lang w:val="fr-FR" w:bidi="ar-QA"/>
        </w:rPr>
        <w:t> </w:t>
      </w:r>
      <w:r>
        <w:rPr>
          <w:lang w:val="fr-FR" w:bidi="ar-QA"/>
        </w:rPr>
        <w:t>système de gouvernement du Royaume est fondé sur des principes et valeurs qui garantissent la prospérité, protègent les droits de l</w:t>
      </w:r>
      <w:r w:rsidR="00D3349B">
        <w:rPr>
          <w:lang w:val="fr-FR" w:bidi="ar-QA"/>
        </w:rPr>
        <w:t>’</w:t>
      </w:r>
      <w:r>
        <w:rPr>
          <w:lang w:val="fr-FR" w:bidi="ar-QA"/>
        </w:rPr>
        <w:t xml:space="preserve">homme et réglementent la vie humaine, conformément aux dispositions de </w:t>
      </w:r>
      <w:r>
        <w:rPr>
          <w:spacing w:val="-2"/>
          <w:lang w:val="fr-FR" w:bidi="ar-QA"/>
        </w:rPr>
        <w:t>l</w:t>
      </w:r>
      <w:r w:rsidR="00D3349B">
        <w:rPr>
          <w:spacing w:val="-2"/>
          <w:lang w:val="fr-FR" w:bidi="ar-QA"/>
        </w:rPr>
        <w:t>’</w:t>
      </w:r>
      <w:r>
        <w:rPr>
          <w:spacing w:val="-2"/>
          <w:lang w:val="fr-FR" w:bidi="ar-QA"/>
        </w:rPr>
        <w:t>article 8 aux termes duquel : « </w:t>
      </w:r>
      <w:r>
        <w:rPr>
          <w:lang w:val="fr-FR" w:bidi="ar-QA"/>
        </w:rPr>
        <w:t>Au Royaume d</w:t>
      </w:r>
      <w:r w:rsidR="00D3349B">
        <w:rPr>
          <w:lang w:val="fr-FR" w:bidi="ar-QA"/>
        </w:rPr>
        <w:t>’</w:t>
      </w:r>
      <w:r>
        <w:rPr>
          <w:lang w:val="fr-FR" w:bidi="ar-QA"/>
        </w:rPr>
        <w:t>Arabie saoudite, le système de gouvernement est fondé sur la justice, la consultation (choura) et l</w:t>
      </w:r>
      <w:r w:rsidR="00D3349B">
        <w:rPr>
          <w:lang w:val="fr-FR" w:bidi="ar-QA"/>
        </w:rPr>
        <w:t>’</w:t>
      </w:r>
      <w:r>
        <w:rPr>
          <w:lang w:val="fr-FR" w:bidi="ar-QA"/>
        </w:rPr>
        <w:t>égalité conformément à la charia</w:t>
      </w:r>
      <w:r w:rsidR="00017531">
        <w:rPr>
          <w:lang w:val="fr-FR" w:bidi="ar-QA"/>
        </w:rPr>
        <w:t>.</w:t>
      </w:r>
      <w:r>
        <w:rPr>
          <w:lang w:val="fr-FR" w:bidi="ar-QA"/>
        </w:rPr>
        <w:t> ».</w:t>
      </w:r>
    </w:p>
    <w:p w14:paraId="69A8267F" w14:textId="77777777" w:rsidR="002B35F8" w:rsidRDefault="002B35F8" w:rsidP="00057EAB">
      <w:pPr>
        <w:pStyle w:val="H23G"/>
        <w:rPr>
          <w:rtl/>
          <w:lang w:val="fr-FR" w:bidi="fr-FR"/>
        </w:rPr>
      </w:pPr>
      <w:r>
        <w:rPr>
          <w:lang w:val="fr-FR" w:bidi="ar-QA"/>
        </w:rPr>
        <w:tab/>
      </w:r>
      <w:r>
        <w:rPr>
          <w:lang w:val="fr-FR" w:bidi="ar-QA"/>
        </w:rPr>
        <w:tab/>
      </w:r>
      <w:bookmarkStart w:id="22" w:name="_Toc128133505"/>
      <w:bookmarkStart w:id="23" w:name="_Toc128134558"/>
      <w:bookmarkStart w:id="24" w:name="_Toc128134853"/>
      <w:bookmarkStart w:id="25" w:name="_Toc128134923"/>
      <w:r>
        <w:rPr>
          <w:lang w:val="fr-FR" w:bidi="ar-QA"/>
        </w:rPr>
        <w:t>Les p</w:t>
      </w:r>
      <w:bookmarkEnd w:id="22"/>
      <w:bookmarkEnd w:id="23"/>
      <w:bookmarkEnd w:id="24"/>
      <w:bookmarkEnd w:id="25"/>
      <w:r>
        <w:rPr>
          <w:lang w:val="fr-FR" w:bidi="ar-QA"/>
        </w:rPr>
        <w:t>ouvoirs publics</w:t>
      </w:r>
    </w:p>
    <w:p w14:paraId="72D9B598" w14:textId="00517EA6" w:rsidR="002B35F8" w:rsidRPr="00057EAB" w:rsidRDefault="002B35F8" w:rsidP="00057EAB">
      <w:pPr>
        <w:pStyle w:val="SingleTxtG"/>
        <w:rPr>
          <w:spacing w:val="-2"/>
          <w:rtl/>
          <w:lang w:val="fr-FR" w:bidi="fr-FR"/>
        </w:rPr>
      </w:pPr>
      <w:r w:rsidRPr="00057EAB">
        <w:rPr>
          <w:spacing w:val="-2"/>
          <w:lang w:val="fr-FR" w:bidi="ar-QA"/>
        </w:rPr>
        <w:t>9.</w:t>
      </w:r>
      <w:r w:rsidRPr="00057EAB">
        <w:rPr>
          <w:spacing w:val="-2"/>
          <w:lang w:val="fr-FR" w:bidi="ar-QA"/>
        </w:rPr>
        <w:tab/>
        <w:t>L</w:t>
      </w:r>
      <w:r w:rsidR="00D3349B">
        <w:rPr>
          <w:spacing w:val="-2"/>
          <w:lang w:val="fr-FR" w:bidi="ar-QA"/>
        </w:rPr>
        <w:t>’</w:t>
      </w:r>
      <w:r w:rsidRPr="00057EAB">
        <w:rPr>
          <w:spacing w:val="-2"/>
          <w:lang w:val="fr-FR" w:bidi="ar-QA"/>
        </w:rPr>
        <w:t>article 44 de la Loi fondamentale distingue parmi les pouvoirs publics l</w:t>
      </w:r>
      <w:r w:rsidR="00D3349B">
        <w:rPr>
          <w:spacing w:val="-2"/>
          <w:lang w:val="fr-FR" w:bidi="ar-QA"/>
        </w:rPr>
        <w:t>’</w:t>
      </w:r>
      <w:r w:rsidRPr="00057EAB">
        <w:rPr>
          <w:spacing w:val="-2"/>
          <w:lang w:val="fr-FR" w:bidi="ar-QA"/>
        </w:rPr>
        <w:t>autorité judiciaire, l</w:t>
      </w:r>
      <w:r w:rsidR="00D3349B">
        <w:rPr>
          <w:spacing w:val="-2"/>
          <w:lang w:val="fr-FR" w:bidi="ar-QA"/>
        </w:rPr>
        <w:t>’</w:t>
      </w:r>
      <w:r w:rsidRPr="00057EAB">
        <w:rPr>
          <w:spacing w:val="-2"/>
          <w:lang w:val="fr-FR" w:bidi="ar-QA"/>
        </w:rPr>
        <w:t>autorité exécutive et l</w:t>
      </w:r>
      <w:r w:rsidR="00D3349B">
        <w:rPr>
          <w:spacing w:val="-2"/>
          <w:lang w:val="fr-FR" w:bidi="ar-QA"/>
        </w:rPr>
        <w:t>’</w:t>
      </w:r>
      <w:r w:rsidRPr="00057EAB">
        <w:rPr>
          <w:spacing w:val="-2"/>
          <w:lang w:val="fr-FR" w:bidi="ar-QA"/>
        </w:rPr>
        <w:t>autorité de régulation. Ces autorités collaborent dans le cadre de l</w:t>
      </w:r>
      <w:r w:rsidR="00D3349B">
        <w:rPr>
          <w:spacing w:val="-2"/>
          <w:lang w:val="fr-FR" w:bidi="ar-QA"/>
        </w:rPr>
        <w:t>’</w:t>
      </w:r>
      <w:r w:rsidRPr="00057EAB">
        <w:rPr>
          <w:spacing w:val="-2"/>
          <w:lang w:val="fr-FR" w:bidi="ar-QA"/>
        </w:rPr>
        <w:t>exercice de leurs fonctions et les principes régissant leur fonctionnement sont présentés ci</w:t>
      </w:r>
      <w:r w:rsidR="00017531">
        <w:rPr>
          <w:spacing w:val="-2"/>
          <w:lang w:val="fr-FR" w:bidi="ar-QA"/>
        </w:rPr>
        <w:noBreakHyphen/>
      </w:r>
      <w:r w:rsidRPr="00057EAB">
        <w:rPr>
          <w:spacing w:val="-2"/>
          <w:lang w:val="fr-FR" w:bidi="ar-QA"/>
        </w:rPr>
        <w:t xml:space="preserve">après. </w:t>
      </w:r>
    </w:p>
    <w:p w14:paraId="251871CB" w14:textId="77777777" w:rsidR="002B35F8" w:rsidRDefault="002B35F8" w:rsidP="00057EAB">
      <w:pPr>
        <w:pStyle w:val="H23G"/>
        <w:rPr>
          <w:rtl/>
          <w:lang w:val="fr-FR" w:bidi="fr-FR"/>
        </w:rPr>
      </w:pPr>
      <w:r>
        <w:rPr>
          <w:lang w:val="fr-FR" w:bidi="ar-QA"/>
        </w:rPr>
        <w:tab/>
      </w:r>
      <w:r>
        <w:rPr>
          <w:lang w:val="fr-FR" w:bidi="ar-QA"/>
        </w:rPr>
        <w:tab/>
      </w:r>
      <w:bookmarkStart w:id="26" w:name="_Toc128133506"/>
      <w:bookmarkStart w:id="27" w:name="_Toc128134559"/>
      <w:bookmarkStart w:id="28" w:name="_Toc128134854"/>
      <w:bookmarkStart w:id="29" w:name="_Toc128134924"/>
      <w:r>
        <w:rPr>
          <w:lang w:val="fr-FR" w:bidi="ar-QA"/>
        </w:rPr>
        <w:t>Autorité judiciaire</w:t>
      </w:r>
      <w:bookmarkEnd w:id="26"/>
      <w:bookmarkEnd w:id="27"/>
      <w:bookmarkEnd w:id="28"/>
      <w:bookmarkEnd w:id="29"/>
    </w:p>
    <w:p w14:paraId="35D2500A" w14:textId="4F3007D0" w:rsidR="002B35F8" w:rsidRPr="00057EAB" w:rsidRDefault="002B35F8" w:rsidP="00057EAB">
      <w:pPr>
        <w:pStyle w:val="SingleTxtG"/>
        <w:rPr>
          <w:spacing w:val="-2"/>
          <w:rtl/>
          <w:lang w:val="fr-FR" w:bidi="fr-FR"/>
        </w:rPr>
      </w:pPr>
      <w:r w:rsidRPr="00057EAB">
        <w:rPr>
          <w:spacing w:val="-2"/>
          <w:lang w:val="fr-FR" w:bidi="ar-QA"/>
        </w:rPr>
        <w:t>10.</w:t>
      </w:r>
      <w:r w:rsidRPr="00057EAB">
        <w:rPr>
          <w:spacing w:val="-2"/>
          <w:lang w:val="fr-FR" w:bidi="ar-QA"/>
        </w:rPr>
        <w:tab/>
        <w:t>Au Royaume d</w:t>
      </w:r>
      <w:r w:rsidR="00D3349B">
        <w:rPr>
          <w:spacing w:val="-2"/>
          <w:lang w:val="fr-FR" w:bidi="ar-QA"/>
        </w:rPr>
        <w:t>’</w:t>
      </w:r>
      <w:r w:rsidRPr="00057EAB">
        <w:rPr>
          <w:spacing w:val="-2"/>
          <w:lang w:val="fr-FR" w:bidi="ar-QA"/>
        </w:rPr>
        <w:t>Arabie saoudite, l</w:t>
      </w:r>
      <w:r w:rsidR="00D3349B">
        <w:rPr>
          <w:spacing w:val="-2"/>
          <w:lang w:val="fr-FR" w:bidi="ar-QA"/>
        </w:rPr>
        <w:t>’</w:t>
      </w:r>
      <w:r w:rsidRPr="00057EAB">
        <w:rPr>
          <w:spacing w:val="-2"/>
          <w:lang w:val="fr-FR" w:bidi="ar-QA"/>
        </w:rPr>
        <w:t>autorité judiciaire tire sa légitimité des principes de la charia, laquelle prescrit de rendre la justice et fait de celle-ci le fondement du pouvoir de l</w:t>
      </w:r>
      <w:r w:rsidR="00D3349B">
        <w:rPr>
          <w:spacing w:val="-2"/>
          <w:lang w:val="fr-FR" w:bidi="ar-QA"/>
        </w:rPr>
        <w:t>’</w:t>
      </w:r>
      <w:r w:rsidRPr="00057EAB">
        <w:rPr>
          <w:spacing w:val="-2"/>
          <w:lang w:val="fr-FR" w:bidi="ar-QA"/>
        </w:rPr>
        <w:t>État, de même qu</w:t>
      </w:r>
      <w:r w:rsidR="00D3349B">
        <w:rPr>
          <w:spacing w:val="-2"/>
          <w:lang w:val="fr-FR" w:bidi="ar-QA"/>
        </w:rPr>
        <w:t>’</w:t>
      </w:r>
      <w:r w:rsidRPr="00057EAB">
        <w:rPr>
          <w:spacing w:val="-2"/>
          <w:lang w:val="fr-FR" w:bidi="ar-QA"/>
        </w:rPr>
        <w:t>elle consacre l</w:t>
      </w:r>
      <w:r w:rsidR="00D3349B">
        <w:rPr>
          <w:spacing w:val="-2"/>
          <w:lang w:val="fr-FR" w:bidi="ar-QA"/>
        </w:rPr>
        <w:t>’</w:t>
      </w:r>
      <w:r w:rsidRPr="00057EAB">
        <w:rPr>
          <w:spacing w:val="-2"/>
          <w:lang w:val="fr-FR" w:bidi="ar-QA"/>
        </w:rPr>
        <w:t>indépendance de la magistrature. Ainsi, l</w:t>
      </w:r>
      <w:r w:rsidR="00D3349B">
        <w:rPr>
          <w:spacing w:val="-2"/>
          <w:lang w:val="fr-FR" w:bidi="ar-QA"/>
        </w:rPr>
        <w:t>’</w:t>
      </w:r>
      <w:r w:rsidRPr="00057EAB">
        <w:rPr>
          <w:spacing w:val="-2"/>
          <w:lang w:val="fr-FR" w:bidi="ar-QA"/>
        </w:rPr>
        <w:t>article 46 de la Loi fondamentale dispose ce qui suit : «</w:t>
      </w:r>
      <w:r w:rsidR="00810BB8">
        <w:rPr>
          <w:spacing w:val="-2"/>
          <w:lang w:val="fr-FR" w:bidi="ar-QA"/>
        </w:rPr>
        <w:t> </w:t>
      </w:r>
      <w:r w:rsidRPr="00057EAB">
        <w:rPr>
          <w:spacing w:val="-2"/>
          <w:lang w:val="fr-FR" w:bidi="ar-QA"/>
        </w:rPr>
        <w:t>Le pouvoir judiciaire est une autorité indépendante et, en administrant la justice, les juges ne sont soumis qu</w:t>
      </w:r>
      <w:r w:rsidR="00D3349B">
        <w:rPr>
          <w:spacing w:val="-2"/>
          <w:lang w:val="fr-FR" w:bidi="ar-QA"/>
        </w:rPr>
        <w:t>’</w:t>
      </w:r>
      <w:r w:rsidRPr="00057EAB">
        <w:rPr>
          <w:spacing w:val="-2"/>
          <w:lang w:val="fr-FR" w:bidi="ar-QA"/>
        </w:rPr>
        <w:t>à la charia</w:t>
      </w:r>
      <w:r w:rsidR="00810BB8">
        <w:rPr>
          <w:spacing w:val="-2"/>
          <w:lang w:val="fr-FR" w:bidi="ar-QA"/>
        </w:rPr>
        <w:t> </w:t>
      </w:r>
      <w:r w:rsidRPr="00057EAB">
        <w:rPr>
          <w:spacing w:val="-2"/>
          <w:lang w:val="fr-FR" w:bidi="ar-QA"/>
        </w:rPr>
        <w:t>». L</w:t>
      </w:r>
      <w:r w:rsidR="00D3349B">
        <w:rPr>
          <w:spacing w:val="-2"/>
          <w:lang w:val="fr-FR" w:bidi="ar-QA"/>
        </w:rPr>
        <w:t>’</w:t>
      </w:r>
      <w:r w:rsidRPr="00057EAB">
        <w:rPr>
          <w:spacing w:val="-2"/>
          <w:lang w:val="fr-FR" w:bidi="ar-QA"/>
        </w:rPr>
        <w:t>article premier de la loi relative au système judiciaire, promulguée par le décret royal n</w:t>
      </w:r>
      <w:r w:rsidRPr="00810BB8">
        <w:rPr>
          <w:spacing w:val="-2"/>
          <w:vertAlign w:val="superscript"/>
          <w:lang w:val="fr-FR" w:bidi="ar-QA"/>
        </w:rPr>
        <w:t>o</w:t>
      </w:r>
      <w:r w:rsidR="00810BB8">
        <w:rPr>
          <w:spacing w:val="-2"/>
          <w:lang w:val="fr-FR" w:bidi="ar-QA"/>
        </w:rPr>
        <w:t> </w:t>
      </w:r>
      <w:r w:rsidRPr="00057EAB">
        <w:rPr>
          <w:spacing w:val="-2"/>
          <w:lang w:val="fr-FR" w:bidi="ar-QA"/>
        </w:rPr>
        <w:t>M/78 du 19 ramadan A.H 1428 (1</w:t>
      </w:r>
      <w:r w:rsidRPr="00810BB8">
        <w:rPr>
          <w:spacing w:val="-2"/>
          <w:vertAlign w:val="superscript"/>
          <w:lang w:val="fr-FR" w:bidi="ar-QA"/>
        </w:rPr>
        <w:t>er</w:t>
      </w:r>
      <w:r w:rsidR="00810BB8">
        <w:rPr>
          <w:spacing w:val="-2"/>
          <w:lang w:val="fr-FR" w:bidi="ar-QA"/>
        </w:rPr>
        <w:t> </w:t>
      </w:r>
      <w:r w:rsidRPr="00057EAB">
        <w:rPr>
          <w:spacing w:val="-2"/>
          <w:lang w:val="fr-FR" w:bidi="ar-QA"/>
        </w:rPr>
        <w:t>octobre 2007) dispose ce qui suit : « Les juges sont indépendants et ne sont soumis dans leurs décisions qu</w:t>
      </w:r>
      <w:r w:rsidR="00D3349B">
        <w:rPr>
          <w:spacing w:val="-2"/>
          <w:lang w:val="fr-FR" w:bidi="ar-QA"/>
        </w:rPr>
        <w:t>’</w:t>
      </w:r>
      <w:r w:rsidRPr="00057EAB">
        <w:rPr>
          <w:spacing w:val="-2"/>
          <w:lang w:val="fr-FR" w:bidi="ar-QA"/>
        </w:rPr>
        <w:t>à l</w:t>
      </w:r>
      <w:r w:rsidR="00D3349B">
        <w:rPr>
          <w:spacing w:val="-2"/>
          <w:lang w:val="fr-FR" w:bidi="ar-QA"/>
        </w:rPr>
        <w:t>’</w:t>
      </w:r>
      <w:r w:rsidRPr="00057EAB">
        <w:rPr>
          <w:spacing w:val="-2"/>
          <w:lang w:val="fr-FR" w:bidi="ar-QA"/>
        </w:rPr>
        <w:t>autorité de la charia et de la législation en vigueur. Nul n</w:t>
      </w:r>
      <w:r w:rsidR="00D3349B">
        <w:rPr>
          <w:spacing w:val="-2"/>
          <w:lang w:val="fr-FR" w:bidi="ar-QA"/>
        </w:rPr>
        <w:t>’</w:t>
      </w:r>
      <w:r w:rsidRPr="00057EAB">
        <w:rPr>
          <w:spacing w:val="-2"/>
          <w:lang w:val="fr-FR" w:bidi="ar-QA"/>
        </w:rPr>
        <w:t>est autorisé à intervenir dans le cours de la justice ». Quant à l</w:t>
      </w:r>
      <w:r w:rsidR="00D3349B">
        <w:rPr>
          <w:spacing w:val="-2"/>
          <w:lang w:val="fr-FR" w:bidi="ar-QA"/>
        </w:rPr>
        <w:t>’</w:t>
      </w:r>
      <w:r w:rsidRPr="00057EAB">
        <w:rPr>
          <w:spacing w:val="-2"/>
          <w:lang w:val="fr-FR" w:bidi="ar-QA"/>
        </w:rPr>
        <w:t>article 48 de la Loi fondamentale, il précise que dans les affaires dont ils sont saisis, les tribunaux appliquent les dispositions de la charia selon les modalités indiquées dans le Coran, la Sunna et les textes législatifs conformes au Coran et à la Sunna promulgués par les autorités. Selon l</w:t>
      </w:r>
      <w:r w:rsidR="00D3349B">
        <w:rPr>
          <w:spacing w:val="-2"/>
          <w:lang w:val="fr-FR" w:bidi="ar-QA"/>
        </w:rPr>
        <w:t>’</w:t>
      </w:r>
      <w:r w:rsidRPr="00057EAB">
        <w:rPr>
          <w:spacing w:val="-2"/>
          <w:lang w:val="fr-FR" w:bidi="ar-QA"/>
        </w:rPr>
        <w:t>article 49 de ladite Loi, les tribunaux du Royaume sont compétents pour connaître de tous les litiges et infractions, à l</w:t>
      </w:r>
      <w:r w:rsidR="00D3349B">
        <w:rPr>
          <w:spacing w:val="-2"/>
          <w:lang w:val="fr-FR" w:bidi="ar-QA"/>
        </w:rPr>
        <w:t>’</w:t>
      </w:r>
      <w:r w:rsidRPr="00057EAB">
        <w:rPr>
          <w:spacing w:val="-2"/>
          <w:lang w:val="fr-FR" w:bidi="ar-QA"/>
        </w:rPr>
        <w:t>exception des affaires qui relèvent de la compétence du Conseil des doléances. En ce qui concerne l</w:t>
      </w:r>
      <w:r w:rsidR="00D3349B">
        <w:rPr>
          <w:spacing w:val="-2"/>
          <w:lang w:val="fr-FR" w:bidi="ar-QA"/>
        </w:rPr>
        <w:t>’</w:t>
      </w:r>
      <w:r w:rsidRPr="00057EAB">
        <w:rPr>
          <w:spacing w:val="-2"/>
          <w:lang w:val="fr-FR" w:bidi="ar-QA"/>
        </w:rPr>
        <w:t>exécution des décisions de justice, elle relève du Roi ou de son représentant, conformément à l</w:t>
      </w:r>
      <w:r w:rsidR="00D3349B">
        <w:rPr>
          <w:spacing w:val="-2"/>
          <w:lang w:val="fr-FR" w:bidi="ar-QA"/>
        </w:rPr>
        <w:t>’</w:t>
      </w:r>
      <w:r w:rsidRPr="00057EAB">
        <w:rPr>
          <w:spacing w:val="-2"/>
          <w:lang w:val="fr-FR" w:bidi="ar-QA"/>
        </w:rPr>
        <w:t>article</w:t>
      </w:r>
      <w:r w:rsidR="00810BB8">
        <w:rPr>
          <w:spacing w:val="-2"/>
          <w:lang w:val="fr-FR" w:bidi="ar-QA"/>
        </w:rPr>
        <w:t> </w:t>
      </w:r>
      <w:r w:rsidRPr="00057EAB">
        <w:rPr>
          <w:spacing w:val="-2"/>
          <w:lang w:val="fr-FR" w:bidi="ar-QA"/>
        </w:rPr>
        <w:t>50 de la Loi fondamentale aux termes duquel : « Le Roi ou son représentant est responsable de l</w:t>
      </w:r>
      <w:r w:rsidR="00D3349B">
        <w:rPr>
          <w:spacing w:val="-2"/>
          <w:lang w:val="fr-FR" w:bidi="ar-QA"/>
        </w:rPr>
        <w:t>’</w:t>
      </w:r>
      <w:r w:rsidRPr="00057EAB">
        <w:rPr>
          <w:spacing w:val="-2"/>
          <w:lang w:val="fr-FR" w:bidi="ar-QA"/>
        </w:rPr>
        <w:t>exécution des décisions judiciaires ».</w:t>
      </w:r>
    </w:p>
    <w:p w14:paraId="60555A8F" w14:textId="5E4C53D7" w:rsidR="002B35F8" w:rsidRPr="00F2264C" w:rsidRDefault="002B35F8" w:rsidP="00F2264C">
      <w:pPr>
        <w:pStyle w:val="SingleTxtG"/>
        <w:rPr>
          <w:spacing w:val="-2"/>
          <w:rtl/>
          <w:lang w:val="fr-FR" w:bidi="fr-FR"/>
        </w:rPr>
      </w:pPr>
      <w:r w:rsidRPr="00F2264C">
        <w:rPr>
          <w:spacing w:val="-2"/>
          <w:lang w:val="fr-FR" w:bidi="ar-QA"/>
        </w:rPr>
        <w:t>11.</w:t>
      </w:r>
      <w:r w:rsidRPr="00F2264C">
        <w:rPr>
          <w:spacing w:val="-2"/>
          <w:lang w:val="fr-FR" w:bidi="ar-QA"/>
        </w:rPr>
        <w:tab/>
        <w:t>La loi sur le système judiciaire prévoit la création de tribunaux de première instance (tribunaux généraux, tribunaux des affaires pénales, tribunaux des affaires civiles, tribunaux de commerce et tribunaux du travail) et de cours d</w:t>
      </w:r>
      <w:r w:rsidR="00D3349B">
        <w:rPr>
          <w:spacing w:val="-2"/>
          <w:lang w:val="fr-FR" w:bidi="ar-QA"/>
        </w:rPr>
        <w:t>’</w:t>
      </w:r>
      <w:r w:rsidRPr="00F2264C">
        <w:rPr>
          <w:spacing w:val="-2"/>
          <w:lang w:val="fr-FR" w:bidi="ar-QA"/>
        </w:rPr>
        <w:t>appel, d</w:t>
      </w:r>
      <w:r w:rsidR="00D3349B">
        <w:rPr>
          <w:spacing w:val="-2"/>
          <w:lang w:val="fr-FR" w:bidi="ar-QA"/>
        </w:rPr>
        <w:t>’</w:t>
      </w:r>
      <w:r w:rsidRPr="00F2264C">
        <w:rPr>
          <w:spacing w:val="-2"/>
          <w:lang w:val="fr-FR" w:bidi="ar-QA"/>
        </w:rPr>
        <w:t>une Cour supérieure chargée de l</w:t>
      </w:r>
      <w:r w:rsidR="00D3349B">
        <w:rPr>
          <w:spacing w:val="-2"/>
          <w:lang w:val="fr-FR" w:bidi="ar-QA"/>
        </w:rPr>
        <w:t>’</w:t>
      </w:r>
      <w:r w:rsidRPr="00F2264C">
        <w:rPr>
          <w:spacing w:val="-2"/>
          <w:lang w:val="fr-FR" w:bidi="ar-QA"/>
        </w:rPr>
        <w:t>exécution des peines et du contrôle de leur validité et d</w:t>
      </w:r>
      <w:r w:rsidR="00D3349B">
        <w:rPr>
          <w:spacing w:val="-2"/>
          <w:lang w:val="fr-FR" w:bidi="ar-QA"/>
        </w:rPr>
        <w:t>’</w:t>
      </w:r>
      <w:r w:rsidRPr="00F2264C">
        <w:rPr>
          <w:spacing w:val="-2"/>
          <w:lang w:val="fr-FR" w:bidi="ar-QA"/>
        </w:rPr>
        <w:t>un Conseil supérieur de la magistrature. La même loi précise les compétences des tribunaux et les droits et obligations des magistrats, de même qu</w:t>
      </w:r>
      <w:r w:rsidR="00D3349B">
        <w:rPr>
          <w:spacing w:val="-2"/>
          <w:lang w:val="fr-FR" w:bidi="ar-QA"/>
        </w:rPr>
        <w:t>’</w:t>
      </w:r>
      <w:r w:rsidRPr="00F2264C">
        <w:rPr>
          <w:spacing w:val="-2"/>
          <w:lang w:val="fr-FR" w:bidi="ar-QA"/>
        </w:rPr>
        <w:t>elle définit les fonctions de l</w:t>
      </w:r>
      <w:r w:rsidR="00D3349B">
        <w:rPr>
          <w:spacing w:val="-2"/>
          <w:lang w:val="fr-FR" w:bidi="ar-QA"/>
        </w:rPr>
        <w:t>’</w:t>
      </w:r>
      <w:r w:rsidRPr="00F2264C">
        <w:rPr>
          <w:spacing w:val="-2"/>
          <w:lang w:val="fr-FR" w:bidi="ar-QA"/>
        </w:rPr>
        <w:t>inspection judiciaire, les attributions du Ministère de la justice et les tâches et responsabilités des notaires.</w:t>
      </w:r>
    </w:p>
    <w:p w14:paraId="4580125D" w14:textId="3B671FD9" w:rsidR="002B35F8" w:rsidRPr="00F2264C" w:rsidRDefault="002B35F8" w:rsidP="00F2264C">
      <w:pPr>
        <w:pStyle w:val="SingleTxtG"/>
        <w:rPr>
          <w:spacing w:val="-2"/>
          <w:rtl/>
          <w:lang w:val="fr-FR" w:bidi="fr-FR"/>
        </w:rPr>
      </w:pPr>
      <w:r w:rsidRPr="00F2264C">
        <w:rPr>
          <w:spacing w:val="-2"/>
          <w:lang w:val="fr-FR" w:bidi="ar-QA"/>
        </w:rPr>
        <w:t>12.</w:t>
      </w:r>
      <w:r w:rsidRPr="00F2264C">
        <w:rPr>
          <w:spacing w:val="-2"/>
          <w:lang w:val="fr-FR" w:bidi="ar-QA"/>
        </w:rPr>
        <w:tab/>
        <w:t>La loi sur le Conseil des doléances, chargé de statuer sur les litiges administratifs, a été promulguée par le décret royal n</w:t>
      </w:r>
      <w:r w:rsidRPr="00A27D0E">
        <w:rPr>
          <w:spacing w:val="-2"/>
          <w:vertAlign w:val="superscript"/>
          <w:lang w:val="fr-FR" w:bidi="ar-QA"/>
        </w:rPr>
        <w:t>o</w:t>
      </w:r>
      <w:r w:rsidR="00A27D0E">
        <w:rPr>
          <w:spacing w:val="-2"/>
          <w:lang w:val="fr-FR" w:bidi="ar-QA"/>
        </w:rPr>
        <w:t> </w:t>
      </w:r>
      <w:r w:rsidRPr="00F2264C">
        <w:rPr>
          <w:spacing w:val="-2"/>
          <w:lang w:val="fr-FR" w:bidi="ar-QA"/>
        </w:rPr>
        <w:t>M/78 du 19 ramadan A.H 1428 (1</w:t>
      </w:r>
      <w:r w:rsidRPr="00A27D0E">
        <w:rPr>
          <w:spacing w:val="-2"/>
          <w:vertAlign w:val="superscript"/>
          <w:lang w:val="fr-FR" w:bidi="ar-QA"/>
        </w:rPr>
        <w:t>er</w:t>
      </w:r>
      <w:r w:rsidR="00A27D0E">
        <w:rPr>
          <w:spacing w:val="-2"/>
          <w:lang w:val="fr-FR" w:bidi="ar-QA"/>
        </w:rPr>
        <w:t> </w:t>
      </w:r>
      <w:r w:rsidRPr="00F2264C">
        <w:rPr>
          <w:spacing w:val="-2"/>
          <w:lang w:val="fr-FR" w:bidi="ar-QA"/>
        </w:rPr>
        <w:t xml:space="preserve">octobre 2007), qui fixe la composition du Conseil de la magistrature administrative et prévoit la division du Conseil </w:t>
      </w:r>
      <w:r w:rsidRPr="00F2264C">
        <w:rPr>
          <w:spacing w:val="-2"/>
          <w:lang w:val="fr-FR" w:bidi="ar-QA"/>
        </w:rPr>
        <w:lastRenderedPageBreak/>
        <w:t>des doléances en tribunaux administratifs, une cour administrative d</w:t>
      </w:r>
      <w:r w:rsidR="00D3349B">
        <w:rPr>
          <w:spacing w:val="-2"/>
          <w:lang w:val="fr-FR" w:bidi="ar-QA"/>
        </w:rPr>
        <w:t>’</w:t>
      </w:r>
      <w:r w:rsidRPr="00F2264C">
        <w:rPr>
          <w:spacing w:val="-2"/>
          <w:lang w:val="fr-FR" w:bidi="ar-QA"/>
        </w:rPr>
        <w:t>appel et une Cour suprême administrative. La loi définit également les fonctions de chacune de ces juridictions et les modalités de désignation des magistrats ainsi que leurs grades. La Commission de contrôle et de lutte contre la corruption est chargée d</w:t>
      </w:r>
      <w:r w:rsidR="00D3349B">
        <w:rPr>
          <w:spacing w:val="-2"/>
          <w:lang w:val="fr-FR" w:bidi="ar-QA"/>
        </w:rPr>
        <w:t>’</w:t>
      </w:r>
      <w:r w:rsidRPr="00F2264C">
        <w:rPr>
          <w:spacing w:val="-2"/>
          <w:lang w:val="fr-FR" w:bidi="ar-QA"/>
        </w:rPr>
        <w:t>enquêter sur les infractions administratives et financières et d</w:t>
      </w:r>
      <w:r w:rsidR="00D3349B">
        <w:rPr>
          <w:spacing w:val="-2"/>
          <w:lang w:val="fr-FR" w:bidi="ar-QA"/>
        </w:rPr>
        <w:t>’</w:t>
      </w:r>
      <w:r w:rsidRPr="00F2264C">
        <w:rPr>
          <w:spacing w:val="-2"/>
          <w:lang w:val="fr-FR" w:bidi="ar-QA"/>
        </w:rPr>
        <w:t>assurer le suivi des plaintes déposées auprès du Conseil des doléances.</w:t>
      </w:r>
    </w:p>
    <w:p w14:paraId="5D4D61A2" w14:textId="351BD9C0" w:rsidR="002B35F8" w:rsidRPr="00F2264C" w:rsidRDefault="002B35F8" w:rsidP="00F2264C">
      <w:pPr>
        <w:pStyle w:val="SingleTxtG"/>
        <w:rPr>
          <w:spacing w:val="-2"/>
          <w:rtl/>
          <w:lang w:val="fr-FR" w:bidi="fr-FR"/>
        </w:rPr>
      </w:pPr>
      <w:r w:rsidRPr="00F2264C">
        <w:rPr>
          <w:spacing w:val="-2"/>
          <w:lang w:val="fr-FR" w:bidi="ar-QA"/>
        </w:rPr>
        <w:t>13.</w:t>
      </w:r>
      <w:r w:rsidRPr="00F2264C">
        <w:rPr>
          <w:spacing w:val="-2"/>
          <w:lang w:val="fr-FR" w:bidi="ar-QA"/>
        </w:rPr>
        <w:tab/>
        <w:t>Le décret royal n</w:t>
      </w:r>
      <w:r w:rsidRPr="00AC177B">
        <w:rPr>
          <w:spacing w:val="-2"/>
          <w:vertAlign w:val="superscript"/>
          <w:lang w:val="fr-FR" w:bidi="ar-QA"/>
        </w:rPr>
        <w:t>o</w:t>
      </w:r>
      <w:r w:rsidR="00AC177B">
        <w:rPr>
          <w:spacing w:val="-2"/>
          <w:lang w:val="fr-FR" w:bidi="ar-QA"/>
        </w:rPr>
        <w:t> </w:t>
      </w:r>
      <w:r w:rsidRPr="00F2264C">
        <w:rPr>
          <w:spacing w:val="-2"/>
          <w:lang w:val="fr-FR" w:bidi="ar-QA"/>
        </w:rPr>
        <w:t xml:space="preserve">A/240 du 17 juin </w:t>
      </w:r>
      <w:smartTag w:uri="urn:schemas-microsoft-com:office:smarttags" w:element="metricconverter">
        <w:smartTagPr>
          <w:attr w:name="ProductID" w:val="2017 a"/>
        </w:smartTagPr>
        <w:r w:rsidRPr="00F2264C">
          <w:rPr>
            <w:spacing w:val="-2"/>
            <w:lang w:val="fr-FR" w:bidi="ar-QA"/>
          </w:rPr>
          <w:t>2017 a</w:t>
        </w:r>
      </w:smartTag>
      <w:r w:rsidRPr="00F2264C">
        <w:rPr>
          <w:spacing w:val="-2"/>
          <w:lang w:val="fr-FR" w:bidi="ar-QA"/>
        </w:rPr>
        <w:t xml:space="preserve"> modifié la désignation du Bureau des enquêtes et poursuites en ministère public et, dans le cadre de l</w:t>
      </w:r>
      <w:r w:rsidR="00D3349B">
        <w:rPr>
          <w:spacing w:val="-2"/>
          <w:lang w:val="fr-FR" w:bidi="ar-QA"/>
        </w:rPr>
        <w:t>’</w:t>
      </w:r>
      <w:r w:rsidRPr="00F2264C">
        <w:rPr>
          <w:spacing w:val="-2"/>
          <w:lang w:val="fr-FR" w:bidi="ar-QA"/>
        </w:rPr>
        <w:t>exercice de ses activités, cet organe est présidé par le Procureur général et jouit d</w:t>
      </w:r>
      <w:r w:rsidR="00D3349B">
        <w:rPr>
          <w:spacing w:val="-2"/>
          <w:lang w:val="fr-FR" w:bidi="ar-QA"/>
        </w:rPr>
        <w:t>’</w:t>
      </w:r>
      <w:r w:rsidRPr="00F2264C">
        <w:rPr>
          <w:spacing w:val="-2"/>
          <w:lang w:val="fr-FR" w:bidi="ar-QA"/>
        </w:rPr>
        <w:t>une indépendance totale. Il est directement rattaché au Roi. Conformément à la mission qui lui est dévolue par la loi, le ministère public est habilité à mener des enquêtes sur les infractions, à accomplir les actes d</w:t>
      </w:r>
      <w:r w:rsidR="00D3349B">
        <w:rPr>
          <w:spacing w:val="-2"/>
          <w:lang w:val="fr-FR" w:bidi="ar-QA"/>
        </w:rPr>
        <w:t>’</w:t>
      </w:r>
      <w:r w:rsidRPr="00F2264C">
        <w:rPr>
          <w:spacing w:val="-2"/>
          <w:lang w:val="fr-FR" w:bidi="ar-QA"/>
        </w:rPr>
        <w:t>instruction, à intenter des actions ou à classer des affaires sans suite, à saisir les tribunaux, à contester les décisions rendues en appel ou en cassation et à superviser l</w:t>
      </w:r>
      <w:r w:rsidR="00D3349B">
        <w:rPr>
          <w:spacing w:val="-2"/>
          <w:lang w:val="fr-FR" w:bidi="ar-QA"/>
        </w:rPr>
        <w:t>’</w:t>
      </w:r>
      <w:r w:rsidRPr="00F2264C">
        <w:rPr>
          <w:spacing w:val="-2"/>
          <w:lang w:val="fr-FR" w:bidi="ar-QA"/>
        </w:rPr>
        <w:t>exécution des peines prononcées. Il a également compétence pour contrôler et inspecter les prisons et les maisons d</w:t>
      </w:r>
      <w:r w:rsidR="00D3349B">
        <w:rPr>
          <w:spacing w:val="-2"/>
          <w:lang w:val="fr-FR" w:bidi="ar-QA"/>
        </w:rPr>
        <w:t>’</w:t>
      </w:r>
      <w:r w:rsidRPr="00F2264C">
        <w:rPr>
          <w:spacing w:val="-2"/>
          <w:lang w:val="fr-FR" w:bidi="ar-QA"/>
        </w:rPr>
        <w:t>arrêt, recevoir les plaintes des prisonniers et des détenus, vérifier la légalité de l</w:t>
      </w:r>
      <w:r w:rsidR="00D3349B">
        <w:rPr>
          <w:spacing w:val="-2"/>
          <w:lang w:val="fr-FR" w:bidi="ar-QA"/>
        </w:rPr>
        <w:t>’</w:t>
      </w:r>
      <w:r w:rsidRPr="00F2264C">
        <w:rPr>
          <w:spacing w:val="-2"/>
          <w:lang w:val="fr-FR" w:bidi="ar-QA"/>
        </w:rPr>
        <w:t>emprisonnement ou de la détention et veiller à ce que les prisonniers et les détenus ne soient pas maintenus en détention au-delà de la période prescrite.</w:t>
      </w:r>
    </w:p>
    <w:p w14:paraId="7CA77A9C" w14:textId="0E50D566" w:rsidR="002B35F8" w:rsidRPr="00F2264C" w:rsidRDefault="002B35F8" w:rsidP="00F2264C">
      <w:pPr>
        <w:pStyle w:val="SingleTxtG"/>
        <w:rPr>
          <w:spacing w:val="-2"/>
          <w:rtl/>
          <w:lang w:val="fr-FR" w:bidi="fr-FR"/>
        </w:rPr>
      </w:pPr>
      <w:r w:rsidRPr="00F2264C">
        <w:rPr>
          <w:spacing w:val="-2"/>
          <w:lang w:val="fr-FR" w:bidi="ar-QA"/>
        </w:rPr>
        <w:t>14.</w:t>
      </w:r>
      <w:r w:rsidRPr="00F2264C">
        <w:rPr>
          <w:spacing w:val="-2"/>
          <w:lang w:val="fr-FR" w:bidi="ar-QA"/>
        </w:rPr>
        <w:tab/>
        <w:t>Le décret royal n</w:t>
      </w:r>
      <w:r w:rsidRPr="00AC177B">
        <w:rPr>
          <w:spacing w:val="-2"/>
          <w:vertAlign w:val="superscript"/>
          <w:lang w:val="fr-FR" w:bidi="ar-QA"/>
        </w:rPr>
        <w:t>o</w:t>
      </w:r>
      <w:r w:rsidR="00AC177B">
        <w:rPr>
          <w:spacing w:val="-2"/>
          <w:lang w:val="fr-FR" w:bidi="ar-QA"/>
        </w:rPr>
        <w:t> </w:t>
      </w:r>
      <w:r w:rsidRPr="00F2264C">
        <w:rPr>
          <w:spacing w:val="-2"/>
          <w:lang w:val="fr-FR" w:bidi="ar-QA"/>
        </w:rPr>
        <w:t xml:space="preserve">A/277 </w:t>
      </w:r>
      <w:r w:rsidR="00381AA5" w:rsidRPr="00381AA5">
        <w:rPr>
          <w:spacing w:val="-2"/>
          <w:lang w:val="fr-FR" w:bidi="ar-QA"/>
        </w:rPr>
        <w:t xml:space="preserve">du 15 </w:t>
      </w:r>
      <w:proofErr w:type="spellStart"/>
      <w:r w:rsidR="00381AA5" w:rsidRPr="00381AA5">
        <w:rPr>
          <w:spacing w:val="-2"/>
          <w:lang w:val="fr-FR" w:bidi="ar-QA"/>
        </w:rPr>
        <w:t>rabi</w:t>
      </w:r>
      <w:proofErr w:type="spellEnd"/>
      <w:r w:rsidR="00D3349B">
        <w:rPr>
          <w:spacing w:val="-2"/>
          <w:lang w:val="fr-FR" w:bidi="ar-QA"/>
        </w:rPr>
        <w:t>’</w:t>
      </w:r>
      <w:r w:rsidR="00381AA5" w:rsidRPr="00381AA5">
        <w:rPr>
          <w:spacing w:val="-2"/>
          <w:lang w:val="fr-FR" w:bidi="ar-QA"/>
        </w:rPr>
        <w:t xml:space="preserve"> el-</w:t>
      </w:r>
      <w:proofErr w:type="spellStart"/>
      <w:r w:rsidR="00381AA5" w:rsidRPr="00381AA5">
        <w:rPr>
          <w:spacing w:val="-2"/>
          <w:lang w:val="fr-FR" w:bidi="ar-QA"/>
        </w:rPr>
        <w:t>thani</w:t>
      </w:r>
      <w:proofErr w:type="spellEnd"/>
      <w:r w:rsidR="00381AA5" w:rsidRPr="00381AA5">
        <w:rPr>
          <w:spacing w:val="-2"/>
          <w:lang w:val="fr-FR" w:bidi="ar-QA"/>
        </w:rPr>
        <w:t xml:space="preserve"> 1441 de l</w:t>
      </w:r>
      <w:r w:rsidR="00D3349B">
        <w:rPr>
          <w:spacing w:val="-2"/>
          <w:lang w:val="fr-FR" w:bidi="ar-QA"/>
        </w:rPr>
        <w:t>’</w:t>
      </w:r>
      <w:r w:rsidR="00381AA5" w:rsidRPr="00381AA5">
        <w:rPr>
          <w:spacing w:val="-2"/>
          <w:lang w:val="fr-FR" w:bidi="ar-QA"/>
        </w:rPr>
        <w:t>hégire (12 décembre 2019)</w:t>
      </w:r>
      <w:r w:rsidRPr="00F2264C">
        <w:rPr>
          <w:spacing w:val="-2"/>
          <w:lang w:val="fr-FR" w:bidi="ar-QA"/>
        </w:rPr>
        <w:t xml:space="preserve"> portant approbation des dispositions réglementaires et structurelles relatives à la lutte contre la corruption financière et administrative prévoit la fusion de la Commission de contrôle et d</w:t>
      </w:r>
      <w:r w:rsidR="00D3349B">
        <w:rPr>
          <w:spacing w:val="-2"/>
          <w:lang w:val="fr-FR" w:bidi="ar-QA"/>
        </w:rPr>
        <w:t>’</w:t>
      </w:r>
      <w:r w:rsidRPr="00F2264C">
        <w:rPr>
          <w:spacing w:val="-2"/>
          <w:lang w:val="fr-FR" w:bidi="ar-QA"/>
        </w:rPr>
        <w:t>enquête administrative et de l</w:t>
      </w:r>
      <w:r w:rsidR="00D3349B">
        <w:rPr>
          <w:spacing w:val="-2"/>
          <w:lang w:val="fr-FR" w:bidi="ar-QA"/>
        </w:rPr>
        <w:t>’</w:t>
      </w:r>
      <w:r w:rsidRPr="00F2264C">
        <w:rPr>
          <w:spacing w:val="-2"/>
          <w:lang w:val="fr-FR" w:bidi="ar-QA"/>
        </w:rPr>
        <w:t>Autorité nationale de lutte contre la corruption en une seule entité appelée Autorité de contrôle et de lutte contre la corruption. Il consacre aussi la création en son sein d</w:t>
      </w:r>
      <w:r w:rsidR="00D3349B">
        <w:rPr>
          <w:spacing w:val="-2"/>
          <w:lang w:val="fr-FR" w:bidi="ar-QA"/>
        </w:rPr>
        <w:t>’</w:t>
      </w:r>
      <w:r w:rsidRPr="00F2264C">
        <w:rPr>
          <w:spacing w:val="-2"/>
          <w:lang w:val="fr-FR" w:bidi="ar-QA"/>
        </w:rPr>
        <w:t>une unité chargée des enquêtes et des poursuites pénales en matière d</w:t>
      </w:r>
      <w:r w:rsidR="00D3349B">
        <w:rPr>
          <w:spacing w:val="-2"/>
          <w:lang w:val="fr-FR" w:bidi="ar-QA"/>
        </w:rPr>
        <w:t>’</w:t>
      </w:r>
      <w:r w:rsidRPr="00F2264C">
        <w:rPr>
          <w:spacing w:val="-2"/>
          <w:lang w:val="fr-FR" w:bidi="ar-QA"/>
        </w:rPr>
        <w:t>infractions de corruption financière et administrative.</w:t>
      </w:r>
    </w:p>
    <w:p w14:paraId="4017AF0E" w14:textId="77777777" w:rsidR="002B35F8" w:rsidRDefault="002B35F8" w:rsidP="00F2264C">
      <w:pPr>
        <w:pStyle w:val="H23G"/>
        <w:rPr>
          <w:rtl/>
          <w:lang w:val="fr-FR" w:bidi="fr-FR"/>
        </w:rPr>
      </w:pPr>
      <w:r>
        <w:rPr>
          <w:lang w:val="fr-FR" w:bidi="ar-QA"/>
        </w:rPr>
        <w:tab/>
      </w:r>
      <w:r>
        <w:rPr>
          <w:lang w:val="fr-FR" w:bidi="ar-QA"/>
        </w:rPr>
        <w:tab/>
      </w:r>
      <w:bookmarkStart w:id="30" w:name="_Toc128133507"/>
      <w:bookmarkStart w:id="31" w:name="_Toc128134560"/>
      <w:bookmarkStart w:id="32" w:name="_Toc128134855"/>
      <w:bookmarkStart w:id="33" w:name="_Toc128134925"/>
      <w:r>
        <w:rPr>
          <w:lang w:val="fr-FR" w:bidi="ar-QA"/>
        </w:rPr>
        <w:t>Autorité de régulation (législative)</w:t>
      </w:r>
      <w:bookmarkEnd w:id="30"/>
      <w:bookmarkEnd w:id="31"/>
      <w:bookmarkEnd w:id="32"/>
      <w:bookmarkEnd w:id="33"/>
    </w:p>
    <w:p w14:paraId="67A373A4" w14:textId="0FB1935C" w:rsidR="002B35F8" w:rsidRDefault="002B35F8" w:rsidP="00F2264C">
      <w:pPr>
        <w:pStyle w:val="SingleTxtG"/>
        <w:rPr>
          <w:rtl/>
          <w:lang w:val="fr-FR" w:bidi="fr-FR"/>
        </w:rPr>
      </w:pPr>
      <w:r w:rsidRPr="00F2264C">
        <w:rPr>
          <w:spacing w:val="-2"/>
          <w:lang w:val="fr-FR" w:bidi="ar-QA"/>
        </w:rPr>
        <w:t>15.</w:t>
      </w:r>
      <w:r w:rsidRPr="00F2264C">
        <w:rPr>
          <w:spacing w:val="-2"/>
          <w:lang w:val="fr-FR" w:bidi="ar-QA"/>
        </w:rPr>
        <w:tab/>
        <w:t>En Arabie saoudite, l</w:t>
      </w:r>
      <w:r w:rsidR="00D3349B">
        <w:rPr>
          <w:spacing w:val="-2"/>
          <w:lang w:val="fr-FR" w:bidi="ar-QA"/>
        </w:rPr>
        <w:t>’</w:t>
      </w:r>
      <w:r w:rsidRPr="00F2264C">
        <w:rPr>
          <w:spacing w:val="-2"/>
          <w:lang w:val="fr-FR" w:bidi="ar-QA"/>
        </w:rPr>
        <w:t>autorité de régulation relève du Roi, du Conseil des ministres et du Conseil consultatif, conformément à l</w:t>
      </w:r>
      <w:r w:rsidR="00D3349B">
        <w:rPr>
          <w:spacing w:val="-2"/>
          <w:lang w:val="fr-FR" w:bidi="ar-QA"/>
        </w:rPr>
        <w:t>’</w:t>
      </w:r>
      <w:r w:rsidRPr="00F2264C">
        <w:rPr>
          <w:spacing w:val="-2"/>
          <w:lang w:val="fr-FR" w:bidi="ar-QA"/>
        </w:rPr>
        <w:t>article</w:t>
      </w:r>
      <w:r w:rsidR="00AC177B">
        <w:rPr>
          <w:spacing w:val="-2"/>
          <w:lang w:val="fr-FR" w:bidi="ar-QA"/>
        </w:rPr>
        <w:t> </w:t>
      </w:r>
      <w:r w:rsidRPr="00F2264C">
        <w:rPr>
          <w:spacing w:val="-2"/>
          <w:lang w:val="fr-FR" w:bidi="ar-QA"/>
        </w:rPr>
        <w:t>55 de la Loi fondamentale selon lequel : « Le</w:t>
      </w:r>
      <w:r w:rsidR="00AC177B">
        <w:rPr>
          <w:spacing w:val="-2"/>
          <w:lang w:val="fr-FR" w:bidi="ar-QA"/>
        </w:rPr>
        <w:t> </w:t>
      </w:r>
      <w:r w:rsidRPr="00F2264C">
        <w:rPr>
          <w:spacing w:val="-2"/>
          <w:lang w:val="fr-FR" w:bidi="ar-QA"/>
        </w:rPr>
        <w:t>Roi gouverne conformément aux principes de l</w:t>
      </w:r>
      <w:r w:rsidR="00D3349B">
        <w:rPr>
          <w:spacing w:val="-2"/>
          <w:lang w:val="fr-FR" w:bidi="ar-QA"/>
        </w:rPr>
        <w:t>’</w:t>
      </w:r>
      <w:r w:rsidRPr="00F2264C">
        <w:rPr>
          <w:spacing w:val="-2"/>
          <w:lang w:val="fr-FR" w:bidi="ar-QA"/>
        </w:rPr>
        <w:t xml:space="preserve">islam. Il veille à la mise en </w:t>
      </w:r>
      <w:r w:rsidR="00635D09" w:rsidRPr="00F2264C">
        <w:rPr>
          <w:spacing w:val="-2"/>
          <w:lang w:val="fr-FR" w:bidi="ar-QA"/>
        </w:rPr>
        <w:t>œuvre</w:t>
      </w:r>
      <w:r w:rsidRPr="00F2264C">
        <w:rPr>
          <w:spacing w:val="-2"/>
          <w:lang w:val="fr-FR" w:bidi="ar-QA"/>
        </w:rPr>
        <w:t xml:space="preserve"> de la charia, du système de gouvernement et des politiques générales de l</w:t>
      </w:r>
      <w:r w:rsidR="00D3349B">
        <w:rPr>
          <w:spacing w:val="-2"/>
          <w:lang w:val="fr-FR" w:bidi="ar-QA"/>
        </w:rPr>
        <w:t>’</w:t>
      </w:r>
      <w:r w:rsidRPr="00F2264C">
        <w:rPr>
          <w:spacing w:val="-2"/>
          <w:lang w:val="fr-FR" w:bidi="ar-QA"/>
        </w:rPr>
        <w:t>État, ainsi qu</w:t>
      </w:r>
      <w:r w:rsidR="00D3349B">
        <w:rPr>
          <w:spacing w:val="-2"/>
          <w:lang w:val="fr-FR" w:bidi="ar-QA"/>
        </w:rPr>
        <w:t>’</w:t>
      </w:r>
      <w:r w:rsidRPr="00F2264C">
        <w:rPr>
          <w:spacing w:val="-2"/>
          <w:lang w:val="fr-FR" w:bidi="ar-QA"/>
        </w:rPr>
        <w:t>à la protection et à la défense du pays ». Le Conseil des ministres et le Conseil consultatif sont chargés de promulguer les lois et d</w:t>
      </w:r>
      <w:r w:rsidR="00D3349B">
        <w:rPr>
          <w:spacing w:val="-2"/>
          <w:lang w:val="fr-FR" w:bidi="ar-QA"/>
        </w:rPr>
        <w:t>’</w:t>
      </w:r>
      <w:r w:rsidRPr="00F2264C">
        <w:rPr>
          <w:spacing w:val="-2"/>
          <w:lang w:val="fr-FR" w:bidi="ar-QA"/>
        </w:rPr>
        <w:t>édicter des règlements, conformément aux dispositions de l</w:t>
      </w:r>
      <w:r w:rsidR="00D3349B">
        <w:rPr>
          <w:spacing w:val="-2"/>
          <w:lang w:val="fr-FR" w:bidi="ar-QA"/>
        </w:rPr>
        <w:t>’</w:t>
      </w:r>
      <w:r w:rsidRPr="00F2264C">
        <w:rPr>
          <w:spacing w:val="-2"/>
          <w:lang w:val="fr-FR" w:bidi="ar-QA"/>
        </w:rPr>
        <w:t>article</w:t>
      </w:r>
      <w:r w:rsidR="00AC177B">
        <w:rPr>
          <w:spacing w:val="-2"/>
          <w:lang w:val="fr-FR" w:bidi="ar-QA"/>
        </w:rPr>
        <w:t> </w:t>
      </w:r>
      <w:r w:rsidRPr="00F2264C">
        <w:rPr>
          <w:spacing w:val="-2"/>
          <w:lang w:val="fr-FR" w:bidi="ar-QA"/>
        </w:rPr>
        <w:t>67 de la Loi fondamentale qui dispose ce qui suit : « L</w:t>
      </w:r>
      <w:r w:rsidR="00D3349B">
        <w:rPr>
          <w:spacing w:val="-2"/>
          <w:lang w:val="fr-FR" w:bidi="ar-QA"/>
        </w:rPr>
        <w:t>’</w:t>
      </w:r>
      <w:r w:rsidRPr="00F2264C">
        <w:rPr>
          <w:spacing w:val="-2"/>
          <w:lang w:val="fr-FR" w:bidi="ar-QA"/>
        </w:rPr>
        <w:t>autorité de régulation a pour mission de promulguer des lois et règlements permettant de réaliser l</w:t>
      </w:r>
      <w:r w:rsidR="00D3349B">
        <w:rPr>
          <w:spacing w:val="-2"/>
          <w:lang w:val="fr-FR" w:bidi="ar-QA"/>
        </w:rPr>
        <w:t>’</w:t>
      </w:r>
      <w:r w:rsidRPr="00F2264C">
        <w:rPr>
          <w:spacing w:val="-2"/>
          <w:lang w:val="fr-FR" w:bidi="ar-QA"/>
        </w:rPr>
        <w:t>intérêt général et de parer à tout ce qui peut nuire aux affaires de l</w:t>
      </w:r>
      <w:r w:rsidR="00D3349B">
        <w:rPr>
          <w:spacing w:val="-2"/>
          <w:lang w:val="fr-FR" w:bidi="ar-QA"/>
        </w:rPr>
        <w:t>’</w:t>
      </w:r>
      <w:r w:rsidRPr="00F2264C">
        <w:rPr>
          <w:spacing w:val="-2"/>
          <w:lang w:val="fr-FR" w:bidi="ar-QA"/>
        </w:rPr>
        <w:t>État, conformément aux principes de la charia. Elle</w:t>
      </w:r>
      <w:r w:rsidR="00AC177B">
        <w:rPr>
          <w:spacing w:val="-2"/>
          <w:lang w:val="fr-FR" w:bidi="ar-QA"/>
        </w:rPr>
        <w:t> </w:t>
      </w:r>
      <w:r w:rsidRPr="00F2264C">
        <w:rPr>
          <w:spacing w:val="-2"/>
          <w:lang w:val="fr-FR" w:bidi="ar-QA"/>
        </w:rPr>
        <w:t>exerce ses compétences conformément à la présente loi et aux textes régissant le Conseil des ministres et le Conseil consultatif ».</w:t>
      </w:r>
      <w:r>
        <w:rPr>
          <w:rFonts w:ascii="Simplified Arabic" w:eastAsia="Simplified Arabic" w:hAnsi="Simplified Arabic"/>
          <w:lang w:val="fr-FR" w:bidi="ar-QA"/>
        </w:rPr>
        <w:t xml:space="preserve"> </w:t>
      </w:r>
    </w:p>
    <w:p w14:paraId="04984654" w14:textId="77777777" w:rsidR="002B35F8" w:rsidRDefault="002B35F8" w:rsidP="00F2264C">
      <w:pPr>
        <w:pStyle w:val="H23G"/>
        <w:rPr>
          <w:rtl/>
          <w:lang w:val="fr-FR" w:bidi="fr-FR"/>
        </w:rPr>
      </w:pPr>
      <w:r>
        <w:rPr>
          <w:lang w:val="fr-FR" w:bidi="ar-QA"/>
        </w:rPr>
        <w:tab/>
      </w:r>
      <w:r>
        <w:rPr>
          <w:lang w:val="fr-FR" w:bidi="ar-QA"/>
        </w:rPr>
        <w:tab/>
      </w:r>
      <w:bookmarkStart w:id="34" w:name="_Toc128133508"/>
      <w:bookmarkStart w:id="35" w:name="_Toc128134561"/>
      <w:bookmarkStart w:id="36" w:name="_Toc128134856"/>
      <w:bookmarkStart w:id="37" w:name="_Toc128134926"/>
      <w:r>
        <w:rPr>
          <w:lang w:val="fr-FR" w:bidi="ar-QA"/>
        </w:rPr>
        <w:t>Autorité exécuti</w:t>
      </w:r>
      <w:bookmarkEnd w:id="34"/>
      <w:bookmarkEnd w:id="35"/>
      <w:bookmarkEnd w:id="36"/>
      <w:bookmarkEnd w:id="37"/>
      <w:r>
        <w:rPr>
          <w:lang w:val="fr-FR" w:bidi="ar-QA"/>
        </w:rPr>
        <w:t>ve</w:t>
      </w:r>
    </w:p>
    <w:p w14:paraId="60CEBFA2" w14:textId="768AFCB7" w:rsidR="002B35F8" w:rsidRDefault="002B35F8" w:rsidP="00F2264C">
      <w:pPr>
        <w:pStyle w:val="SingleTxtG"/>
        <w:rPr>
          <w:spacing w:val="-2"/>
          <w:rtl/>
          <w:lang w:val="fr-FR" w:bidi="fr-FR"/>
        </w:rPr>
      </w:pPr>
      <w:r w:rsidRPr="00F2264C">
        <w:rPr>
          <w:spacing w:val="-2"/>
          <w:lang w:val="fr-FR" w:bidi="ar-QA"/>
        </w:rPr>
        <w:t>16.</w:t>
      </w:r>
      <w:r w:rsidRPr="00F2264C">
        <w:rPr>
          <w:spacing w:val="-2"/>
          <w:lang w:val="fr-FR" w:bidi="ar-QA"/>
        </w:rPr>
        <w:tab/>
        <w:t>Le Conseil des ministres administre les affaires intérieures et extérieures de l</w:t>
      </w:r>
      <w:r w:rsidR="00D3349B">
        <w:rPr>
          <w:spacing w:val="-2"/>
          <w:lang w:val="fr-FR" w:bidi="ar-QA"/>
        </w:rPr>
        <w:t>’</w:t>
      </w:r>
      <w:r w:rsidRPr="00F2264C">
        <w:rPr>
          <w:spacing w:val="-2"/>
          <w:lang w:val="fr-FR" w:bidi="ar-QA"/>
        </w:rPr>
        <w:t>État et exerce l</w:t>
      </w:r>
      <w:r w:rsidR="00D3349B">
        <w:rPr>
          <w:spacing w:val="-2"/>
          <w:lang w:val="fr-FR" w:bidi="ar-QA"/>
        </w:rPr>
        <w:t>’</w:t>
      </w:r>
      <w:r w:rsidRPr="00F2264C">
        <w:rPr>
          <w:spacing w:val="-2"/>
          <w:lang w:val="fr-FR" w:bidi="ar-QA"/>
        </w:rPr>
        <w:t>autorité exécutive conformément aux dispositions de l</w:t>
      </w:r>
      <w:r w:rsidR="00D3349B">
        <w:rPr>
          <w:spacing w:val="-2"/>
          <w:lang w:val="fr-FR" w:bidi="ar-QA"/>
        </w:rPr>
        <w:t>’</w:t>
      </w:r>
      <w:r w:rsidRPr="00F2264C">
        <w:rPr>
          <w:spacing w:val="-2"/>
          <w:lang w:val="fr-FR" w:bidi="ar-QA"/>
        </w:rPr>
        <w:t>article</w:t>
      </w:r>
      <w:r w:rsidR="00AC177B">
        <w:rPr>
          <w:spacing w:val="-2"/>
          <w:lang w:val="fr-FR" w:bidi="ar-QA"/>
        </w:rPr>
        <w:t> </w:t>
      </w:r>
      <w:r w:rsidRPr="00F2264C">
        <w:rPr>
          <w:spacing w:val="-2"/>
          <w:lang w:val="fr-FR" w:bidi="ar-QA"/>
        </w:rPr>
        <w:t>19 de la loi sur le Conseil des ministres. L</w:t>
      </w:r>
      <w:r w:rsidR="00D3349B">
        <w:rPr>
          <w:spacing w:val="-2"/>
          <w:lang w:val="fr-FR" w:bidi="ar-QA"/>
        </w:rPr>
        <w:t>’</w:t>
      </w:r>
      <w:r w:rsidRPr="00F2264C">
        <w:rPr>
          <w:spacing w:val="-2"/>
          <w:lang w:val="fr-FR" w:bidi="ar-QA"/>
        </w:rPr>
        <w:t>article</w:t>
      </w:r>
      <w:r w:rsidR="00AC177B">
        <w:rPr>
          <w:spacing w:val="-2"/>
          <w:lang w:val="fr-FR" w:bidi="ar-QA"/>
        </w:rPr>
        <w:t> </w:t>
      </w:r>
      <w:r w:rsidRPr="00F2264C">
        <w:rPr>
          <w:spacing w:val="-2"/>
          <w:lang w:val="fr-FR" w:bidi="ar-QA"/>
        </w:rPr>
        <w:t>56 de la Loi fondamentale dispose ce qui suit : « Le Roi préside le Conseil des ministres. Il est assisté dans l</w:t>
      </w:r>
      <w:r w:rsidR="00D3349B">
        <w:rPr>
          <w:spacing w:val="-2"/>
          <w:lang w:val="fr-FR" w:bidi="ar-QA"/>
        </w:rPr>
        <w:t>’</w:t>
      </w:r>
      <w:r w:rsidRPr="00F2264C">
        <w:rPr>
          <w:spacing w:val="-2"/>
          <w:lang w:val="fr-FR" w:bidi="ar-QA"/>
        </w:rPr>
        <w:t>exercice de ses fonctions par les membres du Conseil des ministres, conformément aux dispositions de la présente loi et d</w:t>
      </w:r>
      <w:r w:rsidR="00D3349B">
        <w:rPr>
          <w:spacing w:val="-2"/>
          <w:lang w:val="fr-FR" w:bidi="ar-QA"/>
        </w:rPr>
        <w:t>’</w:t>
      </w:r>
      <w:r w:rsidRPr="00F2264C">
        <w:rPr>
          <w:spacing w:val="-2"/>
          <w:lang w:val="fr-FR" w:bidi="ar-QA"/>
        </w:rPr>
        <w:t>autres règlements. Le</w:t>
      </w:r>
      <w:r w:rsidR="00AC177B">
        <w:rPr>
          <w:spacing w:val="-2"/>
          <w:lang w:val="fr-FR" w:bidi="ar-QA"/>
        </w:rPr>
        <w:t> </w:t>
      </w:r>
      <w:r w:rsidRPr="00F2264C">
        <w:rPr>
          <w:spacing w:val="-2"/>
          <w:lang w:val="fr-FR" w:bidi="ar-QA"/>
        </w:rPr>
        <w:t>règlement du Conseil des ministres établit les prérogatives du Conseil concernant les affaires intérieures et extérieures, ainsi que l</w:t>
      </w:r>
      <w:r w:rsidR="00D3349B">
        <w:rPr>
          <w:spacing w:val="-2"/>
          <w:lang w:val="fr-FR" w:bidi="ar-QA"/>
        </w:rPr>
        <w:t>’</w:t>
      </w:r>
      <w:r w:rsidRPr="00F2264C">
        <w:rPr>
          <w:spacing w:val="-2"/>
          <w:lang w:val="fr-FR" w:bidi="ar-QA"/>
        </w:rPr>
        <w:t>organisation et la coordination entre les organismes publics. Il fixe également les conditions à remplir par les Ministres, leurs prérogatives, les modalités d</w:t>
      </w:r>
      <w:r w:rsidR="00D3349B">
        <w:rPr>
          <w:spacing w:val="-2"/>
          <w:lang w:val="fr-FR" w:bidi="ar-QA"/>
        </w:rPr>
        <w:t>’</w:t>
      </w:r>
      <w:r w:rsidRPr="00F2264C">
        <w:rPr>
          <w:spacing w:val="-2"/>
          <w:lang w:val="fr-FR" w:bidi="ar-QA"/>
        </w:rPr>
        <w:t>exercice de l</w:t>
      </w:r>
      <w:r w:rsidR="00D3349B">
        <w:rPr>
          <w:spacing w:val="-2"/>
          <w:lang w:val="fr-FR" w:bidi="ar-QA"/>
        </w:rPr>
        <w:t>’</w:t>
      </w:r>
      <w:r w:rsidRPr="00F2264C">
        <w:rPr>
          <w:spacing w:val="-2"/>
          <w:lang w:val="fr-FR" w:bidi="ar-QA"/>
        </w:rPr>
        <w:t>obligation redditionnelle qui leur incombe et traite de toutes les questions les concernant</w:t>
      </w:r>
      <w:r w:rsidR="00AC177B">
        <w:rPr>
          <w:spacing w:val="-2"/>
          <w:lang w:val="fr-FR" w:bidi="ar-QA"/>
        </w:rPr>
        <w:t>.</w:t>
      </w:r>
      <w:r w:rsidRPr="00F2264C">
        <w:rPr>
          <w:spacing w:val="-2"/>
          <w:lang w:val="fr-FR" w:bidi="ar-QA"/>
        </w:rPr>
        <w:t> ». Aux termes de l</w:t>
      </w:r>
      <w:r w:rsidR="00D3349B">
        <w:rPr>
          <w:spacing w:val="-2"/>
          <w:lang w:val="fr-FR" w:bidi="ar-QA"/>
        </w:rPr>
        <w:t>’</w:t>
      </w:r>
      <w:r w:rsidRPr="00F2264C">
        <w:rPr>
          <w:spacing w:val="-2"/>
          <w:lang w:val="fr-FR" w:bidi="ar-QA"/>
        </w:rPr>
        <w:t>article</w:t>
      </w:r>
      <w:r w:rsidR="00AC177B">
        <w:rPr>
          <w:spacing w:val="-2"/>
          <w:lang w:val="fr-FR" w:bidi="ar-QA"/>
        </w:rPr>
        <w:t> </w:t>
      </w:r>
      <w:r w:rsidRPr="00F2264C">
        <w:rPr>
          <w:spacing w:val="-2"/>
          <w:lang w:val="fr-FR" w:bidi="ar-QA"/>
        </w:rPr>
        <w:t>58 de la Loi fondamentale : « Les ministres et les chefs des autorités indépendantes sont responsables devant le Président du Conseil des ministres des services qu</w:t>
      </w:r>
      <w:r w:rsidR="00D3349B">
        <w:rPr>
          <w:spacing w:val="-2"/>
          <w:lang w:val="fr-FR" w:bidi="ar-QA"/>
        </w:rPr>
        <w:t>’</w:t>
      </w:r>
      <w:r w:rsidRPr="00F2264C">
        <w:rPr>
          <w:spacing w:val="-2"/>
          <w:lang w:val="fr-FR" w:bidi="ar-QA"/>
        </w:rPr>
        <w:t>ils dirigent</w:t>
      </w:r>
      <w:r w:rsidR="00AC177B">
        <w:rPr>
          <w:spacing w:val="-2"/>
          <w:lang w:val="fr-FR" w:bidi="ar-QA"/>
        </w:rPr>
        <w:t>.</w:t>
      </w:r>
      <w:r w:rsidRPr="00F2264C">
        <w:rPr>
          <w:spacing w:val="-2"/>
          <w:lang w:val="fr-FR" w:bidi="ar-QA"/>
        </w:rPr>
        <w:t> ». Dans le but d</w:t>
      </w:r>
      <w:r w:rsidR="00D3349B">
        <w:rPr>
          <w:spacing w:val="-2"/>
          <w:lang w:val="fr-FR" w:bidi="ar-QA"/>
        </w:rPr>
        <w:t>’</w:t>
      </w:r>
      <w:r w:rsidRPr="00F2264C">
        <w:rPr>
          <w:spacing w:val="-2"/>
          <w:lang w:val="fr-FR" w:bidi="ar-QA"/>
        </w:rPr>
        <w:t>assurer le bon fonctionnement des autorités de régulation (législatif) et exécutives et renforcer le principe de consultation (choura), le Roi peut convoquer une réunion conjointe du Conseil consultatif et du Conseil des ministres, conformément aux dispositions de l</w:t>
      </w:r>
      <w:r w:rsidR="00D3349B">
        <w:rPr>
          <w:spacing w:val="-2"/>
          <w:lang w:val="fr-FR" w:bidi="ar-QA"/>
        </w:rPr>
        <w:t>’</w:t>
      </w:r>
      <w:r w:rsidRPr="00F2264C">
        <w:rPr>
          <w:spacing w:val="-2"/>
          <w:lang w:val="fr-FR" w:bidi="ar-QA"/>
        </w:rPr>
        <w:t>article</w:t>
      </w:r>
      <w:r w:rsidR="00AC177B">
        <w:rPr>
          <w:spacing w:val="-2"/>
          <w:lang w:val="fr-FR" w:bidi="ar-QA"/>
        </w:rPr>
        <w:t> </w:t>
      </w:r>
      <w:r w:rsidRPr="00F2264C">
        <w:rPr>
          <w:spacing w:val="-2"/>
          <w:lang w:val="fr-FR" w:bidi="ar-QA"/>
        </w:rPr>
        <w:t>69 de la Loi fondamentale.</w:t>
      </w:r>
    </w:p>
    <w:p w14:paraId="769A8FC0" w14:textId="28DCA7D9" w:rsidR="002B35F8" w:rsidRDefault="002B35F8" w:rsidP="00F2264C">
      <w:pPr>
        <w:pStyle w:val="H1G"/>
        <w:rPr>
          <w:rtl/>
          <w:lang w:val="fr-FR" w:bidi="fr-FR"/>
        </w:rPr>
      </w:pPr>
      <w:r>
        <w:rPr>
          <w:lang w:val="fr-FR" w:bidi="ar-QA"/>
        </w:rPr>
        <w:lastRenderedPageBreak/>
        <w:tab/>
      </w:r>
      <w:bookmarkStart w:id="38" w:name="_Toc128133509"/>
      <w:bookmarkStart w:id="39" w:name="_Toc128134857"/>
      <w:bookmarkStart w:id="40" w:name="_Toc128134927"/>
      <w:r>
        <w:rPr>
          <w:lang w:val="fr-FR" w:bidi="ar-QA"/>
        </w:rPr>
        <w:t>4.</w:t>
      </w:r>
      <w:r>
        <w:rPr>
          <w:lang w:val="fr-FR" w:bidi="ar-QA"/>
        </w:rPr>
        <w:tab/>
        <w:t>Cadre juridique et institutionnel des droits de l</w:t>
      </w:r>
      <w:r w:rsidR="00D3349B">
        <w:rPr>
          <w:lang w:val="fr-FR" w:bidi="ar-QA"/>
        </w:rPr>
        <w:t>’</w:t>
      </w:r>
      <w:r>
        <w:rPr>
          <w:lang w:val="fr-FR" w:bidi="ar-QA"/>
        </w:rPr>
        <w:t xml:space="preserve">homme </w:t>
      </w:r>
      <w:r w:rsidR="00F2264C">
        <w:rPr>
          <w:lang w:val="fr-FR" w:bidi="ar-QA"/>
        </w:rPr>
        <w:br/>
      </w:r>
      <w:r>
        <w:rPr>
          <w:lang w:val="fr-FR" w:bidi="ar-QA"/>
        </w:rPr>
        <w:t>au sein du Royaume</w:t>
      </w:r>
      <w:bookmarkEnd w:id="38"/>
      <w:bookmarkEnd w:id="39"/>
      <w:bookmarkEnd w:id="40"/>
    </w:p>
    <w:p w14:paraId="2289BA27" w14:textId="77777777" w:rsidR="002B35F8" w:rsidRDefault="002B35F8" w:rsidP="00F2264C">
      <w:pPr>
        <w:pStyle w:val="H23G"/>
        <w:rPr>
          <w:rtl/>
          <w:lang w:val="fr-FR" w:bidi="fr-FR"/>
        </w:rPr>
      </w:pPr>
      <w:r>
        <w:rPr>
          <w:lang w:val="fr-FR" w:bidi="ar-QA"/>
        </w:rPr>
        <w:tab/>
      </w:r>
      <w:bookmarkStart w:id="41" w:name="_Toc128133510"/>
      <w:bookmarkStart w:id="42" w:name="_Toc128134563"/>
      <w:bookmarkStart w:id="43" w:name="_Toc128134858"/>
      <w:bookmarkStart w:id="44" w:name="_Toc128134928"/>
      <w:r>
        <w:rPr>
          <w:lang w:val="fr-FR" w:bidi="ar-QA"/>
        </w:rPr>
        <w:t>a)</w:t>
      </w:r>
      <w:r>
        <w:rPr>
          <w:lang w:val="fr-FR" w:bidi="ar-QA"/>
        </w:rPr>
        <w:tab/>
        <w:t>Cadre juridique</w:t>
      </w:r>
      <w:bookmarkEnd w:id="41"/>
      <w:bookmarkEnd w:id="42"/>
      <w:bookmarkEnd w:id="43"/>
      <w:bookmarkEnd w:id="44"/>
    </w:p>
    <w:p w14:paraId="18B73852" w14:textId="77777777" w:rsidR="002B35F8" w:rsidRDefault="002B35F8" w:rsidP="00F2264C">
      <w:pPr>
        <w:pStyle w:val="H4G"/>
        <w:rPr>
          <w:iCs/>
          <w:rtl/>
          <w:lang w:val="fr-FR" w:bidi="fr-FR"/>
        </w:rPr>
      </w:pPr>
      <w:r>
        <w:rPr>
          <w:lang w:val="fr-FR" w:bidi="ar-QA"/>
        </w:rPr>
        <w:tab/>
      </w:r>
      <w:r>
        <w:rPr>
          <w:lang w:val="fr-FR" w:bidi="ar-QA"/>
        </w:rPr>
        <w:tab/>
      </w:r>
      <w:bookmarkStart w:id="45" w:name="_Toc128134564"/>
      <w:bookmarkStart w:id="46" w:name="_Toc128134859"/>
      <w:bookmarkStart w:id="47" w:name="_Toc128134929"/>
      <w:r>
        <w:rPr>
          <w:lang w:val="fr-FR" w:bidi="ar-QA"/>
        </w:rPr>
        <w:t>Lois, règlements et fondements juridiques</w:t>
      </w:r>
      <w:bookmarkEnd w:id="45"/>
      <w:bookmarkEnd w:id="46"/>
      <w:bookmarkEnd w:id="47"/>
    </w:p>
    <w:p w14:paraId="47F86693" w14:textId="127FD031" w:rsidR="002B35F8" w:rsidRPr="00F2264C" w:rsidRDefault="002B35F8" w:rsidP="00F2264C">
      <w:pPr>
        <w:pStyle w:val="SingleTxtG"/>
        <w:rPr>
          <w:spacing w:val="-2"/>
          <w:rtl/>
          <w:lang w:val="fr-FR" w:bidi="fr-FR"/>
        </w:rPr>
      </w:pPr>
      <w:r w:rsidRPr="00F2264C">
        <w:rPr>
          <w:spacing w:val="-2"/>
          <w:lang w:val="fr-FR" w:bidi="ar-QA"/>
        </w:rPr>
        <w:t>17.</w:t>
      </w:r>
      <w:r w:rsidRPr="00F2264C">
        <w:rPr>
          <w:spacing w:val="-2"/>
          <w:lang w:val="fr-FR" w:bidi="ar-QA"/>
        </w:rPr>
        <w:tab/>
        <w:t>Les lois du Royaume, notamment la Loi fondamentale, la loi sur le pouvoir judiciaire, la loi sur le Conseil des doléances, le Code de procédure pénale, la loi relative à la justice pour mineurs, la loi relative à la lutte contre le harcèlement, la loi sur l</w:t>
      </w:r>
      <w:r w:rsidR="00D3349B">
        <w:rPr>
          <w:spacing w:val="-2"/>
          <w:lang w:val="fr-FR" w:bidi="ar-QA"/>
        </w:rPr>
        <w:t>’</w:t>
      </w:r>
      <w:r w:rsidRPr="00F2264C">
        <w:rPr>
          <w:spacing w:val="-2"/>
          <w:lang w:val="fr-FR" w:bidi="ar-QA"/>
        </w:rPr>
        <w:t xml:space="preserve">information </w:t>
      </w:r>
      <w:proofErr w:type="spellStart"/>
      <w:r w:rsidRPr="00F2264C">
        <w:rPr>
          <w:spacing w:val="-2"/>
          <w:lang w:val="fr-FR" w:bidi="ar-QA"/>
        </w:rPr>
        <w:t>audiovisuelle</w:t>
      </w:r>
      <w:proofErr w:type="spellEnd"/>
      <w:r w:rsidRPr="00F2264C">
        <w:rPr>
          <w:spacing w:val="-2"/>
          <w:lang w:val="fr-FR" w:bidi="ar-QA"/>
        </w:rPr>
        <w:t>, la loi sur la prévention du VIH/sida et les droits et devoirs des malades, le règlement d</w:t>
      </w:r>
      <w:r w:rsidR="00D3349B">
        <w:rPr>
          <w:spacing w:val="-2"/>
          <w:lang w:val="fr-FR" w:bidi="ar-QA"/>
        </w:rPr>
        <w:t>’</w:t>
      </w:r>
      <w:r w:rsidRPr="00F2264C">
        <w:rPr>
          <w:spacing w:val="-2"/>
          <w:lang w:val="fr-FR" w:bidi="ar-QA"/>
        </w:rPr>
        <w:t>application des voies de recours et d</w:t>
      </w:r>
      <w:r w:rsidR="00D3349B">
        <w:rPr>
          <w:spacing w:val="-2"/>
          <w:lang w:val="fr-FR" w:bidi="ar-QA"/>
        </w:rPr>
        <w:t>’</w:t>
      </w:r>
      <w:r w:rsidRPr="00F2264C">
        <w:rPr>
          <w:spacing w:val="-2"/>
          <w:lang w:val="fr-FR" w:bidi="ar-QA"/>
        </w:rPr>
        <w:t>autres textes comportent des dispositions explicites relatives à la promotion et à la protection des droits de l</w:t>
      </w:r>
      <w:r w:rsidR="00D3349B">
        <w:rPr>
          <w:spacing w:val="-2"/>
          <w:lang w:val="fr-FR" w:bidi="ar-QA"/>
        </w:rPr>
        <w:t>’</w:t>
      </w:r>
      <w:r w:rsidRPr="00F2264C">
        <w:rPr>
          <w:spacing w:val="-2"/>
          <w:lang w:val="fr-FR" w:bidi="ar-QA"/>
        </w:rPr>
        <w:t>homme. Le Code du travail, les lois relatives à la santé, à l</w:t>
      </w:r>
      <w:r w:rsidR="00D3349B">
        <w:rPr>
          <w:spacing w:val="-2"/>
          <w:lang w:val="fr-FR" w:bidi="ar-QA"/>
        </w:rPr>
        <w:t>’</w:t>
      </w:r>
      <w:r w:rsidRPr="00F2264C">
        <w:rPr>
          <w:spacing w:val="-2"/>
          <w:lang w:val="fr-FR" w:bidi="ar-QA"/>
        </w:rPr>
        <w:t>enseignement et à l</w:t>
      </w:r>
      <w:r w:rsidR="00D3349B">
        <w:rPr>
          <w:spacing w:val="-2"/>
          <w:lang w:val="fr-FR" w:bidi="ar-QA"/>
        </w:rPr>
        <w:t>’</w:t>
      </w:r>
      <w:r w:rsidRPr="00F2264C">
        <w:rPr>
          <w:spacing w:val="-2"/>
          <w:lang w:val="fr-FR" w:bidi="ar-QA"/>
        </w:rPr>
        <w:t>assurance sociale et d</w:t>
      </w:r>
      <w:r w:rsidR="00D3349B">
        <w:rPr>
          <w:spacing w:val="-2"/>
          <w:lang w:val="fr-FR" w:bidi="ar-QA"/>
        </w:rPr>
        <w:t>’</w:t>
      </w:r>
      <w:r w:rsidRPr="00F2264C">
        <w:rPr>
          <w:spacing w:val="-2"/>
          <w:lang w:val="fr-FR" w:bidi="ar-QA"/>
        </w:rPr>
        <w:t>autres lois, décrets, ordonnances, décisions et règlements prévoient également des dispositions détaillées au sujet des principes énoncés dans la Loi fondamentale. Un exposé des principes et dispositions de la Loi fondamentale relatifs à la protection des droits de l</w:t>
      </w:r>
      <w:r w:rsidR="00D3349B">
        <w:rPr>
          <w:spacing w:val="-2"/>
          <w:lang w:val="fr-FR" w:bidi="ar-QA"/>
        </w:rPr>
        <w:t>’</w:t>
      </w:r>
      <w:r w:rsidRPr="00F2264C">
        <w:rPr>
          <w:spacing w:val="-2"/>
          <w:lang w:val="fr-FR" w:bidi="ar-QA"/>
        </w:rPr>
        <w:t>homme, ainsi que des lois, décrets, ordonnances, décisions et règlements principaux qui constituent le cadre juridique des droits de l</w:t>
      </w:r>
      <w:r w:rsidR="00D3349B">
        <w:rPr>
          <w:spacing w:val="-2"/>
          <w:lang w:val="fr-FR" w:bidi="ar-QA"/>
        </w:rPr>
        <w:t>’</w:t>
      </w:r>
      <w:r w:rsidRPr="00F2264C">
        <w:rPr>
          <w:spacing w:val="-2"/>
          <w:lang w:val="fr-FR" w:bidi="ar-QA"/>
        </w:rPr>
        <w:t>homme au Royaume publiés au cours de la période couverte par le présent rapport (2016-2020) et des principales modifications apportées à la législation au cours de cette période, est présenté ci-après.</w:t>
      </w:r>
    </w:p>
    <w:p w14:paraId="1F83E581" w14:textId="0143AA28" w:rsidR="002B35F8" w:rsidRPr="00167B96" w:rsidRDefault="00AC177B" w:rsidP="00AC177B">
      <w:pPr>
        <w:pStyle w:val="H56G"/>
        <w:rPr>
          <w:rtl/>
          <w:lang w:val="fr-FR" w:bidi="fr-FR"/>
        </w:rPr>
      </w:pPr>
      <w:r>
        <w:rPr>
          <w:lang w:val="fr-FR" w:bidi="ar-QA"/>
        </w:rPr>
        <w:tab/>
      </w:r>
      <w:r>
        <w:rPr>
          <w:lang w:val="fr-FR" w:bidi="ar-QA"/>
        </w:rPr>
        <w:tab/>
      </w:r>
      <w:r w:rsidR="002B35F8" w:rsidRPr="00167B96">
        <w:rPr>
          <w:lang w:val="fr-FR" w:bidi="ar-QA"/>
        </w:rPr>
        <w:t>Loi fondamentale</w:t>
      </w:r>
    </w:p>
    <w:p w14:paraId="22084003" w14:textId="2F7978C3" w:rsidR="002B35F8" w:rsidRPr="00167B96" w:rsidRDefault="002B35F8" w:rsidP="00167B96">
      <w:pPr>
        <w:pStyle w:val="SingleTxtG"/>
        <w:rPr>
          <w:spacing w:val="-2"/>
          <w:rtl/>
          <w:lang w:val="fr-FR" w:bidi="fr-FR"/>
        </w:rPr>
      </w:pPr>
      <w:r w:rsidRPr="00167B96">
        <w:rPr>
          <w:spacing w:val="-2"/>
          <w:lang w:val="fr-FR" w:bidi="ar-QA"/>
        </w:rPr>
        <w:t>18.</w:t>
      </w:r>
      <w:r w:rsidRPr="00167B96">
        <w:rPr>
          <w:spacing w:val="-2"/>
          <w:lang w:val="fr-FR" w:bidi="ar-QA"/>
        </w:rPr>
        <w:tab/>
        <w:t>La Loi fondamentale consacre les principes et normes essentiels destinés à promouvoir et à protéger les droits fondamentaux qui forment le cadre juridique des droits de l</w:t>
      </w:r>
      <w:r w:rsidR="00D3349B">
        <w:rPr>
          <w:spacing w:val="-2"/>
          <w:lang w:val="fr-FR" w:bidi="ar-QA"/>
        </w:rPr>
        <w:t>’</w:t>
      </w:r>
      <w:r w:rsidRPr="00167B96">
        <w:rPr>
          <w:spacing w:val="-2"/>
          <w:lang w:val="fr-FR" w:bidi="ar-QA"/>
        </w:rPr>
        <w:t>homme, comme énoncé dans son article 26 qui dispose ce qui suit : « L</w:t>
      </w:r>
      <w:r w:rsidR="00D3349B">
        <w:rPr>
          <w:spacing w:val="-2"/>
          <w:lang w:val="fr-FR" w:bidi="ar-QA"/>
        </w:rPr>
        <w:t>’</w:t>
      </w:r>
      <w:r w:rsidRPr="00167B96">
        <w:rPr>
          <w:spacing w:val="-2"/>
          <w:lang w:val="fr-FR" w:bidi="ar-QA"/>
        </w:rPr>
        <w:t>État protège les droits de l</w:t>
      </w:r>
      <w:r w:rsidR="00D3349B">
        <w:rPr>
          <w:spacing w:val="-2"/>
          <w:lang w:val="fr-FR" w:bidi="ar-QA"/>
        </w:rPr>
        <w:t>’</w:t>
      </w:r>
      <w:r w:rsidRPr="00167B96">
        <w:rPr>
          <w:spacing w:val="-2"/>
          <w:lang w:val="fr-FR" w:bidi="ar-QA"/>
        </w:rPr>
        <w:t>homme conformément à la charia ». Cette loi énonce également un ensemble de droits fondamentaux, dont le droit à la justice et à l</w:t>
      </w:r>
      <w:r w:rsidR="00D3349B">
        <w:rPr>
          <w:spacing w:val="-2"/>
          <w:lang w:val="fr-FR" w:bidi="ar-QA"/>
        </w:rPr>
        <w:t>’</w:t>
      </w:r>
      <w:r w:rsidRPr="00167B96">
        <w:rPr>
          <w:spacing w:val="-2"/>
          <w:lang w:val="fr-FR" w:bidi="ar-QA"/>
        </w:rPr>
        <w:t>égalité, conformément à son article</w:t>
      </w:r>
      <w:r w:rsidR="00AC177B">
        <w:rPr>
          <w:spacing w:val="-2"/>
          <w:lang w:val="fr-FR" w:bidi="ar-QA"/>
        </w:rPr>
        <w:t> </w:t>
      </w:r>
      <w:r w:rsidRPr="00167B96">
        <w:rPr>
          <w:spacing w:val="-2"/>
          <w:lang w:val="fr-FR" w:bidi="ar-QA"/>
        </w:rPr>
        <w:t>8, qui précise ce qui suit : « Au Royaume d</w:t>
      </w:r>
      <w:r w:rsidR="00D3349B">
        <w:rPr>
          <w:spacing w:val="-2"/>
          <w:lang w:val="fr-FR" w:bidi="ar-QA"/>
        </w:rPr>
        <w:t>’</w:t>
      </w:r>
      <w:r w:rsidRPr="00167B96">
        <w:rPr>
          <w:spacing w:val="-2"/>
          <w:lang w:val="fr-FR" w:bidi="ar-QA"/>
        </w:rPr>
        <w:t>Arabie saoudite, le système de gouvernement est fondé sur la justice, la consultation (choura) et l</w:t>
      </w:r>
      <w:r w:rsidR="00D3349B">
        <w:rPr>
          <w:spacing w:val="-2"/>
          <w:lang w:val="fr-FR" w:bidi="ar-QA"/>
        </w:rPr>
        <w:t>’</w:t>
      </w:r>
      <w:r w:rsidRPr="00167B96">
        <w:rPr>
          <w:spacing w:val="-2"/>
          <w:lang w:val="fr-FR" w:bidi="ar-QA"/>
        </w:rPr>
        <w:t>égalité conformément à la charia ».</w:t>
      </w:r>
    </w:p>
    <w:p w14:paraId="318C64C5" w14:textId="2413552E" w:rsidR="002B35F8" w:rsidRPr="00167B96" w:rsidRDefault="002B35F8" w:rsidP="00167B96">
      <w:pPr>
        <w:pStyle w:val="SingleTxtG"/>
        <w:rPr>
          <w:spacing w:val="-2"/>
          <w:rtl/>
          <w:lang w:val="fr-FR" w:bidi="fr-FR"/>
        </w:rPr>
      </w:pPr>
      <w:r w:rsidRPr="00167B96">
        <w:rPr>
          <w:spacing w:val="-2"/>
          <w:lang w:val="fr-FR" w:bidi="ar-QA"/>
        </w:rPr>
        <w:t>19.</w:t>
      </w:r>
      <w:r w:rsidRPr="00167B96">
        <w:rPr>
          <w:spacing w:val="-2"/>
          <w:lang w:val="fr-FR" w:bidi="ar-QA"/>
        </w:rPr>
        <w:tab/>
        <w:t>En matière d</w:t>
      </w:r>
      <w:r w:rsidR="00D3349B">
        <w:rPr>
          <w:spacing w:val="-2"/>
          <w:lang w:val="fr-FR" w:bidi="ar-QA"/>
        </w:rPr>
        <w:t>’</w:t>
      </w:r>
      <w:r w:rsidRPr="00167B96">
        <w:rPr>
          <w:spacing w:val="-2"/>
          <w:lang w:val="fr-FR" w:bidi="ar-QA"/>
        </w:rPr>
        <w:t>accès à la justice et d</w:t>
      </w:r>
      <w:r w:rsidR="00D3349B">
        <w:rPr>
          <w:spacing w:val="-2"/>
          <w:lang w:val="fr-FR" w:bidi="ar-QA"/>
        </w:rPr>
        <w:t>’</w:t>
      </w:r>
      <w:r w:rsidRPr="00167B96">
        <w:rPr>
          <w:spacing w:val="-2"/>
          <w:lang w:val="fr-FR" w:bidi="ar-QA"/>
        </w:rPr>
        <w:t>égalité devant les tribunaux, l</w:t>
      </w:r>
      <w:r w:rsidR="00D3349B">
        <w:rPr>
          <w:spacing w:val="-2"/>
          <w:lang w:val="fr-FR" w:bidi="ar-QA"/>
        </w:rPr>
        <w:t>’</w:t>
      </w:r>
      <w:r w:rsidRPr="00167B96">
        <w:rPr>
          <w:spacing w:val="-2"/>
          <w:lang w:val="fr-FR" w:bidi="ar-QA"/>
        </w:rPr>
        <w:t>article</w:t>
      </w:r>
      <w:r w:rsidR="00F95996">
        <w:rPr>
          <w:spacing w:val="-2"/>
          <w:lang w:val="fr-FR" w:bidi="ar-QA"/>
        </w:rPr>
        <w:t> </w:t>
      </w:r>
      <w:r w:rsidRPr="00167B96">
        <w:rPr>
          <w:spacing w:val="-2"/>
          <w:lang w:val="fr-FR" w:bidi="ar-QA"/>
        </w:rPr>
        <w:t>47 dispose ce qui suit : « Le droit d</w:t>
      </w:r>
      <w:r w:rsidR="00D3349B">
        <w:rPr>
          <w:spacing w:val="-2"/>
          <w:lang w:val="fr-FR" w:bidi="ar-QA"/>
        </w:rPr>
        <w:t>’</w:t>
      </w:r>
      <w:r w:rsidRPr="00167B96">
        <w:rPr>
          <w:spacing w:val="-2"/>
          <w:lang w:val="fr-FR" w:bidi="ar-QA"/>
        </w:rPr>
        <w:t>ester en justice est garanti aux citoyens et résidents du Royaume sur un pied d</w:t>
      </w:r>
      <w:r w:rsidR="00D3349B">
        <w:rPr>
          <w:spacing w:val="-2"/>
          <w:lang w:val="fr-FR" w:bidi="ar-QA"/>
        </w:rPr>
        <w:t>’</w:t>
      </w:r>
      <w:r w:rsidRPr="00167B96">
        <w:rPr>
          <w:spacing w:val="-2"/>
          <w:lang w:val="fr-FR" w:bidi="ar-QA"/>
        </w:rPr>
        <w:t>égalité ». Étant donné que le droit à la sécurité est indispensable à l</w:t>
      </w:r>
      <w:r w:rsidR="00D3349B">
        <w:rPr>
          <w:spacing w:val="-2"/>
          <w:lang w:val="fr-FR" w:bidi="ar-QA"/>
        </w:rPr>
        <w:t>’</w:t>
      </w:r>
      <w:r w:rsidRPr="00167B96">
        <w:rPr>
          <w:spacing w:val="-2"/>
          <w:lang w:val="fr-FR" w:bidi="ar-QA"/>
        </w:rPr>
        <w:t>exercice des autres droits de l</w:t>
      </w:r>
      <w:r w:rsidR="00D3349B">
        <w:rPr>
          <w:spacing w:val="-2"/>
          <w:lang w:val="fr-FR" w:bidi="ar-QA"/>
        </w:rPr>
        <w:t>’</w:t>
      </w:r>
      <w:r w:rsidRPr="00167B96">
        <w:rPr>
          <w:spacing w:val="-2"/>
          <w:lang w:val="fr-FR" w:bidi="ar-QA"/>
        </w:rPr>
        <w:t>homme et que sa réalisation ne doit pas porter atteinte au droit à la liberté, la Loi fondamentale prévoit clairement ce qui suit dans son article 36 : « L</w:t>
      </w:r>
      <w:r w:rsidR="00D3349B">
        <w:rPr>
          <w:spacing w:val="-2"/>
          <w:lang w:val="fr-FR" w:bidi="ar-QA"/>
        </w:rPr>
        <w:t>’</w:t>
      </w:r>
      <w:r w:rsidRPr="00167B96">
        <w:rPr>
          <w:spacing w:val="-2"/>
          <w:lang w:val="fr-FR" w:bidi="ar-QA"/>
        </w:rPr>
        <w:t>État garantit la sécurité de tous les citoyens et résidents sur son territoire. Nul ne peut être arrêté, détenu ou voir sa liberté d</w:t>
      </w:r>
      <w:r w:rsidR="00D3349B">
        <w:rPr>
          <w:spacing w:val="-2"/>
          <w:lang w:val="fr-FR" w:bidi="ar-QA"/>
        </w:rPr>
        <w:t>’</w:t>
      </w:r>
      <w:r w:rsidRPr="00167B96">
        <w:rPr>
          <w:spacing w:val="-2"/>
          <w:lang w:val="fr-FR" w:bidi="ar-QA"/>
        </w:rPr>
        <w:t>action restreinte, si ce n</w:t>
      </w:r>
      <w:r w:rsidR="00D3349B">
        <w:rPr>
          <w:spacing w:val="-2"/>
          <w:lang w:val="fr-FR" w:bidi="ar-QA"/>
        </w:rPr>
        <w:t>’</w:t>
      </w:r>
      <w:r w:rsidRPr="00167B96">
        <w:rPr>
          <w:spacing w:val="-2"/>
          <w:lang w:val="fr-FR" w:bidi="ar-QA"/>
        </w:rPr>
        <w:t>est conformément à la loi</w:t>
      </w:r>
      <w:r w:rsidR="00F95996">
        <w:rPr>
          <w:spacing w:val="-2"/>
          <w:lang w:val="fr-FR" w:bidi="ar-QA"/>
        </w:rPr>
        <w:t>.</w:t>
      </w:r>
      <w:r w:rsidRPr="00167B96">
        <w:rPr>
          <w:spacing w:val="-2"/>
          <w:lang w:val="fr-FR" w:bidi="ar-QA"/>
        </w:rPr>
        <w:t> </w:t>
      </w:r>
      <w:r w:rsidRPr="005C599C">
        <w:rPr>
          <w:spacing w:val="-2"/>
          <w:lang w:val="fr-FR" w:bidi="ar-QA"/>
        </w:rPr>
        <w:t>». Selon l</w:t>
      </w:r>
      <w:r w:rsidR="00D3349B">
        <w:rPr>
          <w:spacing w:val="-2"/>
          <w:lang w:val="fr-FR" w:bidi="ar-QA"/>
        </w:rPr>
        <w:t>’</w:t>
      </w:r>
      <w:r w:rsidRPr="005C599C">
        <w:rPr>
          <w:spacing w:val="-2"/>
          <w:lang w:val="fr-FR" w:bidi="ar-QA"/>
        </w:rPr>
        <w:t>article</w:t>
      </w:r>
      <w:r w:rsidR="00F95996" w:rsidRPr="005C599C">
        <w:rPr>
          <w:spacing w:val="-2"/>
          <w:lang w:val="fr-FR" w:bidi="ar-QA"/>
        </w:rPr>
        <w:t> </w:t>
      </w:r>
      <w:r w:rsidRPr="005C599C">
        <w:rPr>
          <w:spacing w:val="-2"/>
          <w:lang w:val="fr-FR" w:bidi="ar-QA"/>
        </w:rPr>
        <w:t>38 de la même</w:t>
      </w:r>
      <w:r w:rsidR="005C599C" w:rsidRPr="005C599C">
        <w:rPr>
          <w:spacing w:val="-2"/>
          <w:lang w:val="fr-FR" w:bidi="ar-QA"/>
        </w:rPr>
        <w:t xml:space="preserve"> loi</w:t>
      </w:r>
      <w:r w:rsidRPr="00167B96">
        <w:rPr>
          <w:spacing w:val="-2"/>
          <w:lang w:val="fr-FR" w:bidi="ar-QA"/>
        </w:rPr>
        <w:t> : « La</w:t>
      </w:r>
      <w:r w:rsidR="00F95996">
        <w:rPr>
          <w:spacing w:val="-2"/>
          <w:lang w:val="fr-FR" w:bidi="ar-QA"/>
        </w:rPr>
        <w:t> </w:t>
      </w:r>
      <w:r w:rsidRPr="00167B96">
        <w:rPr>
          <w:spacing w:val="-2"/>
          <w:lang w:val="fr-FR" w:bidi="ar-QA"/>
        </w:rPr>
        <w:t>peine est personnelle. Il ne peut y avoir ni infraction ni sanction en l</w:t>
      </w:r>
      <w:r w:rsidR="00D3349B">
        <w:rPr>
          <w:spacing w:val="-2"/>
          <w:lang w:val="fr-FR" w:bidi="ar-QA"/>
        </w:rPr>
        <w:t>’</w:t>
      </w:r>
      <w:r w:rsidRPr="00167B96">
        <w:rPr>
          <w:spacing w:val="-2"/>
          <w:lang w:val="fr-FR" w:bidi="ar-QA"/>
        </w:rPr>
        <w:t>absence de textes les définissant comme telles dans la charia et la loi. Nul ne peut être puni pour une infraction commise avant l</w:t>
      </w:r>
      <w:r w:rsidR="00D3349B">
        <w:rPr>
          <w:spacing w:val="-2"/>
          <w:lang w:val="fr-FR" w:bidi="ar-QA"/>
        </w:rPr>
        <w:t>’</w:t>
      </w:r>
      <w:r w:rsidRPr="00167B96">
        <w:rPr>
          <w:spacing w:val="-2"/>
          <w:lang w:val="fr-FR" w:bidi="ar-QA"/>
        </w:rPr>
        <w:t>entrée en vigueur du texte législatif qui la désigne comme telle</w:t>
      </w:r>
      <w:r w:rsidR="00F95996">
        <w:rPr>
          <w:spacing w:val="-2"/>
          <w:lang w:val="fr-FR" w:bidi="ar-QA"/>
        </w:rPr>
        <w:t>.</w:t>
      </w:r>
      <w:r w:rsidRPr="00167B96">
        <w:rPr>
          <w:spacing w:val="-2"/>
          <w:lang w:val="fr-FR" w:bidi="ar-QA"/>
        </w:rPr>
        <w:t xml:space="preserve"> ». </w:t>
      </w:r>
    </w:p>
    <w:p w14:paraId="72029D73" w14:textId="44AAD692" w:rsidR="002B35F8" w:rsidRPr="00167B96" w:rsidRDefault="002B35F8" w:rsidP="00167B96">
      <w:pPr>
        <w:pStyle w:val="SingleTxtG"/>
        <w:rPr>
          <w:spacing w:val="-2"/>
          <w:rtl/>
          <w:lang w:val="fr-FR" w:bidi="fr-FR"/>
        </w:rPr>
      </w:pPr>
      <w:r w:rsidRPr="00167B96">
        <w:rPr>
          <w:spacing w:val="-2"/>
          <w:lang w:val="fr-FR" w:bidi="ar-QA"/>
        </w:rPr>
        <w:t>20.</w:t>
      </w:r>
      <w:r w:rsidRPr="00167B96">
        <w:rPr>
          <w:spacing w:val="-2"/>
          <w:lang w:val="fr-FR" w:bidi="ar-QA"/>
        </w:rPr>
        <w:tab/>
        <w:t>En ce qui concerne la propriété privée et la liberté individuelle, l</w:t>
      </w:r>
      <w:r w:rsidR="00D3349B">
        <w:rPr>
          <w:spacing w:val="-2"/>
          <w:lang w:val="fr-FR" w:bidi="ar-QA"/>
        </w:rPr>
        <w:t>’</w:t>
      </w:r>
      <w:r w:rsidRPr="00167B96">
        <w:rPr>
          <w:spacing w:val="-2"/>
          <w:lang w:val="fr-FR" w:bidi="ar-QA"/>
        </w:rPr>
        <w:t>article</w:t>
      </w:r>
      <w:r w:rsidR="00F95996">
        <w:rPr>
          <w:spacing w:val="-2"/>
          <w:lang w:val="fr-FR" w:bidi="ar-QA"/>
        </w:rPr>
        <w:t> </w:t>
      </w:r>
      <w:r w:rsidRPr="00167B96">
        <w:rPr>
          <w:spacing w:val="-2"/>
          <w:lang w:val="fr-FR" w:bidi="ar-QA"/>
        </w:rPr>
        <w:t>18 précise ce qui suit : « L</w:t>
      </w:r>
      <w:r w:rsidR="00D3349B">
        <w:rPr>
          <w:spacing w:val="-2"/>
          <w:lang w:val="fr-FR" w:bidi="ar-QA"/>
        </w:rPr>
        <w:t>’</w:t>
      </w:r>
      <w:r w:rsidRPr="00167B96">
        <w:rPr>
          <w:spacing w:val="-2"/>
          <w:lang w:val="fr-FR" w:bidi="ar-QA"/>
        </w:rPr>
        <w:t>inviolabilité de la propriété privée est garantie par l</w:t>
      </w:r>
      <w:r w:rsidR="00D3349B">
        <w:rPr>
          <w:spacing w:val="-2"/>
          <w:lang w:val="fr-FR" w:bidi="ar-QA"/>
        </w:rPr>
        <w:t>’</w:t>
      </w:r>
      <w:r w:rsidRPr="00167B96">
        <w:rPr>
          <w:spacing w:val="-2"/>
          <w:lang w:val="fr-FR" w:bidi="ar-QA"/>
        </w:rPr>
        <w:t>État. La propriété privée ne peut être expropriée que dans l</w:t>
      </w:r>
      <w:r w:rsidR="00D3349B">
        <w:rPr>
          <w:spacing w:val="-2"/>
          <w:lang w:val="fr-FR" w:bidi="ar-QA"/>
        </w:rPr>
        <w:t>’</w:t>
      </w:r>
      <w:r w:rsidRPr="00167B96">
        <w:rPr>
          <w:spacing w:val="-2"/>
          <w:lang w:val="fr-FR" w:bidi="ar-QA"/>
        </w:rPr>
        <w:t>intérêt public moyennant une indemnisation équitable</w:t>
      </w:r>
      <w:r w:rsidR="00F95996">
        <w:rPr>
          <w:spacing w:val="-2"/>
          <w:lang w:val="fr-FR" w:bidi="ar-QA"/>
        </w:rPr>
        <w:t>.</w:t>
      </w:r>
      <w:r w:rsidRPr="00167B96">
        <w:rPr>
          <w:spacing w:val="-2"/>
          <w:lang w:val="fr-FR" w:bidi="ar-QA"/>
        </w:rPr>
        <w:t> ». Aux</w:t>
      </w:r>
      <w:r w:rsidR="00F95996">
        <w:rPr>
          <w:spacing w:val="-2"/>
          <w:lang w:val="fr-FR" w:bidi="ar-QA"/>
        </w:rPr>
        <w:t> </w:t>
      </w:r>
      <w:r w:rsidRPr="00167B96">
        <w:rPr>
          <w:spacing w:val="-2"/>
          <w:lang w:val="fr-FR" w:bidi="ar-QA"/>
        </w:rPr>
        <w:t>termes de l</w:t>
      </w:r>
      <w:r w:rsidR="00D3349B">
        <w:rPr>
          <w:spacing w:val="-2"/>
          <w:lang w:val="fr-FR" w:bidi="ar-QA"/>
        </w:rPr>
        <w:t>’</w:t>
      </w:r>
      <w:r w:rsidRPr="00167B96">
        <w:rPr>
          <w:spacing w:val="-2"/>
          <w:lang w:val="fr-FR" w:bidi="ar-QA"/>
        </w:rPr>
        <w:t>article 37 : « Le domicile est inviolable et nul ne peut y pénétrer sans l</w:t>
      </w:r>
      <w:r w:rsidR="00D3349B">
        <w:rPr>
          <w:spacing w:val="-2"/>
          <w:lang w:val="fr-FR" w:bidi="ar-QA"/>
        </w:rPr>
        <w:t>’</w:t>
      </w:r>
      <w:r w:rsidRPr="00167B96">
        <w:rPr>
          <w:spacing w:val="-2"/>
          <w:lang w:val="fr-FR" w:bidi="ar-QA"/>
        </w:rPr>
        <w:t>autorisation du propriétaire. Il ne peut être perquisitionné que dans les cas prévus par la loi</w:t>
      </w:r>
      <w:r w:rsidR="00F95996">
        <w:rPr>
          <w:spacing w:val="-2"/>
          <w:lang w:val="fr-FR" w:bidi="ar-QA"/>
        </w:rPr>
        <w:t>.</w:t>
      </w:r>
      <w:r w:rsidRPr="00167B96">
        <w:rPr>
          <w:spacing w:val="-2"/>
          <w:lang w:val="fr-FR" w:bidi="ar-QA"/>
        </w:rPr>
        <w:t> ». Selon l</w:t>
      </w:r>
      <w:r w:rsidR="00D3349B">
        <w:rPr>
          <w:spacing w:val="-2"/>
          <w:lang w:val="fr-FR" w:bidi="ar-QA"/>
        </w:rPr>
        <w:t>’</w:t>
      </w:r>
      <w:r w:rsidRPr="00167B96">
        <w:rPr>
          <w:spacing w:val="-2"/>
          <w:lang w:val="fr-FR" w:bidi="ar-QA"/>
        </w:rPr>
        <w:t>article 40 : « Les communications télégraphiques, postales, téléphoniques ou autres sont inviolables. Elles ne peuvent être confisquées, retardées, surveillées ou interceptées, sauf dispositions contraires prévues par la loi</w:t>
      </w:r>
      <w:r w:rsidR="00F95996">
        <w:rPr>
          <w:spacing w:val="-2"/>
          <w:lang w:val="fr-FR" w:bidi="ar-QA"/>
        </w:rPr>
        <w:t>.</w:t>
      </w:r>
      <w:r w:rsidRPr="00167B96">
        <w:rPr>
          <w:spacing w:val="-2"/>
          <w:lang w:val="fr-FR" w:bidi="ar-QA"/>
        </w:rPr>
        <w:t> ».</w:t>
      </w:r>
    </w:p>
    <w:p w14:paraId="695F3458" w14:textId="2A907A9C" w:rsidR="002B35F8" w:rsidRPr="00167B96" w:rsidRDefault="002B35F8" w:rsidP="00167B96">
      <w:pPr>
        <w:pStyle w:val="SingleTxtG"/>
        <w:rPr>
          <w:spacing w:val="-2"/>
          <w:rtl/>
          <w:lang w:val="fr-FR" w:bidi="fr-FR"/>
        </w:rPr>
      </w:pPr>
      <w:r w:rsidRPr="00167B96">
        <w:rPr>
          <w:spacing w:val="-2"/>
          <w:lang w:val="fr-FR" w:bidi="ar-QA"/>
        </w:rPr>
        <w:t>21.</w:t>
      </w:r>
      <w:r w:rsidRPr="00167B96">
        <w:rPr>
          <w:spacing w:val="-2"/>
          <w:lang w:val="fr-FR" w:bidi="ar-QA"/>
        </w:rPr>
        <w:tab/>
        <w:t>En matière de sécurité sociale et d</w:t>
      </w:r>
      <w:r w:rsidR="00D3349B">
        <w:rPr>
          <w:spacing w:val="-2"/>
          <w:lang w:val="fr-FR" w:bidi="ar-QA"/>
        </w:rPr>
        <w:t>’</w:t>
      </w:r>
      <w:r w:rsidRPr="00167B96">
        <w:rPr>
          <w:spacing w:val="-2"/>
          <w:lang w:val="fr-FR" w:bidi="ar-QA"/>
        </w:rPr>
        <w:t>assurance sociale, l</w:t>
      </w:r>
      <w:r w:rsidR="00D3349B">
        <w:rPr>
          <w:spacing w:val="-2"/>
          <w:lang w:val="fr-FR" w:bidi="ar-QA"/>
        </w:rPr>
        <w:t>’</w:t>
      </w:r>
      <w:r w:rsidRPr="00167B96">
        <w:rPr>
          <w:spacing w:val="-2"/>
          <w:lang w:val="fr-FR" w:bidi="ar-QA"/>
        </w:rPr>
        <w:t>article</w:t>
      </w:r>
      <w:r w:rsidR="00D964F7">
        <w:rPr>
          <w:spacing w:val="-2"/>
          <w:lang w:val="fr-FR" w:bidi="ar-QA"/>
        </w:rPr>
        <w:t> </w:t>
      </w:r>
      <w:r w:rsidRPr="00167B96">
        <w:rPr>
          <w:spacing w:val="-2"/>
          <w:lang w:val="fr-FR" w:bidi="ar-QA"/>
        </w:rPr>
        <w:t>27 dispose ce qui suit : « L</w:t>
      </w:r>
      <w:r w:rsidR="00D3349B">
        <w:rPr>
          <w:spacing w:val="-2"/>
          <w:lang w:val="fr-FR" w:bidi="ar-QA"/>
        </w:rPr>
        <w:t>’</w:t>
      </w:r>
      <w:r w:rsidRPr="00167B96">
        <w:rPr>
          <w:spacing w:val="-2"/>
          <w:lang w:val="fr-FR" w:bidi="ar-QA"/>
        </w:rPr>
        <w:t>État garantit les droits des citoyens et de leur famille en cas d</w:t>
      </w:r>
      <w:r w:rsidR="00D3349B">
        <w:rPr>
          <w:spacing w:val="-2"/>
          <w:lang w:val="fr-FR" w:bidi="ar-QA"/>
        </w:rPr>
        <w:t>’</w:t>
      </w:r>
      <w:r w:rsidRPr="00167B96">
        <w:rPr>
          <w:spacing w:val="-2"/>
          <w:lang w:val="fr-FR" w:bidi="ar-QA"/>
        </w:rPr>
        <w:t>urgence, de maladie, d</w:t>
      </w:r>
      <w:r w:rsidR="00D3349B">
        <w:rPr>
          <w:spacing w:val="-2"/>
          <w:lang w:val="fr-FR" w:bidi="ar-QA"/>
        </w:rPr>
        <w:t>’</w:t>
      </w:r>
      <w:r w:rsidRPr="00167B96">
        <w:rPr>
          <w:spacing w:val="-2"/>
          <w:lang w:val="fr-FR" w:bidi="ar-QA"/>
        </w:rPr>
        <w:t>incapacité et de vieillesse. Il assure également un système de sécurité sociale et encourage les institutions et les particuliers à contribuer à des actes de charité</w:t>
      </w:r>
      <w:r w:rsidR="00D964F7">
        <w:rPr>
          <w:spacing w:val="-2"/>
          <w:lang w:val="fr-FR" w:bidi="ar-QA"/>
        </w:rPr>
        <w:t>.</w:t>
      </w:r>
      <w:r w:rsidRPr="00167B96">
        <w:rPr>
          <w:spacing w:val="-2"/>
          <w:lang w:val="fr-FR" w:bidi="ar-QA"/>
        </w:rPr>
        <w:t> ».</w:t>
      </w:r>
    </w:p>
    <w:p w14:paraId="0467FFA5" w14:textId="5325BDD3" w:rsidR="002B35F8" w:rsidRPr="00167B96" w:rsidRDefault="002B35F8" w:rsidP="00167B96">
      <w:pPr>
        <w:pStyle w:val="SingleTxtG"/>
        <w:rPr>
          <w:spacing w:val="-2"/>
          <w:rtl/>
          <w:lang w:val="fr-FR" w:bidi="fr-FR"/>
        </w:rPr>
      </w:pPr>
      <w:r w:rsidRPr="00167B96">
        <w:rPr>
          <w:spacing w:val="-2"/>
          <w:lang w:val="fr-FR" w:bidi="ar-QA"/>
        </w:rPr>
        <w:t>22.</w:t>
      </w:r>
      <w:r w:rsidRPr="00167B96">
        <w:rPr>
          <w:spacing w:val="-2"/>
          <w:lang w:val="fr-FR" w:bidi="ar-QA"/>
        </w:rPr>
        <w:tab/>
        <w:t>L</w:t>
      </w:r>
      <w:r w:rsidR="00D3349B">
        <w:rPr>
          <w:spacing w:val="-2"/>
          <w:lang w:val="fr-FR" w:bidi="ar-QA"/>
        </w:rPr>
        <w:t>’</w:t>
      </w:r>
      <w:r w:rsidRPr="00167B96">
        <w:rPr>
          <w:spacing w:val="-2"/>
          <w:lang w:val="fr-FR" w:bidi="ar-QA"/>
        </w:rPr>
        <w:t>article</w:t>
      </w:r>
      <w:r w:rsidR="002B4FBC">
        <w:rPr>
          <w:spacing w:val="-2"/>
          <w:lang w:val="fr-FR" w:bidi="ar-QA"/>
        </w:rPr>
        <w:t> </w:t>
      </w:r>
      <w:r w:rsidRPr="00167B96">
        <w:rPr>
          <w:spacing w:val="-2"/>
          <w:lang w:val="fr-FR" w:bidi="ar-QA"/>
        </w:rPr>
        <w:t>28 de la Loi fondamentale consacre le droit au travail en ces termes : « L</w:t>
      </w:r>
      <w:r w:rsidR="00D3349B">
        <w:rPr>
          <w:spacing w:val="-2"/>
          <w:lang w:val="fr-FR" w:bidi="ar-QA"/>
        </w:rPr>
        <w:t>’</w:t>
      </w:r>
      <w:r w:rsidRPr="00167B96">
        <w:rPr>
          <w:spacing w:val="-2"/>
          <w:lang w:val="fr-FR" w:bidi="ar-QA"/>
        </w:rPr>
        <w:t>État offre à tous ceux qui en sont capables la possibilité de travailler et adopte des lois visant à protéger les employés et les employeurs ».</w:t>
      </w:r>
    </w:p>
    <w:p w14:paraId="24C71118" w14:textId="6EE6E28E" w:rsidR="002B35F8" w:rsidRPr="00167B96" w:rsidRDefault="002B35F8" w:rsidP="00167B96">
      <w:pPr>
        <w:pStyle w:val="SingleTxtG"/>
        <w:rPr>
          <w:spacing w:val="-2"/>
          <w:rtl/>
          <w:lang w:val="fr-FR" w:bidi="fr-FR"/>
        </w:rPr>
      </w:pPr>
      <w:r w:rsidRPr="00167B96">
        <w:rPr>
          <w:spacing w:val="-2"/>
          <w:lang w:val="fr-FR" w:bidi="ar-QA"/>
        </w:rPr>
        <w:t>23.</w:t>
      </w:r>
      <w:r w:rsidRPr="00167B96">
        <w:rPr>
          <w:spacing w:val="-2"/>
          <w:lang w:val="fr-FR" w:bidi="ar-QA"/>
        </w:rPr>
        <w:tab/>
        <w:t>Dans le domaine de l</w:t>
      </w:r>
      <w:r w:rsidR="00D3349B">
        <w:rPr>
          <w:spacing w:val="-2"/>
          <w:lang w:val="fr-FR" w:bidi="ar-QA"/>
        </w:rPr>
        <w:t>’</w:t>
      </w:r>
      <w:r w:rsidRPr="00167B96">
        <w:rPr>
          <w:spacing w:val="-2"/>
          <w:lang w:val="fr-FR" w:bidi="ar-QA"/>
        </w:rPr>
        <w:t>éducation, l</w:t>
      </w:r>
      <w:r w:rsidR="00D3349B">
        <w:rPr>
          <w:spacing w:val="-2"/>
          <w:lang w:val="fr-FR" w:bidi="ar-QA"/>
        </w:rPr>
        <w:t>’</w:t>
      </w:r>
      <w:r w:rsidRPr="00167B96">
        <w:rPr>
          <w:spacing w:val="-2"/>
          <w:lang w:val="fr-FR" w:bidi="ar-QA"/>
        </w:rPr>
        <w:t>article 30 précise ce qui suit : « L</w:t>
      </w:r>
      <w:r w:rsidR="00D3349B">
        <w:rPr>
          <w:spacing w:val="-2"/>
          <w:lang w:val="fr-FR" w:bidi="ar-QA"/>
        </w:rPr>
        <w:t>’</w:t>
      </w:r>
      <w:r w:rsidRPr="00167B96">
        <w:rPr>
          <w:spacing w:val="-2"/>
          <w:lang w:val="fr-FR" w:bidi="ar-QA"/>
        </w:rPr>
        <w:t>État garantit l</w:t>
      </w:r>
      <w:r w:rsidR="00D3349B">
        <w:rPr>
          <w:spacing w:val="-2"/>
          <w:lang w:val="fr-FR" w:bidi="ar-QA"/>
        </w:rPr>
        <w:t>’</w:t>
      </w:r>
      <w:r w:rsidRPr="00167B96">
        <w:rPr>
          <w:spacing w:val="-2"/>
          <w:lang w:val="fr-FR" w:bidi="ar-QA"/>
        </w:rPr>
        <w:t>accès à l</w:t>
      </w:r>
      <w:r w:rsidR="00D3349B">
        <w:rPr>
          <w:spacing w:val="-2"/>
          <w:lang w:val="fr-FR" w:bidi="ar-QA"/>
        </w:rPr>
        <w:t>’</w:t>
      </w:r>
      <w:r w:rsidRPr="00167B96">
        <w:rPr>
          <w:spacing w:val="-2"/>
          <w:lang w:val="fr-FR" w:bidi="ar-QA"/>
        </w:rPr>
        <w:t>éducation publique et s</w:t>
      </w:r>
      <w:r w:rsidR="00D3349B">
        <w:rPr>
          <w:spacing w:val="-2"/>
          <w:lang w:val="fr-FR" w:bidi="ar-QA"/>
        </w:rPr>
        <w:t>’</w:t>
      </w:r>
      <w:r w:rsidRPr="00167B96">
        <w:rPr>
          <w:spacing w:val="-2"/>
          <w:lang w:val="fr-FR" w:bidi="ar-QA"/>
        </w:rPr>
        <w:t>engage à combattre l</w:t>
      </w:r>
      <w:r w:rsidR="00D3349B">
        <w:rPr>
          <w:spacing w:val="-2"/>
          <w:lang w:val="fr-FR" w:bidi="ar-QA"/>
        </w:rPr>
        <w:t>’</w:t>
      </w:r>
      <w:r w:rsidRPr="00167B96">
        <w:rPr>
          <w:spacing w:val="-2"/>
          <w:lang w:val="fr-FR" w:bidi="ar-QA"/>
        </w:rPr>
        <w:t>analphabétisme</w:t>
      </w:r>
      <w:r w:rsidR="002B4FBC">
        <w:rPr>
          <w:spacing w:val="-2"/>
          <w:lang w:val="fr-FR" w:bidi="ar-QA"/>
        </w:rPr>
        <w:t>.</w:t>
      </w:r>
      <w:r w:rsidRPr="00167B96">
        <w:rPr>
          <w:spacing w:val="-2"/>
          <w:lang w:val="fr-FR" w:bidi="ar-QA"/>
        </w:rPr>
        <w:t> ».</w:t>
      </w:r>
    </w:p>
    <w:p w14:paraId="03E78962" w14:textId="2E9E89EE" w:rsidR="002B35F8" w:rsidRPr="00167B96" w:rsidRDefault="002B35F8" w:rsidP="00167B96">
      <w:pPr>
        <w:pStyle w:val="SingleTxtG"/>
        <w:rPr>
          <w:spacing w:val="-2"/>
          <w:rtl/>
          <w:lang w:val="fr-FR" w:bidi="fr-FR"/>
        </w:rPr>
      </w:pPr>
      <w:r w:rsidRPr="00167B96">
        <w:rPr>
          <w:spacing w:val="-2"/>
          <w:lang w:val="fr-FR" w:bidi="ar-QA"/>
        </w:rPr>
        <w:lastRenderedPageBreak/>
        <w:t>24.</w:t>
      </w:r>
      <w:r w:rsidRPr="00167B96">
        <w:rPr>
          <w:spacing w:val="-2"/>
          <w:lang w:val="fr-FR" w:bidi="ar-QA"/>
        </w:rPr>
        <w:tab/>
        <w:t>Pour ce qui est du droit à la santé, la Loi fondamentale précise ce qui suit dans son article</w:t>
      </w:r>
      <w:r w:rsidR="002B4FBC">
        <w:rPr>
          <w:spacing w:val="-2"/>
          <w:lang w:val="fr-FR" w:bidi="ar-QA"/>
        </w:rPr>
        <w:t> </w:t>
      </w:r>
      <w:r w:rsidRPr="00167B96">
        <w:rPr>
          <w:spacing w:val="-2"/>
          <w:lang w:val="fr-FR" w:bidi="ar-QA"/>
        </w:rPr>
        <w:t>31 : « L</w:t>
      </w:r>
      <w:r w:rsidR="00D3349B">
        <w:rPr>
          <w:spacing w:val="-2"/>
          <w:lang w:val="fr-FR" w:bidi="ar-QA"/>
        </w:rPr>
        <w:t>’</w:t>
      </w:r>
      <w:r w:rsidRPr="00167B96">
        <w:rPr>
          <w:spacing w:val="-2"/>
          <w:lang w:val="fr-FR" w:bidi="ar-QA"/>
        </w:rPr>
        <w:t>État protège la santé publique et dispense des soins de santé à tous les citoyens</w:t>
      </w:r>
      <w:r w:rsidR="002B4FBC">
        <w:rPr>
          <w:spacing w:val="-2"/>
          <w:lang w:val="fr-FR" w:bidi="ar-QA"/>
        </w:rPr>
        <w:t>.</w:t>
      </w:r>
      <w:r w:rsidRPr="00167B96">
        <w:rPr>
          <w:spacing w:val="-2"/>
          <w:lang w:val="fr-FR" w:bidi="ar-QA"/>
        </w:rPr>
        <w:t> ».</w:t>
      </w:r>
    </w:p>
    <w:p w14:paraId="648E28E6" w14:textId="74BCF34D" w:rsidR="002B35F8" w:rsidRPr="00167B96" w:rsidRDefault="002B35F8" w:rsidP="00167B96">
      <w:pPr>
        <w:pStyle w:val="SingleTxtG"/>
        <w:rPr>
          <w:spacing w:val="-2"/>
          <w:rtl/>
          <w:lang w:val="fr-FR" w:bidi="fr-FR"/>
        </w:rPr>
      </w:pPr>
      <w:r w:rsidRPr="00167B96">
        <w:rPr>
          <w:spacing w:val="-2"/>
          <w:lang w:val="fr-FR" w:bidi="ar-QA"/>
        </w:rPr>
        <w:t>25.</w:t>
      </w:r>
      <w:r w:rsidRPr="00167B96">
        <w:rPr>
          <w:spacing w:val="-2"/>
          <w:lang w:val="fr-FR" w:bidi="ar-QA"/>
        </w:rPr>
        <w:tab/>
        <w:t>En matière de promotion culturelle, l</w:t>
      </w:r>
      <w:r w:rsidR="00D3349B">
        <w:rPr>
          <w:spacing w:val="-2"/>
          <w:lang w:val="fr-FR" w:bidi="ar-QA"/>
        </w:rPr>
        <w:t>’</w:t>
      </w:r>
      <w:r w:rsidRPr="00167B96">
        <w:rPr>
          <w:spacing w:val="-2"/>
          <w:lang w:val="fr-FR" w:bidi="ar-QA"/>
        </w:rPr>
        <w:t>article</w:t>
      </w:r>
      <w:r w:rsidR="002B4FBC">
        <w:rPr>
          <w:spacing w:val="-2"/>
          <w:lang w:val="fr-FR" w:bidi="ar-QA"/>
        </w:rPr>
        <w:t> </w:t>
      </w:r>
      <w:r w:rsidRPr="00167B96">
        <w:rPr>
          <w:spacing w:val="-2"/>
          <w:lang w:val="fr-FR" w:bidi="ar-QA"/>
        </w:rPr>
        <w:t>29 dispose ce qui suit : « L</w:t>
      </w:r>
      <w:r w:rsidR="00D3349B">
        <w:rPr>
          <w:spacing w:val="-2"/>
          <w:lang w:val="fr-FR" w:bidi="ar-QA"/>
        </w:rPr>
        <w:t>’</w:t>
      </w:r>
      <w:r w:rsidRPr="00167B96">
        <w:rPr>
          <w:spacing w:val="-2"/>
          <w:lang w:val="fr-FR" w:bidi="ar-QA"/>
        </w:rPr>
        <w:t>État promeut les sciences, la littérature et la culture, encourage la recherche scientifique, protège le patrimoine arabo-islamique et contribue à la promotion de la civilisation arabe, musulmane et humaine</w:t>
      </w:r>
      <w:r w:rsidR="002B4FBC">
        <w:rPr>
          <w:spacing w:val="-2"/>
          <w:lang w:val="fr-FR" w:bidi="ar-QA"/>
        </w:rPr>
        <w:t>.</w:t>
      </w:r>
      <w:r w:rsidRPr="00167B96">
        <w:rPr>
          <w:spacing w:val="-2"/>
          <w:lang w:val="fr-FR" w:bidi="ar-QA"/>
        </w:rPr>
        <w:t> ».</w:t>
      </w:r>
    </w:p>
    <w:p w14:paraId="3CC3F784" w14:textId="06B70E66" w:rsidR="002B35F8" w:rsidRPr="00167B96" w:rsidRDefault="002B35F8" w:rsidP="00167B96">
      <w:pPr>
        <w:pStyle w:val="SingleTxtG"/>
        <w:rPr>
          <w:spacing w:val="-2"/>
          <w:rtl/>
          <w:lang w:val="fr-FR" w:bidi="fr-FR"/>
        </w:rPr>
      </w:pPr>
      <w:r w:rsidRPr="00167B96">
        <w:rPr>
          <w:spacing w:val="-2"/>
          <w:lang w:val="fr-FR" w:bidi="ar-QA"/>
        </w:rPr>
        <w:t>26.</w:t>
      </w:r>
      <w:r w:rsidRPr="00167B96">
        <w:rPr>
          <w:spacing w:val="-2"/>
          <w:lang w:val="fr-FR" w:bidi="ar-QA"/>
        </w:rPr>
        <w:tab/>
        <w:t>S</w:t>
      </w:r>
      <w:r w:rsidR="00D3349B">
        <w:rPr>
          <w:spacing w:val="-2"/>
          <w:lang w:val="fr-FR" w:bidi="ar-QA"/>
        </w:rPr>
        <w:t>’</w:t>
      </w:r>
      <w:r w:rsidRPr="00167B96">
        <w:rPr>
          <w:spacing w:val="-2"/>
          <w:lang w:val="fr-FR" w:bidi="ar-QA"/>
        </w:rPr>
        <w:t>agissant du respect de la liberté d</w:t>
      </w:r>
      <w:r w:rsidR="00D3349B">
        <w:rPr>
          <w:spacing w:val="-2"/>
          <w:lang w:val="fr-FR" w:bidi="ar-QA"/>
        </w:rPr>
        <w:t>’</w:t>
      </w:r>
      <w:r w:rsidRPr="00167B96">
        <w:rPr>
          <w:spacing w:val="-2"/>
          <w:lang w:val="fr-FR" w:bidi="ar-QA"/>
        </w:rPr>
        <w:t>opinion et d</w:t>
      </w:r>
      <w:r w:rsidR="00D3349B">
        <w:rPr>
          <w:spacing w:val="-2"/>
          <w:lang w:val="fr-FR" w:bidi="ar-QA"/>
        </w:rPr>
        <w:t>’</w:t>
      </w:r>
      <w:r w:rsidRPr="00167B96">
        <w:rPr>
          <w:spacing w:val="-2"/>
          <w:lang w:val="fr-FR" w:bidi="ar-QA"/>
        </w:rPr>
        <w:t>expression et en se fondant sur la charia qui interdit toute atteinte aux personnes et à leur dignité, ainsi que sur les normes internationales qui consacrent le principe de la limitation de la liberté d</w:t>
      </w:r>
      <w:r w:rsidR="00D3349B">
        <w:rPr>
          <w:spacing w:val="-2"/>
          <w:lang w:val="fr-FR" w:bidi="ar-QA"/>
        </w:rPr>
        <w:t>’</w:t>
      </w:r>
      <w:r w:rsidRPr="00167B96">
        <w:rPr>
          <w:spacing w:val="-2"/>
          <w:lang w:val="fr-FR" w:bidi="ar-QA"/>
        </w:rPr>
        <w:t>opinion et d</w:t>
      </w:r>
      <w:r w:rsidR="00D3349B">
        <w:rPr>
          <w:spacing w:val="-2"/>
          <w:lang w:val="fr-FR" w:bidi="ar-QA"/>
        </w:rPr>
        <w:t>’</w:t>
      </w:r>
      <w:r w:rsidRPr="00167B96">
        <w:rPr>
          <w:spacing w:val="-2"/>
          <w:lang w:val="fr-FR" w:bidi="ar-QA"/>
        </w:rPr>
        <w:t>expression par les lois aux fins de sauvegarder les droits fondamentaux, l</w:t>
      </w:r>
      <w:r w:rsidR="00D3349B">
        <w:rPr>
          <w:spacing w:val="-2"/>
          <w:lang w:val="fr-FR" w:bidi="ar-QA"/>
        </w:rPr>
        <w:t>’</w:t>
      </w:r>
      <w:r w:rsidRPr="00167B96">
        <w:rPr>
          <w:spacing w:val="-2"/>
          <w:lang w:val="fr-FR" w:bidi="ar-QA"/>
        </w:rPr>
        <w:t>article</w:t>
      </w:r>
      <w:r w:rsidR="002B4FBC">
        <w:rPr>
          <w:spacing w:val="-2"/>
          <w:lang w:val="fr-FR" w:bidi="ar-QA"/>
        </w:rPr>
        <w:t> </w:t>
      </w:r>
      <w:r w:rsidRPr="00167B96">
        <w:rPr>
          <w:spacing w:val="-2"/>
          <w:lang w:val="fr-FR" w:bidi="ar-QA"/>
        </w:rPr>
        <w:t>39 de la Loi fondamentale énonce ce qui suit : « Les moyens d</w:t>
      </w:r>
      <w:r w:rsidR="00D3349B">
        <w:rPr>
          <w:spacing w:val="-2"/>
          <w:lang w:val="fr-FR" w:bidi="ar-QA"/>
        </w:rPr>
        <w:t>’</w:t>
      </w:r>
      <w:r w:rsidRPr="00167B96">
        <w:rPr>
          <w:spacing w:val="-2"/>
          <w:lang w:val="fr-FR" w:bidi="ar-QA"/>
        </w:rPr>
        <w:t>information et d</w:t>
      </w:r>
      <w:r w:rsidR="00D3349B">
        <w:rPr>
          <w:spacing w:val="-2"/>
          <w:lang w:val="fr-FR" w:bidi="ar-QA"/>
        </w:rPr>
        <w:t>’</w:t>
      </w:r>
      <w:r w:rsidRPr="00167B96">
        <w:rPr>
          <w:spacing w:val="-2"/>
          <w:lang w:val="fr-FR" w:bidi="ar-QA"/>
        </w:rPr>
        <w:t>édition ainsi que tous les moyens d</w:t>
      </w:r>
      <w:r w:rsidR="00D3349B">
        <w:rPr>
          <w:spacing w:val="-2"/>
          <w:lang w:val="fr-FR" w:bidi="ar-QA"/>
        </w:rPr>
        <w:t>’</w:t>
      </w:r>
      <w:r w:rsidRPr="00167B96">
        <w:rPr>
          <w:spacing w:val="-2"/>
          <w:lang w:val="fr-FR" w:bidi="ar-QA"/>
        </w:rPr>
        <w:t>expression sont tenus d</w:t>
      </w:r>
      <w:r w:rsidR="00D3349B">
        <w:rPr>
          <w:spacing w:val="-2"/>
          <w:lang w:val="fr-FR" w:bidi="ar-QA"/>
        </w:rPr>
        <w:t>’</w:t>
      </w:r>
      <w:r w:rsidRPr="00167B96">
        <w:rPr>
          <w:spacing w:val="-2"/>
          <w:lang w:val="fr-FR" w:bidi="ar-QA"/>
        </w:rPr>
        <w:t>observer les règles de courtoisie, de respecter les règlements de l</w:t>
      </w:r>
      <w:r w:rsidR="00D3349B">
        <w:rPr>
          <w:spacing w:val="-2"/>
          <w:lang w:val="fr-FR" w:bidi="ar-QA"/>
        </w:rPr>
        <w:t>’</w:t>
      </w:r>
      <w:r w:rsidRPr="00167B96">
        <w:rPr>
          <w:spacing w:val="-2"/>
          <w:lang w:val="fr-FR" w:bidi="ar-QA"/>
        </w:rPr>
        <w:t>État et de contribuer à l</w:t>
      </w:r>
      <w:r w:rsidR="00D3349B">
        <w:rPr>
          <w:spacing w:val="-2"/>
          <w:lang w:val="fr-FR" w:bidi="ar-QA"/>
        </w:rPr>
        <w:t>’</w:t>
      </w:r>
      <w:r w:rsidRPr="00167B96">
        <w:rPr>
          <w:spacing w:val="-2"/>
          <w:lang w:val="fr-FR" w:bidi="ar-QA"/>
        </w:rPr>
        <w:t>éducation de la population et au renforcement de l</w:t>
      </w:r>
      <w:r w:rsidR="00D3349B">
        <w:rPr>
          <w:spacing w:val="-2"/>
          <w:lang w:val="fr-FR" w:bidi="ar-QA"/>
        </w:rPr>
        <w:t>’</w:t>
      </w:r>
      <w:r w:rsidRPr="00167B96">
        <w:rPr>
          <w:spacing w:val="-2"/>
          <w:lang w:val="fr-FR" w:bidi="ar-QA"/>
        </w:rPr>
        <w:t>unité nationale. Tout acte favorisant la discorde, la division ou portant atteinte à la sûreté de l</w:t>
      </w:r>
      <w:r w:rsidR="00D3349B">
        <w:rPr>
          <w:spacing w:val="-2"/>
          <w:lang w:val="fr-FR" w:bidi="ar-QA"/>
        </w:rPr>
        <w:t>’</w:t>
      </w:r>
      <w:r w:rsidRPr="00167B96">
        <w:rPr>
          <w:spacing w:val="-2"/>
          <w:lang w:val="fr-FR" w:bidi="ar-QA"/>
        </w:rPr>
        <w:t>État, à ses relations ou à la dignité des personnes et aux droits de l</w:t>
      </w:r>
      <w:r w:rsidR="00D3349B">
        <w:rPr>
          <w:spacing w:val="-2"/>
          <w:lang w:val="fr-FR" w:bidi="ar-QA"/>
        </w:rPr>
        <w:t>’</w:t>
      </w:r>
      <w:r w:rsidRPr="00167B96">
        <w:rPr>
          <w:spacing w:val="-2"/>
          <w:lang w:val="fr-FR" w:bidi="ar-QA"/>
        </w:rPr>
        <w:t>homme est interdit. Les modalités d</w:t>
      </w:r>
      <w:r w:rsidR="00D3349B">
        <w:rPr>
          <w:spacing w:val="-2"/>
          <w:lang w:val="fr-FR" w:bidi="ar-QA"/>
        </w:rPr>
        <w:t>’</w:t>
      </w:r>
      <w:r w:rsidRPr="00167B96">
        <w:rPr>
          <w:spacing w:val="-2"/>
          <w:lang w:val="fr-FR" w:bidi="ar-QA"/>
        </w:rPr>
        <w:t>application de cette disposition sont définies par la loi</w:t>
      </w:r>
      <w:r w:rsidR="002B4FBC">
        <w:rPr>
          <w:spacing w:val="-2"/>
          <w:lang w:val="fr-FR" w:bidi="ar-QA"/>
        </w:rPr>
        <w:t>.</w:t>
      </w:r>
      <w:r w:rsidRPr="00167B96">
        <w:rPr>
          <w:spacing w:val="-2"/>
          <w:lang w:val="fr-FR" w:bidi="ar-QA"/>
        </w:rPr>
        <w:t> ».</w:t>
      </w:r>
    </w:p>
    <w:p w14:paraId="44FB5560" w14:textId="70232464" w:rsidR="002B35F8" w:rsidRPr="00167B96" w:rsidRDefault="002B35F8" w:rsidP="00167B96">
      <w:pPr>
        <w:pStyle w:val="SingleTxtG"/>
        <w:rPr>
          <w:spacing w:val="-2"/>
          <w:rtl/>
          <w:lang w:val="fr-FR" w:bidi="fr-FR"/>
        </w:rPr>
      </w:pPr>
      <w:r w:rsidRPr="00167B96">
        <w:rPr>
          <w:spacing w:val="-2"/>
          <w:lang w:val="fr-FR" w:bidi="ar-QA"/>
        </w:rPr>
        <w:t>27.</w:t>
      </w:r>
      <w:r w:rsidRPr="00167B96">
        <w:rPr>
          <w:spacing w:val="-2"/>
          <w:lang w:val="fr-FR" w:bidi="ar-QA"/>
        </w:rPr>
        <w:tab/>
        <w:t>En ce qui concerne le droit à un environnement de qualité, l</w:t>
      </w:r>
      <w:r w:rsidR="00D3349B">
        <w:rPr>
          <w:spacing w:val="-2"/>
          <w:lang w:val="fr-FR" w:bidi="ar-QA"/>
        </w:rPr>
        <w:t>’</w:t>
      </w:r>
      <w:r w:rsidRPr="00167B96">
        <w:rPr>
          <w:spacing w:val="-2"/>
          <w:lang w:val="fr-FR" w:bidi="ar-QA"/>
        </w:rPr>
        <w:t>article</w:t>
      </w:r>
      <w:r w:rsidR="002B4FBC">
        <w:rPr>
          <w:spacing w:val="-2"/>
          <w:lang w:val="fr-FR" w:bidi="ar-QA"/>
        </w:rPr>
        <w:t> </w:t>
      </w:r>
      <w:r w:rsidRPr="00167B96">
        <w:rPr>
          <w:spacing w:val="-2"/>
          <w:lang w:val="fr-FR" w:bidi="ar-QA"/>
        </w:rPr>
        <w:t>32 dispose ce qui suit : « L</w:t>
      </w:r>
      <w:r w:rsidR="00D3349B">
        <w:rPr>
          <w:spacing w:val="-2"/>
          <w:lang w:val="fr-FR" w:bidi="ar-QA"/>
        </w:rPr>
        <w:t>’</w:t>
      </w:r>
      <w:r w:rsidRPr="00167B96">
        <w:rPr>
          <w:spacing w:val="-2"/>
          <w:lang w:val="fr-FR" w:bidi="ar-QA"/>
        </w:rPr>
        <w:t>État assure la préservation, la protection et l</w:t>
      </w:r>
      <w:r w:rsidR="00D3349B">
        <w:rPr>
          <w:spacing w:val="-2"/>
          <w:lang w:val="fr-FR" w:bidi="ar-QA"/>
        </w:rPr>
        <w:t>’</w:t>
      </w:r>
      <w:r w:rsidRPr="00167B96">
        <w:rPr>
          <w:spacing w:val="-2"/>
          <w:lang w:val="fr-FR" w:bidi="ar-QA"/>
        </w:rPr>
        <w:t>amélioration de l</w:t>
      </w:r>
      <w:r w:rsidR="00D3349B">
        <w:rPr>
          <w:spacing w:val="-2"/>
          <w:lang w:val="fr-FR" w:bidi="ar-QA"/>
        </w:rPr>
        <w:t>’</w:t>
      </w:r>
      <w:r w:rsidRPr="00167B96">
        <w:rPr>
          <w:spacing w:val="-2"/>
          <w:lang w:val="fr-FR" w:bidi="ar-QA"/>
        </w:rPr>
        <w:t>environnement et la prévention de la pollution</w:t>
      </w:r>
      <w:r w:rsidR="002B4FBC">
        <w:rPr>
          <w:spacing w:val="-2"/>
          <w:lang w:val="fr-FR" w:bidi="ar-QA"/>
        </w:rPr>
        <w:t>.</w:t>
      </w:r>
      <w:r w:rsidRPr="00167B96">
        <w:rPr>
          <w:spacing w:val="-2"/>
          <w:lang w:val="fr-FR" w:bidi="ar-QA"/>
        </w:rPr>
        <w:t> ».</w:t>
      </w:r>
    </w:p>
    <w:p w14:paraId="79071638" w14:textId="5BD98F6D" w:rsidR="002B35F8" w:rsidRDefault="002B4FBC" w:rsidP="002B4FBC">
      <w:pPr>
        <w:pStyle w:val="H56G"/>
        <w:rPr>
          <w:rtl/>
          <w:lang w:val="fr-FR" w:bidi="fr-FR"/>
        </w:rPr>
      </w:pPr>
      <w:r>
        <w:rPr>
          <w:lang w:val="fr-FR" w:bidi="ar-QA"/>
        </w:rPr>
        <w:tab/>
      </w:r>
      <w:r>
        <w:rPr>
          <w:lang w:val="fr-FR" w:bidi="ar-QA"/>
        </w:rPr>
        <w:tab/>
      </w:r>
      <w:r w:rsidR="002B35F8" w:rsidRPr="00167B96">
        <w:rPr>
          <w:lang w:val="fr-FR" w:bidi="ar-QA"/>
        </w:rPr>
        <w:t>Loi sur les mineurs</w:t>
      </w:r>
    </w:p>
    <w:p w14:paraId="1FEC5416" w14:textId="6A130AC6" w:rsidR="002B35F8" w:rsidRPr="00167B96" w:rsidRDefault="002B35F8" w:rsidP="00167B96">
      <w:pPr>
        <w:pStyle w:val="SingleTxtG"/>
        <w:rPr>
          <w:spacing w:val="-2"/>
          <w:rtl/>
          <w:lang w:val="fr-FR" w:bidi="fr-FR"/>
        </w:rPr>
      </w:pPr>
      <w:r w:rsidRPr="00167B96">
        <w:rPr>
          <w:spacing w:val="-2"/>
          <w:lang w:val="fr-FR" w:bidi="ar-QA"/>
        </w:rPr>
        <w:t>28.</w:t>
      </w:r>
      <w:r w:rsidRPr="00167B96">
        <w:rPr>
          <w:spacing w:val="-2"/>
          <w:lang w:val="fr-FR" w:bidi="ar-QA"/>
        </w:rPr>
        <w:tab/>
        <w:t>Promulguée par le décret royal n</w:t>
      </w:r>
      <w:r w:rsidR="002B4FBC" w:rsidRPr="002B4FBC">
        <w:rPr>
          <w:spacing w:val="-2"/>
          <w:vertAlign w:val="superscript"/>
          <w:lang w:val="fr-FR" w:bidi="ar-QA"/>
        </w:rPr>
        <w:t>o</w:t>
      </w:r>
      <w:r w:rsidR="002B4FBC">
        <w:rPr>
          <w:spacing w:val="-2"/>
          <w:lang w:val="fr-FR" w:bidi="ar-QA"/>
        </w:rPr>
        <w:t> </w:t>
      </w:r>
      <w:r w:rsidRPr="00167B96">
        <w:rPr>
          <w:spacing w:val="-2"/>
          <w:lang w:val="fr-FR" w:bidi="ar-QA"/>
        </w:rPr>
        <w:t xml:space="preserve">M/113 </w:t>
      </w:r>
      <w:r w:rsidR="00381AA5" w:rsidRPr="00381AA5">
        <w:rPr>
          <w:spacing w:val="-2"/>
          <w:lang w:val="fr-FR" w:bidi="ar-QA"/>
        </w:rPr>
        <w:t xml:space="preserve">du 19 </w:t>
      </w:r>
      <w:proofErr w:type="spellStart"/>
      <w:r w:rsidR="00381AA5" w:rsidRPr="00381AA5">
        <w:rPr>
          <w:spacing w:val="-2"/>
          <w:lang w:val="fr-FR" w:bidi="ar-QA"/>
        </w:rPr>
        <w:t>dhou</w:t>
      </w:r>
      <w:proofErr w:type="spellEnd"/>
      <w:r w:rsidR="00381AA5" w:rsidRPr="00381AA5">
        <w:rPr>
          <w:spacing w:val="-2"/>
          <w:lang w:val="fr-FR" w:bidi="ar-QA"/>
        </w:rPr>
        <w:t xml:space="preserve"> </w:t>
      </w:r>
      <w:proofErr w:type="spellStart"/>
      <w:r w:rsidR="00381AA5" w:rsidRPr="00381AA5">
        <w:rPr>
          <w:spacing w:val="-2"/>
          <w:lang w:val="fr-FR" w:bidi="ar-QA"/>
        </w:rPr>
        <w:t>el-qi</w:t>
      </w:r>
      <w:r w:rsidR="00D3349B">
        <w:rPr>
          <w:spacing w:val="-2"/>
          <w:lang w:val="fr-FR" w:bidi="ar-QA"/>
        </w:rPr>
        <w:t>’</w:t>
      </w:r>
      <w:r w:rsidR="00381AA5" w:rsidRPr="00381AA5">
        <w:rPr>
          <w:spacing w:val="-2"/>
          <w:lang w:val="fr-FR" w:bidi="ar-QA"/>
        </w:rPr>
        <w:t>da</w:t>
      </w:r>
      <w:proofErr w:type="spellEnd"/>
      <w:r w:rsidR="00381AA5" w:rsidRPr="00381AA5">
        <w:rPr>
          <w:spacing w:val="-2"/>
          <w:lang w:val="fr-FR" w:bidi="ar-QA"/>
        </w:rPr>
        <w:t xml:space="preserve"> 1439 de l</w:t>
      </w:r>
      <w:r w:rsidR="00D3349B">
        <w:rPr>
          <w:spacing w:val="-2"/>
          <w:lang w:val="fr-FR" w:bidi="ar-QA"/>
        </w:rPr>
        <w:t>’</w:t>
      </w:r>
      <w:r w:rsidR="00381AA5" w:rsidRPr="00381AA5">
        <w:rPr>
          <w:spacing w:val="-2"/>
          <w:lang w:val="fr-FR" w:bidi="ar-QA"/>
        </w:rPr>
        <w:t>hégire (1</w:t>
      </w:r>
      <w:r w:rsidR="00381AA5" w:rsidRPr="00381AA5">
        <w:rPr>
          <w:spacing w:val="-2"/>
          <w:vertAlign w:val="superscript"/>
          <w:lang w:val="fr-FR" w:bidi="ar-QA"/>
        </w:rPr>
        <w:t>er</w:t>
      </w:r>
      <w:r w:rsidR="00381AA5">
        <w:rPr>
          <w:spacing w:val="-2"/>
          <w:lang w:val="fr-FR" w:bidi="ar-QA"/>
        </w:rPr>
        <w:t> </w:t>
      </w:r>
      <w:r w:rsidR="00381AA5" w:rsidRPr="00381AA5">
        <w:rPr>
          <w:spacing w:val="-2"/>
          <w:lang w:val="fr-FR" w:bidi="ar-QA"/>
        </w:rPr>
        <w:t>août 2018)</w:t>
      </w:r>
      <w:r w:rsidRPr="00167B96">
        <w:rPr>
          <w:spacing w:val="-2"/>
          <w:lang w:val="fr-FR" w:bidi="ar-QA"/>
        </w:rPr>
        <w:t>, cette loi définit les règles et procédures régissant le traitement des mineurs délinquants, notamment celles ayant trait à l</w:t>
      </w:r>
      <w:r w:rsidR="00D3349B">
        <w:rPr>
          <w:spacing w:val="-2"/>
          <w:lang w:val="fr-FR" w:bidi="ar-QA"/>
        </w:rPr>
        <w:t>’</w:t>
      </w:r>
      <w:r w:rsidRPr="00167B96">
        <w:rPr>
          <w:spacing w:val="-2"/>
          <w:lang w:val="fr-FR" w:bidi="ar-QA"/>
        </w:rPr>
        <w:t>arrestation, à la détention, à l</w:t>
      </w:r>
      <w:r w:rsidR="00D3349B">
        <w:rPr>
          <w:spacing w:val="-2"/>
          <w:lang w:val="fr-FR" w:bidi="ar-QA"/>
        </w:rPr>
        <w:t>’</w:t>
      </w:r>
      <w:r w:rsidRPr="00167B96">
        <w:rPr>
          <w:spacing w:val="-2"/>
          <w:lang w:val="fr-FR" w:bidi="ar-QA"/>
        </w:rPr>
        <w:t>enquête et au procès. Les sanctions doivent être adaptées à l</w:t>
      </w:r>
      <w:r w:rsidR="00D3349B">
        <w:rPr>
          <w:spacing w:val="-2"/>
          <w:lang w:val="fr-FR" w:bidi="ar-QA"/>
        </w:rPr>
        <w:t>’</w:t>
      </w:r>
      <w:r w:rsidRPr="00167B96">
        <w:rPr>
          <w:spacing w:val="-2"/>
          <w:lang w:val="fr-FR" w:bidi="ar-QA"/>
        </w:rPr>
        <w:t>âge de l</w:t>
      </w:r>
      <w:r w:rsidR="00D3349B">
        <w:rPr>
          <w:spacing w:val="-2"/>
          <w:lang w:val="fr-FR" w:bidi="ar-QA"/>
        </w:rPr>
        <w:t>’</w:t>
      </w:r>
      <w:r w:rsidRPr="00167B96">
        <w:rPr>
          <w:spacing w:val="-2"/>
          <w:lang w:val="fr-FR" w:bidi="ar-QA"/>
        </w:rPr>
        <w:t>enfant et servir à corriger les comportements. Aux termes de son article premier : « Un</w:t>
      </w:r>
      <w:r w:rsidR="002B4FBC">
        <w:rPr>
          <w:spacing w:val="-2"/>
          <w:lang w:val="fr-FR" w:bidi="ar-QA"/>
        </w:rPr>
        <w:t> </w:t>
      </w:r>
      <w:r w:rsidRPr="00167B96">
        <w:rPr>
          <w:spacing w:val="-2"/>
          <w:lang w:val="fr-FR" w:bidi="ar-QA"/>
        </w:rPr>
        <w:t>mineur est toute personne (garçon ou fille) âgée de plus de 7 ans et de moins de 18 ans ». L</w:t>
      </w:r>
      <w:r w:rsidR="00D3349B">
        <w:rPr>
          <w:spacing w:val="-2"/>
          <w:lang w:val="fr-FR" w:bidi="ar-QA"/>
        </w:rPr>
        <w:t>’</w:t>
      </w:r>
      <w:r w:rsidRPr="00167B96">
        <w:rPr>
          <w:spacing w:val="-2"/>
          <w:lang w:val="fr-FR" w:bidi="ar-QA"/>
        </w:rPr>
        <w:t>article 15 (par.</w:t>
      </w:r>
      <w:r w:rsidR="002B4FBC">
        <w:rPr>
          <w:spacing w:val="-2"/>
          <w:lang w:val="fr-FR" w:bidi="ar-QA"/>
        </w:rPr>
        <w:t> </w:t>
      </w:r>
      <w:r w:rsidRPr="00167B96">
        <w:rPr>
          <w:spacing w:val="-2"/>
          <w:lang w:val="fr-FR" w:bidi="ar-QA"/>
        </w:rPr>
        <w:t>2) du même texte précise ce qui suit : « Tout mineur reconnu coupable d</w:t>
      </w:r>
      <w:r w:rsidR="00D3349B">
        <w:rPr>
          <w:spacing w:val="-2"/>
          <w:lang w:val="fr-FR" w:bidi="ar-QA"/>
        </w:rPr>
        <w:t>’</w:t>
      </w:r>
      <w:r w:rsidRPr="00167B96">
        <w:rPr>
          <w:spacing w:val="-2"/>
          <w:lang w:val="fr-FR" w:bidi="ar-QA"/>
        </w:rPr>
        <w:t>une infraction passible de la peine de mort encourt une peine de prison ne pouvant excéder 10</w:t>
      </w:r>
      <w:r w:rsidR="002B4FBC">
        <w:rPr>
          <w:spacing w:val="-2"/>
          <w:lang w:val="fr-FR" w:bidi="ar-QA"/>
        </w:rPr>
        <w:t> </w:t>
      </w:r>
      <w:r w:rsidRPr="00167B96">
        <w:rPr>
          <w:spacing w:val="-2"/>
          <w:lang w:val="fr-FR" w:bidi="ar-QA"/>
        </w:rPr>
        <w:t>ans ».</w:t>
      </w:r>
    </w:p>
    <w:p w14:paraId="48629FA4" w14:textId="4974BB60" w:rsidR="002B35F8" w:rsidRPr="002B4FBC" w:rsidRDefault="002B4FBC" w:rsidP="002B4FBC">
      <w:pPr>
        <w:pStyle w:val="H56G"/>
        <w:rPr>
          <w:rtl/>
          <w:lang w:val="fr-FR" w:bidi="fr-FR"/>
        </w:rPr>
      </w:pPr>
      <w:r>
        <w:rPr>
          <w:lang w:val="fr-FR" w:bidi="ar-QA"/>
        </w:rPr>
        <w:tab/>
      </w:r>
      <w:r>
        <w:rPr>
          <w:lang w:val="fr-FR" w:bidi="ar-QA"/>
        </w:rPr>
        <w:tab/>
      </w:r>
      <w:r w:rsidR="002B35F8" w:rsidRPr="002B4FBC">
        <w:rPr>
          <w:lang w:val="fr-FR" w:bidi="ar-QA"/>
        </w:rPr>
        <w:t>Loi relative à la lutte contre le harcèlement</w:t>
      </w:r>
    </w:p>
    <w:p w14:paraId="0A9333A5" w14:textId="75534F7F" w:rsidR="002B35F8" w:rsidRPr="00167B96" w:rsidRDefault="002B35F8" w:rsidP="00167B96">
      <w:pPr>
        <w:pStyle w:val="SingleTxtG"/>
        <w:rPr>
          <w:spacing w:val="-2"/>
          <w:rtl/>
          <w:lang w:val="fr-FR" w:bidi="fr-FR"/>
        </w:rPr>
      </w:pPr>
      <w:r w:rsidRPr="00167B96">
        <w:rPr>
          <w:spacing w:val="-2"/>
          <w:lang w:val="fr-FR" w:bidi="ar-QA"/>
        </w:rPr>
        <w:t>29.</w:t>
      </w:r>
      <w:r w:rsidRPr="00167B96">
        <w:rPr>
          <w:spacing w:val="-2"/>
          <w:lang w:val="fr-FR" w:bidi="ar-QA"/>
        </w:rPr>
        <w:tab/>
        <w:t>Ce texte, qui a été promulgué par le décret royal n</w:t>
      </w:r>
      <w:r w:rsidR="002B4FBC" w:rsidRPr="002B4FBC">
        <w:rPr>
          <w:spacing w:val="-2"/>
          <w:vertAlign w:val="superscript"/>
          <w:lang w:val="fr-FR" w:bidi="ar-QA"/>
        </w:rPr>
        <w:t>o</w:t>
      </w:r>
      <w:r w:rsidR="002B4FBC">
        <w:rPr>
          <w:spacing w:val="-2"/>
          <w:lang w:val="fr-FR" w:bidi="ar-QA"/>
        </w:rPr>
        <w:t> </w:t>
      </w:r>
      <w:r w:rsidRPr="00167B96">
        <w:rPr>
          <w:spacing w:val="-2"/>
          <w:lang w:val="fr-FR" w:bidi="ar-QA"/>
        </w:rPr>
        <w:t>M/69 du 31 mai 2018, s</w:t>
      </w:r>
      <w:r w:rsidR="00D3349B">
        <w:rPr>
          <w:spacing w:val="-2"/>
          <w:lang w:val="fr-FR" w:bidi="ar-QA"/>
        </w:rPr>
        <w:t>’</w:t>
      </w:r>
      <w:r w:rsidRPr="00167B96">
        <w:rPr>
          <w:spacing w:val="-2"/>
          <w:lang w:val="fr-FR" w:bidi="ar-QA"/>
        </w:rPr>
        <w:t xml:space="preserve">inscrit dans le prolongement des efforts du Royaume visant à codifier les infractions relevant du </w:t>
      </w:r>
      <w:proofErr w:type="spellStart"/>
      <w:r w:rsidRPr="00167B96">
        <w:rPr>
          <w:spacing w:val="-2"/>
          <w:lang w:val="fr-FR" w:bidi="ar-QA"/>
        </w:rPr>
        <w:t>Ta</w:t>
      </w:r>
      <w:r w:rsidR="00D3349B">
        <w:rPr>
          <w:spacing w:val="-2"/>
          <w:lang w:val="fr-FR" w:bidi="ar-QA"/>
        </w:rPr>
        <w:t>’</w:t>
      </w:r>
      <w:r w:rsidRPr="00167B96">
        <w:rPr>
          <w:spacing w:val="-2"/>
          <w:lang w:val="fr-FR" w:bidi="ar-QA"/>
        </w:rPr>
        <w:t>zir</w:t>
      </w:r>
      <w:proofErr w:type="spellEnd"/>
      <w:r w:rsidRPr="00167B96">
        <w:rPr>
          <w:spacing w:val="-2"/>
          <w:lang w:val="fr-FR" w:bidi="ar-QA"/>
        </w:rPr>
        <w:t xml:space="preserve"> (pour lesquelles la nature des sanctions est laissée à la discrétion du Roi), à travers des lois pénales fixant leurs qualifications et les peines encourues. Le harcèlement est incriminé sur la base des dispositions de la charia, laquelle constitue la source de la législation du Royaume.</w:t>
      </w:r>
    </w:p>
    <w:p w14:paraId="4C30E4FB" w14:textId="3B57ED6E" w:rsidR="002B35F8" w:rsidRPr="002B4FBC" w:rsidRDefault="002B4FBC" w:rsidP="002B4FBC">
      <w:pPr>
        <w:pStyle w:val="H56G"/>
        <w:rPr>
          <w:rtl/>
          <w:lang w:val="fr-FR" w:bidi="fr-FR"/>
        </w:rPr>
      </w:pPr>
      <w:r>
        <w:rPr>
          <w:lang w:val="fr-FR" w:bidi="ar-QA"/>
        </w:rPr>
        <w:tab/>
      </w:r>
      <w:r>
        <w:rPr>
          <w:lang w:val="fr-FR" w:bidi="ar-QA"/>
        </w:rPr>
        <w:tab/>
      </w:r>
      <w:r w:rsidR="002B35F8" w:rsidRPr="002B4FBC">
        <w:rPr>
          <w:lang w:val="fr-FR" w:bidi="ar-QA"/>
        </w:rPr>
        <w:t xml:space="preserve">Loi relative aux </w:t>
      </w:r>
      <w:proofErr w:type="spellStart"/>
      <w:r w:rsidR="002B35F8" w:rsidRPr="002B4FBC">
        <w:rPr>
          <w:lang w:val="fr-FR" w:bidi="ar-QA"/>
        </w:rPr>
        <w:t>médias</w:t>
      </w:r>
      <w:proofErr w:type="spellEnd"/>
      <w:r w:rsidR="002B35F8" w:rsidRPr="002B4FBC">
        <w:rPr>
          <w:lang w:val="fr-FR" w:bidi="ar-QA"/>
        </w:rPr>
        <w:t xml:space="preserve"> </w:t>
      </w:r>
      <w:proofErr w:type="spellStart"/>
      <w:r w:rsidR="002B35F8" w:rsidRPr="002B4FBC">
        <w:rPr>
          <w:lang w:val="fr-FR" w:bidi="ar-QA"/>
        </w:rPr>
        <w:t>audiovisuels</w:t>
      </w:r>
      <w:proofErr w:type="spellEnd"/>
    </w:p>
    <w:p w14:paraId="64E14F68" w14:textId="29670BC1" w:rsidR="002B35F8" w:rsidRPr="00167B96" w:rsidRDefault="002B35F8" w:rsidP="00167B96">
      <w:pPr>
        <w:pStyle w:val="SingleTxtG"/>
        <w:rPr>
          <w:spacing w:val="-2"/>
          <w:lang w:val="fr-FR" w:bidi="ar-QA"/>
        </w:rPr>
      </w:pPr>
      <w:r w:rsidRPr="00167B96">
        <w:rPr>
          <w:spacing w:val="-2"/>
          <w:lang w:val="fr-FR" w:bidi="ar-QA"/>
        </w:rPr>
        <w:t>30.</w:t>
      </w:r>
      <w:r w:rsidRPr="00167B96">
        <w:rPr>
          <w:spacing w:val="-2"/>
          <w:lang w:val="fr-FR" w:bidi="ar-QA"/>
        </w:rPr>
        <w:tab/>
        <w:t>L</w:t>
      </w:r>
      <w:r w:rsidR="00D3349B">
        <w:rPr>
          <w:spacing w:val="-2"/>
          <w:lang w:val="fr-FR" w:bidi="ar-QA"/>
        </w:rPr>
        <w:t>’</w:t>
      </w:r>
      <w:r w:rsidRPr="00167B96">
        <w:rPr>
          <w:spacing w:val="-2"/>
          <w:lang w:val="fr-FR" w:bidi="ar-QA"/>
        </w:rPr>
        <w:t xml:space="preserve">article 5 de ce texte promulgué par le décret </w:t>
      </w:r>
      <w:r w:rsidRPr="00381AA5">
        <w:rPr>
          <w:spacing w:val="-2"/>
          <w:lang w:val="fr-FR" w:bidi="ar-QA"/>
        </w:rPr>
        <w:t>royal n</w:t>
      </w:r>
      <w:r w:rsidRPr="00381AA5">
        <w:rPr>
          <w:spacing w:val="-2"/>
          <w:vertAlign w:val="superscript"/>
          <w:lang w:val="fr-FR" w:bidi="ar-QA"/>
        </w:rPr>
        <w:t>o</w:t>
      </w:r>
      <w:r w:rsidR="002B4FBC" w:rsidRPr="00381AA5">
        <w:rPr>
          <w:spacing w:val="-2"/>
          <w:lang w:val="fr-FR" w:bidi="ar-QA"/>
        </w:rPr>
        <w:t> </w:t>
      </w:r>
      <w:r w:rsidRPr="00381AA5">
        <w:rPr>
          <w:spacing w:val="-2"/>
          <w:lang w:val="fr-FR" w:bidi="ar-QA"/>
        </w:rPr>
        <w:t>M/</w:t>
      </w:r>
      <w:r w:rsidR="005C599C" w:rsidRPr="00381AA5">
        <w:rPr>
          <w:spacing w:val="-2"/>
          <w:lang w:val="fr-FR" w:bidi="ar-QA"/>
        </w:rPr>
        <w:t>33</w:t>
      </w:r>
      <w:r w:rsidRPr="00167B96">
        <w:rPr>
          <w:spacing w:val="-2"/>
          <w:lang w:val="fr-FR" w:bidi="ar-QA"/>
        </w:rPr>
        <w:t xml:space="preserve"> </w:t>
      </w:r>
      <w:r w:rsidR="00381AA5" w:rsidRPr="00381AA5">
        <w:rPr>
          <w:spacing w:val="-2"/>
          <w:lang w:val="fr-FR" w:bidi="ar-QA"/>
        </w:rPr>
        <w:t xml:space="preserve">du 25 </w:t>
      </w:r>
      <w:proofErr w:type="spellStart"/>
      <w:r w:rsidR="00381AA5" w:rsidRPr="00381AA5">
        <w:rPr>
          <w:spacing w:val="-2"/>
          <w:lang w:val="fr-FR" w:bidi="ar-QA"/>
        </w:rPr>
        <w:t>rabi</w:t>
      </w:r>
      <w:proofErr w:type="spellEnd"/>
      <w:r w:rsidR="00D3349B">
        <w:rPr>
          <w:spacing w:val="-2"/>
          <w:lang w:val="fr-FR" w:bidi="ar-QA"/>
        </w:rPr>
        <w:t>’</w:t>
      </w:r>
      <w:r w:rsidR="00381AA5" w:rsidRPr="00381AA5">
        <w:rPr>
          <w:spacing w:val="-2"/>
          <w:lang w:val="fr-FR" w:bidi="ar-QA"/>
        </w:rPr>
        <w:t xml:space="preserve"> el-</w:t>
      </w:r>
      <w:proofErr w:type="spellStart"/>
      <w:r w:rsidR="00381AA5" w:rsidRPr="00381AA5">
        <w:rPr>
          <w:spacing w:val="-2"/>
          <w:lang w:val="fr-FR" w:bidi="ar-QA"/>
        </w:rPr>
        <w:t>aoual</w:t>
      </w:r>
      <w:proofErr w:type="spellEnd"/>
      <w:r w:rsidR="00381AA5" w:rsidRPr="00381AA5">
        <w:rPr>
          <w:spacing w:val="-2"/>
          <w:lang w:val="fr-FR" w:bidi="ar-QA"/>
        </w:rPr>
        <w:t xml:space="preserve"> 1439 de l</w:t>
      </w:r>
      <w:r w:rsidR="00D3349B">
        <w:rPr>
          <w:spacing w:val="-2"/>
          <w:lang w:val="fr-FR" w:bidi="ar-QA"/>
        </w:rPr>
        <w:t>’</w:t>
      </w:r>
      <w:r w:rsidR="00381AA5" w:rsidRPr="00381AA5">
        <w:rPr>
          <w:spacing w:val="-2"/>
          <w:lang w:val="fr-FR" w:bidi="ar-QA"/>
        </w:rPr>
        <w:t>hégire (13 décembre 2017)</w:t>
      </w:r>
      <w:r w:rsidR="00EC5190">
        <w:rPr>
          <w:spacing w:val="-2"/>
          <w:lang w:val="fr-FR" w:bidi="ar-QA"/>
        </w:rPr>
        <w:t xml:space="preserve"> </w:t>
      </w:r>
      <w:r w:rsidRPr="00167B96">
        <w:rPr>
          <w:spacing w:val="-2"/>
          <w:lang w:val="fr-FR" w:bidi="ar-QA"/>
        </w:rPr>
        <w:t>interdit l</w:t>
      </w:r>
      <w:r w:rsidR="00D3349B">
        <w:rPr>
          <w:spacing w:val="-2"/>
          <w:lang w:val="fr-FR" w:bidi="ar-QA"/>
        </w:rPr>
        <w:t>’</w:t>
      </w:r>
      <w:r w:rsidRPr="00167B96">
        <w:rPr>
          <w:spacing w:val="-2"/>
          <w:lang w:val="fr-FR" w:bidi="ar-QA"/>
        </w:rPr>
        <w:t>injure, la diffamation et tout ce qui est susceptible d</w:t>
      </w:r>
      <w:r w:rsidR="00D3349B">
        <w:rPr>
          <w:spacing w:val="-2"/>
          <w:lang w:val="fr-FR" w:bidi="ar-QA"/>
        </w:rPr>
        <w:t>’</w:t>
      </w:r>
      <w:r w:rsidRPr="00167B96">
        <w:rPr>
          <w:spacing w:val="-2"/>
          <w:lang w:val="fr-FR" w:bidi="ar-QA"/>
        </w:rPr>
        <w:t>attiser le sectarisme, les divisions et la haine entre citoyens, d</w:t>
      </w:r>
      <w:r w:rsidR="00D3349B">
        <w:rPr>
          <w:spacing w:val="-2"/>
          <w:lang w:val="fr-FR" w:bidi="ar-QA"/>
        </w:rPr>
        <w:t>’</w:t>
      </w:r>
      <w:r w:rsidRPr="00167B96">
        <w:rPr>
          <w:spacing w:val="-2"/>
          <w:lang w:val="fr-FR" w:bidi="ar-QA"/>
        </w:rPr>
        <w:t>inciter à la violence ou de porter atteinte à la paix sociale. Le</w:t>
      </w:r>
      <w:r w:rsidR="002B4FBC">
        <w:rPr>
          <w:spacing w:val="-2"/>
          <w:lang w:val="fr-FR" w:bidi="ar-QA"/>
        </w:rPr>
        <w:t> </w:t>
      </w:r>
      <w:r w:rsidRPr="00167B96">
        <w:rPr>
          <w:spacing w:val="-2"/>
          <w:lang w:val="fr-FR" w:bidi="ar-QA"/>
        </w:rPr>
        <w:t>règlement d</w:t>
      </w:r>
      <w:r w:rsidR="00D3349B">
        <w:rPr>
          <w:spacing w:val="-2"/>
          <w:lang w:val="fr-FR" w:bidi="ar-QA"/>
        </w:rPr>
        <w:t>’</w:t>
      </w:r>
      <w:r w:rsidRPr="00167B96">
        <w:rPr>
          <w:spacing w:val="-2"/>
          <w:lang w:val="fr-FR" w:bidi="ar-QA"/>
        </w:rPr>
        <w:t>application n</w:t>
      </w:r>
      <w:r w:rsidRPr="002B4FBC">
        <w:rPr>
          <w:spacing w:val="-2"/>
          <w:vertAlign w:val="superscript"/>
          <w:lang w:val="fr-FR" w:bidi="ar-QA"/>
        </w:rPr>
        <w:t>o</w:t>
      </w:r>
      <w:r w:rsidR="002B4FBC">
        <w:rPr>
          <w:spacing w:val="-2"/>
          <w:lang w:val="fr-FR" w:bidi="ar-QA"/>
        </w:rPr>
        <w:t> </w:t>
      </w:r>
      <w:r w:rsidRPr="00167B96">
        <w:rPr>
          <w:spacing w:val="-2"/>
          <w:lang w:val="fr-FR" w:bidi="ar-QA"/>
        </w:rPr>
        <w:t xml:space="preserve">16927 </w:t>
      </w:r>
      <w:r w:rsidR="005C599C" w:rsidRPr="00167B96">
        <w:rPr>
          <w:spacing w:val="-2"/>
          <w:lang w:val="fr-FR" w:bidi="ar-QA"/>
        </w:rPr>
        <w:t xml:space="preserve">de ce texte </w:t>
      </w:r>
      <w:r w:rsidR="00EC5190" w:rsidRPr="00EC5190">
        <w:rPr>
          <w:spacing w:val="-2"/>
          <w:lang w:val="fr-FR" w:bidi="ar-QA"/>
        </w:rPr>
        <w:t xml:space="preserve">(4 </w:t>
      </w:r>
      <w:proofErr w:type="spellStart"/>
      <w:r w:rsidR="00EC5190" w:rsidRPr="00EC5190">
        <w:rPr>
          <w:spacing w:val="-2"/>
          <w:lang w:val="fr-FR" w:bidi="ar-QA"/>
        </w:rPr>
        <w:t>rabi</w:t>
      </w:r>
      <w:proofErr w:type="spellEnd"/>
      <w:r w:rsidR="00D3349B">
        <w:rPr>
          <w:spacing w:val="-2"/>
          <w:lang w:val="fr-FR" w:bidi="ar-QA"/>
        </w:rPr>
        <w:t>’</w:t>
      </w:r>
      <w:r w:rsidR="00EC5190" w:rsidRPr="00EC5190">
        <w:rPr>
          <w:spacing w:val="-2"/>
          <w:lang w:val="fr-FR" w:bidi="ar-QA"/>
        </w:rPr>
        <w:t xml:space="preserve"> el-</w:t>
      </w:r>
      <w:proofErr w:type="spellStart"/>
      <w:r w:rsidR="00EC5190" w:rsidRPr="00EC5190">
        <w:rPr>
          <w:spacing w:val="-2"/>
          <w:lang w:val="fr-FR" w:bidi="ar-QA"/>
        </w:rPr>
        <w:t>aoual</w:t>
      </w:r>
      <w:proofErr w:type="spellEnd"/>
      <w:r w:rsidR="00EC5190" w:rsidRPr="00EC5190">
        <w:rPr>
          <w:spacing w:val="-2"/>
          <w:lang w:val="fr-FR" w:bidi="ar-QA"/>
        </w:rPr>
        <w:t xml:space="preserve"> 1440 de l</w:t>
      </w:r>
      <w:r w:rsidR="00D3349B">
        <w:rPr>
          <w:spacing w:val="-2"/>
          <w:lang w:val="fr-FR" w:bidi="ar-QA"/>
        </w:rPr>
        <w:t>’</w:t>
      </w:r>
      <w:r w:rsidR="00EC5190" w:rsidRPr="00EC5190">
        <w:rPr>
          <w:spacing w:val="-2"/>
          <w:lang w:val="fr-FR" w:bidi="ar-QA"/>
        </w:rPr>
        <w:t>hégire)</w:t>
      </w:r>
      <w:r w:rsidRPr="00167B96">
        <w:rPr>
          <w:spacing w:val="-2"/>
          <w:lang w:val="fr-FR" w:bidi="ar-QA"/>
        </w:rPr>
        <w:t>, édicté par le Ministre de l</w:t>
      </w:r>
      <w:r w:rsidR="00D3349B">
        <w:rPr>
          <w:spacing w:val="-2"/>
          <w:lang w:val="fr-FR" w:bidi="ar-QA"/>
        </w:rPr>
        <w:t>’</w:t>
      </w:r>
      <w:r w:rsidRPr="00167B96">
        <w:rPr>
          <w:spacing w:val="-2"/>
          <w:lang w:val="fr-FR" w:bidi="ar-QA"/>
        </w:rPr>
        <w:t>information en sa qualité de Président du conseil d</w:t>
      </w:r>
      <w:r w:rsidR="00D3349B">
        <w:rPr>
          <w:spacing w:val="-2"/>
          <w:lang w:val="fr-FR" w:bidi="ar-QA"/>
        </w:rPr>
        <w:t>’</w:t>
      </w:r>
      <w:r w:rsidRPr="00167B96">
        <w:rPr>
          <w:spacing w:val="-2"/>
          <w:lang w:val="fr-FR" w:bidi="ar-QA"/>
        </w:rPr>
        <w:t>administration de l</w:t>
      </w:r>
      <w:r w:rsidR="00D3349B">
        <w:rPr>
          <w:spacing w:val="-2"/>
          <w:lang w:val="fr-FR" w:bidi="ar-QA"/>
        </w:rPr>
        <w:t>’</w:t>
      </w:r>
      <w:r w:rsidRPr="00167B96">
        <w:rPr>
          <w:spacing w:val="-2"/>
          <w:lang w:val="fr-FR" w:bidi="ar-QA"/>
        </w:rPr>
        <w:t xml:space="preserve">Autorité générale des </w:t>
      </w:r>
      <w:proofErr w:type="spellStart"/>
      <w:r w:rsidRPr="00167B96">
        <w:rPr>
          <w:spacing w:val="-2"/>
          <w:lang w:val="fr-FR" w:bidi="ar-QA"/>
        </w:rPr>
        <w:t>médias</w:t>
      </w:r>
      <w:proofErr w:type="spellEnd"/>
      <w:r w:rsidRPr="00167B96">
        <w:rPr>
          <w:spacing w:val="-2"/>
          <w:lang w:val="fr-FR" w:bidi="ar-QA"/>
        </w:rPr>
        <w:t xml:space="preserve"> </w:t>
      </w:r>
      <w:proofErr w:type="spellStart"/>
      <w:r w:rsidRPr="00167B96">
        <w:rPr>
          <w:spacing w:val="-2"/>
          <w:lang w:val="fr-FR" w:bidi="ar-QA"/>
        </w:rPr>
        <w:t>audiovisuels</w:t>
      </w:r>
      <w:proofErr w:type="spellEnd"/>
      <w:r w:rsidRPr="00167B96">
        <w:rPr>
          <w:spacing w:val="-2"/>
          <w:lang w:val="fr-FR" w:bidi="ar-QA"/>
        </w:rPr>
        <w:t xml:space="preserve">, comporte des dispositions détaillées régissant les activités des </w:t>
      </w:r>
      <w:proofErr w:type="spellStart"/>
      <w:r w:rsidRPr="00167B96">
        <w:rPr>
          <w:spacing w:val="-2"/>
          <w:lang w:val="fr-FR" w:bidi="ar-QA"/>
        </w:rPr>
        <w:t>médias</w:t>
      </w:r>
      <w:proofErr w:type="spellEnd"/>
      <w:r w:rsidRPr="00167B96">
        <w:rPr>
          <w:spacing w:val="-2"/>
          <w:lang w:val="fr-FR" w:bidi="ar-QA"/>
        </w:rPr>
        <w:t xml:space="preserve"> </w:t>
      </w:r>
      <w:proofErr w:type="spellStart"/>
      <w:r w:rsidRPr="00167B96">
        <w:rPr>
          <w:spacing w:val="-2"/>
          <w:lang w:val="fr-FR" w:bidi="ar-QA"/>
        </w:rPr>
        <w:t>audiovisuels</w:t>
      </w:r>
      <w:proofErr w:type="spellEnd"/>
      <w:r w:rsidRPr="00167B96">
        <w:rPr>
          <w:spacing w:val="-2"/>
          <w:lang w:val="fr-FR" w:bidi="ar-QA"/>
        </w:rPr>
        <w:t>.</w:t>
      </w:r>
    </w:p>
    <w:p w14:paraId="2132FF2C" w14:textId="46CF8ABC" w:rsidR="002B35F8" w:rsidRPr="002B4FBC" w:rsidRDefault="002B35F8" w:rsidP="002C59C5">
      <w:pPr>
        <w:pStyle w:val="H56G"/>
        <w:rPr>
          <w:rtl/>
          <w:lang w:val="fr-FR" w:bidi="fr-FR"/>
        </w:rPr>
      </w:pPr>
      <w:r w:rsidRPr="002B4FBC">
        <w:rPr>
          <w:lang w:val="fr-FR" w:bidi="ar-QA"/>
        </w:rPr>
        <w:lastRenderedPageBreak/>
        <w:tab/>
      </w:r>
      <w:r w:rsidR="002B4FBC">
        <w:rPr>
          <w:lang w:val="fr-FR" w:bidi="ar-QA"/>
        </w:rPr>
        <w:tab/>
      </w:r>
      <w:r w:rsidR="002B4FBC">
        <w:rPr>
          <w:lang w:val="fr-FR" w:bidi="ar-QA"/>
        </w:rPr>
        <w:tab/>
      </w:r>
      <w:r w:rsidRPr="002B4FBC">
        <w:rPr>
          <w:lang w:val="fr-FR" w:bidi="ar-QA"/>
        </w:rPr>
        <w:t>Loi relative à la prévention du VIH/sida et aux droits et devoirs des malades</w:t>
      </w:r>
    </w:p>
    <w:p w14:paraId="3C73FFEB" w14:textId="231F8668" w:rsidR="002B35F8" w:rsidRPr="00167B96" w:rsidRDefault="002B35F8" w:rsidP="002C59C5">
      <w:pPr>
        <w:pStyle w:val="SingleTxtG"/>
        <w:keepNext/>
        <w:keepLines/>
        <w:rPr>
          <w:spacing w:val="-2"/>
          <w:rtl/>
          <w:lang w:val="fr-FR" w:bidi="fr-FR"/>
        </w:rPr>
      </w:pPr>
      <w:r w:rsidRPr="00167B96">
        <w:rPr>
          <w:spacing w:val="-2"/>
          <w:lang w:val="fr-FR" w:bidi="ar-QA"/>
        </w:rPr>
        <w:t>31.</w:t>
      </w:r>
      <w:r w:rsidRPr="00167B96">
        <w:rPr>
          <w:spacing w:val="-2"/>
          <w:lang w:val="fr-FR" w:bidi="ar-QA"/>
        </w:rPr>
        <w:tab/>
        <w:t>Les articles</w:t>
      </w:r>
      <w:r w:rsidR="002B4FBC">
        <w:rPr>
          <w:spacing w:val="-2"/>
          <w:lang w:val="fr-FR" w:bidi="ar-QA"/>
        </w:rPr>
        <w:t> </w:t>
      </w:r>
      <w:r w:rsidRPr="00167B96">
        <w:rPr>
          <w:spacing w:val="-2"/>
          <w:lang w:val="fr-FR" w:bidi="ar-QA"/>
        </w:rPr>
        <w:t>2, 3 et 4 de ce texte promulgué par le décret royal n</w:t>
      </w:r>
      <w:r w:rsidRPr="002B4FBC">
        <w:rPr>
          <w:spacing w:val="-2"/>
          <w:vertAlign w:val="superscript"/>
          <w:lang w:val="fr-FR" w:bidi="ar-QA"/>
        </w:rPr>
        <w:t>o</w:t>
      </w:r>
      <w:r w:rsidR="002B4FBC">
        <w:rPr>
          <w:spacing w:val="-2"/>
          <w:lang w:val="fr-FR" w:bidi="ar-QA"/>
        </w:rPr>
        <w:t> </w:t>
      </w:r>
      <w:r w:rsidRPr="00167B96">
        <w:rPr>
          <w:spacing w:val="-2"/>
          <w:lang w:val="fr-FR" w:bidi="ar-QA"/>
        </w:rPr>
        <w:t xml:space="preserve">M/41 </w:t>
      </w:r>
      <w:r w:rsidR="002C59C5" w:rsidRPr="002C59C5">
        <w:rPr>
          <w:spacing w:val="-2"/>
          <w:lang w:val="fr-FR" w:bidi="ar-QA"/>
        </w:rPr>
        <w:t xml:space="preserve">du 16 </w:t>
      </w:r>
      <w:proofErr w:type="spellStart"/>
      <w:r w:rsidR="002C59C5" w:rsidRPr="002C59C5">
        <w:rPr>
          <w:spacing w:val="-2"/>
          <w:lang w:val="fr-FR" w:bidi="ar-QA"/>
        </w:rPr>
        <w:t>rabi</w:t>
      </w:r>
      <w:proofErr w:type="spellEnd"/>
      <w:r w:rsidR="00D3349B">
        <w:rPr>
          <w:spacing w:val="-2"/>
          <w:lang w:val="fr-FR" w:bidi="ar-QA"/>
        </w:rPr>
        <w:t>’</w:t>
      </w:r>
      <w:r w:rsidR="002C59C5" w:rsidRPr="002C59C5">
        <w:rPr>
          <w:spacing w:val="-2"/>
          <w:lang w:val="fr-FR" w:bidi="ar-QA"/>
        </w:rPr>
        <w:t xml:space="preserve"> el</w:t>
      </w:r>
      <w:r w:rsidR="002C59C5">
        <w:rPr>
          <w:spacing w:val="-2"/>
          <w:lang w:val="fr-FR" w:bidi="ar-QA"/>
        </w:rPr>
        <w:noBreakHyphen/>
      </w:r>
      <w:proofErr w:type="spellStart"/>
      <w:r w:rsidR="002C59C5" w:rsidRPr="002C59C5">
        <w:rPr>
          <w:spacing w:val="-2"/>
          <w:lang w:val="fr-FR" w:bidi="ar-QA"/>
        </w:rPr>
        <w:t>thani</w:t>
      </w:r>
      <w:proofErr w:type="spellEnd"/>
      <w:r w:rsidR="002C59C5" w:rsidRPr="002C59C5">
        <w:rPr>
          <w:spacing w:val="-2"/>
          <w:lang w:val="fr-FR" w:bidi="ar-QA"/>
        </w:rPr>
        <w:t xml:space="preserve"> 1439 de l</w:t>
      </w:r>
      <w:r w:rsidR="00D3349B">
        <w:rPr>
          <w:spacing w:val="-2"/>
          <w:lang w:val="fr-FR" w:bidi="ar-QA"/>
        </w:rPr>
        <w:t>’</w:t>
      </w:r>
      <w:r w:rsidR="002C59C5" w:rsidRPr="002C59C5">
        <w:rPr>
          <w:spacing w:val="-2"/>
          <w:lang w:val="fr-FR" w:bidi="ar-QA"/>
        </w:rPr>
        <w:t>hégire (3 janvier 2018)</w:t>
      </w:r>
      <w:r w:rsidRPr="00167B96">
        <w:rPr>
          <w:spacing w:val="-2"/>
          <w:lang w:val="fr-FR" w:bidi="ar-QA"/>
        </w:rPr>
        <w:t xml:space="preserve"> classent le sida parmi les maladies infectieuses et imposent aux autorités sanitaires l</w:t>
      </w:r>
      <w:r w:rsidR="00D3349B">
        <w:rPr>
          <w:spacing w:val="-2"/>
          <w:lang w:val="fr-FR" w:bidi="ar-QA"/>
        </w:rPr>
        <w:t>’</w:t>
      </w:r>
      <w:r w:rsidRPr="00167B96">
        <w:rPr>
          <w:spacing w:val="-2"/>
          <w:lang w:val="fr-FR" w:bidi="ar-QA"/>
        </w:rPr>
        <w:t>obligation de protéger les droits des malades et des personnes de leur entourage, d</w:t>
      </w:r>
      <w:r w:rsidR="00D3349B">
        <w:rPr>
          <w:spacing w:val="-2"/>
          <w:lang w:val="fr-FR" w:bidi="ar-QA"/>
        </w:rPr>
        <w:t>’</w:t>
      </w:r>
      <w:r w:rsidRPr="00167B96">
        <w:rPr>
          <w:spacing w:val="-2"/>
          <w:lang w:val="fr-FR" w:bidi="ar-QA"/>
        </w:rPr>
        <w:t>assurer leur prise en charge et leur réadaptation, de garantir leur droit à l</w:t>
      </w:r>
      <w:r w:rsidR="00D3349B">
        <w:rPr>
          <w:spacing w:val="-2"/>
          <w:lang w:val="fr-FR" w:bidi="ar-QA"/>
        </w:rPr>
        <w:t>’</w:t>
      </w:r>
      <w:r w:rsidRPr="00167B96">
        <w:rPr>
          <w:spacing w:val="-2"/>
          <w:lang w:val="fr-FR" w:bidi="ar-QA"/>
        </w:rPr>
        <w:t xml:space="preserve">éducation </w:t>
      </w:r>
      <w:r w:rsidRPr="005C599C">
        <w:rPr>
          <w:spacing w:val="-2"/>
          <w:lang w:val="fr-FR" w:bidi="ar-QA"/>
        </w:rPr>
        <w:t>et au travail</w:t>
      </w:r>
      <w:r w:rsidR="005C599C" w:rsidRPr="005C599C">
        <w:rPr>
          <w:spacing w:val="-2"/>
          <w:lang w:val="fr-FR" w:bidi="ar-QA"/>
        </w:rPr>
        <w:t>,</w:t>
      </w:r>
      <w:r w:rsidRPr="005C599C">
        <w:rPr>
          <w:spacing w:val="-2"/>
          <w:lang w:val="fr-FR" w:bidi="ar-QA"/>
        </w:rPr>
        <w:t xml:space="preserve"> de leur fournir</w:t>
      </w:r>
      <w:r w:rsidRPr="00167B96">
        <w:rPr>
          <w:spacing w:val="-2"/>
          <w:lang w:val="fr-FR" w:bidi="ar-QA"/>
        </w:rPr>
        <w:t xml:space="preserve"> des soins de santé, des conseils et un soutien psychologique, de respecter leurs droits et de faire en sorte que tous les malades reçoivent les traitements dont ils ont besoin. Selon l</w:t>
      </w:r>
      <w:r w:rsidR="00D3349B">
        <w:rPr>
          <w:spacing w:val="-2"/>
          <w:lang w:val="fr-FR" w:bidi="ar-QA"/>
        </w:rPr>
        <w:t>’</w:t>
      </w:r>
      <w:r w:rsidRPr="00167B96">
        <w:rPr>
          <w:spacing w:val="-2"/>
          <w:lang w:val="fr-FR" w:bidi="ar-QA"/>
        </w:rPr>
        <w:t>article 8 du même texte, il est interdit d</w:t>
      </w:r>
      <w:r w:rsidR="00D3349B">
        <w:rPr>
          <w:spacing w:val="-2"/>
          <w:lang w:val="fr-FR" w:bidi="ar-QA"/>
        </w:rPr>
        <w:t>’</w:t>
      </w:r>
      <w:r w:rsidRPr="00167B96">
        <w:rPr>
          <w:spacing w:val="-2"/>
          <w:lang w:val="fr-FR" w:bidi="ar-QA"/>
        </w:rPr>
        <w:t>empêcher une personne malade de jouir pleinement des droits que lui accorde la loi.</w:t>
      </w:r>
    </w:p>
    <w:p w14:paraId="492DB868" w14:textId="088B172D" w:rsidR="002B35F8" w:rsidRPr="00DE6300" w:rsidRDefault="00DE6300" w:rsidP="00DE6300">
      <w:pPr>
        <w:pStyle w:val="H56G"/>
        <w:rPr>
          <w:rtl/>
          <w:lang w:val="fr-FR" w:bidi="fr-FR"/>
        </w:rPr>
      </w:pPr>
      <w:r>
        <w:rPr>
          <w:lang w:val="fr-FR" w:bidi="ar-QA"/>
        </w:rPr>
        <w:tab/>
      </w:r>
      <w:r>
        <w:rPr>
          <w:lang w:val="fr-FR" w:bidi="ar-QA"/>
        </w:rPr>
        <w:tab/>
      </w:r>
      <w:r w:rsidR="002B35F8" w:rsidRPr="00DE6300">
        <w:rPr>
          <w:lang w:val="fr-FR" w:bidi="ar-QA"/>
        </w:rPr>
        <w:t>Règlement d</w:t>
      </w:r>
      <w:r w:rsidR="00D3349B">
        <w:rPr>
          <w:lang w:val="fr-FR" w:bidi="ar-QA"/>
        </w:rPr>
        <w:t>’</w:t>
      </w:r>
      <w:r w:rsidR="002B35F8" w:rsidRPr="00DE6300">
        <w:rPr>
          <w:lang w:val="fr-FR" w:bidi="ar-QA"/>
        </w:rPr>
        <w:t>application de la procédure d</w:t>
      </w:r>
      <w:r w:rsidR="00D3349B">
        <w:rPr>
          <w:lang w:val="fr-FR" w:bidi="ar-QA"/>
        </w:rPr>
        <w:t>’</w:t>
      </w:r>
      <w:r w:rsidR="002B35F8" w:rsidRPr="00DE6300">
        <w:rPr>
          <w:lang w:val="fr-FR" w:bidi="ar-QA"/>
        </w:rPr>
        <w:t>appel</w:t>
      </w:r>
    </w:p>
    <w:p w14:paraId="7A08460B" w14:textId="4B588380" w:rsidR="002B35F8" w:rsidRPr="00167B96" w:rsidRDefault="002B35F8" w:rsidP="00167B96">
      <w:pPr>
        <w:pStyle w:val="SingleTxtG"/>
        <w:rPr>
          <w:spacing w:val="-2"/>
          <w:rtl/>
          <w:lang w:val="fr-FR" w:bidi="fr-FR"/>
        </w:rPr>
      </w:pPr>
      <w:r w:rsidRPr="00167B96">
        <w:rPr>
          <w:spacing w:val="-2"/>
          <w:lang w:val="fr-FR" w:bidi="ar-QA"/>
        </w:rPr>
        <w:t>32.</w:t>
      </w:r>
      <w:r w:rsidRPr="00167B96">
        <w:rPr>
          <w:spacing w:val="-2"/>
          <w:lang w:val="fr-FR" w:bidi="ar-QA"/>
        </w:rPr>
        <w:tab/>
        <w:t>Le règlement d</w:t>
      </w:r>
      <w:r w:rsidR="00D3349B">
        <w:rPr>
          <w:spacing w:val="-2"/>
          <w:lang w:val="fr-FR" w:bidi="ar-QA"/>
        </w:rPr>
        <w:t>’</w:t>
      </w:r>
      <w:r w:rsidRPr="00167B96">
        <w:rPr>
          <w:spacing w:val="-2"/>
          <w:lang w:val="fr-FR" w:bidi="ar-QA"/>
        </w:rPr>
        <w:t>application de la procédure d</w:t>
      </w:r>
      <w:r w:rsidR="00D3349B">
        <w:rPr>
          <w:spacing w:val="-2"/>
          <w:lang w:val="fr-FR" w:bidi="ar-QA"/>
        </w:rPr>
        <w:t>’</w:t>
      </w:r>
      <w:r w:rsidRPr="00167B96">
        <w:rPr>
          <w:spacing w:val="-2"/>
          <w:lang w:val="fr-FR" w:bidi="ar-QA"/>
        </w:rPr>
        <w:t>appel, édicté le 5 juillet 2019, constitue une avancée en matière d</w:t>
      </w:r>
      <w:r w:rsidR="00D3349B">
        <w:rPr>
          <w:spacing w:val="-2"/>
          <w:lang w:val="fr-FR" w:bidi="ar-QA"/>
        </w:rPr>
        <w:t>’</w:t>
      </w:r>
      <w:r w:rsidRPr="00167B96">
        <w:rPr>
          <w:spacing w:val="-2"/>
          <w:lang w:val="fr-FR" w:bidi="ar-QA"/>
        </w:rPr>
        <w:t>accès à la justice en ce qu</w:t>
      </w:r>
      <w:r w:rsidR="00D3349B">
        <w:rPr>
          <w:spacing w:val="-2"/>
          <w:lang w:val="fr-FR" w:bidi="ar-QA"/>
        </w:rPr>
        <w:t>’</w:t>
      </w:r>
      <w:r w:rsidRPr="00167B96">
        <w:rPr>
          <w:spacing w:val="-2"/>
          <w:lang w:val="fr-FR" w:bidi="ar-QA"/>
        </w:rPr>
        <w:t>il traite de manière détaillée les règles de procédure des recours contradictoires.</w:t>
      </w:r>
    </w:p>
    <w:p w14:paraId="2A741327" w14:textId="746D866C" w:rsidR="002B35F8" w:rsidRPr="00167B96" w:rsidRDefault="002B35F8" w:rsidP="00167B96">
      <w:pPr>
        <w:pStyle w:val="SingleTxtG"/>
        <w:rPr>
          <w:spacing w:val="-2"/>
          <w:rtl/>
          <w:lang w:val="fr-FR" w:bidi="fr-FR"/>
        </w:rPr>
      </w:pPr>
      <w:r w:rsidRPr="00167B96">
        <w:rPr>
          <w:spacing w:val="-2"/>
          <w:lang w:val="fr-FR" w:bidi="ar-QA"/>
        </w:rPr>
        <w:t>33.</w:t>
      </w:r>
      <w:r w:rsidRPr="00167B96">
        <w:rPr>
          <w:spacing w:val="-2"/>
          <w:lang w:val="fr-FR" w:bidi="ar-QA"/>
        </w:rPr>
        <w:tab/>
      </w:r>
      <w:r w:rsidRPr="00167B96">
        <w:rPr>
          <w:b/>
          <w:bCs/>
          <w:spacing w:val="-2"/>
          <w:lang w:val="fr-FR" w:bidi="ar-QA"/>
        </w:rPr>
        <w:t>Outre les lois et règlement</w:t>
      </w:r>
      <w:r w:rsidR="00D4275F">
        <w:rPr>
          <w:b/>
          <w:bCs/>
          <w:spacing w:val="-2"/>
          <w:lang w:val="fr-FR" w:bidi="ar-QA"/>
        </w:rPr>
        <w:t>s</w:t>
      </w:r>
      <w:r w:rsidRPr="00167B96">
        <w:rPr>
          <w:b/>
          <w:bCs/>
          <w:spacing w:val="-2"/>
          <w:lang w:val="fr-FR" w:bidi="ar-QA"/>
        </w:rPr>
        <w:t>, de nombreuses ordonnances royales souveraines ainsi que des décisions du Conseil des ministres ont été adoptées dans le but de renforcer le cadre juridique des droits de l</w:t>
      </w:r>
      <w:r w:rsidR="00D3349B">
        <w:rPr>
          <w:b/>
          <w:bCs/>
          <w:spacing w:val="-2"/>
          <w:lang w:val="fr-FR" w:bidi="ar-QA"/>
        </w:rPr>
        <w:t>’</w:t>
      </w:r>
      <w:r w:rsidRPr="00167B96">
        <w:rPr>
          <w:b/>
          <w:bCs/>
          <w:spacing w:val="-2"/>
          <w:lang w:val="fr-FR" w:bidi="ar-QA"/>
        </w:rPr>
        <w:t>homme, parmi lesquels les textes suivants.</w:t>
      </w:r>
    </w:p>
    <w:p w14:paraId="420F7C16" w14:textId="22BCB93A" w:rsidR="002B35F8" w:rsidRDefault="00C000E7" w:rsidP="00C000E7">
      <w:pPr>
        <w:pStyle w:val="H56G"/>
        <w:rPr>
          <w:rtl/>
          <w:lang w:val="fr-FR" w:bidi="fr-FR"/>
        </w:rPr>
      </w:pPr>
      <w:r>
        <w:rPr>
          <w:lang w:val="fr-FR" w:bidi="ar-QA"/>
        </w:rPr>
        <w:tab/>
      </w:r>
      <w:r>
        <w:rPr>
          <w:lang w:val="fr-FR" w:bidi="ar-QA"/>
        </w:rPr>
        <w:tab/>
      </w:r>
      <w:r w:rsidR="002B35F8" w:rsidRPr="00167B96">
        <w:rPr>
          <w:lang w:val="fr-FR" w:bidi="ar-QA"/>
        </w:rPr>
        <w:t>Ordonnance royale n</w:t>
      </w:r>
      <w:r w:rsidR="002B35F8" w:rsidRPr="00C000E7">
        <w:rPr>
          <w:vertAlign w:val="superscript"/>
          <w:lang w:val="fr-FR" w:bidi="ar-QA"/>
        </w:rPr>
        <w:t>o</w:t>
      </w:r>
      <w:r>
        <w:rPr>
          <w:lang w:val="fr-FR" w:bidi="ar-QA"/>
        </w:rPr>
        <w:t> </w:t>
      </w:r>
      <w:r w:rsidR="002B35F8" w:rsidRPr="00167B96">
        <w:rPr>
          <w:lang w:val="fr-FR" w:bidi="ar-QA"/>
        </w:rPr>
        <w:t xml:space="preserve">25634 </w:t>
      </w:r>
      <w:r w:rsidR="00680A78" w:rsidRPr="00680A78">
        <w:rPr>
          <w:lang w:val="fr-FR" w:bidi="ar-QA"/>
        </w:rPr>
        <w:t xml:space="preserve">du 20 </w:t>
      </w:r>
      <w:proofErr w:type="spellStart"/>
      <w:r w:rsidR="00680A78" w:rsidRPr="00680A78">
        <w:rPr>
          <w:lang w:val="fr-FR" w:bidi="ar-QA"/>
        </w:rPr>
        <w:t>rabi</w:t>
      </w:r>
      <w:proofErr w:type="spellEnd"/>
      <w:r w:rsidR="00D3349B">
        <w:rPr>
          <w:lang w:val="fr-FR" w:bidi="ar-QA"/>
        </w:rPr>
        <w:t>’</w:t>
      </w:r>
      <w:r w:rsidR="00680A78" w:rsidRPr="00680A78">
        <w:rPr>
          <w:lang w:val="fr-FR" w:bidi="ar-QA"/>
        </w:rPr>
        <w:t xml:space="preserve"> el-</w:t>
      </w:r>
      <w:proofErr w:type="spellStart"/>
      <w:r w:rsidR="00680A78" w:rsidRPr="00680A78">
        <w:rPr>
          <w:lang w:val="fr-FR" w:bidi="ar-QA"/>
        </w:rPr>
        <w:t>thani</w:t>
      </w:r>
      <w:proofErr w:type="spellEnd"/>
      <w:r w:rsidR="00680A78" w:rsidRPr="00680A78">
        <w:rPr>
          <w:lang w:val="fr-FR" w:bidi="ar-QA"/>
        </w:rPr>
        <w:t xml:space="preserve"> 1441 de l</w:t>
      </w:r>
      <w:r w:rsidR="00D3349B">
        <w:rPr>
          <w:lang w:val="fr-FR" w:bidi="ar-QA"/>
        </w:rPr>
        <w:t>’</w:t>
      </w:r>
      <w:r w:rsidR="00680A78" w:rsidRPr="00680A78">
        <w:rPr>
          <w:lang w:val="fr-FR" w:bidi="ar-QA"/>
        </w:rPr>
        <w:t>hégire (17 décembre 2019)</w:t>
      </w:r>
    </w:p>
    <w:p w14:paraId="67182551" w14:textId="50272EE8" w:rsidR="002B35F8" w:rsidRPr="00167B96" w:rsidRDefault="002B35F8" w:rsidP="00167B96">
      <w:pPr>
        <w:pStyle w:val="SingleTxtG"/>
        <w:rPr>
          <w:spacing w:val="-2"/>
          <w:rtl/>
          <w:lang w:val="fr-FR" w:bidi="fr-FR"/>
        </w:rPr>
      </w:pPr>
      <w:r w:rsidRPr="00167B96">
        <w:rPr>
          <w:spacing w:val="-2"/>
          <w:lang w:val="fr-FR" w:bidi="ar-QA"/>
        </w:rPr>
        <w:t>34.</w:t>
      </w:r>
      <w:r w:rsidRPr="00167B96">
        <w:rPr>
          <w:spacing w:val="-2"/>
          <w:lang w:val="fr-FR" w:bidi="ar-QA"/>
        </w:rPr>
        <w:tab/>
        <w:t>L</w:t>
      </w:r>
      <w:r w:rsidR="00D3349B">
        <w:rPr>
          <w:spacing w:val="-2"/>
          <w:lang w:val="fr-FR" w:bidi="ar-QA"/>
        </w:rPr>
        <w:t>’</w:t>
      </w:r>
      <w:r w:rsidRPr="00167B96">
        <w:rPr>
          <w:spacing w:val="-2"/>
          <w:lang w:val="fr-FR" w:bidi="ar-QA"/>
        </w:rPr>
        <w:t>ordonnance enjoint à l</w:t>
      </w:r>
      <w:r w:rsidR="00D3349B">
        <w:rPr>
          <w:spacing w:val="-2"/>
          <w:lang w:val="fr-FR" w:bidi="ar-QA"/>
        </w:rPr>
        <w:t>’</w:t>
      </w:r>
      <w:r w:rsidRPr="00167B96">
        <w:rPr>
          <w:spacing w:val="-2"/>
          <w:lang w:val="fr-FR" w:bidi="ar-QA"/>
        </w:rPr>
        <w:t>Assemblée plénière de la Cour suprême d</w:t>
      </w:r>
      <w:r w:rsidR="00D3349B">
        <w:rPr>
          <w:spacing w:val="-2"/>
          <w:lang w:val="fr-FR" w:bidi="ar-QA"/>
        </w:rPr>
        <w:t>’</w:t>
      </w:r>
      <w:r w:rsidRPr="00167B96">
        <w:rPr>
          <w:spacing w:val="-2"/>
          <w:lang w:val="fr-FR" w:bidi="ar-QA"/>
        </w:rPr>
        <w:t xml:space="preserve">établir un principe jurisprudentiel ordonnant le remplacement de la flagellation par une autre peine en ce qui concerne les infractions passibles de sanctions discrétionnaires (infractions relevant du </w:t>
      </w:r>
      <w:proofErr w:type="spellStart"/>
      <w:r w:rsidRPr="00167B96">
        <w:rPr>
          <w:i/>
          <w:iCs/>
          <w:spacing w:val="-2"/>
          <w:lang w:val="fr-FR" w:bidi="ar-QA"/>
        </w:rPr>
        <w:t>Ta</w:t>
      </w:r>
      <w:r w:rsidR="00D3349B">
        <w:rPr>
          <w:i/>
          <w:iCs/>
          <w:spacing w:val="-2"/>
          <w:lang w:val="fr-FR" w:bidi="ar-QA"/>
        </w:rPr>
        <w:t>’</w:t>
      </w:r>
      <w:r w:rsidRPr="00167B96">
        <w:rPr>
          <w:i/>
          <w:iCs/>
          <w:spacing w:val="-2"/>
          <w:lang w:val="fr-FR" w:bidi="ar-QA"/>
        </w:rPr>
        <w:t>zir</w:t>
      </w:r>
      <w:proofErr w:type="spellEnd"/>
      <w:r w:rsidRPr="00167B96">
        <w:rPr>
          <w:spacing w:val="-2"/>
          <w:lang w:val="fr-FR" w:bidi="ar-QA"/>
        </w:rPr>
        <w:t>) et impose aux tribunaux d</w:t>
      </w:r>
      <w:r w:rsidR="00D3349B">
        <w:rPr>
          <w:spacing w:val="-2"/>
          <w:lang w:val="fr-FR" w:bidi="ar-QA"/>
        </w:rPr>
        <w:t>’</w:t>
      </w:r>
      <w:r w:rsidRPr="00167B96">
        <w:rPr>
          <w:spacing w:val="-2"/>
          <w:lang w:val="fr-FR" w:bidi="ar-QA"/>
        </w:rPr>
        <w:t>appliquer ce principe et de n</w:t>
      </w:r>
      <w:r w:rsidR="00D3349B">
        <w:rPr>
          <w:spacing w:val="-2"/>
          <w:lang w:val="fr-FR" w:bidi="ar-QA"/>
        </w:rPr>
        <w:t>’</w:t>
      </w:r>
      <w:r w:rsidRPr="00167B96">
        <w:rPr>
          <w:spacing w:val="-2"/>
          <w:lang w:val="fr-FR" w:bidi="ar-QA"/>
        </w:rPr>
        <w:t>y déroger d</w:t>
      </w:r>
      <w:r w:rsidR="00D3349B">
        <w:rPr>
          <w:spacing w:val="-2"/>
          <w:lang w:val="fr-FR" w:bidi="ar-QA"/>
        </w:rPr>
        <w:t>’</w:t>
      </w:r>
      <w:r w:rsidRPr="00167B96">
        <w:rPr>
          <w:spacing w:val="-2"/>
          <w:lang w:val="fr-FR" w:bidi="ar-QA"/>
        </w:rPr>
        <w:t>aucune façon. Dans sa décision n</w:t>
      </w:r>
      <w:r w:rsidRPr="00C000E7">
        <w:rPr>
          <w:spacing w:val="-2"/>
          <w:vertAlign w:val="superscript"/>
          <w:lang w:val="fr-FR" w:bidi="ar-QA"/>
        </w:rPr>
        <w:t>o</w:t>
      </w:r>
      <w:r w:rsidR="00C000E7">
        <w:rPr>
          <w:spacing w:val="-2"/>
          <w:lang w:val="fr-FR" w:bidi="ar-QA"/>
        </w:rPr>
        <w:t> </w:t>
      </w:r>
      <w:r w:rsidRPr="00167B96">
        <w:rPr>
          <w:spacing w:val="-2"/>
          <w:lang w:val="fr-FR" w:bidi="ar-QA"/>
        </w:rPr>
        <w:t>M/40 du 18 février 2020 adoptée à la majorité de ses membres, l</w:t>
      </w:r>
      <w:r w:rsidR="00D3349B">
        <w:rPr>
          <w:spacing w:val="-2"/>
          <w:lang w:val="fr-FR" w:bidi="ar-QA"/>
        </w:rPr>
        <w:t>’</w:t>
      </w:r>
      <w:r w:rsidRPr="00167B96">
        <w:rPr>
          <w:spacing w:val="-2"/>
          <w:lang w:val="fr-FR" w:bidi="ar-QA"/>
        </w:rPr>
        <w:t>Assemblée plénière de la Cour suprême ordonne aux tribunaux de ne prononcer, pour les infractions passibles de peines discrétionnaires, que des peines d</w:t>
      </w:r>
      <w:r w:rsidR="00D3349B">
        <w:rPr>
          <w:spacing w:val="-2"/>
          <w:lang w:val="fr-FR" w:bidi="ar-QA"/>
        </w:rPr>
        <w:t>’</w:t>
      </w:r>
      <w:r w:rsidRPr="00167B96">
        <w:rPr>
          <w:spacing w:val="-2"/>
          <w:lang w:val="fr-FR" w:bidi="ar-QA"/>
        </w:rPr>
        <w:t>emprisonnement assorties ou non d</w:t>
      </w:r>
      <w:r w:rsidR="00D3349B">
        <w:rPr>
          <w:spacing w:val="-2"/>
          <w:lang w:val="fr-FR" w:bidi="ar-QA"/>
        </w:rPr>
        <w:t>’</w:t>
      </w:r>
      <w:r w:rsidRPr="00167B96">
        <w:rPr>
          <w:spacing w:val="-2"/>
          <w:lang w:val="fr-FR" w:bidi="ar-QA"/>
        </w:rPr>
        <w:t>amendes ou de peines de substitution prévues par les lois et règlements promulgués par les autorités à ce sujet.</w:t>
      </w:r>
    </w:p>
    <w:p w14:paraId="245C7FA6" w14:textId="3C3467CB" w:rsidR="002B35F8" w:rsidRPr="00C000E7" w:rsidRDefault="00C000E7" w:rsidP="00C000E7">
      <w:pPr>
        <w:pStyle w:val="H56G"/>
        <w:rPr>
          <w:rtl/>
          <w:lang w:val="fr-FR" w:bidi="fr-FR"/>
        </w:rPr>
      </w:pPr>
      <w:r>
        <w:rPr>
          <w:lang w:val="fr-FR" w:bidi="ar-QA"/>
        </w:rPr>
        <w:tab/>
      </w:r>
      <w:r>
        <w:rPr>
          <w:lang w:val="fr-FR" w:bidi="ar-QA"/>
        </w:rPr>
        <w:tab/>
      </w:r>
      <w:r w:rsidR="002B35F8" w:rsidRPr="00C000E7">
        <w:rPr>
          <w:lang w:val="fr-FR" w:bidi="ar-QA"/>
        </w:rPr>
        <w:t>Décision du Conseil des ministres n</w:t>
      </w:r>
      <w:r w:rsidR="002B35F8" w:rsidRPr="00C000E7">
        <w:rPr>
          <w:vertAlign w:val="superscript"/>
          <w:lang w:val="fr-FR" w:bidi="ar-QA"/>
        </w:rPr>
        <w:t>o</w:t>
      </w:r>
      <w:r>
        <w:rPr>
          <w:lang w:val="fr-FR" w:bidi="ar-QA"/>
        </w:rPr>
        <w:t> </w:t>
      </w:r>
      <w:r w:rsidR="002B35F8" w:rsidRPr="00C000E7">
        <w:rPr>
          <w:lang w:val="fr-FR" w:bidi="ar-QA"/>
        </w:rPr>
        <w:t xml:space="preserve">418 </w:t>
      </w:r>
      <w:r w:rsidR="00680A78" w:rsidRPr="00680A78">
        <w:rPr>
          <w:lang w:val="fr-FR" w:bidi="ar-QA"/>
        </w:rPr>
        <w:t xml:space="preserve">du 19 </w:t>
      </w:r>
      <w:proofErr w:type="spellStart"/>
      <w:r w:rsidR="00680A78" w:rsidRPr="00680A78">
        <w:rPr>
          <w:lang w:val="fr-FR" w:bidi="ar-QA"/>
        </w:rPr>
        <w:t>rajab</w:t>
      </w:r>
      <w:proofErr w:type="spellEnd"/>
      <w:r w:rsidR="00680A78" w:rsidRPr="00680A78">
        <w:rPr>
          <w:lang w:val="fr-FR" w:bidi="ar-QA"/>
        </w:rPr>
        <w:t xml:space="preserve"> 1440 de l</w:t>
      </w:r>
      <w:r w:rsidR="00D3349B">
        <w:rPr>
          <w:lang w:val="fr-FR" w:bidi="ar-QA"/>
        </w:rPr>
        <w:t>’</w:t>
      </w:r>
      <w:r w:rsidR="00680A78" w:rsidRPr="00680A78">
        <w:rPr>
          <w:lang w:val="fr-FR" w:bidi="ar-QA"/>
        </w:rPr>
        <w:t>hégire (26 mars 2019)</w:t>
      </w:r>
    </w:p>
    <w:p w14:paraId="0B99DA60" w14:textId="40445BCA" w:rsidR="002B35F8" w:rsidRPr="00167B96" w:rsidRDefault="002B35F8" w:rsidP="00167B96">
      <w:pPr>
        <w:pStyle w:val="SingleTxtG"/>
        <w:rPr>
          <w:spacing w:val="-2"/>
          <w:rtl/>
          <w:lang w:val="fr-FR" w:bidi="fr-FR"/>
        </w:rPr>
      </w:pPr>
      <w:r w:rsidRPr="00167B96">
        <w:rPr>
          <w:spacing w:val="-2"/>
          <w:lang w:val="fr-FR" w:bidi="ar-QA"/>
        </w:rPr>
        <w:t>35.</w:t>
      </w:r>
      <w:r w:rsidRPr="00167B96">
        <w:rPr>
          <w:spacing w:val="-2"/>
          <w:lang w:val="fr-FR" w:bidi="ar-QA"/>
        </w:rPr>
        <w:tab/>
        <w:t>Cette décision a approuvé l</w:t>
      </w:r>
      <w:r w:rsidR="00D3349B">
        <w:rPr>
          <w:spacing w:val="-2"/>
          <w:lang w:val="fr-FR" w:bidi="ar-QA"/>
        </w:rPr>
        <w:t>’</w:t>
      </w:r>
      <w:r w:rsidRPr="00167B96">
        <w:rPr>
          <w:spacing w:val="-2"/>
          <w:lang w:val="fr-FR" w:bidi="ar-QA"/>
        </w:rPr>
        <w:t>application, pendant 4 ans, de la résolution du Conseil supérieur du Conseil de Coopération des États arabes du Golfe portant adoption, à l</w:t>
      </w:r>
      <w:r w:rsidR="00D3349B">
        <w:rPr>
          <w:spacing w:val="-2"/>
          <w:lang w:val="fr-FR" w:bidi="ar-QA"/>
        </w:rPr>
        <w:t>’</w:t>
      </w:r>
      <w:r w:rsidRPr="00167B96">
        <w:rPr>
          <w:spacing w:val="-2"/>
          <w:lang w:val="fr-FR" w:bidi="ar-QA"/>
        </w:rPr>
        <w:t>issue de sa trente</w:t>
      </w:r>
      <w:r w:rsidR="00C000E7">
        <w:rPr>
          <w:spacing w:val="-2"/>
          <w:lang w:val="fr-FR" w:bidi="ar-QA"/>
        </w:rPr>
        <w:t>-</w:t>
      </w:r>
      <w:r w:rsidRPr="00167B96">
        <w:rPr>
          <w:spacing w:val="-2"/>
          <w:lang w:val="fr-FR" w:bidi="ar-QA"/>
        </w:rPr>
        <w:t>neuvième session qui s</w:t>
      </w:r>
      <w:r w:rsidR="00D3349B">
        <w:rPr>
          <w:spacing w:val="-2"/>
          <w:lang w:val="fr-FR" w:bidi="ar-QA"/>
        </w:rPr>
        <w:t>’</w:t>
      </w:r>
      <w:r w:rsidRPr="00167B96">
        <w:rPr>
          <w:spacing w:val="-2"/>
          <w:lang w:val="fr-FR" w:bidi="ar-QA"/>
        </w:rPr>
        <w:t>est tenue dans la ville de Riyad le 9 décembre 2018, de la loi d</w:t>
      </w:r>
      <w:r w:rsidR="00D3349B">
        <w:rPr>
          <w:spacing w:val="-2"/>
          <w:lang w:val="fr-FR" w:bidi="ar-QA"/>
        </w:rPr>
        <w:t>’</w:t>
      </w:r>
      <w:r w:rsidRPr="00167B96">
        <w:rPr>
          <w:spacing w:val="-2"/>
          <w:lang w:val="fr-FR" w:bidi="ar-QA"/>
        </w:rPr>
        <w:t>orientation sur la prévention de la violence, de l</w:t>
      </w:r>
      <w:r w:rsidR="00D3349B">
        <w:rPr>
          <w:spacing w:val="-2"/>
          <w:lang w:val="fr-FR" w:bidi="ar-QA"/>
        </w:rPr>
        <w:t>’</w:t>
      </w:r>
      <w:r w:rsidRPr="00167B96">
        <w:rPr>
          <w:spacing w:val="-2"/>
          <w:lang w:val="fr-FR" w:bidi="ar-QA"/>
        </w:rPr>
        <w:t>exploitation et de la maltraitance familiale.</w:t>
      </w:r>
    </w:p>
    <w:p w14:paraId="285B4AE6" w14:textId="2EF837A0" w:rsidR="002B35F8" w:rsidRPr="00C000E7" w:rsidRDefault="00C000E7" w:rsidP="00C000E7">
      <w:pPr>
        <w:pStyle w:val="H56G"/>
        <w:rPr>
          <w:rtl/>
          <w:lang w:val="fr-FR" w:bidi="fr-FR"/>
        </w:rPr>
      </w:pPr>
      <w:r>
        <w:rPr>
          <w:lang w:val="fr-FR" w:bidi="ar-QA"/>
        </w:rPr>
        <w:tab/>
      </w:r>
      <w:r>
        <w:rPr>
          <w:lang w:val="fr-FR" w:bidi="ar-QA"/>
        </w:rPr>
        <w:tab/>
      </w:r>
      <w:r w:rsidR="002B35F8" w:rsidRPr="00C000E7">
        <w:rPr>
          <w:lang w:val="fr-FR" w:bidi="ar-QA"/>
        </w:rPr>
        <w:t>Ordonnance souveraine n</w:t>
      </w:r>
      <w:r w:rsidR="002B35F8" w:rsidRPr="00C000E7">
        <w:rPr>
          <w:vertAlign w:val="superscript"/>
          <w:lang w:val="fr-FR" w:bidi="ar-QA"/>
        </w:rPr>
        <w:t>o</w:t>
      </w:r>
      <w:r>
        <w:rPr>
          <w:lang w:val="fr-FR" w:bidi="ar-QA"/>
        </w:rPr>
        <w:t> </w:t>
      </w:r>
      <w:r w:rsidR="002B35F8" w:rsidRPr="00C000E7">
        <w:rPr>
          <w:lang w:val="fr-FR" w:bidi="ar-QA"/>
        </w:rPr>
        <w:t xml:space="preserve">33322 </w:t>
      </w:r>
      <w:r w:rsidR="00680A78" w:rsidRPr="00680A78">
        <w:rPr>
          <w:lang w:val="fr-FR" w:bidi="ar-QA"/>
        </w:rPr>
        <w:t xml:space="preserve">du 21 </w:t>
      </w:r>
      <w:proofErr w:type="spellStart"/>
      <w:r w:rsidR="00680A78" w:rsidRPr="00680A78">
        <w:rPr>
          <w:lang w:val="fr-FR" w:bidi="ar-QA"/>
        </w:rPr>
        <w:t>rajab</w:t>
      </w:r>
      <w:proofErr w:type="spellEnd"/>
      <w:r w:rsidR="00680A78" w:rsidRPr="00680A78">
        <w:rPr>
          <w:lang w:val="fr-FR" w:bidi="ar-QA"/>
        </w:rPr>
        <w:t xml:space="preserve"> 1438 de l</w:t>
      </w:r>
      <w:r w:rsidR="00D3349B">
        <w:rPr>
          <w:lang w:val="fr-FR" w:bidi="ar-QA"/>
        </w:rPr>
        <w:t>’</w:t>
      </w:r>
      <w:r w:rsidR="00680A78" w:rsidRPr="00680A78">
        <w:rPr>
          <w:lang w:val="fr-FR" w:bidi="ar-QA"/>
        </w:rPr>
        <w:t>hégire (18 avril 2017)</w:t>
      </w:r>
    </w:p>
    <w:p w14:paraId="515531F8" w14:textId="34A3412C" w:rsidR="002B35F8" w:rsidRPr="00167B96" w:rsidRDefault="002B35F8" w:rsidP="00167B96">
      <w:pPr>
        <w:pStyle w:val="SingleTxtG"/>
        <w:rPr>
          <w:spacing w:val="-2"/>
          <w:rtl/>
          <w:lang w:val="fr-FR" w:bidi="fr-FR"/>
        </w:rPr>
      </w:pPr>
      <w:r w:rsidRPr="00167B96">
        <w:rPr>
          <w:spacing w:val="-2"/>
          <w:lang w:val="fr-FR" w:bidi="ar-QA"/>
        </w:rPr>
        <w:t>36.</w:t>
      </w:r>
      <w:r w:rsidRPr="00167B96">
        <w:rPr>
          <w:spacing w:val="-2"/>
          <w:lang w:val="fr-FR" w:bidi="ar-QA"/>
        </w:rPr>
        <w:tab/>
        <w:t>Cette ordonnance impose aux organismes visés de ne plus exiger des femmes l</w:t>
      </w:r>
      <w:r w:rsidR="00D3349B">
        <w:rPr>
          <w:spacing w:val="-2"/>
          <w:lang w:val="fr-FR" w:bidi="ar-QA"/>
        </w:rPr>
        <w:t>’</w:t>
      </w:r>
      <w:r w:rsidRPr="00167B96">
        <w:rPr>
          <w:spacing w:val="-2"/>
          <w:lang w:val="fr-FR" w:bidi="ar-QA"/>
        </w:rPr>
        <w:t>accord d</w:t>
      </w:r>
      <w:r w:rsidR="00D3349B">
        <w:rPr>
          <w:spacing w:val="-2"/>
          <w:lang w:val="fr-FR" w:bidi="ar-QA"/>
        </w:rPr>
        <w:t>’</w:t>
      </w:r>
      <w:r w:rsidRPr="00167B96">
        <w:rPr>
          <w:spacing w:val="-2"/>
          <w:lang w:val="fr-FR" w:bidi="ar-QA"/>
        </w:rPr>
        <w:t>un tuteur lorsqu</w:t>
      </w:r>
      <w:r w:rsidR="00D3349B">
        <w:rPr>
          <w:spacing w:val="-2"/>
          <w:lang w:val="fr-FR" w:bidi="ar-QA"/>
        </w:rPr>
        <w:t>’</w:t>
      </w:r>
      <w:r w:rsidRPr="00167B96">
        <w:rPr>
          <w:spacing w:val="-2"/>
          <w:lang w:val="fr-FR" w:bidi="ar-QA"/>
        </w:rPr>
        <w:t>il s</w:t>
      </w:r>
      <w:r w:rsidR="00D3349B">
        <w:rPr>
          <w:spacing w:val="-2"/>
          <w:lang w:val="fr-FR" w:bidi="ar-QA"/>
        </w:rPr>
        <w:t>’</w:t>
      </w:r>
      <w:r w:rsidRPr="00167B96">
        <w:rPr>
          <w:spacing w:val="-2"/>
          <w:lang w:val="fr-FR" w:bidi="ar-QA"/>
        </w:rPr>
        <w:t>agit pour elles de bénéficier d</w:t>
      </w:r>
      <w:r w:rsidR="00D3349B">
        <w:rPr>
          <w:spacing w:val="-2"/>
          <w:lang w:val="fr-FR" w:bidi="ar-QA"/>
        </w:rPr>
        <w:t>’</w:t>
      </w:r>
      <w:r w:rsidRPr="00167B96">
        <w:rPr>
          <w:spacing w:val="-2"/>
          <w:lang w:val="fr-FR" w:bidi="ar-QA"/>
        </w:rPr>
        <w:t>une prestation de service ou de mener à terme une procédure les concernant ainsi que de réviser les mesures en vigueur. Elle charge également les employeurs de fournir des moyens de transport aux travailleuses, conformément aux dispositions du Code du travail. Elle exhorte en outre la Commission des droits de l</w:t>
      </w:r>
      <w:r w:rsidR="00D3349B">
        <w:rPr>
          <w:spacing w:val="-2"/>
          <w:lang w:val="fr-FR" w:bidi="ar-QA"/>
        </w:rPr>
        <w:t>’</w:t>
      </w:r>
      <w:r w:rsidRPr="00167B96">
        <w:rPr>
          <w:spacing w:val="-2"/>
          <w:lang w:val="fr-FR" w:bidi="ar-QA"/>
        </w:rPr>
        <w:t xml:space="preserve">homme à lancer des programmes destinés à mieux faire connaître les instruments internationaux auxquels le Royaume est partie et à établir un plan global de sensibilisation aux droits des femmes dans les </w:t>
      </w:r>
      <w:proofErr w:type="spellStart"/>
      <w:r w:rsidRPr="00167B96">
        <w:rPr>
          <w:spacing w:val="-2"/>
          <w:lang w:val="fr-FR" w:bidi="ar-QA"/>
        </w:rPr>
        <w:t>médias</w:t>
      </w:r>
      <w:proofErr w:type="spellEnd"/>
      <w:r w:rsidRPr="00167B96">
        <w:rPr>
          <w:spacing w:val="-2"/>
          <w:lang w:val="fr-FR" w:bidi="ar-QA"/>
        </w:rPr>
        <w:t xml:space="preserve"> et au sein des établissements d</w:t>
      </w:r>
      <w:r w:rsidR="00D3349B">
        <w:rPr>
          <w:spacing w:val="-2"/>
          <w:lang w:val="fr-FR" w:bidi="ar-QA"/>
        </w:rPr>
        <w:t>’</w:t>
      </w:r>
      <w:r w:rsidRPr="00167B96">
        <w:rPr>
          <w:spacing w:val="-2"/>
          <w:lang w:val="fr-FR" w:bidi="ar-QA"/>
        </w:rPr>
        <w:t xml:space="preserve">enseignement et de formation, en collaboration avec les parties concernées. Elle enjoint enfin aux prestataires de services destinés aux femmes de diffuser les directives et mesures visant à promouvoir les droits des femmes sur les lieux de travail. </w:t>
      </w:r>
    </w:p>
    <w:p w14:paraId="4C6ADDD2" w14:textId="2EB7801E" w:rsidR="002B35F8" w:rsidRPr="00C000E7" w:rsidRDefault="00C000E7" w:rsidP="00C000E7">
      <w:pPr>
        <w:pStyle w:val="H56G"/>
        <w:rPr>
          <w:rtl/>
          <w:lang w:val="fr-FR" w:bidi="fr-FR"/>
        </w:rPr>
      </w:pPr>
      <w:r>
        <w:rPr>
          <w:lang w:val="fr-FR" w:bidi="ar-QA"/>
        </w:rPr>
        <w:tab/>
      </w:r>
      <w:r>
        <w:rPr>
          <w:lang w:val="fr-FR" w:bidi="ar-QA"/>
        </w:rPr>
        <w:tab/>
      </w:r>
      <w:r w:rsidR="002B35F8" w:rsidRPr="00C000E7">
        <w:rPr>
          <w:lang w:val="fr-FR" w:bidi="ar-QA"/>
        </w:rPr>
        <w:t>Ordonnance souveraine n</w:t>
      </w:r>
      <w:r w:rsidR="002B35F8" w:rsidRPr="00C000E7">
        <w:rPr>
          <w:vertAlign w:val="superscript"/>
          <w:lang w:val="fr-FR" w:bidi="ar-QA"/>
        </w:rPr>
        <w:t>o</w:t>
      </w:r>
      <w:r>
        <w:rPr>
          <w:lang w:val="fr-FR" w:bidi="ar-QA"/>
        </w:rPr>
        <w:t> </w:t>
      </w:r>
      <w:r w:rsidR="002B35F8" w:rsidRPr="00C000E7">
        <w:rPr>
          <w:lang w:val="fr-FR" w:bidi="ar-QA"/>
        </w:rPr>
        <w:t xml:space="preserve">26458 </w:t>
      </w:r>
      <w:r w:rsidR="00CB2358" w:rsidRPr="00CB2358">
        <w:rPr>
          <w:lang w:val="fr-FR" w:bidi="ar-QA"/>
        </w:rPr>
        <w:t xml:space="preserve">du 8 </w:t>
      </w:r>
      <w:proofErr w:type="spellStart"/>
      <w:r w:rsidR="00CB2358" w:rsidRPr="00CB2358">
        <w:rPr>
          <w:lang w:val="fr-FR" w:bidi="ar-QA"/>
        </w:rPr>
        <w:t>joumada</w:t>
      </w:r>
      <w:proofErr w:type="spellEnd"/>
      <w:r w:rsidR="00CB2358" w:rsidRPr="00CB2358">
        <w:rPr>
          <w:lang w:val="fr-FR" w:bidi="ar-QA"/>
        </w:rPr>
        <w:t xml:space="preserve"> el-</w:t>
      </w:r>
      <w:proofErr w:type="spellStart"/>
      <w:r w:rsidR="00CB2358" w:rsidRPr="00CB2358">
        <w:rPr>
          <w:lang w:val="fr-FR" w:bidi="ar-QA"/>
        </w:rPr>
        <w:t>thani</w:t>
      </w:r>
      <w:proofErr w:type="spellEnd"/>
      <w:r w:rsidR="00CB2358" w:rsidRPr="00CB2358">
        <w:rPr>
          <w:lang w:val="fr-FR" w:bidi="ar-QA"/>
        </w:rPr>
        <w:t xml:space="preserve"> 1438 de l</w:t>
      </w:r>
      <w:r w:rsidR="00D3349B">
        <w:rPr>
          <w:lang w:val="fr-FR" w:bidi="ar-QA"/>
        </w:rPr>
        <w:t>’</w:t>
      </w:r>
      <w:r w:rsidR="00CB2358" w:rsidRPr="00CB2358">
        <w:rPr>
          <w:lang w:val="fr-FR" w:bidi="ar-QA"/>
        </w:rPr>
        <w:t>hégire (7 mars 2017)</w:t>
      </w:r>
    </w:p>
    <w:p w14:paraId="3ACC9C41" w14:textId="5D6973D6" w:rsidR="002B35F8" w:rsidRPr="00167B96" w:rsidRDefault="002B35F8" w:rsidP="00167B96">
      <w:pPr>
        <w:pStyle w:val="SingleTxtG"/>
        <w:rPr>
          <w:spacing w:val="-2"/>
          <w:rtl/>
          <w:lang w:val="fr-FR" w:bidi="fr-FR"/>
        </w:rPr>
      </w:pPr>
      <w:r w:rsidRPr="00167B96">
        <w:rPr>
          <w:spacing w:val="-2"/>
          <w:lang w:val="fr-FR" w:bidi="ar-QA"/>
        </w:rPr>
        <w:t>37.</w:t>
      </w:r>
      <w:r w:rsidRPr="00167B96">
        <w:rPr>
          <w:spacing w:val="-2"/>
          <w:lang w:val="fr-FR" w:bidi="ar-QA"/>
        </w:rPr>
        <w:tab/>
        <w:t>Ce texte enjoint aux personnels des organismes publics et aux membres des organisations de la société civile d</w:t>
      </w:r>
      <w:r w:rsidR="00D3349B">
        <w:rPr>
          <w:spacing w:val="-2"/>
          <w:lang w:val="fr-FR" w:bidi="ar-QA"/>
        </w:rPr>
        <w:t>’</w:t>
      </w:r>
      <w:r w:rsidRPr="00167B96">
        <w:rPr>
          <w:spacing w:val="-2"/>
          <w:lang w:val="fr-FR" w:bidi="ar-QA"/>
        </w:rPr>
        <w:t>éviter tout ce qui est susceptible d</w:t>
      </w:r>
      <w:r w:rsidR="00D3349B">
        <w:rPr>
          <w:spacing w:val="-2"/>
          <w:lang w:val="fr-FR" w:bidi="ar-QA"/>
        </w:rPr>
        <w:t>’</w:t>
      </w:r>
      <w:r w:rsidRPr="00167B96">
        <w:rPr>
          <w:spacing w:val="-2"/>
          <w:lang w:val="fr-FR" w:bidi="ar-QA"/>
        </w:rPr>
        <w:t xml:space="preserve">attiser le fanatisme dans le domaine du sport et la diffusion de propos insultants dans les différents </w:t>
      </w:r>
      <w:proofErr w:type="spellStart"/>
      <w:r w:rsidRPr="00167B96">
        <w:rPr>
          <w:spacing w:val="-2"/>
          <w:lang w:val="fr-FR" w:bidi="ar-QA"/>
        </w:rPr>
        <w:t>médias</w:t>
      </w:r>
      <w:proofErr w:type="spellEnd"/>
      <w:r w:rsidRPr="00167B96">
        <w:rPr>
          <w:spacing w:val="-2"/>
          <w:lang w:val="fr-FR" w:bidi="ar-QA"/>
        </w:rPr>
        <w:t xml:space="preserve"> ainsi que d</w:t>
      </w:r>
      <w:r w:rsidR="00D3349B">
        <w:rPr>
          <w:spacing w:val="-2"/>
          <w:lang w:val="fr-FR" w:bidi="ar-QA"/>
        </w:rPr>
        <w:t>’</w:t>
      </w:r>
      <w:r w:rsidRPr="00167B96">
        <w:rPr>
          <w:spacing w:val="-2"/>
          <w:lang w:val="fr-FR" w:bidi="ar-QA"/>
        </w:rPr>
        <w:t>éviter tout acte susceptible de les favoriser.</w:t>
      </w:r>
    </w:p>
    <w:p w14:paraId="569330B8" w14:textId="38CA4907" w:rsidR="002B35F8" w:rsidRPr="00C000E7" w:rsidRDefault="00C000E7" w:rsidP="00C000E7">
      <w:pPr>
        <w:pStyle w:val="H56G"/>
        <w:rPr>
          <w:rtl/>
          <w:lang w:val="fr-FR" w:bidi="fr-FR"/>
        </w:rPr>
      </w:pPr>
      <w:r>
        <w:rPr>
          <w:lang w:val="fr-FR" w:bidi="ar-QA"/>
        </w:rPr>
        <w:lastRenderedPageBreak/>
        <w:tab/>
      </w:r>
      <w:r>
        <w:rPr>
          <w:lang w:val="fr-FR" w:bidi="ar-QA"/>
        </w:rPr>
        <w:tab/>
      </w:r>
      <w:r w:rsidR="002B35F8" w:rsidRPr="00C000E7">
        <w:rPr>
          <w:lang w:val="fr-FR" w:bidi="ar-QA"/>
        </w:rPr>
        <w:t>Décision du Conseil des ministres n</w:t>
      </w:r>
      <w:r w:rsidR="002B35F8" w:rsidRPr="00C000E7">
        <w:rPr>
          <w:vertAlign w:val="superscript"/>
          <w:lang w:val="fr-FR" w:bidi="ar-QA"/>
        </w:rPr>
        <w:t>o</w:t>
      </w:r>
      <w:r>
        <w:rPr>
          <w:lang w:val="fr-FR" w:bidi="ar-QA"/>
        </w:rPr>
        <w:t> </w:t>
      </w:r>
      <w:r w:rsidR="002B35F8" w:rsidRPr="00C000E7">
        <w:rPr>
          <w:lang w:val="fr-FR" w:bidi="ar-QA"/>
        </w:rPr>
        <w:t xml:space="preserve">679 </w:t>
      </w:r>
      <w:r w:rsidR="00CB2358" w:rsidRPr="00CB2358">
        <w:rPr>
          <w:lang w:val="fr-FR" w:bidi="ar-QA"/>
        </w:rPr>
        <w:t xml:space="preserve">du 15 </w:t>
      </w:r>
      <w:proofErr w:type="spellStart"/>
      <w:r w:rsidR="00CB2358" w:rsidRPr="00CB2358">
        <w:rPr>
          <w:lang w:val="fr-FR" w:bidi="ar-QA"/>
        </w:rPr>
        <w:t>dhou</w:t>
      </w:r>
      <w:proofErr w:type="spellEnd"/>
      <w:r w:rsidR="00CB2358" w:rsidRPr="00CB2358">
        <w:rPr>
          <w:lang w:val="fr-FR" w:bidi="ar-QA"/>
        </w:rPr>
        <w:t xml:space="preserve"> </w:t>
      </w:r>
      <w:proofErr w:type="spellStart"/>
      <w:r w:rsidR="00CB2358" w:rsidRPr="00CB2358">
        <w:rPr>
          <w:lang w:val="fr-FR" w:bidi="ar-QA"/>
        </w:rPr>
        <w:t>el-qi</w:t>
      </w:r>
      <w:r w:rsidR="00D3349B">
        <w:rPr>
          <w:lang w:val="fr-FR" w:bidi="ar-QA"/>
        </w:rPr>
        <w:t>’</w:t>
      </w:r>
      <w:r w:rsidR="00CB2358" w:rsidRPr="00CB2358">
        <w:rPr>
          <w:lang w:val="fr-FR" w:bidi="ar-QA"/>
        </w:rPr>
        <w:t>da</w:t>
      </w:r>
      <w:proofErr w:type="spellEnd"/>
      <w:r w:rsidR="00CB2358" w:rsidRPr="00CB2358">
        <w:rPr>
          <w:lang w:val="fr-FR" w:bidi="ar-QA"/>
        </w:rPr>
        <w:t xml:space="preserve"> 1438 de l</w:t>
      </w:r>
      <w:r w:rsidR="00D3349B">
        <w:rPr>
          <w:lang w:val="fr-FR" w:bidi="ar-QA"/>
        </w:rPr>
        <w:t>’</w:t>
      </w:r>
      <w:r w:rsidR="00CB2358" w:rsidRPr="00CB2358">
        <w:rPr>
          <w:lang w:val="fr-FR" w:bidi="ar-QA"/>
        </w:rPr>
        <w:t xml:space="preserve">hégire </w:t>
      </w:r>
      <w:r w:rsidR="00CB2358">
        <w:rPr>
          <w:lang w:val="fr-FR" w:bidi="ar-QA"/>
        </w:rPr>
        <w:br/>
      </w:r>
      <w:r w:rsidR="00CB2358" w:rsidRPr="00CB2358">
        <w:rPr>
          <w:lang w:val="fr-FR" w:bidi="ar-QA"/>
        </w:rPr>
        <w:t>(7 août 2017)</w:t>
      </w:r>
    </w:p>
    <w:p w14:paraId="67C0EB24" w14:textId="0E40B7B3" w:rsidR="002B35F8" w:rsidRPr="00167B96" w:rsidRDefault="002B35F8" w:rsidP="00167B96">
      <w:pPr>
        <w:pStyle w:val="SingleTxtG"/>
        <w:rPr>
          <w:spacing w:val="-2"/>
          <w:rtl/>
          <w:lang w:val="fr-FR" w:bidi="fr-FR"/>
        </w:rPr>
      </w:pPr>
      <w:r w:rsidRPr="00167B96">
        <w:rPr>
          <w:spacing w:val="-2"/>
          <w:lang w:val="fr-FR" w:bidi="ar-QA"/>
        </w:rPr>
        <w:t>38.</w:t>
      </w:r>
      <w:r w:rsidRPr="00167B96">
        <w:rPr>
          <w:spacing w:val="-2"/>
          <w:lang w:val="fr-FR" w:bidi="ar-QA"/>
        </w:rPr>
        <w:tab/>
        <w:t>La loi portant création du Fonds de pension alimentaire a été promulguée en vertu de cette décision dans le but de garantir le versement sans délai des pensions alimentaires à leurs bénéficiaires, conformément à l</w:t>
      </w:r>
      <w:r w:rsidR="00D3349B">
        <w:rPr>
          <w:spacing w:val="-2"/>
          <w:lang w:val="fr-FR" w:bidi="ar-QA"/>
        </w:rPr>
        <w:t>’</w:t>
      </w:r>
      <w:r w:rsidRPr="00167B96">
        <w:rPr>
          <w:spacing w:val="-2"/>
          <w:lang w:val="fr-FR" w:bidi="ar-QA"/>
        </w:rPr>
        <w:t>article</w:t>
      </w:r>
      <w:r w:rsidR="0010753A">
        <w:rPr>
          <w:spacing w:val="-2"/>
          <w:lang w:val="fr-FR" w:bidi="ar-QA"/>
        </w:rPr>
        <w:t> </w:t>
      </w:r>
      <w:r w:rsidRPr="00167B96">
        <w:rPr>
          <w:spacing w:val="-2"/>
          <w:lang w:val="fr-FR" w:bidi="ar-QA"/>
        </w:rPr>
        <w:t>3 de ladite loi. Selon l</w:t>
      </w:r>
      <w:r w:rsidR="00D3349B">
        <w:rPr>
          <w:spacing w:val="-2"/>
          <w:lang w:val="fr-FR" w:bidi="ar-QA"/>
        </w:rPr>
        <w:t>’</w:t>
      </w:r>
      <w:r w:rsidRPr="00167B96">
        <w:rPr>
          <w:spacing w:val="-2"/>
          <w:lang w:val="fr-FR" w:bidi="ar-QA"/>
        </w:rPr>
        <w:t>article</w:t>
      </w:r>
      <w:r w:rsidR="0010753A">
        <w:rPr>
          <w:spacing w:val="-2"/>
          <w:lang w:val="fr-FR" w:bidi="ar-QA"/>
        </w:rPr>
        <w:t> </w:t>
      </w:r>
      <w:r w:rsidRPr="00167B96">
        <w:rPr>
          <w:spacing w:val="-2"/>
          <w:lang w:val="fr-FR" w:bidi="ar-QA"/>
        </w:rPr>
        <w:t>4 du même texte, la pension alimentaire est versée à toute personne ayant bénéficié d</w:t>
      </w:r>
      <w:r w:rsidR="00D3349B">
        <w:rPr>
          <w:spacing w:val="-2"/>
          <w:lang w:val="fr-FR" w:bidi="ar-QA"/>
        </w:rPr>
        <w:t>’</w:t>
      </w:r>
      <w:r w:rsidRPr="00167B96">
        <w:rPr>
          <w:spacing w:val="-2"/>
          <w:lang w:val="fr-FR" w:bidi="ar-QA"/>
        </w:rPr>
        <w:t>une décision de justice qui n</w:t>
      </w:r>
      <w:r w:rsidR="00D3349B">
        <w:rPr>
          <w:spacing w:val="-2"/>
          <w:lang w:val="fr-FR" w:bidi="ar-QA"/>
        </w:rPr>
        <w:t>’</w:t>
      </w:r>
      <w:r w:rsidRPr="00167B96">
        <w:rPr>
          <w:spacing w:val="-2"/>
          <w:lang w:val="fr-FR" w:bidi="ar-QA"/>
        </w:rPr>
        <w:t>a pas été exécutée alors que le débiteur dispose de moyens suffisants pour s</w:t>
      </w:r>
      <w:r w:rsidR="00D3349B">
        <w:rPr>
          <w:spacing w:val="-2"/>
          <w:lang w:val="fr-FR" w:bidi="ar-QA"/>
        </w:rPr>
        <w:t>’</w:t>
      </w:r>
      <w:r w:rsidRPr="00167B96">
        <w:rPr>
          <w:spacing w:val="-2"/>
          <w:lang w:val="fr-FR" w:bidi="ar-QA"/>
        </w:rPr>
        <w:t>acquitter de son obligation alimentaire ainsi qu</w:t>
      </w:r>
      <w:r w:rsidR="00D3349B">
        <w:rPr>
          <w:spacing w:val="-2"/>
          <w:lang w:val="fr-FR" w:bidi="ar-QA"/>
        </w:rPr>
        <w:t>’</w:t>
      </w:r>
      <w:r w:rsidRPr="00167B96">
        <w:rPr>
          <w:spacing w:val="-2"/>
          <w:lang w:val="fr-FR" w:bidi="ar-QA"/>
        </w:rPr>
        <w:t>à toute personne ayant bénéficié d</w:t>
      </w:r>
      <w:r w:rsidR="00D3349B">
        <w:rPr>
          <w:spacing w:val="-2"/>
          <w:lang w:val="fr-FR" w:bidi="ar-QA"/>
        </w:rPr>
        <w:t>’</w:t>
      </w:r>
      <w:r w:rsidRPr="00167B96">
        <w:rPr>
          <w:spacing w:val="-2"/>
          <w:lang w:val="fr-FR" w:bidi="ar-QA"/>
        </w:rPr>
        <w:t>une décision de justice favorable ou dont la demande de pension alimentaire est pendante devant un tribunal. Une</w:t>
      </w:r>
      <w:r w:rsidR="0010753A">
        <w:rPr>
          <w:spacing w:val="-2"/>
          <w:lang w:val="fr-FR" w:bidi="ar-QA"/>
        </w:rPr>
        <w:t> </w:t>
      </w:r>
      <w:r w:rsidRPr="00167B96">
        <w:rPr>
          <w:spacing w:val="-2"/>
          <w:lang w:val="fr-FR" w:bidi="ar-QA"/>
        </w:rPr>
        <w:t>pension alimentaire temporaire est versée au bénéficiaire de la créance alimentaire avant le prononcé du jugement.</w:t>
      </w:r>
    </w:p>
    <w:p w14:paraId="6F09BE49" w14:textId="672A65E2" w:rsidR="002B35F8" w:rsidRPr="00E6697F" w:rsidRDefault="00E6697F" w:rsidP="00E6697F">
      <w:pPr>
        <w:pStyle w:val="H56G"/>
        <w:rPr>
          <w:rtl/>
          <w:lang w:val="fr-FR" w:bidi="fr-FR"/>
        </w:rPr>
      </w:pPr>
      <w:r>
        <w:rPr>
          <w:lang w:val="fr-FR" w:bidi="ar-QA"/>
        </w:rPr>
        <w:tab/>
      </w:r>
      <w:r>
        <w:rPr>
          <w:lang w:val="fr-FR" w:bidi="ar-QA"/>
        </w:rPr>
        <w:tab/>
      </w:r>
      <w:r w:rsidR="002B35F8" w:rsidRPr="00E6697F">
        <w:rPr>
          <w:lang w:val="fr-FR" w:bidi="ar-QA"/>
        </w:rPr>
        <w:t>Décision du Conseil des ministres n</w:t>
      </w:r>
      <w:r w:rsidR="002B35F8" w:rsidRPr="00E6697F">
        <w:rPr>
          <w:vertAlign w:val="superscript"/>
          <w:lang w:val="fr-FR" w:bidi="ar-QA"/>
        </w:rPr>
        <w:t>o</w:t>
      </w:r>
      <w:r>
        <w:rPr>
          <w:lang w:val="fr-FR" w:bidi="ar-QA"/>
        </w:rPr>
        <w:t> </w:t>
      </w:r>
      <w:r w:rsidR="002B35F8" w:rsidRPr="00E6697F">
        <w:rPr>
          <w:lang w:val="fr-FR" w:bidi="ar-QA"/>
        </w:rPr>
        <w:t xml:space="preserve">713 </w:t>
      </w:r>
      <w:r w:rsidR="00CB2358" w:rsidRPr="00CB2358">
        <w:rPr>
          <w:lang w:val="fr-FR" w:bidi="ar-QA"/>
        </w:rPr>
        <w:t xml:space="preserve">du 30 </w:t>
      </w:r>
      <w:proofErr w:type="spellStart"/>
      <w:r w:rsidR="00CB2358" w:rsidRPr="00CB2358">
        <w:rPr>
          <w:lang w:val="fr-FR" w:bidi="ar-QA"/>
        </w:rPr>
        <w:t>dhou</w:t>
      </w:r>
      <w:proofErr w:type="spellEnd"/>
      <w:r w:rsidR="00CB2358" w:rsidRPr="00CB2358">
        <w:rPr>
          <w:lang w:val="fr-FR" w:bidi="ar-QA"/>
        </w:rPr>
        <w:t xml:space="preserve"> </w:t>
      </w:r>
      <w:proofErr w:type="spellStart"/>
      <w:r w:rsidR="00CB2358" w:rsidRPr="00CB2358">
        <w:rPr>
          <w:lang w:val="fr-FR" w:bidi="ar-QA"/>
        </w:rPr>
        <w:t>el-qi</w:t>
      </w:r>
      <w:r w:rsidR="00D3349B">
        <w:rPr>
          <w:lang w:val="fr-FR" w:bidi="ar-QA"/>
        </w:rPr>
        <w:t>’</w:t>
      </w:r>
      <w:r w:rsidR="00CB2358" w:rsidRPr="00CB2358">
        <w:rPr>
          <w:lang w:val="fr-FR" w:bidi="ar-QA"/>
        </w:rPr>
        <w:t>da</w:t>
      </w:r>
      <w:proofErr w:type="spellEnd"/>
      <w:r w:rsidR="00CB2358" w:rsidRPr="00CB2358">
        <w:rPr>
          <w:lang w:val="fr-FR" w:bidi="ar-QA"/>
        </w:rPr>
        <w:t xml:space="preserve"> 1438 de l</w:t>
      </w:r>
      <w:r w:rsidR="00D3349B">
        <w:rPr>
          <w:lang w:val="fr-FR" w:bidi="ar-QA"/>
        </w:rPr>
        <w:t>’</w:t>
      </w:r>
      <w:r w:rsidR="00CB2358" w:rsidRPr="00CB2358">
        <w:rPr>
          <w:lang w:val="fr-FR" w:bidi="ar-QA"/>
        </w:rPr>
        <w:t xml:space="preserve">hégire </w:t>
      </w:r>
      <w:r w:rsidR="00CB2358">
        <w:rPr>
          <w:lang w:val="fr-FR" w:bidi="ar-QA"/>
        </w:rPr>
        <w:br/>
      </w:r>
      <w:r w:rsidR="00CB2358" w:rsidRPr="00CB2358">
        <w:rPr>
          <w:lang w:val="fr-FR" w:bidi="ar-QA"/>
        </w:rPr>
        <w:t>(22 août 2017)</w:t>
      </w:r>
    </w:p>
    <w:p w14:paraId="63D5DA2C" w14:textId="146045D7" w:rsidR="002B35F8" w:rsidRPr="00167B96" w:rsidRDefault="002B35F8" w:rsidP="00167B96">
      <w:pPr>
        <w:pStyle w:val="SingleTxtG"/>
        <w:rPr>
          <w:spacing w:val="-2"/>
          <w:rtl/>
          <w:lang w:val="fr-FR" w:bidi="fr-FR"/>
        </w:rPr>
      </w:pPr>
      <w:r w:rsidRPr="00167B96">
        <w:rPr>
          <w:spacing w:val="-2"/>
          <w:lang w:val="fr-FR" w:bidi="ar-QA"/>
        </w:rPr>
        <w:t>39.</w:t>
      </w:r>
      <w:r w:rsidRPr="00167B96">
        <w:rPr>
          <w:spacing w:val="-2"/>
          <w:lang w:val="fr-FR" w:bidi="ar-QA"/>
        </w:rPr>
        <w:tab/>
        <w:t>Elle offre aux organismes et aux particuliers la possibilité d</w:t>
      </w:r>
      <w:r w:rsidR="00D3349B">
        <w:rPr>
          <w:spacing w:val="-2"/>
          <w:lang w:val="fr-FR" w:bidi="ar-QA"/>
        </w:rPr>
        <w:t>’</w:t>
      </w:r>
      <w:r w:rsidRPr="00167B96">
        <w:rPr>
          <w:spacing w:val="-2"/>
          <w:lang w:val="fr-FR" w:bidi="ar-QA"/>
        </w:rPr>
        <w:t>exprimer leurs opinions et de formuler des observations sur les activités des organismes publics ainsi que de publier des propositions concernant des projets d</w:t>
      </w:r>
      <w:r w:rsidR="00D3349B">
        <w:rPr>
          <w:spacing w:val="-2"/>
          <w:lang w:val="fr-FR" w:bidi="ar-QA"/>
        </w:rPr>
        <w:t>’</w:t>
      </w:r>
      <w:r w:rsidRPr="00167B96">
        <w:rPr>
          <w:spacing w:val="-2"/>
          <w:lang w:val="fr-FR" w:bidi="ar-QA"/>
        </w:rPr>
        <w:t>ordonnances, de règlements ou de décisions internes qui relèvent de leur champ de compétence sur les sites électroniques.</w:t>
      </w:r>
    </w:p>
    <w:p w14:paraId="1E1FBA4E" w14:textId="75B36D6F" w:rsidR="002B35F8" w:rsidRDefault="00167B96" w:rsidP="00167B96">
      <w:pPr>
        <w:pStyle w:val="H4G"/>
        <w:rPr>
          <w:bCs/>
          <w:iCs/>
          <w:rtl/>
          <w:lang w:val="fr-FR" w:bidi="fr-FR"/>
        </w:rPr>
      </w:pPr>
      <w:r>
        <w:rPr>
          <w:lang w:val="fr-FR" w:bidi="ar-QA"/>
        </w:rPr>
        <w:tab/>
      </w:r>
      <w:r>
        <w:rPr>
          <w:lang w:val="fr-FR" w:bidi="ar-QA"/>
        </w:rPr>
        <w:tab/>
      </w:r>
      <w:r w:rsidR="002B35F8">
        <w:rPr>
          <w:lang w:val="fr-FR" w:bidi="ar-QA"/>
        </w:rPr>
        <w:t>Principales modifications apportées à la législation</w:t>
      </w:r>
    </w:p>
    <w:p w14:paraId="423B0087" w14:textId="3D147BE0" w:rsidR="002B35F8" w:rsidRPr="00167B96" w:rsidRDefault="002B35F8" w:rsidP="00167B96">
      <w:pPr>
        <w:pStyle w:val="SingleTxtG"/>
        <w:rPr>
          <w:spacing w:val="-2"/>
          <w:rtl/>
          <w:lang w:val="fr-FR" w:bidi="fr-FR"/>
        </w:rPr>
      </w:pPr>
      <w:r w:rsidRPr="00167B96">
        <w:rPr>
          <w:spacing w:val="-2"/>
          <w:lang w:val="fr-FR" w:bidi="ar-QA"/>
        </w:rPr>
        <w:t>40.</w:t>
      </w:r>
      <w:r w:rsidRPr="00167B96">
        <w:rPr>
          <w:spacing w:val="-2"/>
          <w:lang w:val="fr-FR" w:bidi="ar-QA"/>
        </w:rPr>
        <w:tab/>
        <w:t>Le décret n</w:t>
      </w:r>
      <w:r w:rsidRPr="00E6697F">
        <w:rPr>
          <w:spacing w:val="-2"/>
          <w:vertAlign w:val="superscript"/>
          <w:lang w:val="fr-FR" w:bidi="ar-QA"/>
        </w:rPr>
        <w:t>o</w:t>
      </w:r>
      <w:r w:rsidR="00E6697F">
        <w:rPr>
          <w:spacing w:val="-2"/>
          <w:lang w:val="fr-FR" w:bidi="ar-QA"/>
        </w:rPr>
        <w:t> </w:t>
      </w:r>
      <w:r w:rsidRPr="00167B96">
        <w:rPr>
          <w:spacing w:val="-2"/>
          <w:lang w:val="fr-FR" w:bidi="ar-QA"/>
        </w:rPr>
        <w:t xml:space="preserve">M/134 </w:t>
      </w:r>
      <w:r w:rsidR="00CB2358" w:rsidRPr="00CB2358">
        <w:rPr>
          <w:spacing w:val="-2"/>
          <w:lang w:val="fr-FR" w:bidi="ar-QA"/>
        </w:rPr>
        <w:t xml:space="preserve">du 27 </w:t>
      </w:r>
      <w:proofErr w:type="spellStart"/>
      <w:r w:rsidR="00CB2358" w:rsidRPr="00CB2358">
        <w:rPr>
          <w:spacing w:val="-2"/>
          <w:lang w:val="fr-FR" w:bidi="ar-QA"/>
        </w:rPr>
        <w:t>dhou</w:t>
      </w:r>
      <w:proofErr w:type="spellEnd"/>
      <w:r w:rsidR="00CB2358" w:rsidRPr="00CB2358">
        <w:rPr>
          <w:spacing w:val="-2"/>
          <w:lang w:val="fr-FR" w:bidi="ar-QA"/>
        </w:rPr>
        <w:t xml:space="preserve"> </w:t>
      </w:r>
      <w:proofErr w:type="spellStart"/>
      <w:r w:rsidR="00CB2358" w:rsidRPr="00CB2358">
        <w:rPr>
          <w:spacing w:val="-2"/>
          <w:lang w:val="fr-FR" w:bidi="ar-QA"/>
        </w:rPr>
        <w:t>el-qi</w:t>
      </w:r>
      <w:r w:rsidR="00D3349B">
        <w:rPr>
          <w:spacing w:val="-2"/>
          <w:lang w:val="fr-FR" w:bidi="ar-QA"/>
        </w:rPr>
        <w:t>’</w:t>
      </w:r>
      <w:r w:rsidR="00CB2358" w:rsidRPr="00CB2358">
        <w:rPr>
          <w:spacing w:val="-2"/>
          <w:lang w:val="fr-FR" w:bidi="ar-QA"/>
        </w:rPr>
        <w:t>da</w:t>
      </w:r>
      <w:proofErr w:type="spellEnd"/>
      <w:r w:rsidR="00CB2358" w:rsidRPr="00CB2358">
        <w:rPr>
          <w:spacing w:val="-2"/>
          <w:lang w:val="fr-FR" w:bidi="ar-QA"/>
        </w:rPr>
        <w:t xml:space="preserve"> 1440 de l</w:t>
      </w:r>
      <w:r w:rsidR="00D3349B">
        <w:rPr>
          <w:spacing w:val="-2"/>
          <w:lang w:val="fr-FR" w:bidi="ar-QA"/>
        </w:rPr>
        <w:t>’</w:t>
      </w:r>
      <w:r w:rsidR="00CB2358" w:rsidRPr="00CB2358">
        <w:rPr>
          <w:spacing w:val="-2"/>
          <w:lang w:val="fr-FR" w:bidi="ar-QA"/>
        </w:rPr>
        <w:t>hégire (30 juillet 2019)</w:t>
      </w:r>
      <w:r w:rsidRPr="00167B96">
        <w:rPr>
          <w:spacing w:val="-2"/>
          <w:lang w:val="fr-FR" w:bidi="ar-QA"/>
        </w:rPr>
        <w:t xml:space="preserve"> a approuvé les modifications apportées à divers textes dans le but de promouvoir les droits des femmes dans différents domaines, parmi lesquels les suivants :</w:t>
      </w:r>
    </w:p>
    <w:p w14:paraId="6C900BBD" w14:textId="1AA04A15" w:rsidR="002B35F8" w:rsidRDefault="002B35F8" w:rsidP="00D23516">
      <w:pPr>
        <w:pStyle w:val="Bullet1G"/>
        <w:rPr>
          <w:rtl/>
          <w:lang w:val="fr-FR" w:bidi="fr-FR"/>
        </w:rPr>
      </w:pPr>
      <w:r w:rsidRPr="00D23516">
        <w:rPr>
          <w:b/>
          <w:bCs/>
          <w:lang w:val="fr-FR" w:bidi="ar-QA"/>
        </w:rPr>
        <w:t>modifications apportées à la loi sur les documents de voyage</w:t>
      </w:r>
      <w:r>
        <w:rPr>
          <w:b/>
          <w:lang w:val="fr-FR" w:bidi="ar-QA"/>
        </w:rPr>
        <w:t> :</w:t>
      </w:r>
      <w:r>
        <w:rPr>
          <w:lang w:val="fr-FR" w:bidi="ar-QA"/>
        </w:rPr>
        <w:t xml:space="preserve"> l</w:t>
      </w:r>
      <w:r w:rsidR="00D3349B">
        <w:rPr>
          <w:lang w:val="fr-FR" w:bidi="ar-QA"/>
        </w:rPr>
        <w:t>’</w:t>
      </w:r>
      <w:r>
        <w:rPr>
          <w:lang w:val="fr-FR" w:bidi="ar-QA"/>
        </w:rPr>
        <w:t xml:space="preserve">article 2 et le </w:t>
      </w:r>
      <w:r w:rsidRPr="00D23516">
        <w:rPr>
          <w:b/>
          <w:bCs/>
          <w:lang w:val="fr-FR" w:bidi="ar-QA"/>
        </w:rPr>
        <w:t>règlement</w:t>
      </w:r>
      <w:r>
        <w:rPr>
          <w:lang w:val="fr-FR" w:bidi="ar-QA"/>
        </w:rPr>
        <w:t xml:space="preserve"> d</w:t>
      </w:r>
      <w:r w:rsidR="00D3349B">
        <w:rPr>
          <w:lang w:val="fr-FR" w:bidi="ar-QA"/>
        </w:rPr>
        <w:t>’</w:t>
      </w:r>
      <w:r>
        <w:rPr>
          <w:lang w:val="fr-FR" w:bidi="ar-QA"/>
        </w:rPr>
        <w:t xml:space="preserve">application de la loi ont été modifiés </w:t>
      </w:r>
      <w:r w:rsidRPr="00D23516">
        <w:t>et</w:t>
      </w:r>
      <w:r>
        <w:rPr>
          <w:lang w:val="fr-FR" w:bidi="ar-QA"/>
        </w:rPr>
        <w:t xml:space="preserve"> son article </w:t>
      </w:r>
      <w:smartTag w:uri="urn:schemas-microsoft-com:office:smarttags" w:element="metricconverter">
        <w:smartTagPr>
          <w:attr w:name="ProductID" w:val="3 a"/>
        </w:smartTagPr>
        <w:r>
          <w:rPr>
            <w:lang w:val="fr-FR" w:bidi="ar-QA"/>
          </w:rPr>
          <w:t>3 a</w:t>
        </w:r>
      </w:smartTag>
      <w:r>
        <w:rPr>
          <w:lang w:val="fr-FR" w:bidi="ar-QA"/>
        </w:rPr>
        <w:t xml:space="preserve"> été abrogé dans le but de garantir aux femmes le droit d</w:t>
      </w:r>
      <w:r w:rsidR="00D3349B">
        <w:rPr>
          <w:lang w:val="fr-FR" w:bidi="ar-QA"/>
        </w:rPr>
        <w:t>’</w:t>
      </w:r>
      <w:r>
        <w:rPr>
          <w:lang w:val="fr-FR" w:bidi="ar-QA"/>
        </w:rPr>
        <w:t>obtenir un passeport et de voyager à l</w:t>
      </w:r>
      <w:r w:rsidR="00D3349B">
        <w:rPr>
          <w:lang w:val="fr-FR" w:bidi="ar-QA"/>
        </w:rPr>
        <w:t>’</w:t>
      </w:r>
      <w:r>
        <w:rPr>
          <w:lang w:val="fr-FR" w:bidi="ar-QA"/>
        </w:rPr>
        <w:t>étranger sur un pied d</w:t>
      </w:r>
      <w:r w:rsidR="00D3349B">
        <w:rPr>
          <w:lang w:val="fr-FR" w:bidi="ar-QA"/>
        </w:rPr>
        <w:t>’</w:t>
      </w:r>
      <w:r>
        <w:rPr>
          <w:lang w:val="fr-FR" w:bidi="ar-QA"/>
        </w:rPr>
        <w:t xml:space="preserve">égalité avec les hommes ; </w:t>
      </w:r>
    </w:p>
    <w:p w14:paraId="6D1F438C" w14:textId="2C1A0AA6" w:rsidR="002B35F8" w:rsidRDefault="002B35F8" w:rsidP="00D23516">
      <w:pPr>
        <w:pStyle w:val="Bullet1G"/>
        <w:rPr>
          <w:rtl/>
          <w:lang w:val="fr-FR" w:bidi="fr-FR"/>
        </w:rPr>
      </w:pPr>
      <w:r w:rsidRPr="00D23516">
        <w:rPr>
          <w:b/>
          <w:bCs/>
          <w:lang w:val="fr-FR" w:bidi="ar-QA"/>
        </w:rPr>
        <w:t>modifications de la loi relative à l</w:t>
      </w:r>
      <w:r w:rsidR="00D3349B">
        <w:rPr>
          <w:b/>
          <w:bCs/>
          <w:lang w:val="fr-FR" w:bidi="ar-QA"/>
        </w:rPr>
        <w:t>’</w:t>
      </w:r>
      <w:r w:rsidRPr="00D23516">
        <w:rPr>
          <w:b/>
          <w:bCs/>
          <w:lang w:val="fr-FR" w:bidi="ar-QA"/>
        </w:rPr>
        <w:t>état civil :</w:t>
      </w:r>
      <w:r w:rsidRPr="00D23516">
        <w:rPr>
          <w:lang w:val="fr-FR" w:bidi="ar-QA"/>
        </w:rPr>
        <w:t xml:space="preserve"> les principales modifications apportées concernent l</w:t>
      </w:r>
      <w:r w:rsidR="00D3349B">
        <w:rPr>
          <w:lang w:val="fr-FR" w:bidi="ar-QA"/>
        </w:rPr>
        <w:t>’</w:t>
      </w:r>
      <w:r w:rsidRPr="00D23516">
        <w:rPr>
          <w:lang w:val="fr-FR" w:bidi="ar-QA"/>
        </w:rPr>
        <w:t>article</w:t>
      </w:r>
      <w:r w:rsidR="00E6697F">
        <w:rPr>
          <w:lang w:val="fr-FR" w:bidi="ar-QA"/>
        </w:rPr>
        <w:t> </w:t>
      </w:r>
      <w:r w:rsidRPr="00D23516">
        <w:rPr>
          <w:lang w:val="fr-FR" w:bidi="ar-QA"/>
        </w:rPr>
        <w:t>30 (suppression de l</w:t>
      </w:r>
      <w:r w:rsidR="00D3349B">
        <w:rPr>
          <w:lang w:val="fr-FR" w:bidi="ar-QA"/>
        </w:rPr>
        <w:t>’</w:t>
      </w:r>
      <w:r w:rsidRPr="00D23516">
        <w:rPr>
          <w:lang w:val="fr-FR" w:bidi="ar-QA"/>
        </w:rPr>
        <w:t>expression « le lieu de résidence de la femme mariée est celui de son époux lorsque le lien conjugal est maintenu…</w:t>
      </w:r>
      <w:r w:rsidR="00E6697F">
        <w:rPr>
          <w:lang w:val="fr-FR" w:bidi="ar-QA"/>
        </w:rPr>
        <w:t> </w:t>
      </w:r>
      <w:r w:rsidRPr="00D23516">
        <w:rPr>
          <w:lang w:val="fr-FR" w:bidi="ar-QA"/>
        </w:rPr>
        <w:t>»), l</w:t>
      </w:r>
      <w:r w:rsidR="00D3349B">
        <w:rPr>
          <w:lang w:val="fr-FR" w:bidi="ar-QA"/>
        </w:rPr>
        <w:t>’</w:t>
      </w:r>
      <w:r w:rsidRPr="00D23516">
        <w:rPr>
          <w:lang w:val="fr-FR" w:bidi="ar-QA"/>
        </w:rPr>
        <w:t>article</w:t>
      </w:r>
      <w:r w:rsidR="00E6697F">
        <w:rPr>
          <w:lang w:val="fr-FR" w:bidi="ar-QA"/>
        </w:rPr>
        <w:t> </w:t>
      </w:r>
      <w:r w:rsidRPr="00D23516">
        <w:rPr>
          <w:lang w:val="fr-FR" w:bidi="ar-QA"/>
        </w:rPr>
        <w:t>33 (la femme bénéficie des mêmes droits que l</w:t>
      </w:r>
      <w:r w:rsidR="00D3349B">
        <w:rPr>
          <w:lang w:val="fr-FR" w:bidi="ar-QA"/>
        </w:rPr>
        <w:t>’</w:t>
      </w:r>
      <w:r w:rsidRPr="00D23516">
        <w:rPr>
          <w:lang w:val="fr-FR" w:bidi="ar-QA"/>
        </w:rPr>
        <w:t>homme pour ce qui est de déclarer les naissances), l</w:t>
      </w:r>
      <w:r w:rsidR="00D3349B">
        <w:rPr>
          <w:lang w:val="fr-FR" w:bidi="ar-QA"/>
        </w:rPr>
        <w:t>’</w:t>
      </w:r>
      <w:r w:rsidRPr="00D23516">
        <w:rPr>
          <w:lang w:val="fr-FR" w:bidi="ar-QA"/>
        </w:rPr>
        <w:t xml:space="preserve">article 47 (le mariage, le divorce, le retour, le divorce unilatéral, le </w:t>
      </w:r>
      <w:proofErr w:type="spellStart"/>
      <w:r w:rsidRPr="00D23516">
        <w:rPr>
          <w:lang w:val="fr-FR" w:bidi="ar-QA"/>
        </w:rPr>
        <w:t>khul</w:t>
      </w:r>
      <w:proofErr w:type="spellEnd"/>
      <w:r w:rsidRPr="00D23516">
        <w:rPr>
          <w:lang w:val="fr-FR" w:bidi="ar-QA"/>
        </w:rPr>
        <w:t xml:space="preserve"> peuvent être déclarés par l</w:t>
      </w:r>
      <w:r w:rsidR="00D3349B">
        <w:rPr>
          <w:lang w:val="fr-FR" w:bidi="ar-QA"/>
        </w:rPr>
        <w:t>’</w:t>
      </w:r>
      <w:r w:rsidRPr="00D23516">
        <w:rPr>
          <w:lang w:val="fr-FR" w:bidi="ar-QA"/>
        </w:rPr>
        <w:t>époux ou par l</w:t>
      </w:r>
      <w:r w:rsidR="00D3349B">
        <w:rPr>
          <w:lang w:val="fr-FR" w:bidi="ar-QA"/>
        </w:rPr>
        <w:t>’</w:t>
      </w:r>
      <w:r w:rsidRPr="00D23516">
        <w:rPr>
          <w:lang w:val="fr-FR" w:bidi="ar-QA"/>
        </w:rPr>
        <w:t>épouse, par le père de l</w:t>
      </w:r>
      <w:r w:rsidR="00D3349B">
        <w:rPr>
          <w:lang w:val="fr-FR" w:bidi="ar-QA"/>
        </w:rPr>
        <w:t>’</w:t>
      </w:r>
      <w:r w:rsidRPr="00D23516">
        <w:rPr>
          <w:lang w:val="fr-FR" w:bidi="ar-QA"/>
        </w:rPr>
        <w:t>époux, le père de l</w:t>
      </w:r>
      <w:r w:rsidR="00D3349B">
        <w:rPr>
          <w:lang w:val="fr-FR" w:bidi="ar-QA"/>
        </w:rPr>
        <w:t>’</w:t>
      </w:r>
      <w:r w:rsidRPr="00D23516">
        <w:rPr>
          <w:lang w:val="fr-FR" w:bidi="ar-QA"/>
        </w:rPr>
        <w:t>épouse ou un de leurs proches), l</w:t>
      </w:r>
      <w:r w:rsidR="00D3349B">
        <w:rPr>
          <w:lang w:val="fr-FR" w:bidi="ar-QA"/>
        </w:rPr>
        <w:t>’</w:t>
      </w:r>
      <w:r w:rsidRPr="00D23516">
        <w:rPr>
          <w:lang w:val="fr-FR" w:bidi="ar-QA"/>
        </w:rPr>
        <w:t>article 50 (l</w:t>
      </w:r>
      <w:r w:rsidR="00D3349B">
        <w:rPr>
          <w:lang w:val="fr-FR" w:bidi="ar-QA"/>
        </w:rPr>
        <w:t>’</w:t>
      </w:r>
      <w:r w:rsidRPr="00D23516">
        <w:rPr>
          <w:lang w:val="fr-FR" w:bidi="ar-QA"/>
        </w:rPr>
        <w:t>époux et l</w:t>
      </w:r>
      <w:r w:rsidR="00D3349B">
        <w:rPr>
          <w:lang w:val="fr-FR" w:bidi="ar-QA"/>
        </w:rPr>
        <w:t>’</w:t>
      </w:r>
      <w:r w:rsidRPr="00D23516">
        <w:rPr>
          <w:lang w:val="fr-FR" w:bidi="ar-QA"/>
        </w:rPr>
        <w:t>épouse se voient accorder, sur un pied d</w:t>
      </w:r>
      <w:r w:rsidR="00D3349B">
        <w:rPr>
          <w:lang w:val="fr-FR" w:bidi="ar-QA"/>
        </w:rPr>
        <w:t>’</w:t>
      </w:r>
      <w:r w:rsidRPr="00D23516">
        <w:rPr>
          <w:lang w:val="fr-FR" w:bidi="ar-QA"/>
        </w:rPr>
        <w:t>égalité, le droit de demander un livret de famille auprès des services d</w:t>
      </w:r>
      <w:r w:rsidR="00D3349B">
        <w:rPr>
          <w:lang w:val="fr-FR" w:bidi="ar-QA"/>
        </w:rPr>
        <w:t>’</w:t>
      </w:r>
      <w:r w:rsidRPr="00D23516">
        <w:rPr>
          <w:lang w:val="fr-FR" w:bidi="ar-QA"/>
        </w:rPr>
        <w:t>état civil), l</w:t>
      </w:r>
      <w:r w:rsidR="00D3349B">
        <w:rPr>
          <w:lang w:val="fr-FR" w:bidi="ar-QA"/>
        </w:rPr>
        <w:t>’</w:t>
      </w:r>
      <w:r w:rsidRPr="00D23516">
        <w:rPr>
          <w:lang w:val="fr-FR" w:bidi="ar-QA"/>
        </w:rPr>
        <w:t>article 53 (la femme peut désormais signaler le décès de l</w:t>
      </w:r>
      <w:r w:rsidR="00D3349B">
        <w:rPr>
          <w:lang w:val="fr-FR" w:bidi="ar-QA"/>
        </w:rPr>
        <w:t>’</w:t>
      </w:r>
      <w:r w:rsidRPr="00D23516">
        <w:rPr>
          <w:lang w:val="fr-FR" w:bidi="ar-QA"/>
        </w:rPr>
        <w:t>un de ses ascendants, de ses descendants, de son époux ou de tout autre proche parent, à égalité avec l</w:t>
      </w:r>
      <w:r w:rsidR="00D3349B">
        <w:rPr>
          <w:lang w:val="fr-FR" w:bidi="ar-QA"/>
        </w:rPr>
        <w:t>’</w:t>
      </w:r>
      <w:r w:rsidRPr="00D23516">
        <w:rPr>
          <w:lang w:val="fr-FR" w:bidi="ar-QA"/>
        </w:rPr>
        <w:t>homme) et l</w:t>
      </w:r>
      <w:r w:rsidR="00D3349B">
        <w:rPr>
          <w:lang w:val="fr-FR" w:bidi="ar-QA"/>
        </w:rPr>
        <w:t>’</w:t>
      </w:r>
      <w:r w:rsidRPr="00D23516">
        <w:rPr>
          <w:lang w:val="fr-FR" w:bidi="ar-QA"/>
        </w:rPr>
        <w:t>article 91 (dont le texte modifié est libellé comme suit : « on</w:t>
      </w:r>
      <w:r w:rsidR="00E6697F">
        <w:rPr>
          <w:lang w:val="fr-FR" w:bidi="ar-QA"/>
        </w:rPr>
        <w:t> </w:t>
      </w:r>
      <w:r w:rsidRPr="00D23516">
        <w:rPr>
          <w:lang w:val="fr-FR" w:bidi="ar-QA"/>
        </w:rPr>
        <w:t>entend par chef de famille, dans le cadre de l</w:t>
      </w:r>
      <w:r w:rsidR="00D3349B">
        <w:rPr>
          <w:lang w:val="fr-FR" w:bidi="ar-QA"/>
        </w:rPr>
        <w:t>’</w:t>
      </w:r>
      <w:r w:rsidRPr="00D23516">
        <w:rPr>
          <w:lang w:val="fr-FR" w:bidi="ar-QA"/>
        </w:rPr>
        <w:t>application de la présente loi le père ou la mère des enfants mineurs » ;</w:t>
      </w:r>
    </w:p>
    <w:p w14:paraId="636F55A8" w14:textId="3647E16F" w:rsidR="002B35F8" w:rsidRDefault="002B35F8" w:rsidP="00D23516">
      <w:pPr>
        <w:pStyle w:val="Bullet1G"/>
        <w:rPr>
          <w:rtl/>
          <w:lang w:val="fr-FR" w:bidi="fr-FR"/>
        </w:rPr>
      </w:pPr>
      <w:r w:rsidRPr="00D23516">
        <w:rPr>
          <w:b/>
          <w:bCs/>
          <w:lang w:val="fr-FR" w:bidi="ar-QA"/>
        </w:rPr>
        <w:t>modifications du Code du travail :</w:t>
      </w:r>
      <w:r w:rsidRPr="00D23516">
        <w:rPr>
          <w:lang w:val="fr-FR" w:bidi="ar-QA"/>
        </w:rPr>
        <w:t xml:space="preserve"> le Code a été modifié dans le but de garantir l</w:t>
      </w:r>
      <w:r w:rsidR="00D3349B">
        <w:rPr>
          <w:lang w:val="fr-FR" w:bidi="ar-QA"/>
        </w:rPr>
        <w:t>’</w:t>
      </w:r>
      <w:r w:rsidRPr="00D23516">
        <w:rPr>
          <w:lang w:val="fr-FR" w:bidi="ar-QA"/>
        </w:rPr>
        <w:t>égalité de tous en droits et obligations et en matière d</w:t>
      </w:r>
      <w:r w:rsidR="00D3349B">
        <w:rPr>
          <w:lang w:val="fr-FR" w:bidi="ar-QA"/>
        </w:rPr>
        <w:t>’</w:t>
      </w:r>
      <w:r w:rsidRPr="00D23516">
        <w:rPr>
          <w:lang w:val="fr-FR" w:bidi="ar-QA"/>
        </w:rPr>
        <w:t>accès à l</w:t>
      </w:r>
      <w:r w:rsidR="00D3349B">
        <w:rPr>
          <w:lang w:val="fr-FR" w:bidi="ar-QA"/>
        </w:rPr>
        <w:t>’</w:t>
      </w:r>
      <w:r w:rsidRPr="00D23516">
        <w:rPr>
          <w:lang w:val="fr-FR" w:bidi="ar-QA"/>
        </w:rPr>
        <w:t>emploi ; ainsi, l</w:t>
      </w:r>
      <w:r w:rsidR="00D3349B">
        <w:rPr>
          <w:lang w:val="fr-FR" w:bidi="ar-QA"/>
        </w:rPr>
        <w:t>’</w:t>
      </w:r>
      <w:r w:rsidRPr="00D23516">
        <w:rPr>
          <w:lang w:val="fr-FR" w:bidi="ar-QA"/>
        </w:rPr>
        <w:t>article</w:t>
      </w:r>
      <w:r w:rsidR="00E6697F">
        <w:rPr>
          <w:lang w:val="fr-FR" w:bidi="ar-QA"/>
        </w:rPr>
        <w:t> </w:t>
      </w:r>
      <w:r w:rsidRPr="00D23516">
        <w:rPr>
          <w:lang w:val="fr-FR" w:bidi="ar-QA"/>
        </w:rPr>
        <w:t>3, tel que modifié, dispose que le travail est un droit pour tous les citoyens et ne peut faire l</w:t>
      </w:r>
      <w:r w:rsidR="00D3349B">
        <w:rPr>
          <w:lang w:val="fr-FR" w:bidi="ar-QA"/>
        </w:rPr>
        <w:t>’</w:t>
      </w:r>
      <w:r w:rsidRPr="00D23516">
        <w:rPr>
          <w:lang w:val="fr-FR" w:bidi="ar-QA"/>
        </w:rPr>
        <w:t>objet d</w:t>
      </w:r>
      <w:r w:rsidR="00D3349B">
        <w:rPr>
          <w:lang w:val="fr-FR" w:bidi="ar-QA"/>
        </w:rPr>
        <w:t>’</w:t>
      </w:r>
      <w:r w:rsidRPr="00D23516">
        <w:rPr>
          <w:lang w:val="fr-FR" w:bidi="ar-QA"/>
        </w:rPr>
        <w:t>aucune discrimination fondée sur le sexe, le handicap, l</w:t>
      </w:r>
      <w:r w:rsidR="00D3349B">
        <w:rPr>
          <w:lang w:val="fr-FR" w:bidi="ar-QA"/>
        </w:rPr>
        <w:t>’</w:t>
      </w:r>
      <w:r w:rsidRPr="00D23516">
        <w:rPr>
          <w:lang w:val="fr-FR" w:bidi="ar-QA"/>
        </w:rPr>
        <w:t>âge ou toute autre forme de discrimination en matière de travail. Pour sa part, l</w:t>
      </w:r>
      <w:r w:rsidR="00D3349B">
        <w:rPr>
          <w:lang w:val="fr-FR" w:bidi="ar-QA"/>
        </w:rPr>
        <w:t>’</w:t>
      </w:r>
      <w:r w:rsidRPr="00D23516">
        <w:rPr>
          <w:lang w:val="fr-FR" w:bidi="ar-QA"/>
        </w:rPr>
        <w:t>article</w:t>
      </w:r>
      <w:r w:rsidR="00E6697F">
        <w:rPr>
          <w:lang w:val="fr-FR" w:bidi="ar-QA"/>
        </w:rPr>
        <w:t> </w:t>
      </w:r>
      <w:r w:rsidRPr="00D23516">
        <w:rPr>
          <w:lang w:val="fr-FR" w:bidi="ar-QA"/>
        </w:rPr>
        <w:t>155, tel que modifié, affirme l</w:t>
      </w:r>
      <w:r w:rsidR="00D3349B">
        <w:rPr>
          <w:lang w:val="fr-FR" w:bidi="ar-QA"/>
        </w:rPr>
        <w:t>’</w:t>
      </w:r>
      <w:r w:rsidRPr="00D23516">
        <w:rPr>
          <w:lang w:val="fr-FR" w:bidi="ar-QA"/>
        </w:rPr>
        <w:t>interdiction de licencier ou de menacer de licencier une salariée pendant sa grossesse ou son congé de maternité, ou au cours d</w:t>
      </w:r>
      <w:r w:rsidR="00D3349B">
        <w:rPr>
          <w:lang w:val="fr-FR" w:bidi="ar-QA"/>
        </w:rPr>
        <w:t>’</w:t>
      </w:r>
      <w:r w:rsidRPr="00D23516">
        <w:rPr>
          <w:lang w:val="fr-FR" w:bidi="ar-QA"/>
        </w:rPr>
        <w:t>un congé de maladie lié à la grossesse ou à l</w:t>
      </w:r>
      <w:r w:rsidR="00D3349B">
        <w:rPr>
          <w:lang w:val="fr-FR" w:bidi="ar-QA"/>
        </w:rPr>
        <w:t>’</w:t>
      </w:r>
      <w:r w:rsidRPr="00D23516">
        <w:rPr>
          <w:lang w:val="fr-FR" w:bidi="ar-QA"/>
        </w:rPr>
        <w:t>accouchement ;</w:t>
      </w:r>
    </w:p>
    <w:p w14:paraId="4135FB5A" w14:textId="752A0B76" w:rsidR="002B35F8" w:rsidRDefault="002B35F8" w:rsidP="00D23516">
      <w:pPr>
        <w:pStyle w:val="Bullet1G"/>
        <w:rPr>
          <w:rtl/>
          <w:lang w:val="fr-FR" w:bidi="fr-FR"/>
        </w:rPr>
      </w:pPr>
      <w:r w:rsidRPr="00D23516">
        <w:rPr>
          <w:b/>
          <w:bCs/>
          <w:lang w:val="fr-FR" w:bidi="ar-QA"/>
        </w:rPr>
        <w:t>modifications de la loi relative à la sécurité sociale :</w:t>
      </w:r>
      <w:r w:rsidRPr="00D23516">
        <w:rPr>
          <w:lang w:val="fr-FR" w:bidi="ar-QA"/>
        </w:rPr>
        <w:t xml:space="preserve"> l</w:t>
      </w:r>
      <w:r w:rsidR="00D3349B">
        <w:rPr>
          <w:lang w:val="fr-FR" w:bidi="ar-QA"/>
        </w:rPr>
        <w:t>’</w:t>
      </w:r>
      <w:r w:rsidRPr="00D23516">
        <w:rPr>
          <w:lang w:val="fr-FR" w:bidi="ar-QA"/>
        </w:rPr>
        <w:t>article</w:t>
      </w:r>
      <w:r w:rsidR="00E6697F">
        <w:rPr>
          <w:lang w:val="fr-FR" w:bidi="ar-QA"/>
        </w:rPr>
        <w:t> </w:t>
      </w:r>
      <w:r w:rsidRPr="00D23516">
        <w:rPr>
          <w:lang w:val="fr-FR" w:bidi="ar-QA"/>
        </w:rPr>
        <w:t>38 de cette loi a été modifié de façon à garantir l</w:t>
      </w:r>
      <w:r w:rsidR="00D3349B">
        <w:rPr>
          <w:lang w:val="fr-FR" w:bidi="ar-QA"/>
        </w:rPr>
        <w:t>’</w:t>
      </w:r>
      <w:r w:rsidRPr="00D23516">
        <w:rPr>
          <w:lang w:val="fr-FR" w:bidi="ar-QA"/>
        </w:rPr>
        <w:t>égalité homme-femme s</w:t>
      </w:r>
      <w:r w:rsidR="00D3349B">
        <w:rPr>
          <w:lang w:val="fr-FR" w:bidi="ar-QA"/>
        </w:rPr>
        <w:t>’</w:t>
      </w:r>
      <w:r w:rsidRPr="00D23516">
        <w:rPr>
          <w:lang w:val="fr-FR" w:bidi="ar-QA"/>
        </w:rPr>
        <w:t>agissant de l</w:t>
      </w:r>
      <w:r w:rsidR="00D3349B">
        <w:rPr>
          <w:lang w:val="fr-FR" w:bidi="ar-QA"/>
        </w:rPr>
        <w:t>’</w:t>
      </w:r>
      <w:r w:rsidRPr="00D23516">
        <w:rPr>
          <w:lang w:val="fr-FR" w:bidi="ar-QA"/>
        </w:rPr>
        <w:t>âge de la retraite, fixé à 60 ans.</w:t>
      </w:r>
    </w:p>
    <w:p w14:paraId="4EF8860F" w14:textId="66BB9752" w:rsidR="002B35F8" w:rsidRPr="00D23516" w:rsidRDefault="002B35F8" w:rsidP="002E2B8A">
      <w:pPr>
        <w:pStyle w:val="SingleTxtG"/>
        <w:keepNext/>
        <w:rPr>
          <w:spacing w:val="-2"/>
          <w:rtl/>
          <w:lang w:val="fr-FR" w:bidi="fr-FR"/>
        </w:rPr>
      </w:pPr>
      <w:r w:rsidRPr="00D23516">
        <w:rPr>
          <w:spacing w:val="-2"/>
          <w:lang w:val="fr-FR" w:bidi="ar-QA"/>
        </w:rPr>
        <w:t>41.</w:t>
      </w:r>
      <w:r w:rsidRPr="00D23516">
        <w:rPr>
          <w:spacing w:val="-2"/>
          <w:lang w:val="fr-FR" w:bidi="ar-QA"/>
        </w:rPr>
        <w:tab/>
        <w:t>Le décret royal n</w:t>
      </w:r>
      <w:r w:rsidRPr="002E2B8A">
        <w:rPr>
          <w:spacing w:val="-2"/>
          <w:vertAlign w:val="superscript"/>
          <w:lang w:val="fr-FR" w:bidi="ar-QA"/>
        </w:rPr>
        <w:t>o</w:t>
      </w:r>
      <w:r w:rsidR="002E2B8A">
        <w:rPr>
          <w:spacing w:val="-2"/>
          <w:lang w:val="fr-FR" w:bidi="ar-QA"/>
        </w:rPr>
        <w:t> </w:t>
      </w:r>
      <w:r w:rsidRPr="00D23516">
        <w:rPr>
          <w:spacing w:val="-2"/>
          <w:lang w:val="fr-FR" w:bidi="ar-QA"/>
        </w:rPr>
        <w:t xml:space="preserve">M/5 </w:t>
      </w:r>
      <w:r w:rsidR="00CB2358" w:rsidRPr="00CB2358">
        <w:rPr>
          <w:spacing w:val="-2"/>
          <w:lang w:val="fr-FR" w:bidi="ar-QA"/>
        </w:rPr>
        <w:t>du 7 mouharram 1442 de l</w:t>
      </w:r>
      <w:r w:rsidR="00D3349B">
        <w:rPr>
          <w:spacing w:val="-2"/>
          <w:lang w:val="fr-FR" w:bidi="ar-QA"/>
        </w:rPr>
        <w:t>’</w:t>
      </w:r>
      <w:r w:rsidR="00CB2358" w:rsidRPr="00CB2358">
        <w:rPr>
          <w:spacing w:val="-2"/>
          <w:lang w:val="fr-FR" w:bidi="ar-QA"/>
        </w:rPr>
        <w:t>hégire (26 août 2020)</w:t>
      </w:r>
      <w:r w:rsidRPr="00D23516">
        <w:rPr>
          <w:spacing w:val="-2"/>
          <w:lang w:val="fr-FR" w:bidi="ar-QA"/>
        </w:rPr>
        <w:t xml:space="preserve"> portant modification du Code du travail prévoit l</w:t>
      </w:r>
      <w:r w:rsidR="00D3349B">
        <w:rPr>
          <w:spacing w:val="-2"/>
          <w:lang w:val="fr-FR" w:bidi="ar-QA"/>
        </w:rPr>
        <w:t>’</w:t>
      </w:r>
      <w:r w:rsidRPr="00D23516">
        <w:rPr>
          <w:spacing w:val="-2"/>
          <w:lang w:val="fr-FR" w:bidi="ar-QA"/>
        </w:rPr>
        <w:t>abrogation des articles</w:t>
      </w:r>
      <w:r w:rsidR="002E2B8A">
        <w:rPr>
          <w:spacing w:val="-2"/>
          <w:lang w:val="fr-FR" w:bidi="ar-QA"/>
        </w:rPr>
        <w:t> </w:t>
      </w:r>
      <w:r w:rsidRPr="00D23516">
        <w:rPr>
          <w:spacing w:val="-2"/>
          <w:lang w:val="fr-FR" w:bidi="ar-QA"/>
        </w:rPr>
        <w:t>149 et 150 et l</w:t>
      </w:r>
      <w:r w:rsidR="00D3349B">
        <w:rPr>
          <w:spacing w:val="-2"/>
          <w:lang w:val="fr-FR" w:bidi="ar-QA"/>
        </w:rPr>
        <w:t>’</w:t>
      </w:r>
      <w:r w:rsidRPr="00D23516">
        <w:rPr>
          <w:spacing w:val="-2"/>
          <w:lang w:val="fr-FR" w:bidi="ar-QA"/>
        </w:rPr>
        <w:t>ajout d</w:t>
      </w:r>
      <w:r w:rsidR="00D3349B">
        <w:rPr>
          <w:spacing w:val="-2"/>
          <w:lang w:val="fr-FR" w:bidi="ar-QA"/>
        </w:rPr>
        <w:t>’</w:t>
      </w:r>
      <w:r w:rsidRPr="00D23516">
        <w:rPr>
          <w:spacing w:val="-2"/>
          <w:lang w:val="fr-FR" w:bidi="ar-QA"/>
        </w:rPr>
        <w:t xml:space="preserve">un nouvel article (131 bis) qui dispose ce qui suit : « Le Ministre détermine par arrêté les professions et les travaux considérés comme dangereux, nocifs ou susceptibles de présenter un </w:t>
      </w:r>
      <w:r w:rsidRPr="00D23516">
        <w:rPr>
          <w:spacing w:val="-2"/>
          <w:lang w:val="fr-FR" w:bidi="ar-QA"/>
        </w:rPr>
        <w:lastRenderedPageBreak/>
        <w:t>risque pour le travailleur ou de lui causer un dommage inhabituel ainsi que les catégories de travaux dont l</w:t>
      </w:r>
      <w:r w:rsidR="00D3349B">
        <w:rPr>
          <w:spacing w:val="-2"/>
          <w:lang w:val="fr-FR" w:bidi="ar-QA"/>
        </w:rPr>
        <w:t>’</w:t>
      </w:r>
      <w:r w:rsidRPr="00D23516">
        <w:rPr>
          <w:spacing w:val="-2"/>
          <w:lang w:val="fr-FR" w:bidi="ar-QA"/>
        </w:rPr>
        <w:t xml:space="preserve">exercice est interdit </w:t>
      </w:r>
      <w:r w:rsidR="002E2B8A">
        <w:rPr>
          <w:spacing w:val="-2"/>
          <w:lang w:val="fr-FR" w:bidi="ar-QA"/>
        </w:rPr>
        <w:t>−</w:t>
      </w:r>
      <w:r w:rsidRPr="00D23516">
        <w:rPr>
          <w:spacing w:val="-2"/>
          <w:lang w:val="fr-FR" w:bidi="ar-QA"/>
        </w:rPr>
        <w:t xml:space="preserve"> à titre permanent ou temporaire </w:t>
      </w:r>
      <w:r w:rsidR="002E2B8A">
        <w:rPr>
          <w:spacing w:val="-2"/>
          <w:lang w:val="fr-FR" w:bidi="ar-QA"/>
        </w:rPr>
        <w:t>−</w:t>
      </w:r>
      <w:r w:rsidRPr="00D23516">
        <w:rPr>
          <w:spacing w:val="-2"/>
          <w:lang w:val="fr-FR" w:bidi="ar-QA"/>
        </w:rPr>
        <w:t xml:space="preserve"> ou autorisé sous des conditions spéciales, qui se rapportent notamment aux horaires de travail, conformément aux obligations pertinentes incombant au Royaume en vertu des conventions internationales</w:t>
      </w:r>
      <w:r w:rsidR="002E2B8A">
        <w:rPr>
          <w:spacing w:val="-2"/>
          <w:lang w:val="fr-FR" w:bidi="ar-QA"/>
        </w:rPr>
        <w:t>.</w:t>
      </w:r>
      <w:r w:rsidRPr="00D23516">
        <w:rPr>
          <w:spacing w:val="-2"/>
          <w:lang w:val="fr-FR" w:bidi="ar-QA"/>
        </w:rPr>
        <w:t> ». L</w:t>
      </w:r>
      <w:r w:rsidR="00D3349B">
        <w:rPr>
          <w:spacing w:val="-2"/>
          <w:lang w:val="fr-FR" w:bidi="ar-QA"/>
        </w:rPr>
        <w:t>’</w:t>
      </w:r>
      <w:r w:rsidRPr="00D23516">
        <w:rPr>
          <w:spacing w:val="-2"/>
          <w:lang w:val="fr-FR" w:bidi="ar-QA"/>
        </w:rPr>
        <w:t>arrêté prévoit également la modification de l</w:t>
      </w:r>
      <w:r w:rsidR="00D3349B">
        <w:rPr>
          <w:spacing w:val="-2"/>
          <w:lang w:val="fr-FR" w:bidi="ar-QA"/>
        </w:rPr>
        <w:t>’</w:t>
      </w:r>
      <w:r w:rsidRPr="00D23516">
        <w:rPr>
          <w:spacing w:val="-2"/>
          <w:lang w:val="fr-FR" w:bidi="ar-QA"/>
        </w:rPr>
        <w:t>article 186, qui se lit désormais comme suit : « Aucune personne ne peut être employée dans les mines ou les carrières avant l</w:t>
      </w:r>
      <w:r w:rsidR="00D3349B">
        <w:rPr>
          <w:spacing w:val="-2"/>
          <w:lang w:val="fr-FR" w:bidi="ar-QA"/>
        </w:rPr>
        <w:t>’</w:t>
      </w:r>
      <w:r w:rsidRPr="00D23516">
        <w:rPr>
          <w:spacing w:val="-2"/>
          <w:lang w:val="fr-FR" w:bidi="ar-QA"/>
        </w:rPr>
        <w:t>âge de 18</w:t>
      </w:r>
      <w:r w:rsidR="002E2B8A">
        <w:rPr>
          <w:spacing w:val="-2"/>
          <w:lang w:val="fr-FR" w:bidi="ar-QA"/>
        </w:rPr>
        <w:t> </w:t>
      </w:r>
      <w:r w:rsidRPr="00D23516">
        <w:rPr>
          <w:spacing w:val="-2"/>
          <w:lang w:val="fr-FR" w:bidi="ar-QA"/>
        </w:rPr>
        <w:t>ans</w:t>
      </w:r>
      <w:r w:rsidR="002E2B8A">
        <w:rPr>
          <w:spacing w:val="-2"/>
          <w:lang w:val="fr-FR" w:bidi="ar-QA"/>
        </w:rPr>
        <w:t>.</w:t>
      </w:r>
      <w:r w:rsidRPr="00D23516">
        <w:rPr>
          <w:spacing w:val="-2"/>
          <w:lang w:val="fr-FR" w:bidi="ar-QA"/>
        </w:rPr>
        <w:t> ». L</w:t>
      </w:r>
      <w:r w:rsidR="00D3349B">
        <w:rPr>
          <w:spacing w:val="-2"/>
          <w:lang w:val="fr-FR" w:bidi="ar-QA"/>
        </w:rPr>
        <w:t>’</w:t>
      </w:r>
      <w:r w:rsidRPr="00D23516">
        <w:rPr>
          <w:spacing w:val="-2"/>
          <w:lang w:val="fr-FR" w:bidi="ar-QA"/>
        </w:rPr>
        <w:t>abrogation de ces deux articles vise notamment à atteindre les objectifs suivants :</w:t>
      </w:r>
    </w:p>
    <w:p w14:paraId="2F3BC98A" w14:textId="039E45BA" w:rsidR="002B35F8" w:rsidRDefault="002B35F8" w:rsidP="002E2B8A">
      <w:pPr>
        <w:pStyle w:val="Bullet1G"/>
        <w:keepNext/>
        <w:rPr>
          <w:rtl/>
          <w:lang w:val="fr-FR" w:bidi="fr-FR"/>
        </w:rPr>
      </w:pPr>
      <w:r w:rsidRPr="00D23516">
        <w:rPr>
          <w:lang w:val="fr-FR" w:bidi="ar-QA"/>
        </w:rPr>
        <w:t>l</w:t>
      </w:r>
      <w:r w:rsidR="00D3349B">
        <w:rPr>
          <w:lang w:val="fr-FR" w:bidi="ar-QA"/>
        </w:rPr>
        <w:t>’</w:t>
      </w:r>
      <w:r w:rsidRPr="00D23516">
        <w:rPr>
          <w:lang w:val="fr-FR" w:bidi="ar-QA"/>
        </w:rPr>
        <w:t>autonomisation économique des femmes et le renforcement de leur employabilité sans discrimination ;</w:t>
      </w:r>
    </w:p>
    <w:p w14:paraId="23AF6FAD" w14:textId="3405D991" w:rsidR="002B35F8" w:rsidRDefault="002B35F8" w:rsidP="00D23516">
      <w:pPr>
        <w:pStyle w:val="Bullet1G"/>
        <w:rPr>
          <w:rtl/>
          <w:lang w:val="fr-FR" w:bidi="fr-FR"/>
        </w:rPr>
      </w:pPr>
      <w:r w:rsidRPr="00D23516">
        <w:rPr>
          <w:lang w:val="fr-FR" w:bidi="ar-QA"/>
        </w:rPr>
        <w:t>l</w:t>
      </w:r>
      <w:r w:rsidR="00D3349B">
        <w:rPr>
          <w:lang w:val="fr-FR" w:bidi="ar-QA"/>
        </w:rPr>
        <w:t>’</w:t>
      </w:r>
      <w:r w:rsidRPr="00D23516">
        <w:rPr>
          <w:lang w:val="fr-FR" w:bidi="ar-QA"/>
        </w:rPr>
        <w:t>accroissement des opportunités d</w:t>
      </w:r>
      <w:r w:rsidR="00D3349B">
        <w:rPr>
          <w:lang w:val="fr-FR" w:bidi="ar-QA"/>
        </w:rPr>
        <w:t>’</w:t>
      </w:r>
      <w:r w:rsidRPr="00D23516">
        <w:rPr>
          <w:lang w:val="fr-FR" w:bidi="ar-QA"/>
        </w:rPr>
        <w:t>emploi pour les femmes ;</w:t>
      </w:r>
    </w:p>
    <w:p w14:paraId="1C5C10B3" w14:textId="6C56C2B2" w:rsidR="002B35F8" w:rsidRDefault="002B35F8" w:rsidP="00D23516">
      <w:pPr>
        <w:pStyle w:val="Bullet1G"/>
        <w:rPr>
          <w:rtl/>
          <w:lang w:val="fr-FR" w:bidi="fr-FR"/>
        </w:rPr>
      </w:pPr>
      <w:r w:rsidRPr="00D23516">
        <w:rPr>
          <w:lang w:val="fr-FR" w:bidi="ar-QA"/>
        </w:rPr>
        <w:t>l</w:t>
      </w:r>
      <w:r w:rsidR="00D3349B">
        <w:rPr>
          <w:lang w:val="fr-FR" w:bidi="ar-QA"/>
        </w:rPr>
        <w:t>’</w:t>
      </w:r>
      <w:r w:rsidRPr="00D23516">
        <w:rPr>
          <w:lang w:val="fr-FR" w:bidi="ar-QA"/>
        </w:rPr>
        <w:t>application de la réglementation relative à l</w:t>
      </w:r>
      <w:r w:rsidR="00D3349B">
        <w:rPr>
          <w:lang w:val="fr-FR" w:bidi="ar-QA"/>
        </w:rPr>
        <w:t>’</w:t>
      </w:r>
      <w:r w:rsidRPr="00D23516">
        <w:rPr>
          <w:lang w:val="fr-FR" w:bidi="ar-QA"/>
        </w:rPr>
        <w:t>environnement de travail, le but étant de protéger toutes les catégories de travailleurs ;</w:t>
      </w:r>
    </w:p>
    <w:p w14:paraId="12F95622" w14:textId="2EC15635" w:rsidR="002B35F8" w:rsidRDefault="002B35F8" w:rsidP="00D23516">
      <w:pPr>
        <w:pStyle w:val="Bullet1G"/>
        <w:rPr>
          <w:rtl/>
          <w:lang w:val="fr-FR" w:bidi="fr-FR"/>
        </w:rPr>
      </w:pPr>
      <w:r w:rsidRPr="00D23516">
        <w:rPr>
          <w:lang w:val="fr-FR" w:bidi="ar-QA"/>
        </w:rPr>
        <w:t>l</w:t>
      </w:r>
      <w:r w:rsidR="00D3349B">
        <w:rPr>
          <w:lang w:val="fr-FR" w:bidi="ar-QA"/>
        </w:rPr>
        <w:t>’</w:t>
      </w:r>
      <w:r w:rsidRPr="00D23516">
        <w:rPr>
          <w:lang w:val="fr-FR" w:bidi="ar-QA"/>
        </w:rPr>
        <w:t>augmentation des possibilités d</w:t>
      </w:r>
      <w:r w:rsidR="00D3349B">
        <w:rPr>
          <w:lang w:val="fr-FR" w:bidi="ar-QA"/>
        </w:rPr>
        <w:t>’</w:t>
      </w:r>
      <w:r w:rsidRPr="00D23516">
        <w:rPr>
          <w:lang w:val="fr-FR" w:bidi="ar-QA"/>
        </w:rPr>
        <w:t>emploi offertes aux femmes dans le secteur privé.</w:t>
      </w:r>
    </w:p>
    <w:p w14:paraId="026A0530" w14:textId="2ECC164B" w:rsidR="002B35F8" w:rsidRPr="00D23516" w:rsidRDefault="002B35F8" w:rsidP="00D23516">
      <w:pPr>
        <w:pStyle w:val="SingleTxtG"/>
        <w:rPr>
          <w:spacing w:val="-2"/>
          <w:rtl/>
          <w:lang w:val="fr-FR" w:bidi="fr-FR"/>
        </w:rPr>
      </w:pPr>
      <w:r w:rsidRPr="00760074">
        <w:rPr>
          <w:spacing w:val="-2"/>
          <w:lang w:val="fr-FR" w:bidi="ar-QA"/>
        </w:rPr>
        <w:t>42.</w:t>
      </w:r>
      <w:r w:rsidRPr="00760074">
        <w:rPr>
          <w:spacing w:val="-2"/>
          <w:lang w:val="fr-FR" w:bidi="ar-QA"/>
        </w:rPr>
        <w:tab/>
        <w:t>En vertu de l</w:t>
      </w:r>
      <w:r w:rsidR="00D3349B">
        <w:rPr>
          <w:spacing w:val="-2"/>
          <w:lang w:val="fr-FR" w:bidi="ar-QA"/>
        </w:rPr>
        <w:t>’</w:t>
      </w:r>
      <w:r w:rsidRPr="00760074">
        <w:rPr>
          <w:spacing w:val="-2"/>
          <w:lang w:val="fr-FR" w:bidi="ar-QA"/>
        </w:rPr>
        <w:t>ordonnance souveraine</w:t>
      </w:r>
      <w:r w:rsidRPr="00D23516">
        <w:rPr>
          <w:spacing w:val="-2"/>
          <w:lang w:val="fr-FR" w:bidi="ar-QA"/>
        </w:rPr>
        <w:t xml:space="preserve"> </w:t>
      </w:r>
      <w:r w:rsidR="00CB2358" w:rsidRPr="00CB2358">
        <w:rPr>
          <w:spacing w:val="-2"/>
          <w:lang w:val="fr-FR" w:bidi="ar-QA"/>
        </w:rPr>
        <w:t>du 6 mouharram 1439 de l</w:t>
      </w:r>
      <w:r w:rsidR="00D3349B">
        <w:rPr>
          <w:spacing w:val="-2"/>
          <w:lang w:val="fr-FR" w:bidi="ar-QA"/>
        </w:rPr>
        <w:t>’</w:t>
      </w:r>
      <w:r w:rsidR="00CB2358" w:rsidRPr="00CB2358">
        <w:rPr>
          <w:spacing w:val="-2"/>
          <w:lang w:val="fr-FR" w:bidi="ar-QA"/>
        </w:rPr>
        <w:t>hégire (26 septembre 2017)</w:t>
      </w:r>
      <w:r w:rsidRPr="00D23516">
        <w:rPr>
          <w:spacing w:val="-2"/>
          <w:lang w:val="fr-FR" w:bidi="ar-QA"/>
        </w:rPr>
        <w:t>, les dispositions du nouveau Code de la route et de son règlement d</w:t>
      </w:r>
      <w:r w:rsidR="00D3349B">
        <w:rPr>
          <w:spacing w:val="-2"/>
          <w:lang w:val="fr-FR" w:bidi="ar-QA"/>
        </w:rPr>
        <w:t>’</w:t>
      </w:r>
      <w:r w:rsidRPr="00D23516">
        <w:rPr>
          <w:spacing w:val="-2"/>
          <w:lang w:val="fr-FR" w:bidi="ar-QA"/>
        </w:rPr>
        <w:t>application, notamment la délivrance de permis de conduire, s</w:t>
      </w:r>
      <w:r w:rsidR="00D3349B">
        <w:rPr>
          <w:spacing w:val="-2"/>
          <w:lang w:val="fr-FR" w:bidi="ar-QA"/>
        </w:rPr>
        <w:t>’</w:t>
      </w:r>
      <w:r w:rsidRPr="00D23516">
        <w:rPr>
          <w:spacing w:val="-2"/>
          <w:lang w:val="fr-FR" w:bidi="ar-QA"/>
        </w:rPr>
        <w:t>appliquent aussi bien aux hommes qu</w:t>
      </w:r>
      <w:r w:rsidR="00D3349B">
        <w:rPr>
          <w:spacing w:val="-2"/>
          <w:lang w:val="fr-FR" w:bidi="ar-QA"/>
        </w:rPr>
        <w:t>’</w:t>
      </w:r>
      <w:r w:rsidRPr="00D23516">
        <w:rPr>
          <w:spacing w:val="-2"/>
          <w:lang w:val="fr-FR" w:bidi="ar-QA"/>
        </w:rPr>
        <w:t xml:space="preserve">aux femmes. </w:t>
      </w:r>
      <w:r w:rsidR="00CB2358" w:rsidRPr="00CB2358">
        <w:rPr>
          <w:spacing w:val="-2"/>
          <w:lang w:val="fr-FR" w:bidi="ar-QA"/>
        </w:rPr>
        <w:t xml:space="preserve">Le 10 </w:t>
      </w:r>
      <w:proofErr w:type="spellStart"/>
      <w:r w:rsidR="00CB2358" w:rsidRPr="00CB2358">
        <w:rPr>
          <w:spacing w:val="-2"/>
          <w:lang w:val="fr-FR" w:bidi="ar-QA"/>
        </w:rPr>
        <w:t>chaoual</w:t>
      </w:r>
      <w:proofErr w:type="spellEnd"/>
      <w:r w:rsidR="00CB2358" w:rsidRPr="00CB2358">
        <w:rPr>
          <w:spacing w:val="-2"/>
          <w:lang w:val="fr-FR" w:bidi="ar-QA"/>
        </w:rPr>
        <w:t xml:space="preserve"> 1439 de l</w:t>
      </w:r>
      <w:r w:rsidR="00D3349B">
        <w:rPr>
          <w:spacing w:val="-2"/>
          <w:lang w:val="fr-FR" w:bidi="ar-QA"/>
        </w:rPr>
        <w:t>’</w:t>
      </w:r>
      <w:r w:rsidR="00CB2358" w:rsidRPr="00CB2358">
        <w:rPr>
          <w:spacing w:val="-2"/>
          <w:lang w:val="fr-FR" w:bidi="ar-QA"/>
        </w:rPr>
        <w:t>hégire (24 juin 2018)</w:t>
      </w:r>
      <w:r w:rsidRPr="00D23516">
        <w:rPr>
          <w:spacing w:val="-2"/>
          <w:lang w:val="fr-FR" w:bidi="ar-QA"/>
        </w:rPr>
        <w:t>, les femmes ont commencé à conduire dans les mêmes conditions que les hommes.</w:t>
      </w:r>
    </w:p>
    <w:p w14:paraId="3855A3B5" w14:textId="3C7EF3D0" w:rsidR="002B35F8" w:rsidRDefault="002B35F8" w:rsidP="00D23516">
      <w:pPr>
        <w:pStyle w:val="H4G"/>
        <w:rPr>
          <w:bCs/>
          <w:rtl/>
          <w:lang w:val="fr-FR" w:bidi="fr-FR"/>
        </w:rPr>
      </w:pPr>
      <w:r>
        <w:rPr>
          <w:lang w:val="fr-FR" w:bidi="ar-QA"/>
        </w:rPr>
        <w:tab/>
      </w:r>
      <w:r>
        <w:rPr>
          <w:lang w:val="fr-FR" w:bidi="ar-QA"/>
        </w:rPr>
        <w:tab/>
        <w:t>Instruments et conventions relatifs aux droits de l</w:t>
      </w:r>
      <w:r w:rsidR="00D3349B">
        <w:rPr>
          <w:lang w:val="fr-FR" w:bidi="ar-QA"/>
        </w:rPr>
        <w:t>’</w:t>
      </w:r>
      <w:r>
        <w:rPr>
          <w:lang w:val="fr-FR" w:bidi="ar-QA"/>
        </w:rPr>
        <w:t>homme que le Royaume d</w:t>
      </w:r>
      <w:r w:rsidR="00D3349B">
        <w:rPr>
          <w:lang w:val="fr-FR" w:bidi="ar-QA"/>
        </w:rPr>
        <w:t>’</w:t>
      </w:r>
      <w:r>
        <w:rPr>
          <w:lang w:val="fr-FR" w:bidi="ar-QA"/>
        </w:rPr>
        <w:t>Arabie saoudite a ratifiés ou auxquels il a adhéré</w:t>
      </w:r>
      <w:r w:rsidR="009320CA" w:rsidRPr="009320CA">
        <w:rPr>
          <w:rStyle w:val="Appelnotedebasdep"/>
          <w:i w:val="0"/>
          <w:iCs/>
          <w:lang w:bidi="ar-QA"/>
        </w:rPr>
        <w:footnoteReference w:id="13"/>
      </w:r>
    </w:p>
    <w:p w14:paraId="4876231C" w14:textId="6EC5D274" w:rsidR="002B35F8" w:rsidRPr="00D23516" w:rsidRDefault="002B35F8" w:rsidP="00D23516">
      <w:pPr>
        <w:pStyle w:val="SingleTxtG"/>
        <w:rPr>
          <w:spacing w:val="-2"/>
          <w:rtl/>
          <w:lang w:val="fr-FR" w:bidi="fr-FR"/>
        </w:rPr>
      </w:pPr>
      <w:r w:rsidRPr="00D23516">
        <w:rPr>
          <w:spacing w:val="-2"/>
          <w:lang w:val="fr-FR" w:bidi="ar-QA"/>
        </w:rPr>
        <w:t>43.</w:t>
      </w:r>
      <w:r w:rsidRPr="00D23516">
        <w:rPr>
          <w:spacing w:val="-2"/>
          <w:lang w:val="fr-FR" w:bidi="ar-QA"/>
        </w:rPr>
        <w:tab/>
        <w:t>Le Royaume d</w:t>
      </w:r>
      <w:r w:rsidR="00D3349B">
        <w:rPr>
          <w:spacing w:val="-2"/>
          <w:lang w:val="fr-FR" w:bidi="ar-QA"/>
        </w:rPr>
        <w:t>’</w:t>
      </w:r>
      <w:r w:rsidRPr="00D23516">
        <w:rPr>
          <w:spacing w:val="-2"/>
          <w:lang w:val="fr-FR" w:bidi="ar-QA"/>
        </w:rPr>
        <w:t>Arabie saoudite continue d</w:t>
      </w:r>
      <w:r w:rsidR="00D3349B">
        <w:rPr>
          <w:spacing w:val="-2"/>
          <w:lang w:val="fr-FR" w:bidi="ar-QA"/>
        </w:rPr>
        <w:t>’</w:t>
      </w:r>
      <w:r w:rsidRPr="00D23516">
        <w:rPr>
          <w:spacing w:val="-2"/>
          <w:lang w:val="fr-FR" w:bidi="ar-QA"/>
        </w:rPr>
        <w:t>examiner la question de son adhésion au Pacte international relatif aux droits civils et politiques, au Pacte international relatif aux droits économiques, sociaux et culturels, à la Convention internationale sur la protection des droits de tous les travailleurs migrants et des membres de leur famille et à la Convention internationale pour la protection de toutes les personnes contre les disparitions forcées. Au cours de la période considérée, le Royaume a adhéré à la Convention n</w:t>
      </w:r>
      <w:r w:rsidRPr="00760074">
        <w:rPr>
          <w:spacing w:val="-2"/>
          <w:vertAlign w:val="superscript"/>
          <w:lang w:val="fr-FR" w:bidi="ar-QA"/>
        </w:rPr>
        <w:t>o</w:t>
      </w:r>
      <w:r w:rsidR="00760074">
        <w:rPr>
          <w:spacing w:val="-2"/>
          <w:lang w:val="fr-FR" w:bidi="ar-QA"/>
        </w:rPr>
        <w:t> </w:t>
      </w:r>
      <w:r w:rsidRPr="00D23516">
        <w:rPr>
          <w:spacing w:val="-2"/>
          <w:lang w:val="fr-FR" w:bidi="ar-QA"/>
        </w:rPr>
        <w:t>95 de l</w:t>
      </w:r>
      <w:r w:rsidR="00D3349B">
        <w:rPr>
          <w:spacing w:val="-2"/>
          <w:lang w:val="fr-FR" w:bidi="ar-QA"/>
        </w:rPr>
        <w:t>’</w:t>
      </w:r>
      <w:r w:rsidRPr="00D23516">
        <w:rPr>
          <w:spacing w:val="-2"/>
          <w:lang w:val="fr-FR" w:bidi="ar-QA"/>
        </w:rPr>
        <w:t>Organisation internationale du Travail (OIT) sur la protection du salaire (1949), à la Convention n</w:t>
      </w:r>
      <w:r w:rsidRPr="00760074">
        <w:rPr>
          <w:spacing w:val="-2"/>
          <w:vertAlign w:val="superscript"/>
          <w:lang w:val="fr-FR" w:bidi="ar-QA"/>
        </w:rPr>
        <w:t>o</w:t>
      </w:r>
      <w:r w:rsidR="00760074">
        <w:rPr>
          <w:spacing w:val="-2"/>
          <w:lang w:val="fr-FR" w:bidi="ar-QA"/>
        </w:rPr>
        <w:t> </w:t>
      </w:r>
      <w:r w:rsidRPr="00D23516">
        <w:rPr>
          <w:spacing w:val="-2"/>
          <w:lang w:val="fr-FR" w:bidi="ar-QA"/>
        </w:rPr>
        <w:t>120 de l</w:t>
      </w:r>
      <w:r w:rsidR="00D3349B">
        <w:rPr>
          <w:spacing w:val="-2"/>
          <w:lang w:val="fr-FR" w:bidi="ar-QA"/>
        </w:rPr>
        <w:t>’</w:t>
      </w:r>
      <w:r w:rsidRPr="00D23516">
        <w:rPr>
          <w:spacing w:val="-2"/>
          <w:lang w:val="fr-FR" w:bidi="ar-QA"/>
        </w:rPr>
        <w:t>OIT sur l</w:t>
      </w:r>
      <w:r w:rsidR="00D3349B">
        <w:rPr>
          <w:spacing w:val="-2"/>
          <w:lang w:val="fr-FR" w:bidi="ar-QA"/>
        </w:rPr>
        <w:t>’</w:t>
      </w:r>
      <w:r w:rsidRPr="00D23516">
        <w:rPr>
          <w:spacing w:val="-2"/>
          <w:lang w:val="fr-FR" w:bidi="ar-QA"/>
        </w:rPr>
        <w:t>hygiène dans les commerces et bureaux (1964) et au Protocole de 2014 relatif à la Convention n</w:t>
      </w:r>
      <w:r w:rsidRPr="00760074">
        <w:rPr>
          <w:spacing w:val="-2"/>
          <w:vertAlign w:val="superscript"/>
          <w:lang w:val="fr-FR" w:bidi="ar-QA"/>
        </w:rPr>
        <w:t>o</w:t>
      </w:r>
      <w:r w:rsidR="00760074">
        <w:rPr>
          <w:spacing w:val="-2"/>
          <w:lang w:val="fr-FR" w:bidi="ar-QA"/>
        </w:rPr>
        <w:t> </w:t>
      </w:r>
      <w:r w:rsidRPr="00D23516">
        <w:rPr>
          <w:spacing w:val="-2"/>
          <w:lang w:val="fr-FR" w:bidi="ar-QA"/>
        </w:rPr>
        <w:t xml:space="preserve">29 sur le travail forcé (1930). </w:t>
      </w:r>
    </w:p>
    <w:p w14:paraId="772DB72B" w14:textId="42989FD6" w:rsidR="002B35F8" w:rsidRPr="00D23516" w:rsidRDefault="002B35F8" w:rsidP="00D23516">
      <w:pPr>
        <w:pStyle w:val="SingleTxtG"/>
        <w:rPr>
          <w:spacing w:val="-2"/>
          <w:rtl/>
          <w:lang w:val="fr-FR" w:bidi="fr-FR"/>
        </w:rPr>
      </w:pPr>
      <w:r w:rsidRPr="00D23516">
        <w:rPr>
          <w:spacing w:val="-2"/>
          <w:lang w:val="fr-FR" w:bidi="ar-QA"/>
        </w:rPr>
        <w:t>44.</w:t>
      </w:r>
      <w:r w:rsidRPr="00D23516">
        <w:rPr>
          <w:spacing w:val="-2"/>
          <w:lang w:val="fr-FR" w:bidi="ar-QA"/>
        </w:rPr>
        <w:tab/>
        <w:t>Le Royaume n</w:t>
      </w:r>
      <w:r w:rsidR="00D3349B">
        <w:rPr>
          <w:spacing w:val="-2"/>
          <w:lang w:val="fr-FR" w:bidi="ar-QA"/>
        </w:rPr>
        <w:t>’</w:t>
      </w:r>
      <w:r w:rsidRPr="00D23516">
        <w:rPr>
          <w:spacing w:val="-2"/>
          <w:lang w:val="fr-FR" w:bidi="ar-QA"/>
        </w:rPr>
        <w:t>a pas l</w:t>
      </w:r>
      <w:r w:rsidR="00D3349B">
        <w:rPr>
          <w:spacing w:val="-2"/>
          <w:lang w:val="fr-FR" w:bidi="ar-QA"/>
        </w:rPr>
        <w:t>’</w:t>
      </w:r>
      <w:r w:rsidRPr="00D23516">
        <w:rPr>
          <w:spacing w:val="-2"/>
          <w:lang w:val="fr-FR" w:bidi="ar-QA"/>
        </w:rPr>
        <w:t>intention d</w:t>
      </w:r>
      <w:r w:rsidR="00D3349B">
        <w:rPr>
          <w:spacing w:val="-2"/>
          <w:lang w:val="fr-FR" w:bidi="ar-QA"/>
        </w:rPr>
        <w:t>’</w:t>
      </w:r>
      <w:r w:rsidRPr="00D23516">
        <w:rPr>
          <w:spacing w:val="-2"/>
          <w:lang w:val="fr-FR" w:bidi="ar-QA"/>
        </w:rPr>
        <w:t>adhérer à la Convention de 1954 relative au statut des apatrides, à la Convention de 1961 sur la réduction des cas d</w:t>
      </w:r>
      <w:r w:rsidR="00D3349B">
        <w:rPr>
          <w:spacing w:val="-2"/>
          <w:lang w:val="fr-FR" w:bidi="ar-QA"/>
        </w:rPr>
        <w:t>’</w:t>
      </w:r>
      <w:r w:rsidRPr="00D23516">
        <w:rPr>
          <w:spacing w:val="-2"/>
          <w:lang w:val="fr-FR" w:bidi="ar-QA"/>
        </w:rPr>
        <w:t>apatridie, ni à la Convention relative au statut des réfugiés et au Protocole relatif au statut des réfugiés.</w:t>
      </w:r>
    </w:p>
    <w:p w14:paraId="3693142A" w14:textId="0BC5856A" w:rsidR="002B35F8" w:rsidRPr="00D23516" w:rsidRDefault="002B35F8" w:rsidP="00D23516">
      <w:pPr>
        <w:pStyle w:val="SingleTxtG"/>
        <w:rPr>
          <w:spacing w:val="-2"/>
          <w:lang w:val="fr-FR" w:bidi="ar-QA"/>
        </w:rPr>
      </w:pPr>
      <w:r w:rsidRPr="00D23516">
        <w:rPr>
          <w:spacing w:val="-2"/>
          <w:lang w:val="fr-FR" w:bidi="ar-QA"/>
        </w:rPr>
        <w:t>45.</w:t>
      </w:r>
      <w:r w:rsidRPr="00D23516">
        <w:rPr>
          <w:spacing w:val="-2"/>
          <w:lang w:val="fr-FR" w:bidi="ar-QA"/>
        </w:rPr>
        <w:tab/>
        <w:t>En ce qui concerne le suivi de la Déclaration et du Programme d</w:t>
      </w:r>
      <w:r w:rsidR="00D3349B">
        <w:rPr>
          <w:spacing w:val="-2"/>
          <w:lang w:val="fr-FR" w:bidi="ar-QA"/>
        </w:rPr>
        <w:t>’</w:t>
      </w:r>
      <w:r w:rsidRPr="00D23516">
        <w:rPr>
          <w:spacing w:val="-2"/>
          <w:lang w:val="fr-FR" w:bidi="ar-QA"/>
        </w:rPr>
        <w:t>action de Durban, il convient de noter que la législation du Royaume est conforme à ces deux documents, qui servent de référence à la Commission des droits de l</w:t>
      </w:r>
      <w:r w:rsidR="00D3349B">
        <w:rPr>
          <w:spacing w:val="-2"/>
          <w:lang w:val="fr-FR" w:bidi="ar-QA"/>
        </w:rPr>
        <w:t>’</w:t>
      </w:r>
      <w:r w:rsidRPr="00D23516">
        <w:rPr>
          <w:spacing w:val="-2"/>
          <w:lang w:val="fr-FR" w:bidi="ar-QA"/>
        </w:rPr>
        <w:t>homme, laquelle s</w:t>
      </w:r>
      <w:r w:rsidR="00D3349B">
        <w:rPr>
          <w:spacing w:val="-2"/>
          <w:lang w:val="fr-FR" w:bidi="ar-QA"/>
        </w:rPr>
        <w:t>’</w:t>
      </w:r>
      <w:r w:rsidRPr="00D23516">
        <w:rPr>
          <w:spacing w:val="-2"/>
          <w:lang w:val="fr-FR" w:bidi="ar-QA"/>
        </w:rPr>
        <w:t>en inspire dans le but de réviser les lois et les projets de loi et d</w:t>
      </w:r>
      <w:r w:rsidR="00D3349B">
        <w:rPr>
          <w:spacing w:val="-2"/>
          <w:lang w:val="fr-FR" w:bidi="ar-QA"/>
        </w:rPr>
        <w:t>’</w:t>
      </w:r>
      <w:r w:rsidRPr="00D23516">
        <w:rPr>
          <w:spacing w:val="-2"/>
          <w:lang w:val="fr-FR" w:bidi="ar-QA"/>
        </w:rPr>
        <w:t>accomplir les autres missions qui lui sont assignées</w:t>
      </w:r>
      <w:r w:rsidR="009320CA">
        <w:rPr>
          <w:rStyle w:val="Appelnotedebasdep"/>
          <w:spacing w:val="-2"/>
          <w:lang w:bidi="ar-QA"/>
        </w:rPr>
        <w:footnoteReference w:id="14"/>
      </w:r>
      <w:r w:rsidRPr="00D23516">
        <w:rPr>
          <w:spacing w:val="-2"/>
          <w:lang w:val="fr-FR" w:bidi="ar-QA"/>
        </w:rPr>
        <w:t>.</w:t>
      </w:r>
    </w:p>
    <w:p w14:paraId="7721E42C" w14:textId="7DA8D259" w:rsidR="002B35F8" w:rsidRDefault="002B35F8" w:rsidP="00760074">
      <w:pPr>
        <w:pStyle w:val="H23G"/>
        <w:rPr>
          <w:rtl/>
          <w:lang w:bidi="fr-FR"/>
        </w:rPr>
      </w:pPr>
      <w:r>
        <w:rPr>
          <w:lang w:bidi="ar-QA"/>
        </w:rPr>
        <w:tab/>
      </w:r>
      <w:bookmarkStart w:id="48" w:name="_Toc128133511"/>
      <w:bookmarkStart w:id="49" w:name="_Toc128134565"/>
      <w:bookmarkStart w:id="50" w:name="_Toc128134860"/>
      <w:bookmarkStart w:id="51" w:name="_Toc128134930"/>
      <w:r w:rsidR="00760074">
        <w:rPr>
          <w:lang w:val="fr-FR" w:bidi="ar-QA"/>
        </w:rPr>
        <w:t>b)</w:t>
      </w:r>
      <w:r w:rsidRPr="00760074">
        <w:rPr>
          <w:lang w:val="fr-FR" w:bidi="ar-QA"/>
        </w:rPr>
        <w:tab/>
        <w:t>Cadre institutionnel des droits de l</w:t>
      </w:r>
      <w:r w:rsidR="00D3349B">
        <w:rPr>
          <w:lang w:val="fr-FR" w:bidi="ar-QA"/>
        </w:rPr>
        <w:t>’</w:t>
      </w:r>
      <w:r w:rsidRPr="00760074">
        <w:rPr>
          <w:lang w:val="fr-FR" w:bidi="ar-QA"/>
        </w:rPr>
        <w:t>homme</w:t>
      </w:r>
      <w:bookmarkEnd w:id="48"/>
      <w:bookmarkEnd w:id="49"/>
      <w:bookmarkEnd w:id="50"/>
      <w:bookmarkEnd w:id="51"/>
    </w:p>
    <w:p w14:paraId="6A3B57BB" w14:textId="5480F6CC" w:rsidR="002B35F8" w:rsidRDefault="00760074" w:rsidP="00760074">
      <w:pPr>
        <w:pStyle w:val="H4G"/>
        <w:rPr>
          <w:bCs/>
          <w:rtl/>
          <w:lang w:val="fr-FR" w:bidi="fr-FR"/>
        </w:rPr>
      </w:pPr>
      <w:r>
        <w:rPr>
          <w:lang w:val="fr-FR" w:bidi="ar-QA"/>
        </w:rPr>
        <w:tab/>
      </w:r>
      <w:r>
        <w:rPr>
          <w:lang w:val="fr-FR" w:bidi="ar-QA"/>
        </w:rPr>
        <w:tab/>
      </w:r>
      <w:r w:rsidR="002B35F8">
        <w:rPr>
          <w:lang w:val="fr-FR" w:bidi="ar-QA"/>
        </w:rPr>
        <w:t xml:space="preserve">Commission des </w:t>
      </w:r>
      <w:r w:rsidR="002B35F8" w:rsidRPr="00D23516">
        <w:rPr>
          <w:bCs/>
          <w:lang w:val="fr-FR" w:bidi="ar-QA"/>
        </w:rPr>
        <w:t>droits</w:t>
      </w:r>
      <w:r w:rsidR="002B35F8">
        <w:rPr>
          <w:lang w:val="fr-FR" w:bidi="ar-QA"/>
        </w:rPr>
        <w:t xml:space="preserve"> de l</w:t>
      </w:r>
      <w:r w:rsidR="00D3349B">
        <w:rPr>
          <w:lang w:val="fr-FR" w:bidi="ar-QA"/>
        </w:rPr>
        <w:t>’</w:t>
      </w:r>
      <w:r w:rsidR="002B35F8">
        <w:rPr>
          <w:lang w:val="fr-FR" w:bidi="ar-QA"/>
        </w:rPr>
        <w:t>homme</w:t>
      </w:r>
    </w:p>
    <w:p w14:paraId="01A18292" w14:textId="318BA8FA" w:rsidR="002B35F8" w:rsidRPr="00D23516" w:rsidRDefault="002B35F8" w:rsidP="00D23516">
      <w:pPr>
        <w:pStyle w:val="SingleTxtG"/>
        <w:rPr>
          <w:spacing w:val="-2"/>
          <w:rtl/>
          <w:lang w:val="fr-FR" w:bidi="fr-FR"/>
        </w:rPr>
      </w:pPr>
      <w:r w:rsidRPr="00D23516">
        <w:rPr>
          <w:spacing w:val="-2"/>
          <w:lang w:val="fr-FR" w:bidi="ar-QA"/>
        </w:rPr>
        <w:t>46.</w:t>
      </w:r>
      <w:r w:rsidRPr="00D23516">
        <w:rPr>
          <w:spacing w:val="-2"/>
          <w:lang w:val="fr-FR" w:bidi="ar-QA"/>
        </w:rPr>
        <w:tab/>
        <w:t>La Commission des droits de l</w:t>
      </w:r>
      <w:r w:rsidR="00D3349B">
        <w:rPr>
          <w:spacing w:val="-2"/>
          <w:lang w:val="fr-FR" w:bidi="ar-QA"/>
        </w:rPr>
        <w:t>’</w:t>
      </w:r>
      <w:r w:rsidRPr="00D23516">
        <w:rPr>
          <w:spacing w:val="-2"/>
          <w:lang w:val="fr-FR" w:bidi="ar-QA"/>
        </w:rPr>
        <w:t>homme a été créée par la décision du Conseil des ministres n</w:t>
      </w:r>
      <w:r w:rsidRPr="00760074">
        <w:rPr>
          <w:spacing w:val="-2"/>
          <w:vertAlign w:val="superscript"/>
          <w:lang w:val="fr-FR" w:bidi="ar-QA"/>
        </w:rPr>
        <w:t>o</w:t>
      </w:r>
      <w:r w:rsidR="00760074">
        <w:rPr>
          <w:spacing w:val="-2"/>
          <w:lang w:val="fr-FR" w:bidi="ar-QA"/>
        </w:rPr>
        <w:t> </w:t>
      </w:r>
      <w:r w:rsidRPr="00D23516">
        <w:rPr>
          <w:spacing w:val="-2"/>
          <w:lang w:val="fr-FR" w:bidi="ar-QA"/>
        </w:rPr>
        <w:t xml:space="preserve">207 </w:t>
      </w:r>
      <w:r w:rsidR="00CB2358" w:rsidRPr="00CB2358">
        <w:rPr>
          <w:spacing w:val="-2"/>
          <w:lang w:val="fr-FR" w:bidi="ar-QA"/>
        </w:rPr>
        <w:t xml:space="preserve">du 8 </w:t>
      </w:r>
      <w:proofErr w:type="spellStart"/>
      <w:r w:rsidR="00CB2358" w:rsidRPr="00CB2358">
        <w:rPr>
          <w:spacing w:val="-2"/>
          <w:lang w:val="fr-FR" w:bidi="ar-QA"/>
        </w:rPr>
        <w:t>chaaban</w:t>
      </w:r>
      <w:proofErr w:type="spellEnd"/>
      <w:r w:rsidR="00CB2358" w:rsidRPr="00CB2358">
        <w:rPr>
          <w:spacing w:val="-2"/>
          <w:lang w:val="fr-FR" w:bidi="ar-QA"/>
        </w:rPr>
        <w:t xml:space="preserve"> 1426 de l</w:t>
      </w:r>
      <w:r w:rsidR="00D3349B">
        <w:rPr>
          <w:spacing w:val="-2"/>
          <w:lang w:val="fr-FR" w:bidi="ar-QA"/>
        </w:rPr>
        <w:t>’</w:t>
      </w:r>
      <w:r w:rsidR="00CB2358" w:rsidRPr="00CB2358">
        <w:rPr>
          <w:spacing w:val="-2"/>
          <w:lang w:val="fr-FR" w:bidi="ar-QA"/>
        </w:rPr>
        <w:t>hégire (12 septembre 2005)</w:t>
      </w:r>
      <w:r w:rsidRPr="00D23516">
        <w:rPr>
          <w:spacing w:val="-2"/>
          <w:lang w:val="fr-FR" w:bidi="ar-QA"/>
        </w:rPr>
        <w:t xml:space="preserve"> et relevait du pouvoir exécutif. Elle a été rattachée directement au Roi conformément à la décision du Conseil des ministres n</w:t>
      </w:r>
      <w:r w:rsidRPr="00760074">
        <w:rPr>
          <w:spacing w:val="-2"/>
          <w:vertAlign w:val="superscript"/>
          <w:lang w:val="fr-FR" w:bidi="ar-QA"/>
        </w:rPr>
        <w:t>o</w:t>
      </w:r>
      <w:r w:rsidR="00760074">
        <w:rPr>
          <w:spacing w:val="-2"/>
          <w:lang w:val="fr-FR" w:bidi="ar-QA"/>
        </w:rPr>
        <w:t> </w:t>
      </w:r>
      <w:r w:rsidRPr="00D23516">
        <w:rPr>
          <w:spacing w:val="-2"/>
          <w:lang w:val="fr-FR" w:bidi="ar-QA"/>
        </w:rPr>
        <w:t xml:space="preserve">237 </w:t>
      </w:r>
      <w:r w:rsidR="00CB2358" w:rsidRPr="00CB2358">
        <w:rPr>
          <w:spacing w:val="-2"/>
          <w:lang w:val="fr-FR" w:bidi="ar-QA"/>
        </w:rPr>
        <w:t xml:space="preserve">du 5 </w:t>
      </w:r>
      <w:proofErr w:type="spellStart"/>
      <w:r w:rsidR="00CB2358" w:rsidRPr="00CB2358">
        <w:rPr>
          <w:spacing w:val="-2"/>
          <w:lang w:val="fr-FR" w:bidi="ar-QA"/>
        </w:rPr>
        <w:t>joumada</w:t>
      </w:r>
      <w:proofErr w:type="spellEnd"/>
      <w:r w:rsidR="00CB2358" w:rsidRPr="00CB2358">
        <w:rPr>
          <w:spacing w:val="-2"/>
          <w:lang w:val="fr-FR" w:bidi="ar-QA"/>
        </w:rPr>
        <w:t xml:space="preserve"> el-</w:t>
      </w:r>
      <w:proofErr w:type="spellStart"/>
      <w:r w:rsidR="00CB2358" w:rsidRPr="00CB2358">
        <w:rPr>
          <w:spacing w:val="-2"/>
          <w:lang w:val="fr-FR" w:bidi="ar-QA"/>
        </w:rPr>
        <w:t>thani</w:t>
      </w:r>
      <w:proofErr w:type="spellEnd"/>
      <w:r w:rsidR="00CB2358" w:rsidRPr="00CB2358">
        <w:rPr>
          <w:spacing w:val="-2"/>
          <w:lang w:val="fr-FR" w:bidi="ar-QA"/>
        </w:rPr>
        <w:t xml:space="preserve"> 1437 de l</w:t>
      </w:r>
      <w:r w:rsidR="00D3349B">
        <w:rPr>
          <w:spacing w:val="-2"/>
          <w:lang w:val="fr-FR" w:bidi="ar-QA"/>
        </w:rPr>
        <w:t>’</w:t>
      </w:r>
      <w:r w:rsidR="00CB2358" w:rsidRPr="00CB2358">
        <w:rPr>
          <w:spacing w:val="-2"/>
          <w:lang w:val="fr-FR" w:bidi="ar-QA"/>
        </w:rPr>
        <w:t>hégire (14 mars 2016)</w:t>
      </w:r>
      <w:r w:rsidR="00CB2358">
        <w:rPr>
          <w:spacing w:val="-2"/>
          <w:lang w:val="fr-FR" w:bidi="ar-QA"/>
        </w:rPr>
        <w:t xml:space="preserve"> </w:t>
      </w:r>
      <w:r w:rsidRPr="00D23516">
        <w:rPr>
          <w:spacing w:val="-2"/>
          <w:lang w:val="fr-FR" w:bidi="ar-QA"/>
        </w:rPr>
        <w:t>portant modification de son organisation et de son fonctionnement dans le but de renforcer son indépendance et d</w:t>
      </w:r>
      <w:r w:rsidR="00D3349B">
        <w:rPr>
          <w:spacing w:val="-2"/>
          <w:lang w:val="fr-FR" w:bidi="ar-QA"/>
        </w:rPr>
        <w:t>’</w:t>
      </w:r>
      <w:r w:rsidRPr="00D23516">
        <w:rPr>
          <w:spacing w:val="-2"/>
          <w:lang w:val="fr-FR" w:bidi="ar-QA"/>
        </w:rPr>
        <w:t>améliorer son rendement. La composition de la Commission a été révisée par le décret royal n</w:t>
      </w:r>
      <w:r w:rsidRPr="00760074">
        <w:rPr>
          <w:spacing w:val="-2"/>
          <w:vertAlign w:val="superscript"/>
          <w:lang w:val="fr-FR" w:bidi="ar-QA"/>
        </w:rPr>
        <w:t>o</w:t>
      </w:r>
      <w:r w:rsidR="00760074">
        <w:rPr>
          <w:spacing w:val="-2"/>
          <w:lang w:val="fr-FR" w:bidi="ar-QA"/>
        </w:rPr>
        <w:t> </w:t>
      </w:r>
      <w:r w:rsidRPr="00D23516">
        <w:rPr>
          <w:spacing w:val="-2"/>
          <w:lang w:val="fr-FR" w:bidi="ar-QA"/>
        </w:rPr>
        <w:t xml:space="preserve">441 </w:t>
      </w:r>
      <w:r w:rsidR="00CB2358" w:rsidRPr="00CB2358">
        <w:rPr>
          <w:spacing w:val="-2"/>
          <w:lang w:val="fr-FR" w:bidi="ar-QA"/>
        </w:rPr>
        <w:t xml:space="preserve">du 9 </w:t>
      </w:r>
      <w:proofErr w:type="spellStart"/>
      <w:r w:rsidR="00CB2358" w:rsidRPr="00CB2358">
        <w:rPr>
          <w:spacing w:val="-2"/>
          <w:lang w:val="fr-FR" w:bidi="ar-QA"/>
        </w:rPr>
        <w:t>dhou</w:t>
      </w:r>
      <w:proofErr w:type="spellEnd"/>
      <w:r w:rsidR="00CB2358" w:rsidRPr="00CB2358">
        <w:rPr>
          <w:spacing w:val="-2"/>
          <w:lang w:val="fr-FR" w:bidi="ar-QA"/>
        </w:rPr>
        <w:t xml:space="preserve"> </w:t>
      </w:r>
      <w:proofErr w:type="spellStart"/>
      <w:r w:rsidR="00CB2358" w:rsidRPr="00CB2358">
        <w:rPr>
          <w:spacing w:val="-2"/>
          <w:lang w:val="fr-FR" w:bidi="ar-QA"/>
        </w:rPr>
        <w:t>el-qi</w:t>
      </w:r>
      <w:r w:rsidR="00D3349B">
        <w:rPr>
          <w:spacing w:val="-2"/>
          <w:lang w:val="fr-FR" w:bidi="ar-QA"/>
        </w:rPr>
        <w:t>’</w:t>
      </w:r>
      <w:r w:rsidR="00CB2358" w:rsidRPr="00CB2358">
        <w:rPr>
          <w:spacing w:val="-2"/>
          <w:lang w:val="fr-FR" w:bidi="ar-QA"/>
        </w:rPr>
        <w:t>da</w:t>
      </w:r>
      <w:proofErr w:type="spellEnd"/>
      <w:r w:rsidR="00CB2358" w:rsidRPr="00CB2358">
        <w:rPr>
          <w:spacing w:val="-2"/>
          <w:lang w:val="fr-FR" w:bidi="ar-QA"/>
        </w:rPr>
        <w:t xml:space="preserve"> 1441 de l</w:t>
      </w:r>
      <w:r w:rsidR="00D3349B">
        <w:rPr>
          <w:spacing w:val="-2"/>
          <w:lang w:val="fr-FR" w:bidi="ar-QA"/>
        </w:rPr>
        <w:t>’</w:t>
      </w:r>
      <w:r w:rsidR="00CB2358" w:rsidRPr="00CB2358">
        <w:rPr>
          <w:spacing w:val="-2"/>
          <w:lang w:val="fr-FR" w:bidi="ar-QA"/>
        </w:rPr>
        <w:t>hégire (30 juin 2020)</w:t>
      </w:r>
      <w:r w:rsidR="00CB2358">
        <w:rPr>
          <w:spacing w:val="-2"/>
          <w:lang w:val="fr-FR" w:bidi="ar-QA"/>
        </w:rPr>
        <w:t xml:space="preserve"> </w:t>
      </w:r>
      <w:r w:rsidRPr="00D23516">
        <w:rPr>
          <w:spacing w:val="-2"/>
          <w:lang w:val="fr-FR" w:bidi="ar-QA"/>
        </w:rPr>
        <w:t>au cours de sa quatrième session, le but étant d</w:t>
      </w:r>
      <w:r w:rsidR="00D3349B">
        <w:rPr>
          <w:spacing w:val="-2"/>
          <w:lang w:val="fr-FR" w:bidi="ar-QA"/>
        </w:rPr>
        <w:t>’</w:t>
      </w:r>
      <w:r w:rsidRPr="00D23516">
        <w:rPr>
          <w:spacing w:val="-2"/>
          <w:lang w:val="fr-FR" w:bidi="ar-QA"/>
        </w:rPr>
        <w:t>établir la parité hommes-femmes au sein de son Conseil, qui compte désormais autant de femmes que d</w:t>
      </w:r>
      <w:r w:rsidR="00D3349B">
        <w:rPr>
          <w:spacing w:val="-2"/>
          <w:lang w:val="fr-FR" w:bidi="ar-QA"/>
        </w:rPr>
        <w:t>’</w:t>
      </w:r>
      <w:r w:rsidRPr="00D23516">
        <w:rPr>
          <w:spacing w:val="-2"/>
          <w:lang w:val="fr-FR" w:bidi="ar-QA"/>
        </w:rPr>
        <w:t>hommes, soit 13 femmes et 13 hommes</w:t>
      </w:r>
      <w:r w:rsidR="009320CA">
        <w:rPr>
          <w:rStyle w:val="Appelnotedebasdep"/>
          <w:spacing w:val="-2"/>
          <w:lang w:bidi="ar-QA"/>
        </w:rPr>
        <w:footnoteReference w:id="15"/>
      </w:r>
      <w:r w:rsidRPr="00D23516">
        <w:rPr>
          <w:spacing w:val="-2"/>
          <w:lang w:val="fr-FR" w:bidi="ar-QA"/>
        </w:rPr>
        <w:t>.</w:t>
      </w:r>
    </w:p>
    <w:p w14:paraId="2C1AC227" w14:textId="7F62738B" w:rsidR="002B35F8" w:rsidRPr="00D23516" w:rsidRDefault="002B35F8" w:rsidP="00760074">
      <w:pPr>
        <w:pStyle w:val="SingleTxtG"/>
        <w:keepNext/>
        <w:keepLines/>
        <w:rPr>
          <w:spacing w:val="-2"/>
          <w:rtl/>
          <w:lang w:val="fr-FR" w:bidi="fr-FR"/>
        </w:rPr>
      </w:pPr>
      <w:r w:rsidRPr="00D23516">
        <w:rPr>
          <w:spacing w:val="-2"/>
          <w:lang w:val="fr-FR" w:bidi="ar-QA"/>
        </w:rPr>
        <w:lastRenderedPageBreak/>
        <w:t>47.</w:t>
      </w:r>
      <w:r w:rsidRPr="00D23516">
        <w:rPr>
          <w:spacing w:val="-2"/>
          <w:lang w:val="fr-FR" w:bidi="ar-QA"/>
        </w:rPr>
        <w:tab/>
        <w:t>Outre les organismes publics compétents en matière d</w:t>
      </w:r>
      <w:r w:rsidR="00D3349B">
        <w:rPr>
          <w:spacing w:val="-2"/>
          <w:lang w:val="fr-FR" w:bidi="ar-QA"/>
        </w:rPr>
        <w:t>’</w:t>
      </w:r>
      <w:r w:rsidRPr="00D23516">
        <w:rPr>
          <w:spacing w:val="-2"/>
          <w:lang w:val="fr-FR" w:bidi="ar-QA"/>
        </w:rPr>
        <w:t>application des droits fondamentaux, chacun dans sa propre sphère, plusieurs institutions publiques et non gouvernementales ont été créées et chargées de la promotion et de la protection des droits de l</w:t>
      </w:r>
      <w:r w:rsidR="00D3349B">
        <w:rPr>
          <w:spacing w:val="-2"/>
          <w:lang w:val="fr-FR" w:bidi="ar-QA"/>
        </w:rPr>
        <w:t>’</w:t>
      </w:r>
      <w:r w:rsidRPr="00D23516">
        <w:rPr>
          <w:spacing w:val="-2"/>
          <w:lang w:val="fr-FR" w:bidi="ar-QA"/>
        </w:rPr>
        <w:t>homme ou de droits spécifiques, parmi lesquelles les suivantes.</w:t>
      </w:r>
    </w:p>
    <w:p w14:paraId="199724F8" w14:textId="2D946D5B" w:rsidR="002B35F8" w:rsidRPr="00D23516" w:rsidRDefault="00760074" w:rsidP="00760074">
      <w:pPr>
        <w:pStyle w:val="H56G"/>
        <w:rPr>
          <w:rtl/>
          <w:lang w:val="fr-FR" w:bidi="fr-FR"/>
        </w:rPr>
      </w:pPr>
      <w:r>
        <w:rPr>
          <w:lang w:val="fr-FR" w:bidi="ar-QA"/>
        </w:rPr>
        <w:tab/>
      </w:r>
      <w:r>
        <w:rPr>
          <w:lang w:val="fr-FR" w:bidi="ar-QA"/>
        </w:rPr>
        <w:tab/>
      </w:r>
      <w:r w:rsidR="002B35F8" w:rsidRPr="00D23516">
        <w:rPr>
          <w:lang w:val="fr-FR" w:bidi="ar-QA"/>
        </w:rPr>
        <w:t xml:space="preserve">Autorité pour la </w:t>
      </w:r>
      <w:r w:rsidR="002B35F8" w:rsidRPr="00D23516">
        <w:rPr>
          <w:bCs/>
          <w:lang w:val="fr-FR" w:bidi="ar-QA"/>
        </w:rPr>
        <w:t>protection</w:t>
      </w:r>
      <w:r w:rsidR="002B35F8" w:rsidRPr="00D23516">
        <w:rPr>
          <w:lang w:val="fr-FR" w:bidi="ar-QA"/>
        </w:rPr>
        <w:t xml:space="preserve"> sociale des personnes handicapées</w:t>
      </w:r>
    </w:p>
    <w:p w14:paraId="5671F20E" w14:textId="32DF4DBF" w:rsidR="002B35F8" w:rsidRPr="00D23516" w:rsidRDefault="002B35F8" w:rsidP="00D23516">
      <w:pPr>
        <w:pStyle w:val="SingleTxtG"/>
        <w:rPr>
          <w:spacing w:val="-2"/>
          <w:rtl/>
          <w:lang w:val="fr-FR" w:bidi="fr-FR"/>
        </w:rPr>
      </w:pPr>
      <w:r w:rsidRPr="00D23516">
        <w:rPr>
          <w:spacing w:val="-2"/>
          <w:lang w:val="fr-FR" w:bidi="ar-QA"/>
        </w:rPr>
        <w:t>48.</w:t>
      </w:r>
      <w:r w:rsidRPr="00D23516">
        <w:rPr>
          <w:spacing w:val="-2"/>
          <w:lang w:val="fr-FR" w:bidi="ar-QA"/>
        </w:rPr>
        <w:tab/>
        <w:t>L</w:t>
      </w:r>
      <w:r w:rsidR="00D3349B">
        <w:rPr>
          <w:spacing w:val="-2"/>
          <w:lang w:val="fr-FR" w:bidi="ar-QA"/>
        </w:rPr>
        <w:t>’</w:t>
      </w:r>
      <w:r w:rsidRPr="00D23516">
        <w:rPr>
          <w:spacing w:val="-2"/>
          <w:lang w:val="fr-FR" w:bidi="ar-QA"/>
        </w:rPr>
        <w:t>Autorité pour la protection sociale des personnes handicapées a été créée par la décision du Conseil des ministres n</w:t>
      </w:r>
      <w:r w:rsidRPr="00760074">
        <w:rPr>
          <w:spacing w:val="-2"/>
          <w:vertAlign w:val="superscript"/>
          <w:lang w:val="fr-FR" w:bidi="ar-QA"/>
        </w:rPr>
        <w:t>o</w:t>
      </w:r>
      <w:r w:rsidR="00760074">
        <w:rPr>
          <w:spacing w:val="-2"/>
          <w:lang w:val="fr-FR" w:bidi="ar-QA"/>
        </w:rPr>
        <w:t> </w:t>
      </w:r>
      <w:r w:rsidRPr="00D23516">
        <w:rPr>
          <w:spacing w:val="-2"/>
          <w:lang w:val="fr-FR" w:bidi="ar-QA"/>
        </w:rPr>
        <w:t xml:space="preserve">266 </w:t>
      </w:r>
      <w:r w:rsidR="000F668C" w:rsidRPr="000F668C">
        <w:rPr>
          <w:spacing w:val="-2"/>
          <w:lang w:val="fr-FR" w:bidi="ar-QA"/>
        </w:rPr>
        <w:t xml:space="preserve">du 27 </w:t>
      </w:r>
      <w:proofErr w:type="spellStart"/>
      <w:r w:rsidR="000F668C" w:rsidRPr="000F668C">
        <w:rPr>
          <w:spacing w:val="-2"/>
          <w:lang w:val="fr-FR" w:bidi="ar-QA"/>
        </w:rPr>
        <w:t>joumada</w:t>
      </w:r>
      <w:proofErr w:type="spellEnd"/>
      <w:r w:rsidR="000F668C" w:rsidRPr="000F668C">
        <w:rPr>
          <w:spacing w:val="-2"/>
          <w:lang w:val="fr-FR" w:bidi="ar-QA"/>
        </w:rPr>
        <w:t xml:space="preserve"> el-</w:t>
      </w:r>
      <w:proofErr w:type="spellStart"/>
      <w:r w:rsidR="000F668C" w:rsidRPr="000F668C">
        <w:rPr>
          <w:spacing w:val="-2"/>
          <w:lang w:val="fr-FR" w:bidi="ar-QA"/>
        </w:rPr>
        <w:t>aoual</w:t>
      </w:r>
      <w:proofErr w:type="spellEnd"/>
      <w:r w:rsidR="000F668C" w:rsidRPr="000F668C">
        <w:rPr>
          <w:spacing w:val="-2"/>
          <w:lang w:val="fr-FR" w:bidi="ar-QA"/>
        </w:rPr>
        <w:t xml:space="preserve"> 1439 de l</w:t>
      </w:r>
      <w:r w:rsidR="00D3349B">
        <w:rPr>
          <w:spacing w:val="-2"/>
          <w:lang w:val="fr-FR" w:bidi="ar-QA"/>
        </w:rPr>
        <w:t>’</w:t>
      </w:r>
      <w:r w:rsidR="000F668C" w:rsidRPr="000F668C">
        <w:rPr>
          <w:spacing w:val="-2"/>
          <w:lang w:val="fr-FR" w:bidi="ar-QA"/>
        </w:rPr>
        <w:t>hégire (13 février 2018)</w:t>
      </w:r>
      <w:r w:rsidRPr="00D23516">
        <w:rPr>
          <w:spacing w:val="-2"/>
          <w:lang w:val="fr-FR" w:bidi="ar-QA"/>
        </w:rPr>
        <w:t xml:space="preserve"> dans le but de protéger les personnes handicapées, de garantir leur accès aux droits liés au handicap, de renforcer les services dispensés par les organismes publics, d</w:t>
      </w:r>
      <w:r w:rsidR="00D3349B">
        <w:rPr>
          <w:spacing w:val="-2"/>
          <w:lang w:val="fr-FR" w:bidi="ar-QA"/>
        </w:rPr>
        <w:t>’</w:t>
      </w:r>
      <w:r w:rsidRPr="00D23516">
        <w:rPr>
          <w:spacing w:val="-2"/>
          <w:lang w:val="fr-FR" w:bidi="ar-QA"/>
        </w:rPr>
        <w:t>aider ces personnes à obtenir les soins et la réadaptation nécessaires, d</w:t>
      </w:r>
      <w:r w:rsidR="00D3349B">
        <w:rPr>
          <w:spacing w:val="-2"/>
          <w:lang w:val="fr-FR" w:bidi="ar-QA"/>
        </w:rPr>
        <w:t>’</w:t>
      </w:r>
      <w:r w:rsidRPr="00D23516">
        <w:rPr>
          <w:spacing w:val="-2"/>
          <w:lang w:val="fr-FR" w:bidi="ar-QA"/>
        </w:rPr>
        <w:t>élever le niveau de prévention et de prendre les mesures pertinentes à cette fin, en coordination et collaboration avec les parties prenantes ainsi que de définir le rôle des organismes qui s</w:t>
      </w:r>
      <w:r w:rsidR="00D3349B">
        <w:rPr>
          <w:spacing w:val="-2"/>
          <w:lang w:val="fr-FR" w:bidi="ar-QA"/>
        </w:rPr>
        <w:t>’</w:t>
      </w:r>
      <w:r w:rsidRPr="00D23516">
        <w:rPr>
          <w:spacing w:val="-2"/>
          <w:lang w:val="fr-FR" w:bidi="ar-QA"/>
        </w:rPr>
        <w:t>occupent des personnes en situation de handicap.</w:t>
      </w:r>
    </w:p>
    <w:p w14:paraId="6C5FEEDE" w14:textId="041B8F87" w:rsidR="002B35F8" w:rsidRPr="00760074" w:rsidRDefault="00760074" w:rsidP="00760074">
      <w:pPr>
        <w:pStyle w:val="H56G"/>
        <w:rPr>
          <w:rtl/>
          <w:lang w:val="fr-FR" w:bidi="fr-FR"/>
        </w:rPr>
      </w:pPr>
      <w:r>
        <w:rPr>
          <w:lang w:val="fr-FR" w:bidi="ar-QA"/>
        </w:rPr>
        <w:tab/>
      </w:r>
      <w:r>
        <w:rPr>
          <w:lang w:val="fr-FR" w:bidi="ar-QA"/>
        </w:rPr>
        <w:tab/>
      </w:r>
      <w:r w:rsidR="002B35F8" w:rsidRPr="00760074">
        <w:rPr>
          <w:lang w:val="fr-FR" w:bidi="ar-QA"/>
        </w:rPr>
        <w:t>Centre national pour la promotion de la santé mentale</w:t>
      </w:r>
    </w:p>
    <w:p w14:paraId="375BB2D6" w14:textId="7B3FC4C0" w:rsidR="002B35F8" w:rsidRPr="00D23516" w:rsidRDefault="002B35F8" w:rsidP="00BF3F5D">
      <w:pPr>
        <w:pStyle w:val="SingleTxtG"/>
        <w:keepNext/>
        <w:keepLines/>
        <w:rPr>
          <w:spacing w:val="-2"/>
          <w:rtl/>
          <w:lang w:val="fr-FR" w:bidi="fr-FR"/>
        </w:rPr>
      </w:pPr>
      <w:r w:rsidRPr="00D23516">
        <w:rPr>
          <w:spacing w:val="-2"/>
          <w:lang w:val="fr-FR" w:bidi="ar-QA"/>
        </w:rPr>
        <w:t>49.</w:t>
      </w:r>
      <w:r w:rsidRPr="00D23516">
        <w:rPr>
          <w:spacing w:val="-2"/>
          <w:lang w:val="fr-FR" w:bidi="ar-QA"/>
        </w:rPr>
        <w:tab/>
        <w:t>Créé par la décision n</w:t>
      </w:r>
      <w:r w:rsidRPr="00760074">
        <w:rPr>
          <w:spacing w:val="-2"/>
          <w:vertAlign w:val="superscript"/>
          <w:lang w:val="fr-FR" w:bidi="ar-QA"/>
        </w:rPr>
        <w:t>o</w:t>
      </w:r>
      <w:r w:rsidR="00760074">
        <w:rPr>
          <w:spacing w:val="-2"/>
          <w:lang w:val="fr-FR" w:bidi="ar-QA"/>
        </w:rPr>
        <w:t> </w:t>
      </w:r>
      <w:r w:rsidRPr="00D23516">
        <w:rPr>
          <w:spacing w:val="-2"/>
          <w:lang w:val="fr-FR" w:bidi="ar-QA"/>
        </w:rPr>
        <w:t xml:space="preserve">685 </w:t>
      </w:r>
      <w:r w:rsidR="000F668C" w:rsidRPr="000F668C">
        <w:rPr>
          <w:spacing w:val="-2"/>
          <w:lang w:val="fr-FR" w:bidi="ar-QA"/>
        </w:rPr>
        <w:t xml:space="preserve">du 27 </w:t>
      </w:r>
      <w:proofErr w:type="spellStart"/>
      <w:r w:rsidR="000F668C" w:rsidRPr="000F668C">
        <w:rPr>
          <w:spacing w:val="-2"/>
          <w:lang w:val="fr-FR" w:bidi="ar-QA"/>
        </w:rPr>
        <w:t>dhou</w:t>
      </w:r>
      <w:proofErr w:type="spellEnd"/>
      <w:r w:rsidR="000F668C" w:rsidRPr="000F668C">
        <w:rPr>
          <w:spacing w:val="-2"/>
          <w:lang w:val="fr-FR" w:bidi="ar-QA"/>
        </w:rPr>
        <w:t xml:space="preserve"> </w:t>
      </w:r>
      <w:proofErr w:type="spellStart"/>
      <w:r w:rsidR="000F668C" w:rsidRPr="000F668C">
        <w:rPr>
          <w:spacing w:val="-2"/>
          <w:lang w:val="fr-FR" w:bidi="ar-QA"/>
        </w:rPr>
        <w:t>el-qi</w:t>
      </w:r>
      <w:r w:rsidR="00D3349B">
        <w:rPr>
          <w:spacing w:val="-2"/>
          <w:lang w:val="fr-FR" w:bidi="ar-QA"/>
        </w:rPr>
        <w:t>’</w:t>
      </w:r>
      <w:r w:rsidR="000F668C" w:rsidRPr="000F668C">
        <w:rPr>
          <w:spacing w:val="-2"/>
          <w:lang w:val="fr-FR" w:bidi="ar-QA"/>
        </w:rPr>
        <w:t>da</w:t>
      </w:r>
      <w:proofErr w:type="spellEnd"/>
      <w:r w:rsidR="000F668C" w:rsidRPr="000F668C">
        <w:rPr>
          <w:spacing w:val="-2"/>
          <w:lang w:val="fr-FR" w:bidi="ar-QA"/>
        </w:rPr>
        <w:t xml:space="preserve"> 1440 de l</w:t>
      </w:r>
      <w:r w:rsidR="00D3349B">
        <w:rPr>
          <w:spacing w:val="-2"/>
          <w:lang w:val="fr-FR" w:bidi="ar-QA"/>
        </w:rPr>
        <w:t>’</w:t>
      </w:r>
      <w:r w:rsidR="000F668C" w:rsidRPr="000F668C">
        <w:rPr>
          <w:spacing w:val="-2"/>
          <w:lang w:val="fr-FR" w:bidi="ar-QA"/>
        </w:rPr>
        <w:t>hégire (30 juillet 2019)</w:t>
      </w:r>
      <w:r w:rsidRPr="00D23516">
        <w:rPr>
          <w:spacing w:val="-2"/>
          <w:lang w:val="fr-FR" w:bidi="ar-QA"/>
        </w:rPr>
        <w:t xml:space="preserve"> du Conseil des ministres, le Centre national pour la promotion de la santé mentale est chargé d</w:t>
      </w:r>
      <w:r w:rsidR="00D3349B">
        <w:rPr>
          <w:spacing w:val="-2"/>
          <w:lang w:val="fr-FR" w:bidi="ar-QA"/>
        </w:rPr>
        <w:t>’</w:t>
      </w:r>
      <w:r w:rsidRPr="00D23516">
        <w:rPr>
          <w:spacing w:val="-2"/>
          <w:lang w:val="fr-FR" w:bidi="ar-QA"/>
        </w:rPr>
        <w:t>élaborer les programmes nationaux destinés à promouvoir la santé mentale, à offrir une vie meilleure aux membres de la société, sur un pied d</w:t>
      </w:r>
      <w:r w:rsidR="00D3349B">
        <w:rPr>
          <w:spacing w:val="-2"/>
          <w:lang w:val="fr-FR" w:bidi="ar-QA"/>
        </w:rPr>
        <w:t>’</w:t>
      </w:r>
      <w:r w:rsidRPr="00D23516">
        <w:rPr>
          <w:spacing w:val="-2"/>
          <w:lang w:val="fr-FR" w:bidi="ar-QA"/>
        </w:rPr>
        <w:t>égalité, à promouvoir la participation positive et à soutenir les groupes les plus vulnérables aux troubles mentaux.</w:t>
      </w:r>
    </w:p>
    <w:p w14:paraId="53E87CB4" w14:textId="214ABF89" w:rsidR="002B35F8" w:rsidRPr="00760074" w:rsidRDefault="00760074" w:rsidP="00760074">
      <w:pPr>
        <w:pStyle w:val="H56G"/>
        <w:rPr>
          <w:rtl/>
          <w:lang w:val="fr-FR" w:bidi="fr-FR"/>
        </w:rPr>
      </w:pPr>
      <w:r>
        <w:rPr>
          <w:lang w:val="fr-FR" w:bidi="ar-QA"/>
        </w:rPr>
        <w:tab/>
      </w:r>
      <w:r>
        <w:rPr>
          <w:lang w:val="fr-FR" w:bidi="ar-QA"/>
        </w:rPr>
        <w:tab/>
      </w:r>
      <w:r w:rsidR="002B35F8" w:rsidRPr="00760074">
        <w:rPr>
          <w:lang w:val="fr-FR" w:bidi="ar-QA"/>
        </w:rPr>
        <w:t>Autorité saoudienne de la propriété intellectuelle</w:t>
      </w:r>
    </w:p>
    <w:p w14:paraId="1904F1BD" w14:textId="6BE2DC89" w:rsidR="002B35F8" w:rsidRPr="00D23516" w:rsidRDefault="002B35F8" w:rsidP="00D23516">
      <w:pPr>
        <w:pStyle w:val="SingleTxtG"/>
        <w:rPr>
          <w:spacing w:val="-2"/>
          <w:rtl/>
          <w:lang w:val="fr-FR" w:bidi="fr-FR"/>
        </w:rPr>
      </w:pPr>
      <w:r w:rsidRPr="00D23516">
        <w:rPr>
          <w:spacing w:val="-2"/>
          <w:lang w:val="fr-FR" w:bidi="ar-QA"/>
        </w:rPr>
        <w:t>50.</w:t>
      </w:r>
      <w:r w:rsidRPr="00D23516">
        <w:rPr>
          <w:spacing w:val="-2"/>
          <w:lang w:val="fr-FR" w:bidi="ar-QA"/>
        </w:rPr>
        <w:tab/>
        <w:t>Créée par la décision n</w:t>
      </w:r>
      <w:r w:rsidRPr="00760074">
        <w:rPr>
          <w:spacing w:val="-2"/>
          <w:vertAlign w:val="superscript"/>
          <w:lang w:val="fr-FR" w:bidi="ar-QA"/>
        </w:rPr>
        <w:t>o</w:t>
      </w:r>
      <w:r w:rsidR="00760074">
        <w:rPr>
          <w:spacing w:val="-2"/>
          <w:lang w:val="fr-FR" w:bidi="ar-QA"/>
        </w:rPr>
        <w:t> </w:t>
      </w:r>
      <w:r w:rsidRPr="00D23516">
        <w:rPr>
          <w:spacing w:val="-2"/>
          <w:lang w:val="fr-FR" w:bidi="ar-QA"/>
        </w:rPr>
        <w:t xml:space="preserve">496 </w:t>
      </w:r>
      <w:r w:rsidR="000F668C" w:rsidRPr="000F668C">
        <w:rPr>
          <w:spacing w:val="-2"/>
          <w:lang w:val="fr-FR" w:bidi="ar-QA"/>
        </w:rPr>
        <w:t>du 14 ramadan 1439 de l</w:t>
      </w:r>
      <w:r w:rsidR="00D3349B">
        <w:rPr>
          <w:spacing w:val="-2"/>
          <w:lang w:val="fr-FR" w:bidi="ar-QA"/>
        </w:rPr>
        <w:t>’</w:t>
      </w:r>
      <w:r w:rsidR="000F668C" w:rsidRPr="000F668C">
        <w:rPr>
          <w:spacing w:val="-2"/>
          <w:lang w:val="fr-FR" w:bidi="ar-QA"/>
        </w:rPr>
        <w:t>hégire (29 mai 2018)</w:t>
      </w:r>
      <w:r w:rsidRPr="005C599C">
        <w:rPr>
          <w:spacing w:val="-2"/>
          <w:lang w:val="fr-FR" w:bidi="ar-QA"/>
        </w:rPr>
        <w:t xml:space="preserve"> du Conseil</w:t>
      </w:r>
      <w:r w:rsidRPr="00D23516">
        <w:rPr>
          <w:spacing w:val="-2"/>
          <w:lang w:val="fr-FR" w:bidi="ar-QA"/>
        </w:rPr>
        <w:t xml:space="preserve"> des ministres, l</w:t>
      </w:r>
      <w:r w:rsidR="00D3349B">
        <w:rPr>
          <w:spacing w:val="-2"/>
          <w:lang w:val="fr-FR" w:bidi="ar-QA"/>
        </w:rPr>
        <w:t>’</w:t>
      </w:r>
      <w:r w:rsidRPr="00D23516">
        <w:rPr>
          <w:spacing w:val="-2"/>
          <w:lang w:val="fr-FR" w:bidi="ar-QA"/>
        </w:rPr>
        <w:t>Autorité saoudienne de la propriété intellectuelle est chargée de toutes les questions touchant la réglementation, l</w:t>
      </w:r>
      <w:r w:rsidR="00D3349B">
        <w:rPr>
          <w:spacing w:val="-2"/>
          <w:lang w:val="fr-FR" w:bidi="ar-QA"/>
        </w:rPr>
        <w:t>’</w:t>
      </w:r>
      <w:r w:rsidRPr="00D23516">
        <w:rPr>
          <w:spacing w:val="-2"/>
          <w:lang w:val="fr-FR" w:bidi="ar-QA"/>
        </w:rPr>
        <w:t>appui, le développement, la protection, l</w:t>
      </w:r>
      <w:r w:rsidR="00D3349B">
        <w:rPr>
          <w:spacing w:val="-2"/>
          <w:lang w:val="fr-FR" w:bidi="ar-QA"/>
        </w:rPr>
        <w:t>’</w:t>
      </w:r>
      <w:r w:rsidRPr="00D23516">
        <w:rPr>
          <w:spacing w:val="-2"/>
          <w:lang w:val="fr-FR" w:bidi="ar-QA"/>
        </w:rPr>
        <w:t>application et la promotion des droits de propriété intellectuelle, qui sont assimilés à des droits de l</w:t>
      </w:r>
      <w:r w:rsidR="00D3349B">
        <w:rPr>
          <w:spacing w:val="-2"/>
          <w:lang w:val="fr-FR" w:bidi="ar-QA"/>
        </w:rPr>
        <w:t>’</w:t>
      </w:r>
      <w:r w:rsidRPr="00D23516">
        <w:rPr>
          <w:spacing w:val="-2"/>
          <w:lang w:val="fr-FR" w:bidi="ar-QA"/>
        </w:rPr>
        <w:t>homme.</w:t>
      </w:r>
    </w:p>
    <w:p w14:paraId="6DBAAC29" w14:textId="5B3B6479" w:rsidR="002B35F8" w:rsidRPr="00760074" w:rsidRDefault="00760074" w:rsidP="00760074">
      <w:pPr>
        <w:pStyle w:val="H56G"/>
        <w:rPr>
          <w:rtl/>
          <w:lang w:val="fr-FR" w:bidi="fr-FR"/>
        </w:rPr>
      </w:pPr>
      <w:r>
        <w:rPr>
          <w:lang w:val="fr-FR" w:bidi="ar-QA"/>
        </w:rPr>
        <w:tab/>
      </w:r>
      <w:r>
        <w:rPr>
          <w:lang w:val="fr-FR" w:bidi="ar-QA"/>
        </w:rPr>
        <w:tab/>
      </w:r>
      <w:r w:rsidR="002B35F8" w:rsidRPr="00760074">
        <w:rPr>
          <w:lang w:val="fr-FR" w:bidi="ar-QA"/>
        </w:rPr>
        <w:t>Centre de lutte idéologique</w:t>
      </w:r>
    </w:p>
    <w:p w14:paraId="000B7E5C" w14:textId="551FB4C8" w:rsidR="002B35F8" w:rsidRPr="00D23516" w:rsidRDefault="002B35F8" w:rsidP="00D23516">
      <w:pPr>
        <w:pStyle w:val="SingleTxtG"/>
        <w:rPr>
          <w:spacing w:val="-2"/>
          <w:lang w:val="fr-FR" w:bidi="ar-QA"/>
        </w:rPr>
      </w:pPr>
      <w:r w:rsidRPr="00D23516">
        <w:rPr>
          <w:spacing w:val="-2"/>
          <w:lang w:val="fr-FR" w:bidi="ar-QA"/>
        </w:rPr>
        <w:t>51.</w:t>
      </w:r>
      <w:r w:rsidRPr="00D23516">
        <w:rPr>
          <w:spacing w:val="-2"/>
          <w:lang w:val="fr-FR" w:bidi="ar-QA"/>
        </w:rPr>
        <w:tab/>
        <w:t>Le Centre de lutte idéologique a été créé le 30 avril 2017, dans le but d</w:t>
      </w:r>
      <w:r w:rsidR="00D3349B">
        <w:rPr>
          <w:spacing w:val="-2"/>
          <w:lang w:val="fr-FR" w:bidi="ar-QA"/>
        </w:rPr>
        <w:t>’</w:t>
      </w:r>
      <w:r w:rsidRPr="00D23516">
        <w:rPr>
          <w:spacing w:val="-2"/>
          <w:lang w:val="fr-FR" w:bidi="ar-QA"/>
        </w:rPr>
        <w:t>éradiquer les racines de l</w:t>
      </w:r>
      <w:r w:rsidR="00D3349B">
        <w:rPr>
          <w:spacing w:val="-2"/>
          <w:lang w:val="fr-FR" w:bidi="ar-QA"/>
        </w:rPr>
        <w:t>’</w:t>
      </w:r>
      <w:r w:rsidRPr="00D23516">
        <w:rPr>
          <w:spacing w:val="-2"/>
          <w:lang w:val="fr-FR" w:bidi="ar-QA"/>
        </w:rPr>
        <w:t>extrémisme et du terrorisme, consolider les véritables préceptes de l</w:t>
      </w:r>
      <w:r w:rsidR="00D3349B">
        <w:rPr>
          <w:spacing w:val="-2"/>
          <w:lang w:val="fr-FR" w:bidi="ar-QA"/>
        </w:rPr>
        <w:t>’</w:t>
      </w:r>
      <w:r w:rsidRPr="00D23516">
        <w:rPr>
          <w:spacing w:val="-2"/>
          <w:lang w:val="fr-FR" w:bidi="ar-QA"/>
        </w:rPr>
        <w:t>islam et protéger les jeunes du monde entier contre l</w:t>
      </w:r>
      <w:r w:rsidR="00D3349B">
        <w:rPr>
          <w:spacing w:val="-2"/>
          <w:lang w:val="fr-FR" w:bidi="ar-QA"/>
        </w:rPr>
        <w:t>’</w:t>
      </w:r>
      <w:r w:rsidRPr="00D23516">
        <w:rPr>
          <w:spacing w:val="-2"/>
          <w:lang w:val="fr-FR" w:bidi="ar-QA"/>
        </w:rPr>
        <w:t>extrémisme à travers le déploiement de programmes de prévention et déradicalisation. L</w:t>
      </w:r>
      <w:r w:rsidR="00D3349B">
        <w:rPr>
          <w:spacing w:val="-2"/>
          <w:lang w:val="fr-FR" w:bidi="ar-QA"/>
        </w:rPr>
        <w:t>’</w:t>
      </w:r>
      <w:r w:rsidRPr="00D23516">
        <w:rPr>
          <w:spacing w:val="-2"/>
          <w:lang w:val="fr-FR" w:bidi="ar-QA"/>
        </w:rPr>
        <w:t>objectif du Centre est de parvenir à une meilleure compréhension de l</w:t>
      </w:r>
      <w:r w:rsidR="00D3349B">
        <w:rPr>
          <w:spacing w:val="-2"/>
          <w:lang w:val="fr-FR" w:bidi="ar-QA"/>
        </w:rPr>
        <w:t>’</w:t>
      </w:r>
      <w:r w:rsidRPr="00D23516">
        <w:rPr>
          <w:spacing w:val="-2"/>
          <w:lang w:val="fr-FR" w:bidi="ar-QA"/>
        </w:rPr>
        <w:t>extrémisme grâce à une connaissance approfondie de ses causes sous-jacentes et des moyens et méthodes employés par les groupements extrémistes. Le Centre a également pour mission d</w:t>
      </w:r>
      <w:r w:rsidR="00D3349B">
        <w:rPr>
          <w:spacing w:val="-2"/>
          <w:lang w:val="fr-FR" w:bidi="ar-QA"/>
        </w:rPr>
        <w:t>’</w:t>
      </w:r>
      <w:r w:rsidRPr="00D23516">
        <w:rPr>
          <w:spacing w:val="-2"/>
          <w:lang w:val="fr-FR" w:bidi="ar-QA"/>
        </w:rPr>
        <w:t>identifier les groupes ciblés par les groupements extrémistes et de collaborer efficacement avec les institutions nationales et internationales.</w:t>
      </w:r>
    </w:p>
    <w:p w14:paraId="23807F3E" w14:textId="66EFCED2" w:rsidR="002B35F8" w:rsidRPr="00295FD9" w:rsidRDefault="00295FD9" w:rsidP="00295FD9">
      <w:pPr>
        <w:pStyle w:val="H56G"/>
        <w:rPr>
          <w:rtl/>
          <w:lang w:val="fr-FR" w:bidi="fr-FR"/>
        </w:rPr>
      </w:pPr>
      <w:r>
        <w:rPr>
          <w:lang w:val="fr-FR" w:bidi="ar-QA"/>
        </w:rPr>
        <w:tab/>
      </w:r>
      <w:r>
        <w:rPr>
          <w:lang w:val="fr-FR" w:bidi="ar-QA"/>
        </w:rPr>
        <w:tab/>
      </w:r>
      <w:r w:rsidR="002B35F8" w:rsidRPr="00295FD9">
        <w:rPr>
          <w:lang w:val="fr-FR" w:bidi="ar-QA"/>
        </w:rPr>
        <w:t>Conseil aux affaires familiales</w:t>
      </w:r>
    </w:p>
    <w:p w14:paraId="139E420C" w14:textId="04DC5F5B" w:rsidR="002B35F8" w:rsidRPr="00BF3F5D" w:rsidRDefault="002B35F8" w:rsidP="00BF3F5D">
      <w:pPr>
        <w:pStyle w:val="SingleTxtG"/>
        <w:rPr>
          <w:spacing w:val="-2"/>
          <w:rtl/>
          <w:lang w:val="fr-FR" w:bidi="fr-FR"/>
        </w:rPr>
      </w:pPr>
      <w:r w:rsidRPr="00BF3F5D">
        <w:rPr>
          <w:spacing w:val="-2"/>
          <w:lang w:val="fr-FR" w:bidi="ar-QA"/>
        </w:rPr>
        <w:t>52.</w:t>
      </w:r>
      <w:r w:rsidRPr="00BF3F5D">
        <w:rPr>
          <w:spacing w:val="-2"/>
          <w:lang w:val="fr-FR" w:bidi="ar-QA"/>
        </w:rPr>
        <w:tab/>
        <w:t>Créé par la décision n</w:t>
      </w:r>
      <w:r w:rsidRPr="00295FD9">
        <w:rPr>
          <w:spacing w:val="-2"/>
          <w:vertAlign w:val="superscript"/>
          <w:lang w:val="fr-FR" w:bidi="ar-QA"/>
        </w:rPr>
        <w:t>o</w:t>
      </w:r>
      <w:r w:rsidR="00295FD9">
        <w:rPr>
          <w:spacing w:val="-2"/>
          <w:lang w:val="fr-FR" w:bidi="ar-QA"/>
        </w:rPr>
        <w:t> </w:t>
      </w:r>
      <w:r w:rsidRPr="00BF3F5D">
        <w:rPr>
          <w:spacing w:val="-2"/>
          <w:lang w:val="fr-FR" w:bidi="ar-QA"/>
        </w:rPr>
        <w:t xml:space="preserve">443 </w:t>
      </w:r>
      <w:r w:rsidR="000F668C" w:rsidRPr="000F668C">
        <w:rPr>
          <w:spacing w:val="-2"/>
          <w:lang w:val="fr-FR" w:bidi="ar-QA"/>
        </w:rPr>
        <w:t xml:space="preserve">du 20 </w:t>
      </w:r>
      <w:proofErr w:type="spellStart"/>
      <w:r w:rsidR="000F668C" w:rsidRPr="000F668C">
        <w:rPr>
          <w:spacing w:val="-2"/>
          <w:lang w:val="fr-FR" w:bidi="ar-QA"/>
        </w:rPr>
        <w:t>chaoual</w:t>
      </w:r>
      <w:proofErr w:type="spellEnd"/>
      <w:r w:rsidR="000F668C" w:rsidRPr="000F668C">
        <w:rPr>
          <w:spacing w:val="-2"/>
          <w:lang w:val="fr-FR" w:bidi="ar-QA"/>
        </w:rPr>
        <w:t xml:space="preserve"> 1437 de l</w:t>
      </w:r>
      <w:r w:rsidR="00D3349B">
        <w:rPr>
          <w:spacing w:val="-2"/>
          <w:lang w:val="fr-FR" w:bidi="ar-QA"/>
        </w:rPr>
        <w:t>’</w:t>
      </w:r>
      <w:r w:rsidR="000F668C" w:rsidRPr="000F668C">
        <w:rPr>
          <w:spacing w:val="-2"/>
          <w:lang w:val="fr-FR" w:bidi="ar-QA"/>
        </w:rPr>
        <w:t>hégire (25 juillet 2016)</w:t>
      </w:r>
      <w:r w:rsidRPr="00BF3F5D">
        <w:rPr>
          <w:spacing w:val="-2"/>
          <w:lang w:val="fr-FR" w:bidi="ar-QA"/>
        </w:rPr>
        <w:t xml:space="preserve"> du Conseil des ministres, le Conseil est compétent pour s</w:t>
      </w:r>
      <w:r w:rsidR="00D3349B">
        <w:rPr>
          <w:spacing w:val="-2"/>
          <w:lang w:val="fr-FR" w:bidi="ar-QA"/>
        </w:rPr>
        <w:t>’</w:t>
      </w:r>
      <w:r w:rsidRPr="00BF3F5D">
        <w:rPr>
          <w:spacing w:val="-2"/>
          <w:lang w:val="fr-FR" w:bidi="ar-QA"/>
        </w:rPr>
        <w:t>occuper des affaires familiales. L</w:t>
      </w:r>
      <w:r w:rsidR="00D3349B">
        <w:rPr>
          <w:spacing w:val="-2"/>
          <w:lang w:val="fr-FR" w:bidi="ar-QA"/>
        </w:rPr>
        <w:t>’</w:t>
      </w:r>
      <w:r w:rsidRPr="00BF3F5D">
        <w:rPr>
          <w:spacing w:val="-2"/>
          <w:lang w:val="fr-FR" w:bidi="ar-QA"/>
        </w:rPr>
        <w:t>article 6 de son règlement d</w:t>
      </w:r>
      <w:r w:rsidR="00D3349B">
        <w:rPr>
          <w:spacing w:val="-2"/>
          <w:lang w:val="fr-FR" w:bidi="ar-QA"/>
        </w:rPr>
        <w:t>’</w:t>
      </w:r>
      <w:r w:rsidRPr="00BF3F5D">
        <w:rPr>
          <w:spacing w:val="-2"/>
          <w:lang w:val="fr-FR" w:bidi="ar-QA"/>
        </w:rPr>
        <w:t>application prévoit la création d</w:t>
      </w:r>
      <w:r w:rsidR="00D3349B">
        <w:rPr>
          <w:spacing w:val="-2"/>
          <w:lang w:val="fr-FR" w:bidi="ar-QA"/>
        </w:rPr>
        <w:t>’</w:t>
      </w:r>
      <w:r w:rsidRPr="00BF3F5D">
        <w:rPr>
          <w:spacing w:val="-2"/>
          <w:lang w:val="fr-FR" w:bidi="ar-QA"/>
        </w:rPr>
        <w:t>autant de commissions techniques que nécessaire, notamment une Commission chargée de l</w:t>
      </w:r>
      <w:r w:rsidR="00D3349B">
        <w:rPr>
          <w:spacing w:val="-2"/>
          <w:lang w:val="fr-FR" w:bidi="ar-QA"/>
        </w:rPr>
        <w:t>’</w:t>
      </w:r>
      <w:r w:rsidRPr="00BF3F5D">
        <w:rPr>
          <w:spacing w:val="-2"/>
          <w:lang w:val="fr-FR" w:bidi="ar-QA"/>
        </w:rPr>
        <w:t>enfance, une autre des personnes âgées et une troisième de la femme.</w:t>
      </w:r>
    </w:p>
    <w:p w14:paraId="395875A4" w14:textId="3FCB7803" w:rsidR="002B35F8" w:rsidRPr="00295FD9" w:rsidRDefault="00295FD9" w:rsidP="00295FD9">
      <w:pPr>
        <w:pStyle w:val="H56G"/>
        <w:rPr>
          <w:rtl/>
          <w:lang w:val="fr-FR" w:bidi="fr-FR"/>
        </w:rPr>
      </w:pPr>
      <w:r>
        <w:rPr>
          <w:lang w:val="fr-FR" w:bidi="ar-QA"/>
        </w:rPr>
        <w:tab/>
      </w:r>
      <w:r>
        <w:rPr>
          <w:lang w:val="fr-FR" w:bidi="ar-QA"/>
        </w:rPr>
        <w:tab/>
      </w:r>
      <w:r w:rsidR="002B35F8" w:rsidRPr="00295FD9">
        <w:rPr>
          <w:lang w:val="fr-FR" w:bidi="ar-QA"/>
        </w:rPr>
        <w:t>Centre du Roi Salman pour les secours et l</w:t>
      </w:r>
      <w:r w:rsidR="00D3349B">
        <w:rPr>
          <w:lang w:val="fr-FR" w:bidi="ar-QA"/>
        </w:rPr>
        <w:t>’</w:t>
      </w:r>
      <w:r w:rsidR="002B35F8" w:rsidRPr="00295FD9">
        <w:rPr>
          <w:lang w:val="fr-FR" w:bidi="ar-QA"/>
        </w:rPr>
        <w:t>action humanitaires</w:t>
      </w:r>
    </w:p>
    <w:p w14:paraId="11A5DFA9" w14:textId="2102678F" w:rsidR="002B35F8" w:rsidRPr="00BF3F5D" w:rsidRDefault="002B35F8" w:rsidP="00BF3F5D">
      <w:pPr>
        <w:pStyle w:val="SingleTxtG"/>
        <w:rPr>
          <w:spacing w:val="-2"/>
          <w:rtl/>
          <w:lang w:val="fr-FR" w:bidi="fr-FR"/>
        </w:rPr>
      </w:pPr>
      <w:r w:rsidRPr="00BF3F5D">
        <w:rPr>
          <w:spacing w:val="-2"/>
          <w:lang w:val="fr-FR" w:bidi="ar-QA"/>
        </w:rPr>
        <w:t>53.</w:t>
      </w:r>
      <w:r w:rsidRPr="00BF3F5D">
        <w:rPr>
          <w:spacing w:val="-2"/>
          <w:lang w:val="fr-FR" w:bidi="ar-QA"/>
        </w:rPr>
        <w:tab/>
        <w:t>Le Centre du Roi Salman pour les secours et l</w:t>
      </w:r>
      <w:r w:rsidR="00D3349B">
        <w:rPr>
          <w:spacing w:val="-2"/>
          <w:lang w:val="fr-FR" w:bidi="ar-QA"/>
        </w:rPr>
        <w:t>’</w:t>
      </w:r>
      <w:r w:rsidRPr="00BF3F5D">
        <w:rPr>
          <w:spacing w:val="-2"/>
          <w:lang w:val="fr-FR" w:bidi="ar-QA"/>
        </w:rPr>
        <w:t xml:space="preserve">action humanitaires a été créé </w:t>
      </w:r>
      <w:r w:rsidR="000F668C" w:rsidRPr="000F668C">
        <w:rPr>
          <w:spacing w:val="-2"/>
          <w:lang w:val="fr-FR" w:bidi="ar-QA"/>
        </w:rPr>
        <w:t xml:space="preserve">le 27 </w:t>
      </w:r>
      <w:proofErr w:type="spellStart"/>
      <w:r w:rsidR="000F668C" w:rsidRPr="000F668C">
        <w:rPr>
          <w:spacing w:val="-2"/>
          <w:lang w:val="fr-FR" w:bidi="ar-QA"/>
        </w:rPr>
        <w:t>rajab</w:t>
      </w:r>
      <w:proofErr w:type="spellEnd"/>
      <w:r w:rsidR="000F668C" w:rsidRPr="000F668C">
        <w:rPr>
          <w:spacing w:val="-2"/>
          <w:lang w:val="fr-FR" w:bidi="ar-QA"/>
        </w:rPr>
        <w:t xml:space="preserve"> 1436 de l</w:t>
      </w:r>
      <w:r w:rsidR="00D3349B">
        <w:rPr>
          <w:spacing w:val="-2"/>
          <w:lang w:val="fr-FR" w:bidi="ar-QA"/>
        </w:rPr>
        <w:t>’</w:t>
      </w:r>
      <w:r w:rsidR="000F668C" w:rsidRPr="000F668C">
        <w:rPr>
          <w:spacing w:val="-2"/>
          <w:lang w:val="fr-FR" w:bidi="ar-QA"/>
        </w:rPr>
        <w:t>hégire (13 mai 2015)</w:t>
      </w:r>
      <w:r w:rsidRPr="00BF3F5D">
        <w:rPr>
          <w:spacing w:val="-2"/>
          <w:lang w:val="fr-FR" w:bidi="ar-QA"/>
        </w:rPr>
        <w:t xml:space="preserve"> en tant que centre international d</w:t>
      </w:r>
      <w:r w:rsidR="00D3349B">
        <w:rPr>
          <w:spacing w:val="-2"/>
          <w:lang w:val="fr-FR" w:bidi="ar-QA"/>
        </w:rPr>
        <w:t>’</w:t>
      </w:r>
      <w:r w:rsidRPr="00BF3F5D">
        <w:rPr>
          <w:spacing w:val="-2"/>
          <w:lang w:val="fr-FR" w:bidi="ar-QA"/>
        </w:rPr>
        <w:t>aide aux personnes dans le besoin et de secours aux sinistrés dans le monde entier, sans discrimination fondée sur la race, la religion, le sexe, le handicap ou tout autre motif discriminatoire. Le Centre est considéré comme la branche humanitaire, philanthropique et de secours du Royaume, dont la vocation est de soulager les souffrances des êtres humains afin de leur permettre de vivre dans la dignité. Le Centre collabore avec les Nations Unies et diverses organisations internationales et locales à but non lucratif dans les pays bénéficiaires, dans le but de mener des opérations de secours humanitaires, notamment dans les domaines de l</w:t>
      </w:r>
      <w:r w:rsidR="00D3349B">
        <w:rPr>
          <w:spacing w:val="-2"/>
          <w:lang w:val="fr-FR" w:bidi="ar-QA"/>
        </w:rPr>
        <w:t>’</w:t>
      </w:r>
      <w:r w:rsidRPr="00BF3F5D">
        <w:rPr>
          <w:spacing w:val="-2"/>
          <w:lang w:val="fr-FR" w:bidi="ar-QA"/>
        </w:rPr>
        <w:t xml:space="preserve">éducation, de la santé, de la protection, du logement, du relèvement rapide, de la nutrition et de la sécurité alimentaire. Le montant total </w:t>
      </w:r>
      <w:r w:rsidRPr="00BF3F5D">
        <w:rPr>
          <w:spacing w:val="-2"/>
          <w:lang w:val="fr-FR" w:bidi="ar-QA"/>
        </w:rPr>
        <w:lastRenderedPageBreak/>
        <w:t>de l</w:t>
      </w:r>
      <w:r w:rsidR="00D3349B">
        <w:rPr>
          <w:spacing w:val="-2"/>
          <w:lang w:val="fr-FR" w:bidi="ar-QA"/>
        </w:rPr>
        <w:t>’</w:t>
      </w:r>
      <w:r w:rsidRPr="00BF3F5D">
        <w:rPr>
          <w:spacing w:val="-2"/>
          <w:lang w:val="fr-FR" w:bidi="ar-QA"/>
        </w:rPr>
        <w:t>aide fournie par l</w:t>
      </w:r>
      <w:r w:rsidR="00D3349B">
        <w:rPr>
          <w:spacing w:val="-2"/>
          <w:lang w:val="fr-FR" w:bidi="ar-QA"/>
        </w:rPr>
        <w:t>’</w:t>
      </w:r>
      <w:r w:rsidRPr="00BF3F5D">
        <w:rPr>
          <w:spacing w:val="-2"/>
          <w:lang w:val="fr-FR" w:bidi="ar-QA"/>
        </w:rPr>
        <w:t>Arabie saoudite jusqu</w:t>
      </w:r>
      <w:r w:rsidR="00D3349B">
        <w:rPr>
          <w:spacing w:val="-2"/>
          <w:lang w:val="fr-FR" w:bidi="ar-QA"/>
        </w:rPr>
        <w:t>’</w:t>
      </w:r>
      <w:r w:rsidRPr="00BF3F5D">
        <w:rPr>
          <w:spacing w:val="-2"/>
          <w:lang w:val="fr-FR" w:bidi="ar-QA"/>
        </w:rPr>
        <w:t>en décembre 2020 s</w:t>
      </w:r>
      <w:r w:rsidR="00D3349B">
        <w:rPr>
          <w:spacing w:val="-2"/>
          <w:lang w:val="fr-FR" w:bidi="ar-QA"/>
        </w:rPr>
        <w:t>’</w:t>
      </w:r>
      <w:r w:rsidRPr="00BF3F5D">
        <w:rPr>
          <w:spacing w:val="-2"/>
          <w:lang w:val="fr-FR" w:bidi="ar-QA"/>
        </w:rPr>
        <w:t>élevait à 51,23 milliards de dollars des États</w:t>
      </w:r>
      <w:r w:rsidR="00295FD9">
        <w:rPr>
          <w:spacing w:val="-2"/>
          <w:lang w:val="fr-FR" w:bidi="ar-QA"/>
        </w:rPr>
        <w:noBreakHyphen/>
      </w:r>
      <w:r w:rsidRPr="00BF3F5D">
        <w:rPr>
          <w:spacing w:val="-2"/>
          <w:lang w:val="fr-FR" w:bidi="ar-QA"/>
        </w:rPr>
        <w:t>Unis. De son côté, le Centre du Roi Salman pour les secours et l</w:t>
      </w:r>
      <w:r w:rsidR="00D3349B">
        <w:rPr>
          <w:spacing w:val="-2"/>
          <w:lang w:val="fr-FR" w:bidi="ar-QA"/>
        </w:rPr>
        <w:t>’</w:t>
      </w:r>
      <w:r w:rsidRPr="00BF3F5D">
        <w:rPr>
          <w:spacing w:val="-2"/>
          <w:lang w:val="fr-FR" w:bidi="ar-QA"/>
        </w:rPr>
        <w:t>action humanitaires a accordé 4 892 033 493 dollars des États-Unis à titre d</w:t>
      </w:r>
      <w:r w:rsidR="00D3349B">
        <w:rPr>
          <w:spacing w:val="-2"/>
          <w:lang w:val="fr-FR" w:bidi="ar-QA"/>
        </w:rPr>
        <w:t>’</w:t>
      </w:r>
      <w:r w:rsidRPr="00BF3F5D">
        <w:rPr>
          <w:spacing w:val="-2"/>
          <w:lang w:val="fr-FR" w:bidi="ar-QA"/>
        </w:rPr>
        <w:t>aide humanitaire.</w:t>
      </w:r>
    </w:p>
    <w:p w14:paraId="23820A06" w14:textId="687036CC" w:rsidR="002B35F8" w:rsidRPr="009212D3" w:rsidRDefault="009212D3" w:rsidP="009212D3">
      <w:pPr>
        <w:pStyle w:val="H56G"/>
        <w:rPr>
          <w:rtl/>
          <w:lang w:val="fr-FR" w:bidi="fr-FR"/>
        </w:rPr>
      </w:pPr>
      <w:r>
        <w:rPr>
          <w:lang w:val="fr-FR" w:bidi="ar-QA"/>
        </w:rPr>
        <w:tab/>
      </w:r>
      <w:r>
        <w:rPr>
          <w:lang w:val="fr-FR" w:bidi="ar-QA"/>
        </w:rPr>
        <w:tab/>
      </w:r>
      <w:r w:rsidR="002B35F8" w:rsidRPr="009212D3">
        <w:rPr>
          <w:lang w:val="fr-FR" w:bidi="ar-QA"/>
        </w:rPr>
        <w:t>Commission nationale de lutte contre la traite des personnes</w:t>
      </w:r>
    </w:p>
    <w:p w14:paraId="4EC7416D" w14:textId="113AF045" w:rsidR="002B35F8" w:rsidRPr="00BF3F5D" w:rsidRDefault="002B35F8" w:rsidP="00BF3F5D">
      <w:pPr>
        <w:pStyle w:val="SingleTxtG"/>
        <w:rPr>
          <w:spacing w:val="-2"/>
          <w:rtl/>
          <w:lang w:val="fr-FR" w:bidi="fr-FR"/>
        </w:rPr>
      </w:pPr>
      <w:r w:rsidRPr="00BF3F5D">
        <w:rPr>
          <w:spacing w:val="-2"/>
          <w:lang w:val="fr-FR" w:bidi="ar-QA"/>
        </w:rPr>
        <w:t>54.</w:t>
      </w:r>
      <w:r w:rsidRPr="00BF3F5D">
        <w:rPr>
          <w:spacing w:val="-2"/>
          <w:lang w:val="fr-FR" w:bidi="ar-QA"/>
        </w:rPr>
        <w:tab/>
        <w:t>La Commission a été créée par la décision n</w:t>
      </w:r>
      <w:r w:rsidRPr="009212D3">
        <w:rPr>
          <w:spacing w:val="-2"/>
          <w:vertAlign w:val="superscript"/>
          <w:lang w:val="fr-FR" w:bidi="ar-QA"/>
        </w:rPr>
        <w:t>o</w:t>
      </w:r>
      <w:r w:rsidR="009212D3">
        <w:rPr>
          <w:spacing w:val="-2"/>
          <w:lang w:val="fr-FR" w:bidi="ar-QA"/>
        </w:rPr>
        <w:t> </w:t>
      </w:r>
      <w:r w:rsidRPr="00BF3F5D">
        <w:rPr>
          <w:spacing w:val="-2"/>
          <w:lang w:val="fr-FR" w:bidi="ar-QA"/>
        </w:rPr>
        <w:t xml:space="preserve">244 </w:t>
      </w:r>
      <w:r w:rsidR="000F668C" w:rsidRPr="000F668C">
        <w:rPr>
          <w:spacing w:val="-2"/>
          <w:lang w:val="fr-FR" w:bidi="ar-QA"/>
        </w:rPr>
        <w:t xml:space="preserve">du 20 </w:t>
      </w:r>
      <w:proofErr w:type="spellStart"/>
      <w:r w:rsidR="000F668C" w:rsidRPr="000F668C">
        <w:rPr>
          <w:spacing w:val="-2"/>
          <w:lang w:val="fr-FR" w:bidi="ar-QA"/>
        </w:rPr>
        <w:t>rajab</w:t>
      </w:r>
      <w:proofErr w:type="spellEnd"/>
      <w:r w:rsidR="000F668C" w:rsidRPr="000F668C">
        <w:rPr>
          <w:spacing w:val="-2"/>
          <w:lang w:val="fr-FR" w:bidi="ar-QA"/>
        </w:rPr>
        <w:t xml:space="preserve"> 1430 de l</w:t>
      </w:r>
      <w:r w:rsidR="00D3349B">
        <w:rPr>
          <w:spacing w:val="-2"/>
          <w:lang w:val="fr-FR" w:bidi="ar-QA"/>
        </w:rPr>
        <w:t>’</w:t>
      </w:r>
      <w:r w:rsidR="000F668C" w:rsidRPr="000F668C">
        <w:rPr>
          <w:spacing w:val="-2"/>
          <w:lang w:val="fr-FR" w:bidi="ar-QA"/>
        </w:rPr>
        <w:t>hégire (13 juillet 2009)</w:t>
      </w:r>
      <w:r w:rsidRPr="00BF3F5D">
        <w:rPr>
          <w:spacing w:val="-2"/>
          <w:lang w:val="fr-FR" w:bidi="ar-QA"/>
        </w:rPr>
        <w:t xml:space="preserve"> du Conseil des ministres dans le but de procéder au suivi de la situation des victimes de la traite des personnes, de veiller à ce qu</w:t>
      </w:r>
      <w:r w:rsidR="00D3349B">
        <w:rPr>
          <w:spacing w:val="-2"/>
          <w:lang w:val="fr-FR" w:bidi="ar-QA"/>
        </w:rPr>
        <w:t>’</w:t>
      </w:r>
      <w:r w:rsidRPr="00BF3F5D">
        <w:rPr>
          <w:spacing w:val="-2"/>
          <w:lang w:val="fr-FR" w:bidi="ar-QA"/>
        </w:rPr>
        <w:t>elles ne soient pas victimisées de nouveau et d</w:t>
      </w:r>
      <w:r w:rsidR="00D3349B">
        <w:rPr>
          <w:spacing w:val="-2"/>
          <w:lang w:val="fr-FR" w:bidi="ar-QA"/>
        </w:rPr>
        <w:t>’</w:t>
      </w:r>
      <w:r w:rsidRPr="00BF3F5D">
        <w:rPr>
          <w:spacing w:val="-2"/>
          <w:lang w:val="fr-FR" w:bidi="ar-QA"/>
        </w:rPr>
        <w:t>élaborer une politique qui encourage la recherche active des victimes et leur rapatriement vers leur pays d</w:t>
      </w:r>
      <w:r w:rsidR="00D3349B">
        <w:rPr>
          <w:spacing w:val="-2"/>
          <w:lang w:val="fr-FR" w:bidi="ar-QA"/>
        </w:rPr>
        <w:t>’</w:t>
      </w:r>
      <w:r w:rsidRPr="00BF3F5D">
        <w:rPr>
          <w:spacing w:val="-2"/>
          <w:lang w:val="fr-FR" w:bidi="ar-QA"/>
        </w:rPr>
        <w:t>origine.</w:t>
      </w:r>
    </w:p>
    <w:p w14:paraId="4D25C3BF" w14:textId="09D0856E" w:rsidR="002B35F8" w:rsidRPr="009212D3" w:rsidRDefault="009212D3" w:rsidP="009212D3">
      <w:pPr>
        <w:pStyle w:val="H56G"/>
        <w:rPr>
          <w:rtl/>
          <w:lang w:val="fr-FR" w:bidi="fr-FR"/>
        </w:rPr>
      </w:pPr>
      <w:r>
        <w:rPr>
          <w:lang w:val="fr-FR" w:bidi="ar-QA"/>
        </w:rPr>
        <w:tab/>
      </w:r>
      <w:r>
        <w:rPr>
          <w:lang w:val="fr-FR" w:bidi="ar-QA"/>
        </w:rPr>
        <w:tab/>
      </w:r>
      <w:r w:rsidR="002B35F8" w:rsidRPr="009212D3">
        <w:rPr>
          <w:lang w:val="fr-FR" w:bidi="ar-QA"/>
        </w:rPr>
        <w:t>Commission de coordination des services offerts aux personnes handicapées</w:t>
      </w:r>
    </w:p>
    <w:p w14:paraId="3CD3455D" w14:textId="4ABE9939" w:rsidR="002B35F8" w:rsidRPr="00BF3F5D" w:rsidRDefault="002B35F8" w:rsidP="00BF3F5D">
      <w:pPr>
        <w:pStyle w:val="SingleTxtG"/>
        <w:rPr>
          <w:spacing w:val="-2"/>
          <w:rtl/>
          <w:lang w:val="fr-FR" w:bidi="fr-FR"/>
        </w:rPr>
      </w:pPr>
      <w:r w:rsidRPr="00BF3F5D">
        <w:rPr>
          <w:spacing w:val="-2"/>
          <w:lang w:val="fr-FR" w:bidi="ar-QA"/>
        </w:rPr>
        <w:t>55.</w:t>
      </w:r>
      <w:r w:rsidRPr="00BF3F5D">
        <w:rPr>
          <w:spacing w:val="-2"/>
          <w:lang w:val="fr-FR" w:bidi="ar-QA"/>
        </w:rPr>
        <w:tab/>
        <w:t>Créée par la décision n</w:t>
      </w:r>
      <w:r w:rsidRPr="009212D3">
        <w:rPr>
          <w:spacing w:val="-2"/>
          <w:vertAlign w:val="superscript"/>
          <w:lang w:val="fr-FR" w:bidi="ar-QA"/>
        </w:rPr>
        <w:t>o</w:t>
      </w:r>
      <w:r w:rsidR="009212D3">
        <w:rPr>
          <w:spacing w:val="-2"/>
          <w:lang w:val="fr-FR" w:bidi="ar-QA"/>
        </w:rPr>
        <w:t> </w:t>
      </w:r>
      <w:r w:rsidRPr="00BF3F5D">
        <w:rPr>
          <w:spacing w:val="-2"/>
          <w:lang w:val="fr-FR" w:bidi="ar-QA"/>
        </w:rPr>
        <w:t xml:space="preserve">202 </w:t>
      </w:r>
      <w:r w:rsidR="000F668C" w:rsidRPr="000F668C">
        <w:rPr>
          <w:spacing w:val="-2"/>
          <w:lang w:val="fr-FR" w:bidi="ar-QA"/>
        </w:rPr>
        <w:t xml:space="preserve">du 16 </w:t>
      </w:r>
      <w:proofErr w:type="spellStart"/>
      <w:r w:rsidR="000F668C" w:rsidRPr="000F668C">
        <w:rPr>
          <w:spacing w:val="-2"/>
          <w:lang w:val="fr-FR" w:bidi="ar-QA"/>
        </w:rPr>
        <w:t>joumada</w:t>
      </w:r>
      <w:proofErr w:type="spellEnd"/>
      <w:r w:rsidR="000F668C" w:rsidRPr="000F668C">
        <w:rPr>
          <w:spacing w:val="-2"/>
          <w:lang w:val="fr-FR" w:bidi="ar-QA"/>
        </w:rPr>
        <w:t xml:space="preserve"> el-</w:t>
      </w:r>
      <w:proofErr w:type="spellStart"/>
      <w:r w:rsidR="000F668C" w:rsidRPr="000F668C">
        <w:rPr>
          <w:spacing w:val="-2"/>
          <w:lang w:val="fr-FR" w:bidi="ar-QA"/>
        </w:rPr>
        <w:t>aoual</w:t>
      </w:r>
      <w:proofErr w:type="spellEnd"/>
      <w:r w:rsidR="000F668C" w:rsidRPr="000F668C">
        <w:rPr>
          <w:spacing w:val="-2"/>
          <w:lang w:val="fr-FR" w:bidi="ar-QA"/>
        </w:rPr>
        <w:t xml:space="preserve"> 1435 de l</w:t>
      </w:r>
      <w:r w:rsidR="00D3349B">
        <w:rPr>
          <w:spacing w:val="-2"/>
          <w:lang w:val="fr-FR" w:bidi="ar-QA"/>
        </w:rPr>
        <w:t>’</w:t>
      </w:r>
      <w:r w:rsidR="000F668C" w:rsidRPr="000F668C">
        <w:rPr>
          <w:spacing w:val="-2"/>
          <w:lang w:val="fr-FR" w:bidi="ar-QA"/>
        </w:rPr>
        <w:t>hégire (18 mars 2014)</w:t>
      </w:r>
      <w:r w:rsidRPr="00BF3F5D">
        <w:rPr>
          <w:spacing w:val="-2"/>
          <w:lang w:val="fr-FR" w:bidi="ar-QA"/>
        </w:rPr>
        <w:t xml:space="preserve"> du Conseil des ministres, cette Commission est chargée d</w:t>
      </w:r>
      <w:r w:rsidR="00D3349B">
        <w:rPr>
          <w:spacing w:val="-2"/>
          <w:lang w:val="fr-FR" w:bidi="ar-QA"/>
        </w:rPr>
        <w:t>’</w:t>
      </w:r>
      <w:r w:rsidRPr="00BF3F5D">
        <w:rPr>
          <w:spacing w:val="-2"/>
          <w:lang w:val="fr-FR" w:bidi="ar-QA"/>
        </w:rPr>
        <w:t>assurer la coordination entre les différents organismes qui dispensent des prestations de services aux personnes handicapées et de veiller à ce qu</w:t>
      </w:r>
      <w:r w:rsidR="00D3349B">
        <w:rPr>
          <w:spacing w:val="-2"/>
          <w:lang w:val="fr-FR" w:bidi="ar-QA"/>
        </w:rPr>
        <w:t>’</w:t>
      </w:r>
      <w:r w:rsidRPr="00BF3F5D">
        <w:rPr>
          <w:spacing w:val="-2"/>
          <w:lang w:val="fr-FR" w:bidi="ar-QA"/>
        </w:rPr>
        <w:t xml:space="preserve">elles aient un accès effectif et facile à ces services. </w:t>
      </w:r>
    </w:p>
    <w:p w14:paraId="1018C57F" w14:textId="1D0F6615" w:rsidR="002B35F8" w:rsidRPr="009212D3" w:rsidRDefault="009212D3" w:rsidP="009212D3">
      <w:pPr>
        <w:pStyle w:val="H56G"/>
        <w:rPr>
          <w:rtl/>
          <w:lang w:val="fr-FR" w:bidi="fr-FR"/>
        </w:rPr>
      </w:pPr>
      <w:r>
        <w:rPr>
          <w:lang w:val="fr-FR" w:bidi="ar-QA"/>
        </w:rPr>
        <w:tab/>
      </w:r>
      <w:r>
        <w:rPr>
          <w:lang w:val="fr-FR" w:bidi="ar-QA"/>
        </w:rPr>
        <w:tab/>
      </w:r>
      <w:r w:rsidR="002B35F8" w:rsidRPr="009212D3">
        <w:rPr>
          <w:lang w:val="fr-FR" w:bidi="ar-QA"/>
        </w:rPr>
        <w:t>Institution de protection des enfants atteints de poliomyélite</w:t>
      </w:r>
    </w:p>
    <w:p w14:paraId="215D6245" w14:textId="2A85B69D" w:rsidR="002B35F8" w:rsidRPr="00BF3F5D" w:rsidRDefault="002B35F8" w:rsidP="00BF3F5D">
      <w:pPr>
        <w:pStyle w:val="SingleTxtG"/>
        <w:rPr>
          <w:spacing w:val="-2"/>
          <w:rtl/>
          <w:lang w:val="fr-FR" w:bidi="fr-FR"/>
        </w:rPr>
      </w:pPr>
      <w:r w:rsidRPr="00BF3F5D">
        <w:rPr>
          <w:spacing w:val="-2"/>
          <w:lang w:val="fr-FR" w:bidi="ar-QA"/>
        </w:rPr>
        <w:t>56.</w:t>
      </w:r>
      <w:r w:rsidRPr="00BF3F5D">
        <w:rPr>
          <w:spacing w:val="-2"/>
          <w:lang w:val="fr-FR" w:bidi="ar-QA"/>
        </w:rPr>
        <w:tab/>
        <w:t>Elle est chargée de fournir aux enfants handicapés une assistance médicale, sanitaire, psychologique et sociale, ainsi qu</w:t>
      </w:r>
      <w:r w:rsidR="00D3349B">
        <w:rPr>
          <w:spacing w:val="-2"/>
          <w:lang w:val="fr-FR" w:bidi="ar-QA"/>
        </w:rPr>
        <w:t>’</w:t>
      </w:r>
      <w:r w:rsidRPr="00BF3F5D">
        <w:rPr>
          <w:spacing w:val="-2"/>
          <w:lang w:val="fr-FR" w:bidi="ar-QA"/>
        </w:rPr>
        <w:t>une instruction.</w:t>
      </w:r>
    </w:p>
    <w:p w14:paraId="168FAF56" w14:textId="51895766" w:rsidR="002B35F8" w:rsidRDefault="002B35F8" w:rsidP="00830D88">
      <w:pPr>
        <w:pStyle w:val="H1G"/>
        <w:rPr>
          <w:rtl/>
          <w:lang w:val="fr-FR" w:bidi="fr-FR"/>
        </w:rPr>
      </w:pPr>
      <w:r>
        <w:rPr>
          <w:sz w:val="22"/>
          <w:lang w:val="fr-FR" w:bidi="ar-QA"/>
        </w:rPr>
        <w:tab/>
      </w:r>
      <w:bookmarkStart w:id="52" w:name="_Toc128133512"/>
      <w:bookmarkStart w:id="53" w:name="_Toc128134861"/>
      <w:bookmarkStart w:id="54" w:name="_Toc128134931"/>
      <w:r>
        <w:rPr>
          <w:lang w:val="fr-FR" w:bidi="ar-QA"/>
        </w:rPr>
        <w:t>5.</w:t>
      </w:r>
      <w:r>
        <w:rPr>
          <w:lang w:val="fr-FR" w:bidi="ar-QA"/>
        </w:rPr>
        <w:tab/>
        <w:t>Égalité, non-discrimination et voies de recours</w:t>
      </w:r>
      <w:bookmarkEnd w:id="52"/>
      <w:bookmarkEnd w:id="53"/>
      <w:bookmarkEnd w:id="54"/>
      <w:r w:rsidR="00FF34BF" w:rsidRPr="00FF34BF">
        <w:rPr>
          <w:rStyle w:val="Appelnotedebasdep"/>
          <w:b w:val="0"/>
          <w:bCs/>
          <w:lang w:bidi="ar-QA"/>
        </w:rPr>
        <w:footnoteReference w:id="16"/>
      </w:r>
    </w:p>
    <w:p w14:paraId="2146278C" w14:textId="67927ACE" w:rsidR="002B35F8" w:rsidRPr="00BF3F5D" w:rsidRDefault="002B35F8" w:rsidP="00830D88">
      <w:pPr>
        <w:pStyle w:val="SingleTxtG"/>
        <w:keepNext/>
        <w:keepLines/>
        <w:rPr>
          <w:spacing w:val="-2"/>
          <w:rtl/>
          <w:lang w:val="fr-FR" w:bidi="fr-FR"/>
        </w:rPr>
      </w:pPr>
      <w:r w:rsidRPr="00BF3F5D">
        <w:rPr>
          <w:spacing w:val="-2"/>
          <w:lang w:val="fr-FR" w:bidi="ar-QA"/>
        </w:rPr>
        <w:t>57.</w:t>
      </w:r>
      <w:r w:rsidRPr="00BF3F5D">
        <w:rPr>
          <w:spacing w:val="-2"/>
          <w:lang w:val="fr-FR" w:bidi="ar-QA"/>
        </w:rPr>
        <w:tab/>
        <w:t>Toutes les lois du Royaume sont fondées sur la charia, laquelle prescrit la justice et l</w:t>
      </w:r>
      <w:r w:rsidR="00D3349B">
        <w:rPr>
          <w:spacing w:val="-2"/>
          <w:lang w:val="fr-FR" w:bidi="ar-QA"/>
        </w:rPr>
        <w:t>’</w:t>
      </w:r>
      <w:r w:rsidRPr="00BF3F5D">
        <w:rPr>
          <w:spacing w:val="-2"/>
          <w:lang w:val="fr-FR" w:bidi="ar-QA"/>
        </w:rPr>
        <w:t>égalité et interdit l</w:t>
      </w:r>
      <w:r w:rsidR="00D3349B">
        <w:rPr>
          <w:spacing w:val="-2"/>
          <w:lang w:val="fr-FR" w:bidi="ar-QA"/>
        </w:rPr>
        <w:t>’</w:t>
      </w:r>
      <w:r w:rsidRPr="00BF3F5D">
        <w:rPr>
          <w:spacing w:val="-2"/>
          <w:lang w:val="fr-FR" w:bidi="ar-QA"/>
        </w:rPr>
        <w:t>injustice et le racisme et a fait de l</w:t>
      </w:r>
      <w:r w:rsidR="00D3349B">
        <w:rPr>
          <w:spacing w:val="-2"/>
          <w:lang w:val="fr-FR" w:bidi="ar-QA"/>
        </w:rPr>
        <w:t>’</w:t>
      </w:r>
      <w:r w:rsidRPr="00BF3F5D">
        <w:rPr>
          <w:spacing w:val="-2"/>
          <w:lang w:val="fr-FR" w:bidi="ar-QA"/>
        </w:rPr>
        <w:t>égalité un des principes sur lesquels repose la gouvernance au sein du Royaume. L</w:t>
      </w:r>
      <w:r w:rsidR="00D3349B">
        <w:rPr>
          <w:spacing w:val="-2"/>
          <w:lang w:val="fr-FR" w:bidi="ar-QA"/>
        </w:rPr>
        <w:t>’</w:t>
      </w:r>
      <w:r w:rsidRPr="00BF3F5D">
        <w:rPr>
          <w:spacing w:val="-2"/>
          <w:lang w:val="fr-FR" w:bidi="ar-QA"/>
        </w:rPr>
        <w:t>article 8 de la Loi fondamentale précise ce qui suit : « Le système de gouvernement au Royaume d</w:t>
      </w:r>
      <w:r w:rsidR="00D3349B">
        <w:rPr>
          <w:spacing w:val="-2"/>
          <w:lang w:val="fr-FR" w:bidi="ar-QA"/>
        </w:rPr>
        <w:t>’</w:t>
      </w:r>
      <w:r w:rsidRPr="00BF3F5D">
        <w:rPr>
          <w:spacing w:val="-2"/>
          <w:lang w:val="fr-FR" w:bidi="ar-QA"/>
        </w:rPr>
        <w:t>Arabie saoudite est fondé sur la justice, la consultation (choura) et l</w:t>
      </w:r>
      <w:r w:rsidR="00D3349B">
        <w:rPr>
          <w:spacing w:val="-2"/>
          <w:lang w:val="fr-FR" w:bidi="ar-QA"/>
        </w:rPr>
        <w:t>’</w:t>
      </w:r>
      <w:r w:rsidRPr="00BF3F5D">
        <w:rPr>
          <w:spacing w:val="-2"/>
          <w:lang w:val="fr-FR" w:bidi="ar-QA"/>
        </w:rPr>
        <w:t>égalité conformément à la charia ». Selon l</w:t>
      </w:r>
      <w:r w:rsidR="00D3349B">
        <w:rPr>
          <w:spacing w:val="-2"/>
          <w:lang w:val="fr-FR" w:bidi="ar-QA"/>
        </w:rPr>
        <w:t>’</w:t>
      </w:r>
      <w:r w:rsidRPr="00BF3F5D">
        <w:rPr>
          <w:spacing w:val="-2"/>
          <w:lang w:val="fr-FR" w:bidi="ar-QA"/>
        </w:rPr>
        <w:t>article 47 de la Loi fondamentale : « Le droit d</w:t>
      </w:r>
      <w:r w:rsidR="00D3349B">
        <w:rPr>
          <w:spacing w:val="-2"/>
          <w:lang w:val="fr-FR" w:bidi="ar-QA"/>
        </w:rPr>
        <w:t>’</w:t>
      </w:r>
      <w:r w:rsidRPr="00BF3F5D">
        <w:rPr>
          <w:spacing w:val="-2"/>
          <w:lang w:val="fr-FR" w:bidi="ar-QA"/>
        </w:rPr>
        <w:t>ester en justice est garanti aux citoyens et résidents du Royaume sur un pied d</w:t>
      </w:r>
      <w:r w:rsidR="00D3349B">
        <w:rPr>
          <w:spacing w:val="-2"/>
          <w:lang w:val="fr-FR" w:bidi="ar-QA"/>
        </w:rPr>
        <w:t>’</w:t>
      </w:r>
      <w:r w:rsidRPr="00BF3F5D">
        <w:rPr>
          <w:spacing w:val="-2"/>
          <w:lang w:val="fr-FR" w:bidi="ar-QA"/>
        </w:rPr>
        <w:t>égalité ». Par conséquent, toutes les lois du Royaume relatives aux droits de l</w:t>
      </w:r>
      <w:r w:rsidR="00D3349B">
        <w:rPr>
          <w:spacing w:val="-2"/>
          <w:lang w:val="fr-FR" w:bidi="ar-QA"/>
        </w:rPr>
        <w:t>’</w:t>
      </w:r>
      <w:r w:rsidRPr="00BF3F5D">
        <w:rPr>
          <w:spacing w:val="-2"/>
          <w:lang w:val="fr-FR" w:bidi="ar-QA"/>
        </w:rPr>
        <w:t>homme sont fondées sur le principe de l</w:t>
      </w:r>
      <w:r w:rsidR="00D3349B">
        <w:rPr>
          <w:spacing w:val="-2"/>
          <w:lang w:val="fr-FR" w:bidi="ar-QA"/>
        </w:rPr>
        <w:t>’</w:t>
      </w:r>
      <w:r w:rsidRPr="00BF3F5D">
        <w:rPr>
          <w:spacing w:val="-2"/>
          <w:lang w:val="fr-FR" w:bidi="ar-QA"/>
        </w:rPr>
        <w:t>égalité et interdisent toutes les formes de discrimination, y compris la discrimination raciale telle qu</w:t>
      </w:r>
      <w:r w:rsidR="00D3349B">
        <w:rPr>
          <w:spacing w:val="-2"/>
          <w:lang w:val="fr-FR" w:bidi="ar-QA"/>
        </w:rPr>
        <w:t>’</w:t>
      </w:r>
      <w:r w:rsidRPr="00BF3F5D">
        <w:rPr>
          <w:spacing w:val="-2"/>
          <w:lang w:val="fr-FR" w:bidi="ar-QA"/>
        </w:rPr>
        <w:t>elle est définie à l</w:t>
      </w:r>
      <w:r w:rsidR="00D3349B">
        <w:rPr>
          <w:spacing w:val="-2"/>
          <w:lang w:val="fr-FR" w:bidi="ar-QA"/>
        </w:rPr>
        <w:t>’</w:t>
      </w:r>
      <w:r w:rsidRPr="00BF3F5D">
        <w:rPr>
          <w:spacing w:val="-2"/>
          <w:lang w:val="fr-FR" w:bidi="ar-QA"/>
        </w:rPr>
        <w:t>article premier de la Convention. Tous les organismes compétents de l</w:t>
      </w:r>
      <w:r w:rsidR="00D3349B">
        <w:rPr>
          <w:spacing w:val="-2"/>
          <w:lang w:val="fr-FR" w:bidi="ar-QA"/>
        </w:rPr>
        <w:t>’</w:t>
      </w:r>
      <w:r w:rsidRPr="00BF3F5D">
        <w:rPr>
          <w:spacing w:val="-2"/>
          <w:lang w:val="fr-FR" w:bidi="ar-QA"/>
        </w:rPr>
        <w:t>État sont tenus de promouvoir et de protéger les droits de l</w:t>
      </w:r>
      <w:r w:rsidR="00D3349B">
        <w:rPr>
          <w:spacing w:val="-2"/>
          <w:lang w:val="fr-FR" w:bidi="ar-QA"/>
        </w:rPr>
        <w:t>’</w:t>
      </w:r>
      <w:r w:rsidRPr="00BF3F5D">
        <w:rPr>
          <w:spacing w:val="-2"/>
          <w:lang w:val="fr-FR" w:bidi="ar-QA"/>
        </w:rPr>
        <w:t>homme et d</w:t>
      </w:r>
      <w:r w:rsidR="00D3349B">
        <w:rPr>
          <w:spacing w:val="-2"/>
          <w:lang w:val="fr-FR" w:bidi="ar-QA"/>
        </w:rPr>
        <w:t>’</w:t>
      </w:r>
      <w:r w:rsidRPr="00BF3F5D">
        <w:rPr>
          <w:spacing w:val="-2"/>
          <w:lang w:val="fr-FR" w:bidi="ar-QA"/>
        </w:rPr>
        <w:t>assurer l</w:t>
      </w:r>
      <w:r w:rsidR="00D3349B">
        <w:rPr>
          <w:spacing w:val="-2"/>
          <w:lang w:val="fr-FR" w:bidi="ar-QA"/>
        </w:rPr>
        <w:t>’</w:t>
      </w:r>
      <w:r w:rsidRPr="00BF3F5D">
        <w:rPr>
          <w:spacing w:val="-2"/>
          <w:lang w:val="fr-FR" w:bidi="ar-QA"/>
        </w:rPr>
        <w:t>équité, indépendamment des considérations fondées sur l</w:t>
      </w:r>
      <w:r w:rsidR="00D3349B">
        <w:rPr>
          <w:spacing w:val="-2"/>
          <w:lang w:val="fr-FR" w:bidi="ar-QA"/>
        </w:rPr>
        <w:t>’</w:t>
      </w:r>
      <w:r w:rsidRPr="00BF3F5D">
        <w:rPr>
          <w:spacing w:val="-2"/>
          <w:lang w:val="fr-FR" w:bidi="ar-QA"/>
        </w:rPr>
        <w:t>ascendance, la couleur, la race ou l</w:t>
      </w:r>
      <w:r w:rsidR="00D3349B">
        <w:rPr>
          <w:spacing w:val="-2"/>
          <w:lang w:val="fr-FR" w:bidi="ar-QA"/>
        </w:rPr>
        <w:t>’</w:t>
      </w:r>
      <w:r w:rsidRPr="00BF3F5D">
        <w:rPr>
          <w:spacing w:val="-2"/>
          <w:lang w:val="fr-FR" w:bidi="ar-QA"/>
        </w:rPr>
        <w:t>origine nationale ou ethnique. En cas de violation d</w:t>
      </w:r>
      <w:r w:rsidR="00D3349B">
        <w:rPr>
          <w:spacing w:val="-2"/>
          <w:lang w:val="fr-FR" w:bidi="ar-QA"/>
        </w:rPr>
        <w:t>’</w:t>
      </w:r>
      <w:r w:rsidRPr="00BF3F5D">
        <w:rPr>
          <w:spacing w:val="-2"/>
          <w:lang w:val="fr-FR" w:bidi="ar-QA"/>
        </w:rPr>
        <w:t>un droit par l</w:t>
      </w:r>
      <w:r w:rsidR="00D3349B">
        <w:rPr>
          <w:spacing w:val="-2"/>
          <w:lang w:val="fr-FR" w:bidi="ar-QA"/>
        </w:rPr>
        <w:t>’</w:t>
      </w:r>
      <w:r w:rsidRPr="00BF3F5D">
        <w:rPr>
          <w:spacing w:val="-2"/>
          <w:lang w:val="fr-FR" w:bidi="ar-QA"/>
        </w:rPr>
        <w:t>un de ces organismes, leurs représentants ou toute autre personne, la personne concernée peut recourir à l</w:t>
      </w:r>
      <w:r w:rsidR="00D3349B">
        <w:rPr>
          <w:spacing w:val="-2"/>
          <w:lang w:val="fr-FR" w:bidi="ar-QA"/>
        </w:rPr>
        <w:t>’</w:t>
      </w:r>
      <w:r w:rsidRPr="00BF3F5D">
        <w:rPr>
          <w:spacing w:val="-2"/>
          <w:lang w:val="fr-FR" w:bidi="ar-QA"/>
        </w:rPr>
        <w:t xml:space="preserve">un des mécanismes suivants. </w:t>
      </w:r>
    </w:p>
    <w:p w14:paraId="1B67ED45" w14:textId="169C63A3" w:rsidR="002B35F8" w:rsidRPr="00BF3F5D" w:rsidRDefault="009212D3" w:rsidP="009212D3">
      <w:pPr>
        <w:pStyle w:val="H56G"/>
        <w:rPr>
          <w:rtl/>
          <w:lang w:val="fr-FR" w:bidi="fr-FR"/>
        </w:rPr>
      </w:pPr>
      <w:r>
        <w:rPr>
          <w:lang w:val="fr-FR" w:bidi="ar-QA"/>
        </w:rPr>
        <w:tab/>
      </w:r>
      <w:r>
        <w:rPr>
          <w:lang w:val="fr-FR" w:bidi="ar-QA"/>
        </w:rPr>
        <w:tab/>
      </w:r>
      <w:r w:rsidR="002B35F8" w:rsidRPr="00BF3F5D">
        <w:rPr>
          <w:lang w:val="fr-FR" w:bidi="ar-QA"/>
        </w:rPr>
        <w:t>Les institutions publiques compétentes</w:t>
      </w:r>
    </w:p>
    <w:p w14:paraId="7D062783" w14:textId="07AD3E90" w:rsidR="002B35F8" w:rsidRPr="00BF3F5D" w:rsidRDefault="002B35F8" w:rsidP="00BF3F5D">
      <w:pPr>
        <w:pStyle w:val="SingleTxtG"/>
        <w:rPr>
          <w:spacing w:val="-2"/>
          <w:rtl/>
          <w:lang w:val="fr-FR" w:bidi="fr-FR"/>
        </w:rPr>
      </w:pPr>
      <w:r w:rsidRPr="00BF3F5D">
        <w:rPr>
          <w:spacing w:val="-2"/>
          <w:lang w:val="fr-FR" w:bidi="ar-QA"/>
        </w:rPr>
        <w:t>58.</w:t>
      </w:r>
      <w:r w:rsidRPr="00BF3F5D">
        <w:rPr>
          <w:spacing w:val="-2"/>
          <w:lang w:val="fr-FR" w:bidi="ar-QA"/>
        </w:rPr>
        <w:tab/>
        <w:t>Tout ministère, organe ou organisme public est tenu, dans le cadre de sa compétence, d</w:t>
      </w:r>
      <w:r w:rsidR="00D3349B">
        <w:rPr>
          <w:spacing w:val="-2"/>
          <w:lang w:val="fr-FR" w:bidi="ar-QA"/>
        </w:rPr>
        <w:t>’</w:t>
      </w:r>
      <w:r w:rsidRPr="00BF3F5D">
        <w:rPr>
          <w:spacing w:val="-2"/>
          <w:lang w:val="fr-FR" w:bidi="ar-QA"/>
        </w:rPr>
        <w:t>accorder réparation à toute personne qui a été victime d</w:t>
      </w:r>
      <w:r w:rsidR="00D3349B">
        <w:rPr>
          <w:spacing w:val="-2"/>
          <w:lang w:val="fr-FR" w:bidi="ar-QA"/>
        </w:rPr>
        <w:t>’</w:t>
      </w:r>
      <w:r w:rsidRPr="00BF3F5D">
        <w:rPr>
          <w:spacing w:val="-2"/>
          <w:lang w:val="fr-FR" w:bidi="ar-QA"/>
        </w:rPr>
        <w:t>une violation des droits de l</w:t>
      </w:r>
      <w:r w:rsidR="00D3349B">
        <w:rPr>
          <w:spacing w:val="-2"/>
          <w:lang w:val="fr-FR" w:bidi="ar-QA"/>
        </w:rPr>
        <w:t>’</w:t>
      </w:r>
      <w:r w:rsidRPr="00BF3F5D">
        <w:rPr>
          <w:spacing w:val="-2"/>
          <w:lang w:val="fr-FR" w:bidi="ar-QA"/>
        </w:rPr>
        <w:t>homme, y compris s</w:t>
      </w:r>
      <w:r w:rsidR="00D3349B">
        <w:rPr>
          <w:spacing w:val="-2"/>
          <w:lang w:val="fr-FR" w:bidi="ar-QA"/>
        </w:rPr>
        <w:t>’</w:t>
      </w:r>
      <w:r w:rsidRPr="00BF3F5D">
        <w:rPr>
          <w:spacing w:val="-2"/>
          <w:lang w:val="fr-FR" w:bidi="ar-QA"/>
        </w:rPr>
        <w:t>agissant de discrimination raciale, et de veiller à ce que cette violation ne se reproduise pas, sans préjudice de tout autre recours judiciaire. La décision du Conseil des ministres n</w:t>
      </w:r>
      <w:r w:rsidRPr="009212D3">
        <w:rPr>
          <w:spacing w:val="-2"/>
          <w:vertAlign w:val="superscript"/>
          <w:lang w:val="fr-FR" w:bidi="ar-QA"/>
        </w:rPr>
        <w:t>o</w:t>
      </w:r>
      <w:r w:rsidR="009212D3">
        <w:rPr>
          <w:spacing w:val="-2"/>
          <w:lang w:val="fr-FR" w:bidi="ar-QA"/>
        </w:rPr>
        <w:t> </w:t>
      </w:r>
      <w:r w:rsidRPr="00BF3F5D">
        <w:rPr>
          <w:spacing w:val="-2"/>
          <w:lang w:val="fr-FR" w:bidi="ar-QA"/>
        </w:rPr>
        <w:t xml:space="preserve">662 </w:t>
      </w:r>
      <w:r w:rsidR="000F668C" w:rsidRPr="000F668C">
        <w:rPr>
          <w:spacing w:val="-2"/>
          <w:lang w:val="fr-FR" w:bidi="ar-QA"/>
        </w:rPr>
        <w:t xml:space="preserve">du 24 </w:t>
      </w:r>
      <w:proofErr w:type="spellStart"/>
      <w:r w:rsidR="000F668C" w:rsidRPr="000F668C">
        <w:rPr>
          <w:spacing w:val="-2"/>
          <w:lang w:val="fr-FR" w:bidi="ar-QA"/>
        </w:rPr>
        <w:t>chaoual</w:t>
      </w:r>
      <w:proofErr w:type="spellEnd"/>
      <w:r w:rsidR="000F668C" w:rsidRPr="000F668C">
        <w:rPr>
          <w:spacing w:val="-2"/>
          <w:lang w:val="fr-FR" w:bidi="ar-QA"/>
        </w:rPr>
        <w:t xml:space="preserve"> 1441 de l</w:t>
      </w:r>
      <w:r w:rsidR="00D3349B">
        <w:rPr>
          <w:spacing w:val="-2"/>
          <w:lang w:val="fr-FR" w:bidi="ar-QA"/>
        </w:rPr>
        <w:t>’</w:t>
      </w:r>
      <w:r w:rsidR="000F668C" w:rsidRPr="000F668C">
        <w:rPr>
          <w:spacing w:val="-2"/>
          <w:lang w:val="fr-FR" w:bidi="ar-QA"/>
        </w:rPr>
        <w:t>hégire (16 juin 2020)</w:t>
      </w:r>
      <w:r w:rsidRPr="00BF3F5D">
        <w:rPr>
          <w:spacing w:val="-2"/>
          <w:lang w:val="fr-FR" w:bidi="ar-QA"/>
        </w:rPr>
        <w:t xml:space="preserve"> a approuvé les missions relatives aux droits de l</w:t>
      </w:r>
      <w:r w:rsidR="00D3349B">
        <w:rPr>
          <w:spacing w:val="-2"/>
          <w:lang w:val="fr-FR" w:bidi="ar-QA"/>
        </w:rPr>
        <w:t>’</w:t>
      </w:r>
      <w:r w:rsidRPr="00BF3F5D">
        <w:rPr>
          <w:spacing w:val="-2"/>
          <w:lang w:val="fr-FR" w:bidi="ar-QA"/>
        </w:rPr>
        <w:t>homme assignées aux services juridiques de l</w:t>
      </w:r>
      <w:r w:rsidR="00D3349B">
        <w:rPr>
          <w:spacing w:val="-2"/>
          <w:lang w:val="fr-FR" w:bidi="ar-QA"/>
        </w:rPr>
        <w:t>’</w:t>
      </w:r>
      <w:r w:rsidRPr="00BF3F5D">
        <w:rPr>
          <w:spacing w:val="-2"/>
          <w:lang w:val="fr-FR" w:bidi="ar-QA"/>
        </w:rPr>
        <w:t>État, notamment la détection et la répression des atteintes et infractions constituant des violations des droits de l</w:t>
      </w:r>
      <w:r w:rsidR="00D3349B">
        <w:rPr>
          <w:spacing w:val="-2"/>
          <w:lang w:val="fr-FR" w:bidi="ar-QA"/>
        </w:rPr>
        <w:t>’</w:t>
      </w:r>
      <w:r w:rsidRPr="00BF3F5D">
        <w:rPr>
          <w:spacing w:val="-2"/>
          <w:lang w:val="fr-FR" w:bidi="ar-QA"/>
        </w:rPr>
        <w:t>homme.</w:t>
      </w:r>
    </w:p>
    <w:p w14:paraId="7026B650" w14:textId="3FDD0E8F" w:rsidR="002B35F8" w:rsidRPr="009212D3" w:rsidRDefault="009212D3" w:rsidP="009212D3">
      <w:pPr>
        <w:pStyle w:val="H56G"/>
        <w:rPr>
          <w:rtl/>
          <w:lang w:val="fr-FR" w:bidi="fr-FR"/>
        </w:rPr>
      </w:pPr>
      <w:r>
        <w:rPr>
          <w:lang w:val="fr-FR" w:bidi="ar-QA"/>
        </w:rPr>
        <w:tab/>
      </w:r>
      <w:r>
        <w:rPr>
          <w:lang w:val="fr-FR" w:bidi="ar-QA"/>
        </w:rPr>
        <w:tab/>
      </w:r>
      <w:r w:rsidR="002B35F8" w:rsidRPr="009212D3">
        <w:rPr>
          <w:lang w:val="fr-FR" w:bidi="ar-QA"/>
        </w:rPr>
        <w:t>Les organismes et mécanismes publics et non gouvernementaux des droits de l</w:t>
      </w:r>
      <w:r w:rsidR="00D3349B">
        <w:rPr>
          <w:lang w:val="fr-FR" w:bidi="ar-QA"/>
        </w:rPr>
        <w:t>’</w:t>
      </w:r>
      <w:r w:rsidR="002B35F8" w:rsidRPr="009212D3">
        <w:rPr>
          <w:lang w:val="fr-FR" w:bidi="ar-QA"/>
        </w:rPr>
        <w:t>homme</w:t>
      </w:r>
    </w:p>
    <w:p w14:paraId="182D004B" w14:textId="14231909" w:rsidR="002B35F8" w:rsidRPr="00BF3F5D" w:rsidRDefault="002B35F8" w:rsidP="00BF3F5D">
      <w:pPr>
        <w:pStyle w:val="SingleTxtG"/>
        <w:rPr>
          <w:spacing w:val="-2"/>
          <w:rtl/>
          <w:lang w:val="fr-FR" w:bidi="fr-FR"/>
        </w:rPr>
      </w:pPr>
      <w:r w:rsidRPr="00BF3F5D">
        <w:rPr>
          <w:spacing w:val="-2"/>
          <w:lang w:val="fr-FR" w:bidi="ar-QA"/>
        </w:rPr>
        <w:t>59.</w:t>
      </w:r>
      <w:r w:rsidRPr="00BF3F5D">
        <w:rPr>
          <w:spacing w:val="-2"/>
          <w:lang w:val="fr-FR" w:bidi="ar-QA"/>
        </w:rPr>
        <w:tab/>
        <w:t>De nombreuses institutions publiques et organisations non gouvernementales chargées de recueillir les plaintes et les doléances et d</w:t>
      </w:r>
      <w:r w:rsidR="00D3349B">
        <w:rPr>
          <w:spacing w:val="-2"/>
          <w:lang w:val="fr-FR" w:bidi="ar-QA"/>
        </w:rPr>
        <w:t>’</w:t>
      </w:r>
      <w:r w:rsidRPr="00BF3F5D">
        <w:rPr>
          <w:spacing w:val="-2"/>
          <w:lang w:val="fr-FR" w:bidi="ar-QA"/>
        </w:rPr>
        <w:t>y donner suite s</w:t>
      </w:r>
      <w:r w:rsidR="00D3349B">
        <w:rPr>
          <w:spacing w:val="-2"/>
          <w:lang w:val="fr-FR" w:bidi="ar-QA"/>
        </w:rPr>
        <w:t>’</w:t>
      </w:r>
      <w:r w:rsidRPr="00BF3F5D">
        <w:rPr>
          <w:spacing w:val="-2"/>
          <w:lang w:val="fr-FR" w:bidi="ar-QA"/>
        </w:rPr>
        <w:t>emploient à faire en sorte que les victimes de violations des droits de l</w:t>
      </w:r>
      <w:r w:rsidR="00D3349B">
        <w:rPr>
          <w:spacing w:val="-2"/>
          <w:lang w:val="fr-FR" w:bidi="ar-QA"/>
        </w:rPr>
        <w:t>’</w:t>
      </w:r>
      <w:r w:rsidRPr="00BF3F5D">
        <w:rPr>
          <w:spacing w:val="-2"/>
          <w:lang w:val="fr-FR" w:bidi="ar-QA"/>
        </w:rPr>
        <w:t>homme, y compris s</w:t>
      </w:r>
      <w:r w:rsidR="00D3349B">
        <w:rPr>
          <w:spacing w:val="-2"/>
          <w:lang w:val="fr-FR" w:bidi="ar-QA"/>
        </w:rPr>
        <w:t>’</w:t>
      </w:r>
      <w:r w:rsidRPr="00BF3F5D">
        <w:rPr>
          <w:spacing w:val="-2"/>
          <w:lang w:val="fr-FR" w:bidi="ar-QA"/>
        </w:rPr>
        <w:t>agissant de discrimination raciale, obtiennent réparation. Il s</w:t>
      </w:r>
      <w:r w:rsidR="00D3349B">
        <w:rPr>
          <w:spacing w:val="-2"/>
          <w:lang w:val="fr-FR" w:bidi="ar-QA"/>
        </w:rPr>
        <w:t>’</w:t>
      </w:r>
      <w:r w:rsidRPr="00BF3F5D">
        <w:rPr>
          <w:spacing w:val="-2"/>
          <w:lang w:val="fr-FR" w:bidi="ar-QA"/>
        </w:rPr>
        <w:t>agit notamment de la Commission des droits de l</w:t>
      </w:r>
      <w:r w:rsidR="00D3349B">
        <w:rPr>
          <w:spacing w:val="-2"/>
          <w:lang w:val="fr-FR" w:bidi="ar-QA"/>
        </w:rPr>
        <w:t>’</w:t>
      </w:r>
      <w:r w:rsidRPr="00BF3F5D">
        <w:rPr>
          <w:spacing w:val="-2"/>
          <w:lang w:val="fr-FR" w:bidi="ar-QA"/>
        </w:rPr>
        <w:t xml:space="preserve">homme, du Centre de réception des plaintes pour violence du Ministère des ressources humaines et du </w:t>
      </w:r>
      <w:r w:rsidRPr="00BF3F5D">
        <w:rPr>
          <w:spacing w:val="-2"/>
          <w:lang w:val="fr-FR" w:bidi="ar-QA"/>
        </w:rPr>
        <w:lastRenderedPageBreak/>
        <w:t>développement social, de la ligne téléphonique d</w:t>
      </w:r>
      <w:r w:rsidR="00D3349B">
        <w:rPr>
          <w:spacing w:val="-2"/>
          <w:lang w:val="fr-FR" w:bidi="ar-QA"/>
        </w:rPr>
        <w:t>’</w:t>
      </w:r>
      <w:r w:rsidRPr="00BF3F5D">
        <w:rPr>
          <w:spacing w:val="-2"/>
          <w:lang w:val="fr-FR" w:bidi="ar-QA"/>
        </w:rPr>
        <w:t xml:space="preserve">assistance aux enfants du Programme </w:t>
      </w:r>
      <w:r w:rsidRPr="00BF3F5D">
        <w:rPr>
          <w:i/>
          <w:iCs/>
          <w:spacing w:val="-2"/>
          <w:lang w:val="fr-FR" w:bidi="ar-QA"/>
        </w:rPr>
        <w:t>Aman</w:t>
      </w:r>
      <w:r w:rsidRPr="00BF3F5D">
        <w:rPr>
          <w:spacing w:val="-2"/>
          <w:lang w:val="fr-FR" w:bidi="ar-QA"/>
        </w:rPr>
        <w:t xml:space="preserve"> de sécurité familiale et de la Société nationale des droits de l</w:t>
      </w:r>
      <w:r w:rsidR="00D3349B">
        <w:rPr>
          <w:spacing w:val="-2"/>
          <w:lang w:val="fr-FR" w:bidi="ar-QA"/>
        </w:rPr>
        <w:t>’</w:t>
      </w:r>
      <w:r w:rsidRPr="00BF3F5D">
        <w:rPr>
          <w:spacing w:val="-2"/>
          <w:lang w:val="fr-FR" w:bidi="ar-QA"/>
        </w:rPr>
        <w:t>homme.</w:t>
      </w:r>
    </w:p>
    <w:p w14:paraId="11710003" w14:textId="0BA5A621" w:rsidR="002B35F8" w:rsidRPr="009212D3" w:rsidRDefault="009212D3" w:rsidP="009212D3">
      <w:pPr>
        <w:pStyle w:val="H56G"/>
        <w:rPr>
          <w:rtl/>
          <w:lang w:val="fr-FR" w:bidi="fr-FR"/>
        </w:rPr>
      </w:pPr>
      <w:r>
        <w:rPr>
          <w:lang w:val="fr-FR" w:bidi="ar-QA"/>
        </w:rPr>
        <w:tab/>
      </w:r>
      <w:r>
        <w:rPr>
          <w:lang w:val="fr-FR" w:bidi="ar-QA"/>
        </w:rPr>
        <w:tab/>
      </w:r>
      <w:r w:rsidR="002B35F8" w:rsidRPr="009212D3">
        <w:rPr>
          <w:lang w:val="fr-FR" w:bidi="ar-QA"/>
        </w:rPr>
        <w:t>Les princes gouverneurs des provinces (gouverneurs administratifs)</w:t>
      </w:r>
    </w:p>
    <w:p w14:paraId="371A207F" w14:textId="36208E7A" w:rsidR="002B35F8" w:rsidRPr="00BF3F5D" w:rsidRDefault="002B35F8" w:rsidP="00BF3F5D">
      <w:pPr>
        <w:pStyle w:val="SingleTxtG"/>
        <w:rPr>
          <w:spacing w:val="-2"/>
          <w:rtl/>
          <w:lang w:val="fr-FR" w:bidi="fr-FR"/>
        </w:rPr>
      </w:pPr>
      <w:r w:rsidRPr="00BF3F5D">
        <w:rPr>
          <w:spacing w:val="-2"/>
          <w:lang w:val="fr-FR" w:bidi="ar-QA"/>
        </w:rPr>
        <w:t>60.</w:t>
      </w:r>
      <w:r w:rsidRPr="00BF3F5D">
        <w:rPr>
          <w:spacing w:val="-2"/>
          <w:lang w:val="fr-FR" w:bidi="ar-QA"/>
        </w:rPr>
        <w:tab/>
        <w:t>L</w:t>
      </w:r>
      <w:r w:rsidR="00D3349B">
        <w:rPr>
          <w:spacing w:val="-2"/>
          <w:lang w:val="fr-FR" w:bidi="ar-QA"/>
        </w:rPr>
        <w:t>’</w:t>
      </w:r>
      <w:r w:rsidRPr="00BF3F5D">
        <w:rPr>
          <w:spacing w:val="-2"/>
          <w:lang w:val="fr-FR" w:bidi="ar-QA"/>
        </w:rPr>
        <w:t>article 7 (al. c) de la loi sur l</w:t>
      </w:r>
      <w:r w:rsidR="00D3349B">
        <w:rPr>
          <w:spacing w:val="-2"/>
          <w:lang w:val="fr-FR" w:bidi="ar-QA"/>
        </w:rPr>
        <w:t>’</w:t>
      </w:r>
      <w:r w:rsidRPr="00BF3F5D">
        <w:rPr>
          <w:spacing w:val="-2"/>
          <w:lang w:val="fr-FR" w:bidi="ar-QA"/>
        </w:rPr>
        <w:t>administration régionale promulguée par l</w:t>
      </w:r>
      <w:r w:rsidR="00D3349B">
        <w:rPr>
          <w:spacing w:val="-2"/>
          <w:lang w:val="fr-FR" w:bidi="ar-QA"/>
        </w:rPr>
        <w:t>’</w:t>
      </w:r>
      <w:r w:rsidRPr="00BF3F5D">
        <w:rPr>
          <w:spacing w:val="-2"/>
          <w:lang w:val="fr-FR" w:bidi="ar-QA"/>
        </w:rPr>
        <w:t>ordonnance royale n</w:t>
      </w:r>
      <w:r w:rsidRPr="009212D3">
        <w:rPr>
          <w:spacing w:val="-2"/>
          <w:vertAlign w:val="superscript"/>
          <w:lang w:val="fr-FR" w:bidi="ar-QA"/>
        </w:rPr>
        <w:t>o</w:t>
      </w:r>
      <w:r w:rsidR="009212D3">
        <w:rPr>
          <w:spacing w:val="-2"/>
          <w:lang w:val="fr-FR" w:bidi="ar-QA"/>
        </w:rPr>
        <w:t> </w:t>
      </w:r>
      <w:r w:rsidRPr="00BF3F5D">
        <w:rPr>
          <w:spacing w:val="-2"/>
          <w:lang w:val="fr-FR" w:bidi="ar-QA"/>
        </w:rPr>
        <w:t>A/92 du</w:t>
      </w:r>
      <w:r w:rsidR="008E0036" w:rsidRPr="008E0036">
        <w:rPr>
          <w:spacing w:val="-2"/>
          <w:lang w:val="fr-FR" w:bidi="ar-QA"/>
        </w:rPr>
        <w:t xml:space="preserve"> 27 </w:t>
      </w:r>
      <w:proofErr w:type="spellStart"/>
      <w:r w:rsidR="008E0036" w:rsidRPr="008E0036">
        <w:rPr>
          <w:spacing w:val="-2"/>
          <w:lang w:val="fr-FR" w:bidi="ar-QA"/>
        </w:rPr>
        <w:t>chaaban</w:t>
      </w:r>
      <w:proofErr w:type="spellEnd"/>
      <w:r w:rsidR="008E0036" w:rsidRPr="008E0036">
        <w:rPr>
          <w:spacing w:val="-2"/>
          <w:lang w:val="fr-FR" w:bidi="ar-QA"/>
        </w:rPr>
        <w:t xml:space="preserve"> 1412 de l</w:t>
      </w:r>
      <w:r w:rsidR="00D3349B">
        <w:rPr>
          <w:spacing w:val="-2"/>
          <w:lang w:val="fr-FR" w:bidi="ar-QA"/>
        </w:rPr>
        <w:t>’</w:t>
      </w:r>
      <w:r w:rsidR="008E0036" w:rsidRPr="008E0036">
        <w:rPr>
          <w:spacing w:val="-2"/>
          <w:lang w:val="fr-FR" w:bidi="ar-QA"/>
        </w:rPr>
        <w:t>hégire (2 mars 1992)</w:t>
      </w:r>
      <w:r w:rsidRPr="00BF3F5D">
        <w:rPr>
          <w:spacing w:val="-2"/>
          <w:lang w:val="fr-FR" w:bidi="ar-QA"/>
        </w:rPr>
        <w:t xml:space="preserve"> dispose que les princes gouverneurs des provinces doivent préserver les droits et libertés de la personne et s</w:t>
      </w:r>
      <w:r w:rsidR="00D3349B">
        <w:rPr>
          <w:spacing w:val="-2"/>
          <w:lang w:val="fr-FR" w:bidi="ar-QA"/>
        </w:rPr>
        <w:t>’</w:t>
      </w:r>
      <w:r w:rsidRPr="00BF3F5D">
        <w:rPr>
          <w:spacing w:val="-2"/>
          <w:lang w:val="fr-FR" w:bidi="ar-QA"/>
        </w:rPr>
        <w:t>abstenir de toute mesure susceptible d</w:t>
      </w:r>
      <w:r w:rsidR="00D3349B">
        <w:rPr>
          <w:spacing w:val="-2"/>
          <w:lang w:val="fr-FR" w:bidi="ar-QA"/>
        </w:rPr>
        <w:t>’</w:t>
      </w:r>
      <w:r w:rsidRPr="00BF3F5D">
        <w:rPr>
          <w:spacing w:val="-2"/>
          <w:lang w:val="fr-FR" w:bidi="ar-QA"/>
        </w:rPr>
        <w:t>empiéter sur ces droits et libertés, sauf dans les limites fixées par la charia et la loi.</w:t>
      </w:r>
    </w:p>
    <w:p w14:paraId="005D84D4" w14:textId="7AB8BA33" w:rsidR="002B35F8" w:rsidRPr="009212D3" w:rsidRDefault="009212D3" w:rsidP="009212D3">
      <w:pPr>
        <w:pStyle w:val="H56G"/>
        <w:rPr>
          <w:rtl/>
          <w:lang w:val="fr-FR" w:bidi="fr-FR"/>
        </w:rPr>
      </w:pPr>
      <w:r>
        <w:rPr>
          <w:lang w:val="fr-FR" w:bidi="ar-QA"/>
        </w:rPr>
        <w:tab/>
      </w:r>
      <w:r>
        <w:rPr>
          <w:lang w:val="fr-FR" w:bidi="ar-QA"/>
        </w:rPr>
        <w:tab/>
      </w:r>
      <w:r w:rsidR="002B35F8" w:rsidRPr="009212D3">
        <w:rPr>
          <w:lang w:val="fr-FR" w:bidi="ar-QA"/>
        </w:rPr>
        <w:t>Les autorités judiciaires</w:t>
      </w:r>
    </w:p>
    <w:p w14:paraId="1EBD6095" w14:textId="0E18F6FA" w:rsidR="002B35F8" w:rsidRPr="00BF3F5D" w:rsidRDefault="002B35F8" w:rsidP="00BF3F5D">
      <w:pPr>
        <w:pStyle w:val="SingleTxtG"/>
        <w:rPr>
          <w:spacing w:val="-2"/>
          <w:rtl/>
          <w:lang w:val="fr-FR" w:bidi="fr-FR"/>
        </w:rPr>
      </w:pPr>
      <w:r w:rsidRPr="00BF3F5D">
        <w:rPr>
          <w:spacing w:val="-2"/>
          <w:lang w:val="fr-FR" w:bidi="ar-QA"/>
        </w:rPr>
        <w:t>61.</w:t>
      </w:r>
      <w:r w:rsidRPr="00BF3F5D">
        <w:rPr>
          <w:spacing w:val="-2"/>
          <w:lang w:val="fr-FR" w:bidi="ar-QA"/>
        </w:rPr>
        <w:tab/>
        <w:t>Il s</w:t>
      </w:r>
      <w:r w:rsidR="00D3349B">
        <w:rPr>
          <w:spacing w:val="-2"/>
          <w:lang w:val="fr-FR" w:bidi="ar-QA"/>
        </w:rPr>
        <w:t>’</w:t>
      </w:r>
      <w:r w:rsidRPr="00BF3F5D">
        <w:rPr>
          <w:spacing w:val="-2"/>
          <w:lang w:val="fr-FR" w:bidi="ar-QA"/>
        </w:rPr>
        <w:t>agit des juridictions de droit commun de tous les degrés, des tribunaux administratifs de tous les degrés relevant du Conseil des doléances (justice administrative) et du ministère public.</w:t>
      </w:r>
    </w:p>
    <w:p w14:paraId="622EE402" w14:textId="2D986269" w:rsidR="002B35F8" w:rsidRPr="009212D3" w:rsidRDefault="009212D3" w:rsidP="009212D3">
      <w:pPr>
        <w:pStyle w:val="H56G"/>
        <w:rPr>
          <w:rtl/>
          <w:lang w:val="fr-FR" w:bidi="fr-FR"/>
        </w:rPr>
      </w:pPr>
      <w:r>
        <w:rPr>
          <w:lang w:val="fr-FR" w:bidi="ar-QA"/>
        </w:rPr>
        <w:tab/>
      </w:r>
      <w:r>
        <w:rPr>
          <w:lang w:val="fr-FR" w:bidi="ar-QA"/>
        </w:rPr>
        <w:tab/>
      </w:r>
      <w:r w:rsidR="002B35F8" w:rsidRPr="009212D3">
        <w:rPr>
          <w:lang w:val="fr-FR" w:bidi="ar-QA"/>
        </w:rPr>
        <w:t>Le Conseil (</w:t>
      </w:r>
      <w:proofErr w:type="spellStart"/>
      <w:r w:rsidR="002B35F8" w:rsidRPr="009212D3">
        <w:rPr>
          <w:lang w:val="fr-FR" w:bidi="ar-QA"/>
        </w:rPr>
        <w:t>majlis</w:t>
      </w:r>
      <w:proofErr w:type="spellEnd"/>
      <w:r w:rsidR="002B35F8" w:rsidRPr="009212D3">
        <w:rPr>
          <w:lang w:val="fr-FR" w:bidi="ar-QA"/>
        </w:rPr>
        <w:t>) du Roi et le Conseil du Prince héritier</w:t>
      </w:r>
    </w:p>
    <w:p w14:paraId="3BEE0B93" w14:textId="1769C1DD" w:rsidR="002B35F8" w:rsidRPr="00BF3F5D" w:rsidRDefault="002B35F8" w:rsidP="00BF3F5D">
      <w:pPr>
        <w:pStyle w:val="SingleTxtG"/>
        <w:rPr>
          <w:spacing w:val="-2"/>
          <w:rtl/>
          <w:lang w:val="fr-FR" w:bidi="fr-FR"/>
        </w:rPr>
      </w:pPr>
      <w:r w:rsidRPr="00BF3F5D">
        <w:rPr>
          <w:spacing w:val="-2"/>
          <w:lang w:val="fr-FR" w:bidi="ar-QA"/>
        </w:rPr>
        <w:t>62.</w:t>
      </w:r>
      <w:r w:rsidRPr="00BF3F5D">
        <w:rPr>
          <w:spacing w:val="-2"/>
          <w:lang w:val="fr-FR" w:bidi="ar-QA"/>
        </w:rPr>
        <w:tab/>
        <w:t>L</w:t>
      </w:r>
      <w:r w:rsidR="00D3349B">
        <w:rPr>
          <w:spacing w:val="-2"/>
          <w:lang w:val="fr-FR" w:bidi="ar-QA"/>
        </w:rPr>
        <w:t>’</w:t>
      </w:r>
      <w:r w:rsidRPr="00BF3F5D">
        <w:rPr>
          <w:spacing w:val="-2"/>
          <w:lang w:val="fr-FR" w:bidi="ar-QA"/>
        </w:rPr>
        <w:t>article 43 de la Loi fondamentale dispose ce qui suit : « Le Conseil du Roi et le Conseil du Prince héritier sont ouverts à tout citoyen et à quiconque s</w:t>
      </w:r>
      <w:r w:rsidR="00D3349B">
        <w:rPr>
          <w:spacing w:val="-2"/>
          <w:lang w:val="fr-FR" w:bidi="ar-QA"/>
        </w:rPr>
        <w:t>’</w:t>
      </w:r>
      <w:r w:rsidRPr="00BF3F5D">
        <w:rPr>
          <w:spacing w:val="-2"/>
          <w:lang w:val="fr-FR" w:bidi="ar-QA"/>
        </w:rPr>
        <w:t>estime lésé et souhaite porter plainte ; chacun a le droit de s</w:t>
      </w:r>
      <w:r w:rsidR="00D3349B">
        <w:rPr>
          <w:spacing w:val="-2"/>
          <w:lang w:val="fr-FR" w:bidi="ar-QA"/>
        </w:rPr>
        <w:t>’</w:t>
      </w:r>
      <w:r w:rsidRPr="00BF3F5D">
        <w:rPr>
          <w:spacing w:val="-2"/>
          <w:lang w:val="fr-FR" w:bidi="ar-QA"/>
        </w:rPr>
        <w:t>adresser aux autorités pour toute question le concernant ».</w:t>
      </w:r>
    </w:p>
    <w:p w14:paraId="363EE0FE" w14:textId="281323E5" w:rsidR="002B35F8" w:rsidRPr="00BF3F5D" w:rsidRDefault="002B35F8" w:rsidP="00BF3F5D">
      <w:pPr>
        <w:pStyle w:val="H1G"/>
        <w:rPr>
          <w:szCs w:val="24"/>
          <w:rtl/>
        </w:rPr>
      </w:pPr>
      <w:r w:rsidRPr="00BF3F5D">
        <w:tab/>
      </w:r>
      <w:bookmarkStart w:id="55" w:name="_Toc128133513"/>
      <w:bookmarkStart w:id="56" w:name="_Toc128134862"/>
      <w:bookmarkStart w:id="57" w:name="_Toc128134932"/>
      <w:r w:rsidRPr="00BF3F5D">
        <w:t>6.</w:t>
      </w:r>
      <w:r w:rsidRPr="00BF3F5D">
        <w:tab/>
        <w:t>Réserves et déclarations relatives à la Convention</w:t>
      </w:r>
      <w:bookmarkEnd w:id="55"/>
      <w:bookmarkEnd w:id="56"/>
      <w:bookmarkEnd w:id="57"/>
    </w:p>
    <w:p w14:paraId="254A3AE7" w14:textId="12A47133" w:rsidR="002B35F8" w:rsidRPr="00BF3F5D" w:rsidRDefault="002B35F8" w:rsidP="00BF3F5D">
      <w:pPr>
        <w:pStyle w:val="SingleTxtG"/>
        <w:rPr>
          <w:spacing w:val="-2"/>
          <w:rtl/>
          <w:lang w:val="fr-FR" w:bidi="fr-FR"/>
        </w:rPr>
      </w:pPr>
      <w:r w:rsidRPr="00BF3F5D">
        <w:rPr>
          <w:spacing w:val="-2"/>
          <w:lang w:val="fr-FR" w:bidi="ar-QA"/>
        </w:rPr>
        <w:t>63.</w:t>
      </w:r>
      <w:r w:rsidRPr="00BF3F5D">
        <w:rPr>
          <w:spacing w:val="-2"/>
          <w:lang w:val="fr-FR" w:bidi="ar-QA"/>
        </w:rPr>
        <w:tab/>
        <w:t>Le Royaume d</w:t>
      </w:r>
      <w:r w:rsidR="00D3349B">
        <w:rPr>
          <w:spacing w:val="-2"/>
          <w:lang w:val="fr-FR" w:bidi="ar-QA"/>
        </w:rPr>
        <w:t>’</w:t>
      </w:r>
      <w:r w:rsidRPr="00BF3F5D">
        <w:rPr>
          <w:spacing w:val="-2"/>
          <w:lang w:val="fr-FR" w:bidi="ar-QA"/>
        </w:rPr>
        <w:t>Arabie saoudite a adhéré à la Convention par le décret royal n</w:t>
      </w:r>
      <w:r w:rsidRPr="009212D3">
        <w:rPr>
          <w:spacing w:val="-2"/>
          <w:vertAlign w:val="superscript"/>
          <w:lang w:val="fr-FR" w:bidi="ar-QA"/>
        </w:rPr>
        <w:t>o</w:t>
      </w:r>
      <w:r w:rsidR="009212D3">
        <w:rPr>
          <w:spacing w:val="-2"/>
          <w:lang w:val="fr-FR" w:bidi="ar-QA"/>
        </w:rPr>
        <w:t> </w:t>
      </w:r>
      <w:r w:rsidRPr="00BF3F5D">
        <w:rPr>
          <w:spacing w:val="-2"/>
          <w:lang w:val="fr-FR" w:bidi="ar-QA"/>
        </w:rPr>
        <w:t xml:space="preserve">M/12 du 16 </w:t>
      </w:r>
      <w:proofErr w:type="spellStart"/>
      <w:r w:rsidRPr="00BF3F5D">
        <w:rPr>
          <w:spacing w:val="-2"/>
          <w:lang w:val="fr-FR" w:bidi="ar-QA"/>
        </w:rPr>
        <w:t>rabi</w:t>
      </w:r>
      <w:proofErr w:type="spellEnd"/>
      <w:r w:rsidR="00D3349B">
        <w:rPr>
          <w:spacing w:val="-2"/>
          <w:lang w:val="fr-FR" w:bidi="ar-QA"/>
        </w:rPr>
        <w:t>’</w:t>
      </w:r>
      <w:r w:rsidRPr="00BF3F5D">
        <w:rPr>
          <w:spacing w:val="-2"/>
          <w:lang w:val="fr-FR" w:bidi="ar-QA"/>
        </w:rPr>
        <w:t xml:space="preserve"> el-</w:t>
      </w:r>
      <w:proofErr w:type="spellStart"/>
      <w:r w:rsidRPr="00BF3F5D">
        <w:rPr>
          <w:spacing w:val="-2"/>
          <w:lang w:val="fr-FR" w:bidi="ar-QA"/>
        </w:rPr>
        <w:t>thani</w:t>
      </w:r>
      <w:proofErr w:type="spellEnd"/>
      <w:r w:rsidRPr="00BF3F5D">
        <w:rPr>
          <w:spacing w:val="-2"/>
          <w:lang w:val="fr-FR" w:bidi="ar-QA"/>
        </w:rPr>
        <w:t xml:space="preserve"> 1418 de l</w:t>
      </w:r>
      <w:r w:rsidR="00D3349B">
        <w:rPr>
          <w:spacing w:val="-2"/>
          <w:lang w:val="fr-FR" w:bidi="ar-QA"/>
        </w:rPr>
        <w:t>’</w:t>
      </w:r>
      <w:r w:rsidRPr="00BF3F5D">
        <w:rPr>
          <w:spacing w:val="-2"/>
          <w:lang w:val="fr-FR" w:bidi="ar-QA"/>
        </w:rPr>
        <w:t>hégire (20 août 1997) et a formulé une réserve générale selon laquelle : « Le Royaume d</w:t>
      </w:r>
      <w:r w:rsidR="00D3349B">
        <w:rPr>
          <w:spacing w:val="-2"/>
          <w:lang w:val="fr-FR" w:bidi="ar-QA"/>
        </w:rPr>
        <w:t>’</w:t>
      </w:r>
      <w:r w:rsidRPr="00BF3F5D">
        <w:rPr>
          <w:spacing w:val="-2"/>
          <w:lang w:val="fr-FR" w:bidi="ar-QA"/>
        </w:rPr>
        <w:t>Arabie saoudite accepte d</w:t>
      </w:r>
      <w:r w:rsidR="00D3349B">
        <w:rPr>
          <w:spacing w:val="-2"/>
          <w:lang w:val="fr-FR" w:bidi="ar-QA"/>
        </w:rPr>
        <w:t>’</w:t>
      </w:r>
      <w:r w:rsidRPr="00BF3F5D">
        <w:rPr>
          <w:spacing w:val="-2"/>
          <w:lang w:val="fr-FR" w:bidi="ar-QA"/>
        </w:rPr>
        <w:t>adhérer à la Convention et d</w:t>
      </w:r>
      <w:r w:rsidR="00D3349B">
        <w:rPr>
          <w:spacing w:val="-2"/>
          <w:lang w:val="fr-FR" w:bidi="ar-QA"/>
        </w:rPr>
        <w:t>’</w:t>
      </w:r>
      <w:r w:rsidRPr="00BF3F5D">
        <w:rPr>
          <w:spacing w:val="-2"/>
          <w:lang w:val="fr-FR" w:bidi="ar-QA"/>
        </w:rPr>
        <w:t>en appliquer les dispositions, à condition qu</w:t>
      </w:r>
      <w:r w:rsidR="00D3349B">
        <w:rPr>
          <w:spacing w:val="-2"/>
          <w:lang w:val="fr-FR" w:bidi="ar-QA"/>
        </w:rPr>
        <w:t>’</w:t>
      </w:r>
      <w:r w:rsidRPr="00BF3F5D">
        <w:rPr>
          <w:spacing w:val="-2"/>
          <w:lang w:val="fr-FR" w:bidi="ar-QA"/>
        </w:rPr>
        <w:t>elles ne soient pas contraires à la charia</w:t>
      </w:r>
      <w:r w:rsidR="005B1DBD">
        <w:rPr>
          <w:spacing w:val="-2"/>
          <w:lang w:val="fr-FR" w:bidi="ar-QA"/>
        </w:rPr>
        <w:t> </w:t>
      </w:r>
      <w:r w:rsidRPr="00BF3F5D">
        <w:rPr>
          <w:spacing w:val="-2"/>
          <w:lang w:val="fr-FR" w:bidi="ar-QA"/>
        </w:rPr>
        <w:t>». Il a également formulé une réserve à l</w:t>
      </w:r>
      <w:r w:rsidR="00D3349B">
        <w:rPr>
          <w:spacing w:val="-2"/>
          <w:lang w:val="fr-FR" w:bidi="ar-QA"/>
        </w:rPr>
        <w:t>’</w:t>
      </w:r>
      <w:r w:rsidRPr="00BF3F5D">
        <w:rPr>
          <w:spacing w:val="-2"/>
          <w:lang w:val="fr-FR" w:bidi="ar-QA"/>
        </w:rPr>
        <w:t>article</w:t>
      </w:r>
      <w:r w:rsidR="005B1DBD">
        <w:rPr>
          <w:spacing w:val="-2"/>
          <w:lang w:val="fr-FR" w:bidi="ar-QA"/>
        </w:rPr>
        <w:t> </w:t>
      </w:r>
      <w:r w:rsidRPr="00BF3F5D">
        <w:rPr>
          <w:spacing w:val="-2"/>
          <w:lang w:val="fr-FR" w:bidi="ar-QA"/>
        </w:rPr>
        <w:t>22 de la Convention, qui dispose ce qui suit : « Tout différend entre deux ou plusieurs États parties touchant l</w:t>
      </w:r>
      <w:r w:rsidR="00D3349B">
        <w:rPr>
          <w:spacing w:val="-2"/>
          <w:lang w:val="fr-FR" w:bidi="ar-QA"/>
        </w:rPr>
        <w:t>’</w:t>
      </w:r>
      <w:r w:rsidRPr="00BF3F5D">
        <w:rPr>
          <w:spacing w:val="-2"/>
          <w:lang w:val="fr-FR" w:bidi="ar-QA"/>
        </w:rPr>
        <w:t>interprétation ou l</w:t>
      </w:r>
      <w:r w:rsidR="00D3349B">
        <w:rPr>
          <w:spacing w:val="-2"/>
          <w:lang w:val="fr-FR" w:bidi="ar-QA"/>
        </w:rPr>
        <w:t>’</w:t>
      </w:r>
      <w:r w:rsidRPr="00BF3F5D">
        <w:rPr>
          <w:spacing w:val="-2"/>
          <w:lang w:val="fr-FR" w:bidi="ar-QA"/>
        </w:rPr>
        <w:t>application de la présente Convention qui n</w:t>
      </w:r>
      <w:r w:rsidR="00D3349B">
        <w:rPr>
          <w:spacing w:val="-2"/>
          <w:lang w:val="fr-FR" w:bidi="ar-QA"/>
        </w:rPr>
        <w:t>’</w:t>
      </w:r>
      <w:r w:rsidRPr="00BF3F5D">
        <w:rPr>
          <w:spacing w:val="-2"/>
          <w:lang w:val="fr-FR" w:bidi="ar-QA"/>
        </w:rPr>
        <w:t>aura pas été réglé par voie de négociation ou au moyen des procédures expressément prévues par ladite Convention sera porté, à la requête de toute partie au différend, devant la Cour internationale de Justice pour qu</w:t>
      </w:r>
      <w:r w:rsidR="00D3349B">
        <w:rPr>
          <w:spacing w:val="-2"/>
          <w:lang w:val="fr-FR" w:bidi="ar-QA"/>
        </w:rPr>
        <w:t>’</w:t>
      </w:r>
      <w:r w:rsidRPr="00BF3F5D">
        <w:rPr>
          <w:spacing w:val="-2"/>
          <w:lang w:val="fr-FR" w:bidi="ar-QA"/>
        </w:rPr>
        <w:t>elle statue à son sujet, à moins que les parties au différend ne conviennent d</w:t>
      </w:r>
      <w:r w:rsidR="00D3349B">
        <w:rPr>
          <w:spacing w:val="-2"/>
          <w:lang w:val="fr-FR" w:bidi="ar-QA"/>
        </w:rPr>
        <w:t>’</w:t>
      </w:r>
      <w:r w:rsidRPr="00BF3F5D">
        <w:rPr>
          <w:spacing w:val="-2"/>
          <w:lang w:val="fr-FR" w:bidi="ar-QA"/>
        </w:rPr>
        <w:t>un autre mode de règlement</w:t>
      </w:r>
      <w:r w:rsidR="005B1DBD">
        <w:rPr>
          <w:spacing w:val="-2"/>
          <w:lang w:val="fr-FR" w:bidi="ar-QA"/>
        </w:rPr>
        <w:t>.</w:t>
      </w:r>
      <w:r w:rsidRPr="00BF3F5D">
        <w:rPr>
          <w:spacing w:val="-2"/>
          <w:lang w:val="fr-FR" w:bidi="ar-QA"/>
        </w:rPr>
        <w:t> ». Le Royaume estime qu</w:t>
      </w:r>
      <w:r w:rsidR="00D3349B">
        <w:rPr>
          <w:spacing w:val="-2"/>
          <w:lang w:val="fr-FR" w:bidi="ar-QA"/>
        </w:rPr>
        <w:t>’</w:t>
      </w:r>
      <w:r w:rsidRPr="00BF3F5D">
        <w:rPr>
          <w:spacing w:val="-2"/>
          <w:lang w:val="fr-FR" w:bidi="ar-QA"/>
        </w:rPr>
        <w:t>aucun différend ne doit être porté devant la Cour internationale de Justice sans le consentement des États parties au conflit.</w:t>
      </w:r>
    </w:p>
    <w:p w14:paraId="2BC28676" w14:textId="09867A8E" w:rsidR="002B35F8" w:rsidRPr="00BF3F5D" w:rsidRDefault="002B35F8" w:rsidP="00BF3F5D">
      <w:pPr>
        <w:pStyle w:val="SingleTxtG"/>
        <w:rPr>
          <w:spacing w:val="-2"/>
          <w:rtl/>
          <w:lang w:val="fr-FR" w:bidi="fr-FR"/>
        </w:rPr>
      </w:pPr>
      <w:r w:rsidRPr="00BF3F5D">
        <w:rPr>
          <w:spacing w:val="-2"/>
          <w:lang w:val="fr-FR" w:bidi="ar-QA"/>
        </w:rPr>
        <w:t>64.</w:t>
      </w:r>
      <w:r w:rsidRPr="00BF3F5D">
        <w:rPr>
          <w:spacing w:val="-2"/>
          <w:lang w:val="fr-FR" w:bidi="ar-QA"/>
        </w:rPr>
        <w:tab/>
        <w:t>Le Royaume d</w:t>
      </w:r>
      <w:r w:rsidR="00D3349B">
        <w:rPr>
          <w:spacing w:val="-2"/>
          <w:lang w:val="fr-FR" w:bidi="ar-QA"/>
        </w:rPr>
        <w:t>’</w:t>
      </w:r>
      <w:r w:rsidRPr="00BF3F5D">
        <w:rPr>
          <w:spacing w:val="-2"/>
          <w:lang w:val="fr-FR" w:bidi="ar-QA"/>
        </w:rPr>
        <w:t>Arabie saoudite n</w:t>
      </w:r>
      <w:r w:rsidR="00D3349B">
        <w:rPr>
          <w:spacing w:val="-2"/>
          <w:lang w:val="fr-FR" w:bidi="ar-QA"/>
        </w:rPr>
        <w:t>’</w:t>
      </w:r>
      <w:r w:rsidRPr="00BF3F5D">
        <w:rPr>
          <w:spacing w:val="-2"/>
          <w:lang w:val="fr-FR" w:bidi="ar-QA"/>
        </w:rPr>
        <w:t>envisage pas actuellement de produire la déclaration facultative visée à l</w:t>
      </w:r>
      <w:r w:rsidR="00D3349B">
        <w:rPr>
          <w:spacing w:val="-2"/>
          <w:lang w:val="fr-FR" w:bidi="ar-QA"/>
        </w:rPr>
        <w:t>’</w:t>
      </w:r>
      <w:r w:rsidRPr="00BF3F5D">
        <w:rPr>
          <w:spacing w:val="-2"/>
          <w:lang w:val="fr-FR" w:bidi="ar-QA"/>
        </w:rPr>
        <w:t>article 14 de la Convention, par laquelle les États parties reconnaissent la compétence du Comité s</w:t>
      </w:r>
      <w:r w:rsidR="00D3349B">
        <w:rPr>
          <w:spacing w:val="-2"/>
          <w:lang w:val="fr-FR" w:bidi="ar-QA"/>
        </w:rPr>
        <w:t>’</w:t>
      </w:r>
      <w:r w:rsidRPr="00BF3F5D">
        <w:rPr>
          <w:spacing w:val="-2"/>
          <w:lang w:val="fr-FR" w:bidi="ar-QA"/>
        </w:rPr>
        <w:t>agissant de recevoir et d</w:t>
      </w:r>
      <w:r w:rsidR="00D3349B">
        <w:rPr>
          <w:spacing w:val="-2"/>
          <w:lang w:val="fr-FR" w:bidi="ar-QA"/>
        </w:rPr>
        <w:t>’</w:t>
      </w:r>
      <w:r w:rsidRPr="00BF3F5D">
        <w:rPr>
          <w:spacing w:val="-2"/>
          <w:lang w:val="fr-FR" w:bidi="ar-QA"/>
        </w:rPr>
        <w:t>examiner des communications émanant de particuliers</w:t>
      </w:r>
      <w:r w:rsidR="00257FC4">
        <w:rPr>
          <w:rStyle w:val="Appelnotedebasdep"/>
          <w:spacing w:val="-2"/>
          <w:lang w:bidi="ar-QA"/>
        </w:rPr>
        <w:footnoteReference w:id="17"/>
      </w:r>
      <w:r w:rsidRPr="00BF3F5D">
        <w:rPr>
          <w:spacing w:val="-2"/>
          <w:lang w:val="fr-FR" w:bidi="ar-QA"/>
        </w:rPr>
        <w:t>.</w:t>
      </w:r>
    </w:p>
    <w:p w14:paraId="60AD2ED6" w14:textId="40CF7EB1" w:rsidR="002B35F8" w:rsidRPr="00BF3F5D" w:rsidRDefault="002B35F8" w:rsidP="00BF3F5D">
      <w:pPr>
        <w:pStyle w:val="SingleTxtG"/>
        <w:rPr>
          <w:spacing w:val="-2"/>
          <w:rtl/>
          <w:lang w:val="fr-FR" w:bidi="fr-FR"/>
        </w:rPr>
      </w:pPr>
      <w:r w:rsidRPr="00BF3F5D">
        <w:rPr>
          <w:spacing w:val="-2"/>
          <w:lang w:val="fr-FR" w:bidi="ar-QA"/>
        </w:rPr>
        <w:t>65.</w:t>
      </w:r>
      <w:r w:rsidRPr="00BF3F5D">
        <w:rPr>
          <w:spacing w:val="-2"/>
          <w:lang w:val="fr-FR" w:bidi="ar-QA"/>
        </w:rPr>
        <w:tab/>
        <w:t>Les autorités compétentes du Royaume examinent régulièrement les obligations souscrites au titre de la Convention ainsi que les réserves formulées par le Royaume, et il a été constaté lors des précédents examens que la réserve générale n</w:t>
      </w:r>
      <w:r w:rsidR="00D3349B">
        <w:rPr>
          <w:spacing w:val="-2"/>
          <w:lang w:val="fr-FR" w:bidi="ar-QA"/>
        </w:rPr>
        <w:t>’</w:t>
      </w:r>
      <w:r w:rsidRPr="00BF3F5D">
        <w:rPr>
          <w:spacing w:val="-2"/>
          <w:lang w:val="fr-FR" w:bidi="ar-QA"/>
        </w:rPr>
        <w:t>avait en pratique pas d</w:t>
      </w:r>
      <w:r w:rsidR="00D3349B">
        <w:rPr>
          <w:spacing w:val="-2"/>
          <w:lang w:val="fr-FR" w:bidi="ar-QA"/>
        </w:rPr>
        <w:t>’</w:t>
      </w:r>
      <w:r w:rsidRPr="00BF3F5D">
        <w:rPr>
          <w:spacing w:val="-2"/>
          <w:lang w:val="fr-FR" w:bidi="ar-QA"/>
        </w:rPr>
        <w:t>incidence sur le respect des buts et objectifs des dispositions de la Convention. Toutefois, la question du retrait, du maintien ou de la modification de la réserve générale est toujours à l</w:t>
      </w:r>
      <w:r w:rsidR="00D3349B">
        <w:rPr>
          <w:spacing w:val="-2"/>
          <w:lang w:val="fr-FR" w:bidi="ar-QA"/>
        </w:rPr>
        <w:t>’</w:t>
      </w:r>
      <w:r w:rsidRPr="00BF3F5D">
        <w:rPr>
          <w:spacing w:val="-2"/>
          <w:lang w:val="fr-FR" w:bidi="ar-QA"/>
        </w:rPr>
        <w:t>étude</w:t>
      </w:r>
      <w:r w:rsidR="00257FC4">
        <w:rPr>
          <w:rStyle w:val="Appelnotedebasdep"/>
          <w:spacing w:val="-2"/>
          <w:lang w:bidi="ar-QA"/>
        </w:rPr>
        <w:footnoteReference w:id="18"/>
      </w:r>
      <w:r w:rsidRPr="00BF3F5D">
        <w:rPr>
          <w:spacing w:val="-2"/>
          <w:lang w:val="fr-FR" w:bidi="ar-QA"/>
        </w:rPr>
        <w:t>.</w:t>
      </w:r>
    </w:p>
    <w:p w14:paraId="6EEABD01" w14:textId="1C78F41B" w:rsidR="002B35F8" w:rsidRDefault="002B35F8" w:rsidP="00BF3F5D">
      <w:pPr>
        <w:pStyle w:val="HChG"/>
        <w:rPr>
          <w:rtl/>
          <w:lang w:val="fr-FR" w:bidi="fr-FR"/>
        </w:rPr>
      </w:pPr>
      <w:r>
        <w:rPr>
          <w:lang w:val="fr-FR" w:bidi="ar-QA"/>
        </w:rPr>
        <w:lastRenderedPageBreak/>
        <w:tab/>
      </w:r>
      <w:bookmarkStart w:id="58" w:name="_Toc128133514"/>
      <w:bookmarkStart w:id="59" w:name="_Toc128134863"/>
      <w:bookmarkStart w:id="60" w:name="_Toc128134933"/>
      <w:r>
        <w:rPr>
          <w:lang w:val="fr-FR" w:bidi="ar-QA"/>
        </w:rPr>
        <w:t>II.</w:t>
      </w:r>
      <w:r>
        <w:rPr>
          <w:lang w:val="fr-FR" w:bidi="ar-QA"/>
        </w:rPr>
        <w:tab/>
        <w:t xml:space="preserve">Informations concernant la mise en </w:t>
      </w:r>
      <w:r w:rsidR="00BF3F5D">
        <w:rPr>
          <w:lang w:val="fr-FR" w:bidi="ar-QA"/>
        </w:rPr>
        <w:t>œuvre</w:t>
      </w:r>
      <w:r>
        <w:rPr>
          <w:lang w:val="fr-FR" w:bidi="ar-QA"/>
        </w:rPr>
        <w:t xml:space="preserve"> des dispositions de</w:t>
      </w:r>
      <w:r w:rsidR="00BF3F5D">
        <w:rPr>
          <w:lang w:val="fr-FR" w:bidi="ar-QA"/>
        </w:rPr>
        <w:t> </w:t>
      </w:r>
      <w:r>
        <w:rPr>
          <w:lang w:val="fr-FR" w:bidi="ar-QA"/>
        </w:rPr>
        <w:t xml:space="preserve">la Convention et des recommandations formulées </w:t>
      </w:r>
      <w:r w:rsidR="00BF3F5D">
        <w:rPr>
          <w:lang w:val="fr-FR" w:bidi="ar-QA"/>
        </w:rPr>
        <w:br/>
      </w:r>
      <w:r>
        <w:rPr>
          <w:lang w:val="fr-FR" w:bidi="ar-QA"/>
        </w:rPr>
        <w:t>dans les observations finales</w:t>
      </w:r>
      <w:bookmarkEnd w:id="58"/>
      <w:bookmarkEnd w:id="59"/>
      <w:bookmarkEnd w:id="60"/>
    </w:p>
    <w:p w14:paraId="3E61B378" w14:textId="36689FE8" w:rsidR="002B35F8" w:rsidRDefault="002B35F8" w:rsidP="00BF3F5D">
      <w:pPr>
        <w:pStyle w:val="H1G"/>
        <w:rPr>
          <w:rtl/>
          <w:lang w:val="fr-FR" w:bidi="fr-FR"/>
        </w:rPr>
      </w:pPr>
      <w:r>
        <w:rPr>
          <w:lang w:val="fr-FR" w:bidi="ar-QA"/>
        </w:rPr>
        <w:tab/>
      </w:r>
      <w:r>
        <w:rPr>
          <w:lang w:val="fr-FR" w:bidi="ar-QA"/>
        </w:rPr>
        <w:tab/>
      </w:r>
      <w:bookmarkStart w:id="61" w:name="_Toc128133515"/>
      <w:bookmarkStart w:id="62" w:name="_Toc128134864"/>
      <w:bookmarkStart w:id="63" w:name="_Toc128134934"/>
      <w:r>
        <w:rPr>
          <w:lang w:val="fr-FR" w:bidi="ar-QA"/>
        </w:rPr>
        <w:t>Article premier</w:t>
      </w:r>
      <w:bookmarkEnd w:id="61"/>
      <w:bookmarkEnd w:id="62"/>
      <w:bookmarkEnd w:id="63"/>
    </w:p>
    <w:p w14:paraId="452ECFD8" w14:textId="2F4C7058" w:rsidR="002B35F8" w:rsidRPr="00BF3F5D" w:rsidRDefault="002B35F8" w:rsidP="00BF3F5D">
      <w:pPr>
        <w:pStyle w:val="SingleTxtG"/>
        <w:rPr>
          <w:spacing w:val="-2"/>
          <w:rtl/>
          <w:lang w:val="fr-FR" w:bidi="fr-FR"/>
        </w:rPr>
      </w:pPr>
      <w:r w:rsidRPr="00A27183">
        <w:rPr>
          <w:spacing w:val="-2"/>
          <w:lang w:val="fr-FR" w:bidi="ar-QA"/>
        </w:rPr>
        <w:t>66.</w:t>
      </w:r>
      <w:r w:rsidRPr="00A27183">
        <w:rPr>
          <w:spacing w:val="-2"/>
          <w:lang w:val="fr-FR" w:bidi="ar-QA"/>
        </w:rPr>
        <w:tab/>
        <w:t>Le Royaume d</w:t>
      </w:r>
      <w:r w:rsidR="00D3349B">
        <w:rPr>
          <w:spacing w:val="-2"/>
          <w:lang w:val="fr-FR" w:bidi="ar-QA"/>
        </w:rPr>
        <w:t>’</w:t>
      </w:r>
      <w:r w:rsidRPr="00A27183">
        <w:rPr>
          <w:spacing w:val="-2"/>
          <w:lang w:val="fr-FR" w:bidi="ar-QA"/>
        </w:rPr>
        <w:t>Arabie saoudite a adopté</w:t>
      </w:r>
      <w:r w:rsidRPr="00BF3F5D">
        <w:rPr>
          <w:spacing w:val="-2"/>
          <w:lang w:val="fr-FR" w:bidi="ar-QA"/>
        </w:rPr>
        <w:t xml:space="preserve"> la définition de la discrimination raciale figurant à l</w:t>
      </w:r>
      <w:r w:rsidR="00D3349B">
        <w:rPr>
          <w:spacing w:val="-2"/>
          <w:lang w:val="fr-FR" w:bidi="ar-QA"/>
        </w:rPr>
        <w:t>’</w:t>
      </w:r>
      <w:r w:rsidRPr="00BF3F5D">
        <w:rPr>
          <w:spacing w:val="-2"/>
          <w:lang w:val="fr-FR" w:bidi="ar-QA"/>
        </w:rPr>
        <w:t>article premier de la Convention, à laquelle il a adhéré et qui fait désormais partie intégrante de son ordre juridique interne, avec la même valeur juridique que les lois du Royaume. À cet égard, l</w:t>
      </w:r>
      <w:r w:rsidR="00D3349B">
        <w:rPr>
          <w:spacing w:val="-2"/>
          <w:lang w:val="fr-FR" w:bidi="ar-QA"/>
        </w:rPr>
        <w:t>’</w:t>
      </w:r>
      <w:r w:rsidRPr="00BF3F5D">
        <w:rPr>
          <w:spacing w:val="-2"/>
          <w:lang w:val="fr-FR" w:bidi="ar-QA"/>
        </w:rPr>
        <w:t>article</w:t>
      </w:r>
      <w:r w:rsidR="00A27183">
        <w:rPr>
          <w:spacing w:val="-2"/>
          <w:lang w:val="fr-FR" w:bidi="ar-QA"/>
        </w:rPr>
        <w:t> </w:t>
      </w:r>
      <w:r w:rsidRPr="00BF3F5D">
        <w:rPr>
          <w:spacing w:val="-2"/>
          <w:lang w:val="fr-FR" w:bidi="ar-QA"/>
        </w:rPr>
        <w:t>11 (par.</w:t>
      </w:r>
      <w:r w:rsidR="00A27183">
        <w:rPr>
          <w:spacing w:val="-2"/>
          <w:lang w:val="fr-FR" w:bidi="ar-QA"/>
        </w:rPr>
        <w:t> </w:t>
      </w:r>
      <w:r w:rsidRPr="00BF3F5D">
        <w:rPr>
          <w:spacing w:val="-2"/>
          <w:lang w:val="fr-FR" w:bidi="ar-QA"/>
        </w:rPr>
        <w:t>1) de la procédure d</w:t>
      </w:r>
      <w:r w:rsidR="00D3349B">
        <w:rPr>
          <w:spacing w:val="-2"/>
          <w:lang w:val="fr-FR" w:bidi="ar-QA"/>
        </w:rPr>
        <w:t>’</w:t>
      </w:r>
      <w:r w:rsidRPr="00BF3F5D">
        <w:rPr>
          <w:spacing w:val="-2"/>
          <w:lang w:val="fr-FR" w:bidi="ar-QA"/>
        </w:rPr>
        <w:t xml:space="preserve">adhésion aux conventions internationales, adoptée par le Conseil des ministres dans sa décision </w:t>
      </w:r>
      <w:r w:rsidRPr="002F18FF">
        <w:rPr>
          <w:spacing w:val="-2"/>
          <w:lang w:val="fr-FR" w:bidi="ar-QA"/>
        </w:rPr>
        <w:t>n</w:t>
      </w:r>
      <w:r w:rsidRPr="002F18FF">
        <w:rPr>
          <w:spacing w:val="-2"/>
          <w:vertAlign w:val="superscript"/>
          <w:lang w:val="fr-FR" w:bidi="ar-QA"/>
        </w:rPr>
        <w:t>o</w:t>
      </w:r>
      <w:r w:rsidR="00A27183" w:rsidRPr="002F18FF">
        <w:rPr>
          <w:spacing w:val="-2"/>
          <w:lang w:val="fr-FR" w:bidi="ar-QA"/>
        </w:rPr>
        <w:t> </w:t>
      </w:r>
      <w:r w:rsidRPr="002F18FF">
        <w:rPr>
          <w:spacing w:val="-2"/>
          <w:lang w:val="fr-FR" w:bidi="ar-QA"/>
        </w:rPr>
        <w:t xml:space="preserve">287 du 14 </w:t>
      </w:r>
      <w:proofErr w:type="spellStart"/>
      <w:r w:rsidRPr="002F18FF">
        <w:rPr>
          <w:spacing w:val="-2"/>
          <w:lang w:val="fr-FR" w:bidi="ar-QA"/>
        </w:rPr>
        <w:t>chaaban</w:t>
      </w:r>
      <w:proofErr w:type="spellEnd"/>
      <w:r w:rsidRPr="002F18FF">
        <w:rPr>
          <w:spacing w:val="-2"/>
          <w:lang w:val="fr-FR" w:bidi="ar-QA"/>
        </w:rPr>
        <w:t xml:space="preserve"> 1431 de l</w:t>
      </w:r>
      <w:r w:rsidR="00D3349B">
        <w:rPr>
          <w:spacing w:val="-2"/>
          <w:lang w:val="fr-FR" w:bidi="ar-QA"/>
        </w:rPr>
        <w:t>’</w:t>
      </w:r>
      <w:r w:rsidRPr="002F18FF">
        <w:rPr>
          <w:spacing w:val="-2"/>
          <w:lang w:val="fr-FR" w:bidi="ar-QA"/>
        </w:rPr>
        <w:t>hégire (26 juillet 2010), précise que les autorités concernées</w:t>
      </w:r>
      <w:r w:rsidRPr="00BF3F5D">
        <w:rPr>
          <w:spacing w:val="-2"/>
          <w:lang w:val="fr-FR" w:bidi="ar-QA"/>
        </w:rPr>
        <w:t xml:space="preserve"> doivent prendre, dès l</w:t>
      </w:r>
      <w:r w:rsidR="00D3349B">
        <w:rPr>
          <w:spacing w:val="-2"/>
          <w:lang w:val="fr-FR" w:bidi="ar-QA"/>
        </w:rPr>
        <w:t>’</w:t>
      </w:r>
      <w:r w:rsidRPr="00BF3F5D">
        <w:rPr>
          <w:spacing w:val="-2"/>
          <w:lang w:val="fr-FR" w:bidi="ar-QA"/>
        </w:rPr>
        <w:t xml:space="preserve">entrée en vigueur de la Convention, les dispositions nécessaires à sa mise en </w:t>
      </w:r>
      <w:r w:rsidR="00635D09" w:rsidRPr="00BF3F5D">
        <w:rPr>
          <w:spacing w:val="-2"/>
          <w:lang w:val="fr-FR" w:bidi="ar-QA"/>
        </w:rPr>
        <w:t>œuvre</w:t>
      </w:r>
      <w:r w:rsidRPr="00BF3F5D">
        <w:rPr>
          <w:spacing w:val="-2"/>
          <w:lang w:val="fr-FR" w:bidi="ar-QA"/>
        </w:rPr>
        <w:t xml:space="preserve"> de façon à garantir le respect de toutes les obligations qu</w:t>
      </w:r>
      <w:r w:rsidR="00D3349B">
        <w:rPr>
          <w:spacing w:val="-2"/>
          <w:lang w:val="fr-FR" w:bidi="ar-QA"/>
        </w:rPr>
        <w:t>’</w:t>
      </w:r>
      <w:r w:rsidRPr="00BF3F5D">
        <w:rPr>
          <w:spacing w:val="-2"/>
          <w:lang w:val="fr-FR" w:bidi="ar-QA"/>
        </w:rPr>
        <w:t>elle impose au Royaume. En outre, conformément au décret royal portant approbation de l</w:t>
      </w:r>
      <w:r w:rsidR="00D3349B">
        <w:rPr>
          <w:spacing w:val="-2"/>
          <w:lang w:val="fr-FR" w:bidi="ar-QA"/>
        </w:rPr>
        <w:t>’</w:t>
      </w:r>
      <w:r w:rsidRPr="00BF3F5D">
        <w:rPr>
          <w:spacing w:val="-2"/>
          <w:lang w:val="fr-FR" w:bidi="ar-QA"/>
        </w:rPr>
        <w:t>adhésion à la Convention, le Vice</w:t>
      </w:r>
      <w:r w:rsidR="00A27183">
        <w:rPr>
          <w:spacing w:val="-2"/>
          <w:lang w:val="fr-FR" w:bidi="ar-QA"/>
        </w:rPr>
        <w:noBreakHyphen/>
      </w:r>
      <w:r w:rsidRPr="00BF3F5D">
        <w:rPr>
          <w:spacing w:val="-2"/>
          <w:lang w:val="fr-FR" w:bidi="ar-QA"/>
        </w:rPr>
        <w:t>Premier Ministre et les ministres sont tenus d</w:t>
      </w:r>
      <w:r w:rsidR="00D3349B">
        <w:rPr>
          <w:spacing w:val="-2"/>
          <w:lang w:val="fr-FR" w:bidi="ar-QA"/>
        </w:rPr>
        <w:t>’</w:t>
      </w:r>
      <w:r w:rsidRPr="00BF3F5D">
        <w:rPr>
          <w:spacing w:val="-2"/>
          <w:lang w:val="fr-FR" w:bidi="ar-QA"/>
        </w:rPr>
        <w:t>appliquer le décret, chacun dans son domaine de compétence. De plus, la circulaire du Procureur général d</w:t>
      </w:r>
      <w:r w:rsidR="00D3349B">
        <w:rPr>
          <w:spacing w:val="-2"/>
          <w:lang w:val="fr-FR" w:bidi="ar-QA"/>
        </w:rPr>
        <w:t>’</w:t>
      </w:r>
      <w:r w:rsidRPr="00BF3F5D">
        <w:rPr>
          <w:spacing w:val="-2"/>
          <w:lang w:val="fr-FR" w:bidi="ar-QA"/>
        </w:rPr>
        <w:t>octobre 2015 précise expressément que les instruments relatifs aux droits de l</w:t>
      </w:r>
      <w:r w:rsidR="00D3349B">
        <w:rPr>
          <w:spacing w:val="-2"/>
          <w:lang w:val="fr-FR" w:bidi="ar-QA"/>
        </w:rPr>
        <w:t>’</w:t>
      </w:r>
      <w:r w:rsidRPr="00BF3F5D">
        <w:rPr>
          <w:spacing w:val="-2"/>
          <w:lang w:val="fr-FR" w:bidi="ar-QA"/>
        </w:rPr>
        <w:t>homme, y compris la Convention sur l</w:t>
      </w:r>
      <w:r w:rsidR="00D3349B">
        <w:rPr>
          <w:spacing w:val="-2"/>
          <w:lang w:val="fr-FR" w:bidi="ar-QA"/>
        </w:rPr>
        <w:t>’</w:t>
      </w:r>
      <w:r w:rsidRPr="00BF3F5D">
        <w:rPr>
          <w:spacing w:val="-2"/>
          <w:lang w:val="fr-FR" w:bidi="ar-QA"/>
        </w:rPr>
        <w:t>élimination de toutes les formes de discrimination raciale, doivent être invoqués dans les actes d</w:t>
      </w:r>
      <w:r w:rsidR="00D3349B">
        <w:rPr>
          <w:spacing w:val="-2"/>
          <w:lang w:val="fr-FR" w:bidi="ar-QA"/>
        </w:rPr>
        <w:t>’</w:t>
      </w:r>
      <w:r w:rsidRPr="00BF3F5D">
        <w:rPr>
          <w:spacing w:val="-2"/>
          <w:lang w:val="fr-FR" w:bidi="ar-QA"/>
        </w:rPr>
        <w:t xml:space="preserve">accusation et de poursuite liés aux affaires y afférentes. </w:t>
      </w:r>
    </w:p>
    <w:p w14:paraId="2FE875B9" w14:textId="2899D73D" w:rsidR="002B35F8" w:rsidRPr="008E4103" w:rsidRDefault="002B35F8" w:rsidP="008E4103">
      <w:pPr>
        <w:pStyle w:val="SingleTxtG"/>
        <w:rPr>
          <w:spacing w:val="-2"/>
          <w:rtl/>
          <w:lang w:val="fr-FR" w:bidi="fr-FR"/>
        </w:rPr>
      </w:pPr>
      <w:r w:rsidRPr="001C6C2C">
        <w:rPr>
          <w:spacing w:val="-2"/>
          <w:lang w:val="fr-FR" w:bidi="ar-QA"/>
        </w:rPr>
        <w:t>67.</w:t>
      </w:r>
      <w:r w:rsidRPr="001C6C2C">
        <w:rPr>
          <w:spacing w:val="-2"/>
          <w:lang w:val="fr-FR" w:bidi="ar-QA"/>
        </w:rPr>
        <w:tab/>
        <w:t>Les formes directes et indirectes</w:t>
      </w:r>
      <w:r w:rsidRPr="008E4103">
        <w:rPr>
          <w:spacing w:val="-2"/>
          <w:lang w:val="fr-FR" w:bidi="ar-QA"/>
        </w:rPr>
        <w:t xml:space="preserve"> de discrimination sont prises en compte en pratique dans le Royaume. En effet, l</w:t>
      </w:r>
      <w:r w:rsidR="00D3349B">
        <w:rPr>
          <w:spacing w:val="-2"/>
          <w:lang w:val="fr-FR" w:bidi="ar-QA"/>
        </w:rPr>
        <w:t>’</w:t>
      </w:r>
      <w:r w:rsidRPr="008E4103">
        <w:rPr>
          <w:spacing w:val="-2"/>
          <w:lang w:val="fr-FR" w:bidi="ar-QA"/>
        </w:rPr>
        <w:t>interdiction de la discrimination raciale ne concerne pas seulement les formes directes, mais également les formes doubles ou multiples (croisées), comme la discrimination fondée simultanément sur la couleur et le sexe ou sur la race et le handicap. D</w:t>
      </w:r>
      <w:r w:rsidR="00D3349B">
        <w:rPr>
          <w:spacing w:val="-2"/>
          <w:lang w:val="fr-FR" w:bidi="ar-QA"/>
        </w:rPr>
        <w:t>’</w:t>
      </w:r>
      <w:r w:rsidRPr="008E4103">
        <w:rPr>
          <w:spacing w:val="-2"/>
          <w:lang w:val="fr-FR" w:bidi="ar-QA"/>
        </w:rPr>
        <w:t>ailleurs, la discrimination raciale double ou multiple constitue une cause d</w:t>
      </w:r>
      <w:r w:rsidR="00D3349B">
        <w:rPr>
          <w:spacing w:val="-2"/>
          <w:lang w:val="fr-FR" w:bidi="ar-QA"/>
        </w:rPr>
        <w:t>’</w:t>
      </w:r>
      <w:r w:rsidRPr="008E4103">
        <w:rPr>
          <w:spacing w:val="-2"/>
          <w:lang w:val="fr-FR" w:bidi="ar-QA"/>
        </w:rPr>
        <w:t>aggravation des peines encourues (circonstance aggravante). En outre, tout traitement différencié prévu par la législation, les règlements et les procédures du Royaume ou par les conventions bilatérales ou régionales, est fondé sur la légitimité et la proportionnalité et conforme aux buts et objectifs de la Convention. Si aucun traitement différencié n</w:t>
      </w:r>
      <w:r w:rsidR="00D3349B">
        <w:rPr>
          <w:spacing w:val="-2"/>
          <w:lang w:val="fr-FR" w:bidi="ar-QA"/>
        </w:rPr>
        <w:t>’</w:t>
      </w:r>
      <w:r w:rsidRPr="008E4103">
        <w:rPr>
          <w:spacing w:val="-2"/>
          <w:lang w:val="fr-FR" w:bidi="ar-QA"/>
        </w:rPr>
        <w:t>est appliqué sur cette base, des mesures sont prises dans le but d</w:t>
      </w:r>
      <w:r w:rsidR="00D3349B">
        <w:rPr>
          <w:spacing w:val="-2"/>
          <w:lang w:val="fr-FR" w:bidi="ar-QA"/>
        </w:rPr>
        <w:t>’</w:t>
      </w:r>
      <w:r w:rsidRPr="008E4103">
        <w:rPr>
          <w:spacing w:val="-2"/>
          <w:lang w:val="fr-FR" w:bidi="ar-QA"/>
        </w:rPr>
        <w:t>y remédier.</w:t>
      </w:r>
    </w:p>
    <w:p w14:paraId="03F91566" w14:textId="2A763E04" w:rsidR="002B35F8" w:rsidRPr="008E4103" w:rsidRDefault="002B35F8" w:rsidP="008E4103">
      <w:pPr>
        <w:pStyle w:val="SingleTxtG"/>
        <w:rPr>
          <w:spacing w:val="-2"/>
          <w:rtl/>
          <w:lang w:val="fr-FR" w:bidi="fr-FR"/>
        </w:rPr>
      </w:pPr>
      <w:r w:rsidRPr="008E4103">
        <w:rPr>
          <w:spacing w:val="-2"/>
          <w:lang w:val="fr-FR" w:bidi="ar-QA"/>
        </w:rPr>
        <w:t>68.</w:t>
      </w:r>
      <w:r w:rsidRPr="008E4103">
        <w:rPr>
          <w:spacing w:val="-2"/>
          <w:lang w:val="fr-FR" w:bidi="ar-QA"/>
        </w:rPr>
        <w:tab/>
        <w:t>Les autorités compétentes du Royaume continuent d</w:t>
      </w:r>
      <w:r w:rsidR="00D3349B">
        <w:rPr>
          <w:spacing w:val="-2"/>
          <w:lang w:val="fr-FR" w:bidi="ar-QA"/>
        </w:rPr>
        <w:t>’</w:t>
      </w:r>
      <w:r w:rsidRPr="008E4103">
        <w:rPr>
          <w:spacing w:val="-2"/>
          <w:lang w:val="fr-FR" w:bidi="ar-QA"/>
        </w:rPr>
        <w:t>examiner la nécessité d</w:t>
      </w:r>
      <w:r w:rsidR="00D3349B">
        <w:rPr>
          <w:spacing w:val="-2"/>
          <w:lang w:val="fr-FR" w:bidi="ar-QA"/>
        </w:rPr>
        <w:t>’</w:t>
      </w:r>
      <w:r w:rsidRPr="008E4103">
        <w:rPr>
          <w:spacing w:val="-2"/>
          <w:lang w:val="fr-FR" w:bidi="ar-QA"/>
        </w:rPr>
        <w:t>adopter un texte interdisant la discrimination raciale conformément à la Convention, d</w:t>
      </w:r>
      <w:r w:rsidR="00D3349B">
        <w:rPr>
          <w:spacing w:val="-2"/>
          <w:lang w:val="fr-FR" w:bidi="ar-QA"/>
        </w:rPr>
        <w:t>’</w:t>
      </w:r>
      <w:r w:rsidRPr="008E4103">
        <w:rPr>
          <w:spacing w:val="-2"/>
          <w:lang w:val="fr-FR" w:bidi="ar-QA"/>
        </w:rPr>
        <w:t>autant plus que les règlements du Royaume concourent à promouvoir le principe d</w:t>
      </w:r>
      <w:r w:rsidR="00D3349B">
        <w:rPr>
          <w:spacing w:val="-2"/>
          <w:lang w:val="fr-FR" w:bidi="ar-QA"/>
        </w:rPr>
        <w:t>’</w:t>
      </w:r>
      <w:r w:rsidRPr="008E4103">
        <w:rPr>
          <w:spacing w:val="-2"/>
          <w:lang w:val="fr-FR" w:bidi="ar-QA"/>
        </w:rPr>
        <w:t>égalité et l</w:t>
      </w:r>
      <w:r w:rsidR="00D3349B">
        <w:rPr>
          <w:spacing w:val="-2"/>
          <w:lang w:val="fr-FR" w:bidi="ar-QA"/>
        </w:rPr>
        <w:t>’</w:t>
      </w:r>
      <w:r w:rsidRPr="008E4103">
        <w:rPr>
          <w:spacing w:val="-2"/>
          <w:lang w:val="fr-FR" w:bidi="ar-QA"/>
        </w:rPr>
        <w:t>interdiction de la discrimination raciale sous toutes ses formes et qu</w:t>
      </w:r>
      <w:r w:rsidR="00D3349B">
        <w:rPr>
          <w:spacing w:val="-2"/>
          <w:lang w:val="fr-FR" w:bidi="ar-QA"/>
        </w:rPr>
        <w:t>’</w:t>
      </w:r>
      <w:r w:rsidRPr="008E4103">
        <w:rPr>
          <w:spacing w:val="-2"/>
          <w:lang w:val="fr-FR" w:bidi="ar-QA"/>
        </w:rPr>
        <w:t>aucun conflit entre les lois et règlements du Royaume et la Convention n</w:t>
      </w:r>
      <w:r w:rsidR="00D3349B">
        <w:rPr>
          <w:spacing w:val="-2"/>
          <w:lang w:val="fr-FR" w:bidi="ar-QA"/>
        </w:rPr>
        <w:t>’</w:t>
      </w:r>
      <w:r w:rsidRPr="008E4103">
        <w:rPr>
          <w:spacing w:val="-2"/>
          <w:lang w:val="fr-FR" w:bidi="ar-QA"/>
        </w:rPr>
        <w:t>a été constaté au cours de la période considérée</w:t>
      </w:r>
      <w:r w:rsidR="00257FC4">
        <w:rPr>
          <w:rStyle w:val="Appelnotedebasdep"/>
          <w:spacing w:val="-2"/>
          <w:lang w:bidi="ar-QA"/>
        </w:rPr>
        <w:footnoteReference w:id="19"/>
      </w:r>
      <w:r w:rsidRPr="008E4103">
        <w:rPr>
          <w:spacing w:val="-2"/>
          <w:lang w:val="fr-FR" w:bidi="ar-QA"/>
        </w:rPr>
        <w:t>.</w:t>
      </w:r>
    </w:p>
    <w:p w14:paraId="05B69FB5" w14:textId="33F1265D" w:rsidR="002B35F8" w:rsidRDefault="002B35F8" w:rsidP="00826A45">
      <w:pPr>
        <w:pStyle w:val="H1G"/>
        <w:rPr>
          <w:rtl/>
          <w:lang w:val="fr-FR" w:bidi="fr-FR"/>
        </w:rPr>
      </w:pPr>
      <w:r>
        <w:rPr>
          <w:lang w:val="fr-FR" w:bidi="ar-QA"/>
        </w:rPr>
        <w:tab/>
      </w:r>
      <w:r>
        <w:rPr>
          <w:lang w:val="fr-FR" w:bidi="ar-QA"/>
        </w:rPr>
        <w:tab/>
      </w:r>
      <w:bookmarkStart w:id="64" w:name="_Toc128133516"/>
      <w:bookmarkStart w:id="65" w:name="_Toc128134865"/>
      <w:bookmarkStart w:id="66" w:name="_Toc128134935"/>
      <w:r>
        <w:rPr>
          <w:lang w:val="fr-FR" w:bidi="ar-QA"/>
        </w:rPr>
        <w:t>Article 2</w:t>
      </w:r>
      <w:bookmarkEnd w:id="64"/>
      <w:bookmarkEnd w:id="65"/>
      <w:bookmarkEnd w:id="66"/>
    </w:p>
    <w:p w14:paraId="4A199854" w14:textId="6E29A0A1" w:rsidR="002B35F8" w:rsidRPr="00826A45" w:rsidRDefault="002B35F8" w:rsidP="00826A45">
      <w:pPr>
        <w:pStyle w:val="SingleTxtG"/>
        <w:rPr>
          <w:spacing w:val="-2"/>
          <w:rtl/>
          <w:lang w:val="fr-FR" w:bidi="fr-FR"/>
        </w:rPr>
      </w:pPr>
      <w:r w:rsidRPr="00826A45">
        <w:rPr>
          <w:spacing w:val="-2"/>
          <w:lang w:val="fr-FR" w:bidi="ar-QA"/>
        </w:rPr>
        <w:t>69.</w:t>
      </w:r>
      <w:r w:rsidRPr="00826A45">
        <w:rPr>
          <w:spacing w:val="-2"/>
          <w:lang w:val="fr-FR" w:bidi="ar-QA"/>
        </w:rPr>
        <w:tab/>
        <w:t>Les lois et règlements du Royaume d</w:t>
      </w:r>
      <w:r w:rsidR="00D3349B">
        <w:rPr>
          <w:spacing w:val="-2"/>
          <w:lang w:val="fr-FR" w:bidi="ar-QA"/>
        </w:rPr>
        <w:t>’</w:t>
      </w:r>
      <w:r w:rsidRPr="00826A45">
        <w:rPr>
          <w:spacing w:val="-2"/>
          <w:lang w:val="fr-FR" w:bidi="ar-QA"/>
        </w:rPr>
        <w:t>Arabie saoudite interdisent la discrimination raciale, telle qu</w:t>
      </w:r>
      <w:r w:rsidR="00D3349B">
        <w:rPr>
          <w:spacing w:val="-2"/>
          <w:lang w:val="fr-FR" w:bidi="ar-QA"/>
        </w:rPr>
        <w:t>’</w:t>
      </w:r>
      <w:r w:rsidRPr="00826A45">
        <w:rPr>
          <w:spacing w:val="-2"/>
          <w:lang w:val="fr-FR" w:bidi="ar-QA"/>
        </w:rPr>
        <w:t>elle est définie à l</w:t>
      </w:r>
      <w:r w:rsidR="00D3349B">
        <w:rPr>
          <w:spacing w:val="-2"/>
          <w:lang w:val="fr-FR" w:bidi="ar-QA"/>
        </w:rPr>
        <w:t>’</w:t>
      </w:r>
      <w:r w:rsidRPr="00826A45">
        <w:rPr>
          <w:spacing w:val="-2"/>
          <w:lang w:val="fr-FR" w:bidi="ar-QA"/>
        </w:rPr>
        <w:t>article premier (par.</w:t>
      </w:r>
      <w:r w:rsidR="001C6C2C">
        <w:rPr>
          <w:spacing w:val="-2"/>
          <w:lang w:val="fr-FR" w:bidi="ar-QA"/>
        </w:rPr>
        <w:t> </w:t>
      </w:r>
      <w:r w:rsidRPr="00826A45">
        <w:rPr>
          <w:spacing w:val="-2"/>
          <w:lang w:val="fr-FR" w:bidi="ar-QA"/>
        </w:rPr>
        <w:t>1) de la Convention. Ci-après une brève description des dispositions juridiques qui consacrent le principe d</w:t>
      </w:r>
      <w:r w:rsidR="00D3349B">
        <w:rPr>
          <w:spacing w:val="-2"/>
          <w:lang w:val="fr-FR" w:bidi="ar-QA"/>
        </w:rPr>
        <w:t>’</w:t>
      </w:r>
      <w:r w:rsidRPr="00826A45">
        <w:rPr>
          <w:spacing w:val="-2"/>
          <w:lang w:val="fr-FR" w:bidi="ar-QA"/>
        </w:rPr>
        <w:t>égalité et prohibent la discrimination raciale</w:t>
      </w:r>
      <w:r w:rsidR="00D4745E">
        <w:rPr>
          <w:rStyle w:val="Appelnotedebasdep"/>
          <w:spacing w:val="-2"/>
          <w:lang w:bidi="ar-QA"/>
        </w:rPr>
        <w:footnoteReference w:id="20"/>
      </w:r>
      <w:r w:rsidRPr="00826A45">
        <w:rPr>
          <w:spacing w:val="-2"/>
          <w:lang w:val="fr-FR" w:bidi="ar-QA"/>
        </w:rPr>
        <w:t> :</w:t>
      </w:r>
    </w:p>
    <w:p w14:paraId="52F5A37C" w14:textId="1AF500D4" w:rsidR="002B35F8" w:rsidRDefault="002B35F8" w:rsidP="00826A45">
      <w:pPr>
        <w:pStyle w:val="Bullet1G"/>
        <w:rPr>
          <w:rtl/>
          <w:lang w:val="fr-FR" w:bidi="fr-FR"/>
        </w:rPr>
      </w:pPr>
      <w:r>
        <w:rPr>
          <w:lang w:val="fr-FR" w:bidi="ar-QA"/>
        </w:rPr>
        <w:t>l</w:t>
      </w:r>
      <w:r w:rsidR="00D3349B">
        <w:rPr>
          <w:lang w:val="fr-FR" w:bidi="ar-QA"/>
        </w:rPr>
        <w:t>’</w:t>
      </w:r>
      <w:r>
        <w:rPr>
          <w:lang w:val="fr-FR" w:bidi="ar-QA"/>
        </w:rPr>
        <w:t>article 26 de la Loi fondamentale dispose ce qui suit : « L</w:t>
      </w:r>
      <w:r w:rsidR="00D3349B">
        <w:rPr>
          <w:lang w:val="fr-FR" w:bidi="ar-QA"/>
        </w:rPr>
        <w:t>’</w:t>
      </w:r>
      <w:r>
        <w:rPr>
          <w:lang w:val="fr-FR" w:bidi="ar-QA"/>
        </w:rPr>
        <w:t>État protège les droits de l</w:t>
      </w:r>
      <w:r w:rsidR="00D3349B">
        <w:rPr>
          <w:lang w:val="fr-FR" w:bidi="ar-QA"/>
        </w:rPr>
        <w:t>’</w:t>
      </w:r>
      <w:r>
        <w:rPr>
          <w:lang w:val="fr-FR" w:bidi="ar-QA"/>
        </w:rPr>
        <w:t>homme conformément à la charia » ; selon son article 8 : « Le système de gouvernement au Royaume d</w:t>
      </w:r>
      <w:r w:rsidR="00D3349B">
        <w:rPr>
          <w:lang w:val="fr-FR" w:bidi="ar-QA"/>
        </w:rPr>
        <w:t>’</w:t>
      </w:r>
      <w:r>
        <w:rPr>
          <w:lang w:val="fr-FR" w:bidi="ar-QA"/>
        </w:rPr>
        <w:t>Arabie saoudite est fondé sur la justice, la consultation (choura) et l</w:t>
      </w:r>
      <w:r w:rsidR="00D3349B">
        <w:rPr>
          <w:lang w:val="fr-FR" w:bidi="ar-QA"/>
        </w:rPr>
        <w:t>’</w:t>
      </w:r>
      <w:r>
        <w:rPr>
          <w:lang w:val="fr-FR" w:bidi="ar-QA"/>
        </w:rPr>
        <w:t>égalité, conformément à la charia » et aux termes de son article 47 : « Le</w:t>
      </w:r>
      <w:r w:rsidR="001C6C2C">
        <w:rPr>
          <w:lang w:val="fr-FR" w:bidi="ar-QA"/>
        </w:rPr>
        <w:t> </w:t>
      </w:r>
      <w:r>
        <w:rPr>
          <w:lang w:val="fr-FR" w:bidi="ar-QA"/>
        </w:rPr>
        <w:t>droit d</w:t>
      </w:r>
      <w:r w:rsidR="00D3349B">
        <w:rPr>
          <w:lang w:val="fr-FR" w:bidi="ar-QA"/>
        </w:rPr>
        <w:t>’</w:t>
      </w:r>
      <w:r>
        <w:rPr>
          <w:lang w:val="fr-FR" w:bidi="ar-QA"/>
        </w:rPr>
        <w:t>ester en justice est garanti aux citoyens et résidents du Royaume, sur un pied d</w:t>
      </w:r>
      <w:r w:rsidR="00D3349B">
        <w:rPr>
          <w:lang w:val="fr-FR" w:bidi="ar-QA"/>
        </w:rPr>
        <w:t>’</w:t>
      </w:r>
      <w:r>
        <w:rPr>
          <w:lang w:val="fr-FR" w:bidi="ar-QA"/>
        </w:rPr>
        <w:t>égalité » ;</w:t>
      </w:r>
    </w:p>
    <w:p w14:paraId="348DA523" w14:textId="65748219" w:rsidR="002B35F8" w:rsidRDefault="002B35F8" w:rsidP="00826A45">
      <w:pPr>
        <w:pStyle w:val="Bullet1G"/>
        <w:rPr>
          <w:rtl/>
          <w:lang w:val="fr-FR" w:bidi="fr-FR"/>
        </w:rPr>
      </w:pPr>
      <w:r>
        <w:rPr>
          <w:lang w:val="fr-FR" w:bidi="ar-QA"/>
        </w:rPr>
        <w:t>l</w:t>
      </w:r>
      <w:r w:rsidR="00D3349B">
        <w:rPr>
          <w:lang w:val="fr-FR" w:bidi="ar-QA"/>
        </w:rPr>
        <w:t>’</w:t>
      </w:r>
      <w:r>
        <w:rPr>
          <w:lang w:val="fr-FR" w:bidi="ar-QA"/>
        </w:rPr>
        <w:t>article premier du Code de la fonction publique, promulgué par le décret royal n</w:t>
      </w:r>
      <w:r>
        <w:rPr>
          <w:vertAlign w:val="superscript"/>
          <w:lang w:val="fr-FR" w:bidi="ar-QA"/>
        </w:rPr>
        <w:t>o</w:t>
      </w:r>
      <w:r w:rsidR="001C6C2C">
        <w:rPr>
          <w:lang w:val="fr-FR" w:bidi="ar-QA"/>
        </w:rPr>
        <w:t> </w:t>
      </w:r>
      <w:r>
        <w:rPr>
          <w:lang w:val="fr-FR" w:bidi="ar-QA"/>
        </w:rPr>
        <w:t xml:space="preserve">M/49 </w:t>
      </w:r>
      <w:r w:rsidR="002F18FF" w:rsidRPr="002F18FF">
        <w:rPr>
          <w:lang w:val="fr-FR" w:bidi="ar-QA"/>
        </w:rPr>
        <w:t xml:space="preserve">du 10 </w:t>
      </w:r>
      <w:proofErr w:type="spellStart"/>
      <w:r w:rsidR="002F18FF" w:rsidRPr="002F18FF">
        <w:rPr>
          <w:lang w:val="fr-FR" w:bidi="ar-QA"/>
        </w:rPr>
        <w:t>rajab</w:t>
      </w:r>
      <w:proofErr w:type="spellEnd"/>
      <w:r w:rsidR="002F18FF" w:rsidRPr="002F18FF">
        <w:rPr>
          <w:lang w:val="fr-FR" w:bidi="ar-QA"/>
        </w:rPr>
        <w:t xml:space="preserve"> 1397 de l</w:t>
      </w:r>
      <w:r w:rsidR="00D3349B">
        <w:rPr>
          <w:lang w:val="fr-FR" w:bidi="ar-QA"/>
        </w:rPr>
        <w:t>’</w:t>
      </w:r>
      <w:r w:rsidR="002F18FF" w:rsidRPr="002F18FF">
        <w:rPr>
          <w:lang w:val="fr-FR" w:bidi="ar-QA"/>
        </w:rPr>
        <w:t>hégire (27 juin 1977)</w:t>
      </w:r>
      <w:r>
        <w:rPr>
          <w:lang w:val="fr-FR" w:bidi="ar-QA"/>
        </w:rPr>
        <w:t>, dispose ce qui suit : « Le mérite est le critère de base du recrutement aux postes de la fonction publique » et il n</w:t>
      </w:r>
      <w:r w:rsidR="00D3349B">
        <w:rPr>
          <w:lang w:val="fr-FR" w:bidi="ar-QA"/>
        </w:rPr>
        <w:t>’</w:t>
      </w:r>
      <w:r>
        <w:rPr>
          <w:lang w:val="fr-FR" w:bidi="ar-QA"/>
        </w:rPr>
        <w:t xml:space="preserve">existe </w:t>
      </w:r>
      <w:r>
        <w:rPr>
          <w:lang w:val="fr-FR" w:bidi="ar-QA"/>
        </w:rPr>
        <w:lastRenderedPageBreak/>
        <w:t>aucun obstacle juridique empêchant les citoyens d</w:t>
      </w:r>
      <w:r w:rsidR="00D3349B">
        <w:rPr>
          <w:lang w:val="fr-FR" w:bidi="ar-QA"/>
        </w:rPr>
        <w:t>’</w:t>
      </w:r>
      <w:r>
        <w:rPr>
          <w:lang w:val="fr-FR" w:bidi="ar-QA"/>
        </w:rPr>
        <w:t>accéder à la fonction publique ou aux plus hautes fonctions de l</w:t>
      </w:r>
      <w:r w:rsidR="00D3349B">
        <w:rPr>
          <w:lang w:val="fr-FR" w:bidi="ar-QA"/>
        </w:rPr>
        <w:t>’</w:t>
      </w:r>
      <w:r>
        <w:rPr>
          <w:lang w:val="fr-FR" w:bidi="ar-QA"/>
        </w:rPr>
        <w:t>État ;</w:t>
      </w:r>
    </w:p>
    <w:p w14:paraId="3905086E" w14:textId="4363E81F" w:rsidR="002B35F8" w:rsidRDefault="002B35F8" w:rsidP="00826A45">
      <w:pPr>
        <w:pStyle w:val="Bullet1G"/>
        <w:rPr>
          <w:rtl/>
          <w:lang w:val="fr-FR" w:bidi="fr-FR"/>
        </w:rPr>
      </w:pPr>
      <w:r>
        <w:rPr>
          <w:lang w:val="fr-FR" w:bidi="ar-QA"/>
        </w:rPr>
        <w:t>l</w:t>
      </w:r>
      <w:r w:rsidR="00D3349B">
        <w:rPr>
          <w:lang w:val="fr-FR" w:bidi="ar-QA"/>
        </w:rPr>
        <w:t>’</w:t>
      </w:r>
      <w:r>
        <w:rPr>
          <w:lang w:val="fr-FR" w:bidi="ar-QA"/>
        </w:rPr>
        <w:t>article 3 du Code du travail promulgué par le décret royal n</w:t>
      </w:r>
      <w:r>
        <w:rPr>
          <w:vertAlign w:val="superscript"/>
          <w:lang w:val="fr-FR" w:bidi="ar-QA"/>
        </w:rPr>
        <w:t>o</w:t>
      </w:r>
      <w:r w:rsidR="001C6C2C">
        <w:rPr>
          <w:lang w:val="fr-FR" w:bidi="ar-QA"/>
        </w:rPr>
        <w:t> </w:t>
      </w:r>
      <w:r>
        <w:rPr>
          <w:lang w:val="fr-FR" w:bidi="ar-QA"/>
        </w:rPr>
        <w:t xml:space="preserve">M/51 </w:t>
      </w:r>
      <w:r w:rsidR="002F18FF" w:rsidRPr="002F18FF">
        <w:rPr>
          <w:lang w:val="fr-FR" w:bidi="ar-QA"/>
        </w:rPr>
        <w:t xml:space="preserve">du 23 </w:t>
      </w:r>
      <w:proofErr w:type="spellStart"/>
      <w:r w:rsidR="002F18FF" w:rsidRPr="002F18FF">
        <w:rPr>
          <w:lang w:val="fr-FR" w:bidi="ar-QA"/>
        </w:rPr>
        <w:t>chaaban</w:t>
      </w:r>
      <w:proofErr w:type="spellEnd"/>
      <w:r w:rsidR="002F18FF" w:rsidRPr="002F18FF">
        <w:rPr>
          <w:lang w:val="fr-FR" w:bidi="ar-QA"/>
        </w:rPr>
        <w:t xml:space="preserve"> 1426 de l</w:t>
      </w:r>
      <w:r w:rsidR="00D3349B">
        <w:rPr>
          <w:lang w:val="fr-FR" w:bidi="ar-QA"/>
        </w:rPr>
        <w:t>’</w:t>
      </w:r>
      <w:r w:rsidR="002F18FF" w:rsidRPr="002F18FF">
        <w:rPr>
          <w:lang w:val="fr-FR" w:bidi="ar-QA"/>
        </w:rPr>
        <w:t>hégire (27 septembre 2005), tel que modifié par le décret royal n</w:t>
      </w:r>
      <w:r w:rsidR="002F18FF" w:rsidRPr="002F18FF">
        <w:rPr>
          <w:vertAlign w:val="superscript"/>
          <w:lang w:val="fr-FR" w:bidi="ar-QA"/>
        </w:rPr>
        <w:t>o</w:t>
      </w:r>
      <w:r w:rsidR="002F18FF">
        <w:rPr>
          <w:lang w:val="fr-FR" w:bidi="ar-QA"/>
        </w:rPr>
        <w:t> </w:t>
      </w:r>
      <w:r w:rsidR="002F18FF" w:rsidRPr="002F18FF">
        <w:rPr>
          <w:lang w:val="fr-FR" w:bidi="ar-QA"/>
        </w:rPr>
        <w:t xml:space="preserve">M/134 du 27 </w:t>
      </w:r>
      <w:proofErr w:type="spellStart"/>
      <w:r w:rsidR="002F18FF" w:rsidRPr="002F18FF">
        <w:rPr>
          <w:lang w:val="fr-FR" w:bidi="ar-QA"/>
        </w:rPr>
        <w:t>dhou</w:t>
      </w:r>
      <w:proofErr w:type="spellEnd"/>
      <w:r w:rsidR="002F18FF" w:rsidRPr="002F18FF">
        <w:rPr>
          <w:lang w:val="fr-FR" w:bidi="ar-QA"/>
        </w:rPr>
        <w:t xml:space="preserve"> </w:t>
      </w:r>
      <w:proofErr w:type="spellStart"/>
      <w:r w:rsidR="002F18FF" w:rsidRPr="002F18FF">
        <w:rPr>
          <w:lang w:val="fr-FR" w:bidi="ar-QA"/>
        </w:rPr>
        <w:t>el-qi</w:t>
      </w:r>
      <w:r w:rsidR="00D3349B">
        <w:rPr>
          <w:lang w:val="fr-FR" w:bidi="ar-QA"/>
        </w:rPr>
        <w:t>’</w:t>
      </w:r>
      <w:r w:rsidR="002F18FF" w:rsidRPr="002F18FF">
        <w:rPr>
          <w:lang w:val="fr-FR" w:bidi="ar-QA"/>
        </w:rPr>
        <w:t>da</w:t>
      </w:r>
      <w:proofErr w:type="spellEnd"/>
      <w:r w:rsidR="002F18FF" w:rsidRPr="002F18FF">
        <w:rPr>
          <w:lang w:val="fr-FR" w:bidi="ar-QA"/>
        </w:rPr>
        <w:t xml:space="preserve"> 1440 de l</w:t>
      </w:r>
      <w:r w:rsidR="00D3349B">
        <w:rPr>
          <w:lang w:val="fr-FR" w:bidi="ar-QA"/>
        </w:rPr>
        <w:t>’</w:t>
      </w:r>
      <w:r w:rsidR="002F18FF" w:rsidRPr="002F18FF">
        <w:rPr>
          <w:lang w:val="fr-FR" w:bidi="ar-QA"/>
        </w:rPr>
        <w:t>hégire (30 juillet 2019)</w:t>
      </w:r>
      <w:r>
        <w:rPr>
          <w:lang w:val="fr-FR" w:bidi="ar-QA"/>
        </w:rPr>
        <w:t>, affirme que le travail est un droit reconnu à chaque citoyen et que les citoyens ont un droit égal au travail sans aucune discrimination fondée sur le sexe, le handicap ou toute autre forme de discrimination, et ce, aussi bien au cours de l</w:t>
      </w:r>
      <w:r w:rsidR="00D3349B">
        <w:rPr>
          <w:lang w:val="fr-FR" w:bidi="ar-QA"/>
        </w:rPr>
        <w:t>’</w:t>
      </w:r>
      <w:r>
        <w:rPr>
          <w:lang w:val="fr-FR" w:bidi="ar-QA"/>
        </w:rPr>
        <w:t>accomplissement d</w:t>
      </w:r>
      <w:r w:rsidR="00D3349B">
        <w:rPr>
          <w:lang w:val="fr-FR" w:bidi="ar-QA"/>
        </w:rPr>
        <w:t>’</w:t>
      </w:r>
      <w:r>
        <w:rPr>
          <w:lang w:val="fr-FR" w:bidi="ar-QA"/>
        </w:rPr>
        <w:t>une tâche que lors du recrutement, y compris au niveau des offres d</w:t>
      </w:r>
      <w:r w:rsidR="00D3349B">
        <w:rPr>
          <w:lang w:val="fr-FR" w:bidi="ar-QA"/>
        </w:rPr>
        <w:t>’</w:t>
      </w:r>
      <w:r>
        <w:rPr>
          <w:lang w:val="fr-FR" w:bidi="ar-QA"/>
        </w:rPr>
        <w:t>emploi ;</w:t>
      </w:r>
    </w:p>
    <w:p w14:paraId="11214033" w14:textId="451B6F13" w:rsidR="002B35F8" w:rsidRDefault="002B35F8" w:rsidP="001C6C2C">
      <w:pPr>
        <w:pStyle w:val="Bullet1G"/>
        <w:keepNext/>
        <w:keepLines/>
        <w:rPr>
          <w:rtl/>
          <w:lang w:val="fr-FR" w:bidi="fr-FR"/>
        </w:rPr>
      </w:pPr>
      <w:r w:rsidRPr="00E944D9">
        <w:rPr>
          <w:lang w:val="fr-FR" w:bidi="ar-QA"/>
        </w:rPr>
        <w:t>l</w:t>
      </w:r>
      <w:r w:rsidR="00D3349B">
        <w:rPr>
          <w:lang w:val="fr-FR" w:bidi="ar-QA"/>
        </w:rPr>
        <w:t>’</w:t>
      </w:r>
      <w:r w:rsidRPr="00E944D9">
        <w:rPr>
          <w:lang w:val="fr-FR" w:bidi="ar-QA"/>
        </w:rPr>
        <w:t>article 2 de la loi relative à la santé, promulguée par le décret royal n</w:t>
      </w:r>
      <w:r w:rsidRPr="00E944D9">
        <w:rPr>
          <w:vertAlign w:val="superscript"/>
          <w:lang w:val="fr-FR" w:bidi="ar-QA"/>
        </w:rPr>
        <w:t>o</w:t>
      </w:r>
      <w:r w:rsidR="00E944D9" w:rsidRPr="00E944D9">
        <w:rPr>
          <w:lang w:val="fr-FR" w:bidi="ar-QA"/>
        </w:rPr>
        <w:t> </w:t>
      </w:r>
      <w:r w:rsidRPr="00E944D9">
        <w:rPr>
          <w:lang w:val="fr-FR" w:bidi="ar-QA"/>
        </w:rPr>
        <w:t xml:space="preserve">M/11 </w:t>
      </w:r>
      <w:r w:rsidR="00CC57EF" w:rsidRPr="00CC57EF">
        <w:rPr>
          <w:lang w:val="fr-FR" w:bidi="ar-QA"/>
        </w:rPr>
        <w:t>du 23</w:t>
      </w:r>
      <w:r w:rsidR="00CC57EF">
        <w:rPr>
          <w:lang w:val="fr-FR" w:bidi="ar-QA"/>
        </w:rPr>
        <w:t> </w:t>
      </w:r>
      <w:proofErr w:type="spellStart"/>
      <w:r w:rsidR="00CC57EF" w:rsidRPr="00CC57EF">
        <w:rPr>
          <w:lang w:val="fr-FR" w:bidi="ar-QA"/>
        </w:rPr>
        <w:t>rabi</w:t>
      </w:r>
      <w:proofErr w:type="spellEnd"/>
      <w:r w:rsidR="00CC57EF" w:rsidRPr="00CC57EF">
        <w:rPr>
          <w:lang w:val="fr-FR" w:bidi="ar-QA"/>
        </w:rPr>
        <w:t xml:space="preserve"> el-</w:t>
      </w:r>
      <w:proofErr w:type="spellStart"/>
      <w:r w:rsidR="00CC57EF" w:rsidRPr="00CC57EF">
        <w:rPr>
          <w:lang w:val="fr-FR" w:bidi="ar-QA"/>
        </w:rPr>
        <w:t>aoual</w:t>
      </w:r>
      <w:proofErr w:type="spellEnd"/>
      <w:r w:rsidR="00CC57EF" w:rsidRPr="00CC57EF">
        <w:rPr>
          <w:lang w:val="fr-FR" w:bidi="ar-QA"/>
        </w:rPr>
        <w:t xml:space="preserve"> 1423 de l</w:t>
      </w:r>
      <w:r w:rsidR="00D3349B">
        <w:rPr>
          <w:lang w:val="fr-FR" w:bidi="ar-QA"/>
        </w:rPr>
        <w:t>’</w:t>
      </w:r>
      <w:r w:rsidR="00CC57EF" w:rsidRPr="00CC57EF">
        <w:rPr>
          <w:lang w:val="fr-FR" w:bidi="ar-QA"/>
        </w:rPr>
        <w:t>hégire (4 juin 2002)</w:t>
      </w:r>
      <w:r w:rsidRPr="00E944D9">
        <w:rPr>
          <w:lang w:val="fr-FR" w:bidi="ar-QA"/>
        </w:rPr>
        <w:t>, énonce ce qui suit : « La présente loi vise</w:t>
      </w:r>
      <w:r>
        <w:rPr>
          <w:lang w:val="fr-FR" w:bidi="ar-QA"/>
        </w:rPr>
        <w:t xml:space="preserve"> à assurer </w:t>
      </w:r>
      <w:r>
        <w:rPr>
          <w:spacing w:val="-4"/>
          <w:lang w:val="fr-FR" w:bidi="ar-QA"/>
        </w:rPr>
        <w:t>à tous les habitants des soins de santé complets et intégrés de manière équitable et accessible ainsi qu</w:t>
      </w:r>
      <w:r w:rsidR="00D3349B">
        <w:rPr>
          <w:spacing w:val="-4"/>
          <w:lang w:val="fr-FR" w:bidi="ar-QA"/>
        </w:rPr>
        <w:t>’</w:t>
      </w:r>
      <w:r>
        <w:rPr>
          <w:spacing w:val="-4"/>
          <w:lang w:val="fr-FR" w:bidi="ar-QA"/>
        </w:rPr>
        <w:t>à réglementer le système » ;</w:t>
      </w:r>
    </w:p>
    <w:p w14:paraId="43A8AF02" w14:textId="6DB3A865" w:rsidR="002B35F8" w:rsidRDefault="002B35F8" w:rsidP="00826A45">
      <w:pPr>
        <w:pStyle w:val="Bullet1G"/>
        <w:rPr>
          <w:rtl/>
          <w:lang w:val="fr-FR" w:bidi="fr-FR"/>
        </w:rPr>
      </w:pPr>
      <w:r>
        <w:rPr>
          <w:lang w:val="fr-FR" w:bidi="ar-QA"/>
        </w:rPr>
        <w:t>l</w:t>
      </w:r>
      <w:r w:rsidR="00D3349B">
        <w:rPr>
          <w:lang w:val="fr-FR" w:bidi="ar-QA"/>
        </w:rPr>
        <w:t>’</w:t>
      </w:r>
      <w:r>
        <w:rPr>
          <w:lang w:val="fr-FR" w:bidi="ar-QA"/>
        </w:rPr>
        <w:t>article 5 de la loi relative à l</w:t>
      </w:r>
      <w:r w:rsidR="00D3349B">
        <w:rPr>
          <w:lang w:val="fr-FR" w:bidi="ar-QA"/>
        </w:rPr>
        <w:t>’</w:t>
      </w:r>
      <w:r>
        <w:rPr>
          <w:lang w:val="fr-FR" w:bidi="ar-QA"/>
        </w:rPr>
        <w:t>exercice des professions de santé, promulguée par le décret royal n</w:t>
      </w:r>
      <w:r>
        <w:rPr>
          <w:vertAlign w:val="superscript"/>
          <w:lang w:val="fr-FR" w:bidi="ar-QA"/>
        </w:rPr>
        <w:t>o</w:t>
      </w:r>
      <w:r w:rsidR="00E944D9">
        <w:rPr>
          <w:lang w:val="fr-FR" w:bidi="ar-QA"/>
        </w:rPr>
        <w:t> </w:t>
      </w:r>
      <w:r>
        <w:rPr>
          <w:lang w:val="fr-FR" w:bidi="ar-QA"/>
        </w:rPr>
        <w:t xml:space="preserve">M/59 du </w:t>
      </w:r>
      <w:r w:rsidR="00CC57EF" w:rsidRPr="00CC57EF">
        <w:rPr>
          <w:lang w:val="fr-FR" w:bidi="ar-QA"/>
        </w:rPr>
        <w:t xml:space="preserve">4 </w:t>
      </w:r>
      <w:proofErr w:type="spellStart"/>
      <w:r w:rsidR="00CC57EF" w:rsidRPr="00CC57EF">
        <w:rPr>
          <w:lang w:val="fr-FR" w:bidi="ar-QA"/>
        </w:rPr>
        <w:t>dhou</w:t>
      </w:r>
      <w:proofErr w:type="spellEnd"/>
      <w:r w:rsidR="00CC57EF" w:rsidRPr="00CC57EF">
        <w:rPr>
          <w:lang w:val="fr-FR" w:bidi="ar-QA"/>
        </w:rPr>
        <w:t xml:space="preserve"> </w:t>
      </w:r>
      <w:proofErr w:type="spellStart"/>
      <w:r w:rsidR="00CC57EF" w:rsidRPr="00CC57EF">
        <w:rPr>
          <w:lang w:val="fr-FR" w:bidi="ar-QA"/>
        </w:rPr>
        <w:t>el-qi</w:t>
      </w:r>
      <w:r w:rsidR="00D3349B">
        <w:rPr>
          <w:lang w:val="fr-FR" w:bidi="ar-QA"/>
        </w:rPr>
        <w:t>’</w:t>
      </w:r>
      <w:r w:rsidR="00CC57EF" w:rsidRPr="00CC57EF">
        <w:rPr>
          <w:lang w:val="fr-FR" w:bidi="ar-QA"/>
        </w:rPr>
        <w:t>da</w:t>
      </w:r>
      <w:proofErr w:type="spellEnd"/>
      <w:r w:rsidR="00CC57EF" w:rsidRPr="00CC57EF">
        <w:rPr>
          <w:lang w:val="fr-FR" w:bidi="ar-QA"/>
        </w:rPr>
        <w:t xml:space="preserve"> 1426 de l</w:t>
      </w:r>
      <w:r w:rsidR="00D3349B">
        <w:rPr>
          <w:lang w:val="fr-FR" w:bidi="ar-QA"/>
        </w:rPr>
        <w:t>’</w:t>
      </w:r>
      <w:r w:rsidR="00CC57EF" w:rsidRPr="00CC57EF">
        <w:rPr>
          <w:lang w:val="fr-FR" w:bidi="ar-QA"/>
        </w:rPr>
        <w:t>hégire (6 décembre 2005)</w:t>
      </w:r>
      <w:r>
        <w:rPr>
          <w:lang w:val="fr-FR" w:bidi="ar-QA"/>
        </w:rPr>
        <w:t>, dispose ce qui suit : « Les praticiens de santé doivent s</w:t>
      </w:r>
      <w:r w:rsidR="00D3349B">
        <w:rPr>
          <w:lang w:val="fr-FR" w:bidi="ar-QA"/>
        </w:rPr>
        <w:t>’</w:t>
      </w:r>
      <w:r>
        <w:rPr>
          <w:lang w:val="fr-FR" w:bidi="ar-QA"/>
        </w:rPr>
        <w:t>acquitter de leurs fonctions dans l</w:t>
      </w:r>
      <w:r w:rsidR="00D3349B">
        <w:rPr>
          <w:lang w:val="fr-FR" w:bidi="ar-QA"/>
        </w:rPr>
        <w:t>’</w:t>
      </w:r>
      <w:r>
        <w:rPr>
          <w:lang w:val="fr-FR" w:bidi="ar-QA"/>
        </w:rPr>
        <w:t>intérêt de la personne et de la société et dans le respect des droits à la vie, à la sécurité et à la dignité, tout en tenant compte des coutumes et traditions en vigueur dans le Royaume et en s</w:t>
      </w:r>
      <w:r w:rsidR="00D3349B">
        <w:rPr>
          <w:lang w:val="fr-FR" w:bidi="ar-QA"/>
        </w:rPr>
        <w:t>’</w:t>
      </w:r>
      <w:r>
        <w:rPr>
          <w:lang w:val="fr-FR" w:bidi="ar-QA"/>
        </w:rPr>
        <w:t>abstenant de toute exploitation » et selon l</w:t>
      </w:r>
      <w:r w:rsidR="00D3349B">
        <w:rPr>
          <w:lang w:val="fr-FR" w:bidi="ar-QA"/>
        </w:rPr>
        <w:t>’</w:t>
      </w:r>
      <w:r>
        <w:rPr>
          <w:lang w:val="fr-FR" w:bidi="ar-QA"/>
        </w:rPr>
        <w:t>article 16 (par. 1) de son règlement d</w:t>
      </w:r>
      <w:r w:rsidR="00D3349B">
        <w:rPr>
          <w:lang w:val="fr-FR" w:bidi="ar-QA"/>
        </w:rPr>
        <w:t>’</w:t>
      </w:r>
      <w:r>
        <w:rPr>
          <w:lang w:val="fr-FR" w:bidi="ar-QA"/>
        </w:rPr>
        <w:t>application, un médecin ne peut refuser d</w:t>
      </w:r>
      <w:r w:rsidR="00D3349B">
        <w:rPr>
          <w:lang w:val="fr-FR" w:bidi="ar-QA"/>
        </w:rPr>
        <w:t>’</w:t>
      </w:r>
      <w:r>
        <w:rPr>
          <w:lang w:val="fr-FR" w:bidi="ar-QA"/>
        </w:rPr>
        <w:t>examiner ou de traiter un patient pour des raisons de religion, de couleur, de sexe ou de race ;</w:t>
      </w:r>
    </w:p>
    <w:p w14:paraId="394EA855" w14:textId="20485D7C" w:rsidR="002B35F8" w:rsidRDefault="002B35F8" w:rsidP="00826A45">
      <w:pPr>
        <w:pStyle w:val="Bullet1G"/>
        <w:rPr>
          <w:rtl/>
          <w:lang w:val="fr-FR" w:bidi="fr-FR"/>
        </w:rPr>
      </w:pPr>
      <w:r>
        <w:rPr>
          <w:lang w:val="fr-FR" w:bidi="ar-QA"/>
        </w:rPr>
        <w:t>l</w:t>
      </w:r>
      <w:r w:rsidR="00D3349B">
        <w:rPr>
          <w:lang w:val="fr-FR" w:bidi="ar-QA"/>
        </w:rPr>
        <w:t>’</w:t>
      </w:r>
      <w:r>
        <w:rPr>
          <w:lang w:val="fr-FR" w:bidi="ar-QA"/>
        </w:rPr>
        <w:t>article 9 de la loi sur l</w:t>
      </w:r>
      <w:r w:rsidR="00D3349B">
        <w:rPr>
          <w:lang w:val="fr-FR" w:bidi="ar-QA"/>
        </w:rPr>
        <w:t>’</w:t>
      </w:r>
      <w:r>
        <w:rPr>
          <w:lang w:val="fr-FR" w:bidi="ar-QA"/>
        </w:rPr>
        <w:t>impression et l</w:t>
      </w:r>
      <w:r w:rsidR="00D3349B">
        <w:rPr>
          <w:lang w:val="fr-FR" w:bidi="ar-QA"/>
        </w:rPr>
        <w:t>’</w:t>
      </w:r>
      <w:r>
        <w:rPr>
          <w:lang w:val="fr-FR" w:bidi="ar-QA"/>
        </w:rPr>
        <w:t>édition, promulguée par le décret royal n</w:t>
      </w:r>
      <w:r>
        <w:rPr>
          <w:vertAlign w:val="superscript"/>
          <w:lang w:val="fr-FR" w:bidi="ar-QA"/>
        </w:rPr>
        <w:t>o</w:t>
      </w:r>
      <w:r w:rsidR="00E944D9">
        <w:rPr>
          <w:lang w:val="fr-FR" w:bidi="ar-QA"/>
        </w:rPr>
        <w:t> </w:t>
      </w:r>
      <w:r>
        <w:rPr>
          <w:lang w:val="fr-FR" w:bidi="ar-QA"/>
        </w:rPr>
        <w:t xml:space="preserve">M/32 </w:t>
      </w:r>
      <w:r w:rsidR="00CC57EF" w:rsidRPr="00CC57EF">
        <w:rPr>
          <w:lang w:val="fr-FR" w:bidi="ar-QA"/>
        </w:rPr>
        <w:t>du 3 ramadan 1421 de l</w:t>
      </w:r>
      <w:r w:rsidR="00D3349B">
        <w:rPr>
          <w:lang w:val="fr-FR" w:bidi="ar-QA"/>
        </w:rPr>
        <w:t>’</w:t>
      </w:r>
      <w:r w:rsidR="00CC57EF" w:rsidRPr="00CC57EF">
        <w:rPr>
          <w:lang w:val="fr-FR" w:bidi="ar-QA"/>
        </w:rPr>
        <w:t>hégire (29 novembre 2000)</w:t>
      </w:r>
      <w:r>
        <w:rPr>
          <w:lang w:val="fr-FR" w:bidi="ar-QA"/>
        </w:rPr>
        <w:t>, interdit toute publication contraire aux dispositions de la charia et aux lois en vigueur, incitant à la discorde ou suscitant des dissensions entre les citoyens, encourageant la commission d</w:t>
      </w:r>
      <w:r w:rsidR="00D3349B">
        <w:rPr>
          <w:lang w:val="fr-FR" w:bidi="ar-QA"/>
        </w:rPr>
        <w:t>’</w:t>
      </w:r>
      <w:r>
        <w:rPr>
          <w:lang w:val="fr-FR" w:bidi="ar-QA"/>
        </w:rPr>
        <w:t>infractions ou incitant à en commettre, de nature à porter atteinte à l</w:t>
      </w:r>
      <w:r w:rsidR="00D3349B">
        <w:rPr>
          <w:lang w:val="fr-FR" w:bidi="ar-QA"/>
        </w:rPr>
        <w:t>’</w:t>
      </w:r>
      <w:r>
        <w:rPr>
          <w:lang w:val="fr-FR" w:bidi="ar-QA"/>
        </w:rPr>
        <w:t xml:space="preserve">intérêt public ; </w:t>
      </w:r>
    </w:p>
    <w:p w14:paraId="199C9F18" w14:textId="5BD27237" w:rsidR="002B35F8" w:rsidRDefault="002B35F8" w:rsidP="00826A45">
      <w:pPr>
        <w:pStyle w:val="Bullet1G"/>
        <w:rPr>
          <w:rtl/>
          <w:lang w:val="fr-FR" w:bidi="fr-FR"/>
        </w:rPr>
      </w:pPr>
      <w:r>
        <w:rPr>
          <w:spacing w:val="-4"/>
          <w:lang w:val="fr-FR" w:bidi="ar-QA"/>
        </w:rPr>
        <w:t>l</w:t>
      </w:r>
      <w:r w:rsidR="00D3349B">
        <w:rPr>
          <w:spacing w:val="-4"/>
          <w:lang w:val="fr-FR" w:bidi="ar-QA"/>
        </w:rPr>
        <w:t>’</w:t>
      </w:r>
      <w:r>
        <w:rPr>
          <w:spacing w:val="-4"/>
          <w:lang w:val="fr-FR" w:bidi="ar-QA"/>
        </w:rPr>
        <w:t>article 2 du Code de procédure pénale, promulgué par le décret royal n</w:t>
      </w:r>
      <w:r>
        <w:rPr>
          <w:spacing w:val="-4"/>
          <w:vertAlign w:val="superscript"/>
          <w:lang w:val="fr-FR" w:bidi="ar-QA"/>
        </w:rPr>
        <w:t>o</w:t>
      </w:r>
      <w:r w:rsidR="007A2DDF">
        <w:rPr>
          <w:spacing w:val="-4"/>
          <w:lang w:val="fr-FR" w:bidi="ar-QA"/>
        </w:rPr>
        <w:t> </w:t>
      </w:r>
      <w:r>
        <w:rPr>
          <w:spacing w:val="-4"/>
          <w:lang w:val="fr-FR" w:bidi="ar-QA"/>
        </w:rPr>
        <w:t xml:space="preserve">M/2 </w:t>
      </w:r>
      <w:r w:rsidR="00EB6E97" w:rsidRPr="00EB6E97">
        <w:rPr>
          <w:lang w:val="fr-FR" w:bidi="ar-QA"/>
        </w:rPr>
        <w:t>du 22</w:t>
      </w:r>
      <w:r w:rsidR="00EB6E97">
        <w:rPr>
          <w:lang w:val="fr-FR" w:bidi="ar-QA"/>
        </w:rPr>
        <w:t> </w:t>
      </w:r>
      <w:r w:rsidR="00EB6E97" w:rsidRPr="00EB6E97">
        <w:rPr>
          <w:lang w:val="fr-FR" w:bidi="ar-QA"/>
        </w:rPr>
        <w:t>mouharram 1435 de l</w:t>
      </w:r>
      <w:r w:rsidR="00D3349B">
        <w:rPr>
          <w:lang w:val="fr-FR" w:bidi="ar-QA"/>
        </w:rPr>
        <w:t>’</w:t>
      </w:r>
      <w:r w:rsidR="00EB6E97" w:rsidRPr="00EB6E97">
        <w:rPr>
          <w:lang w:val="fr-FR" w:bidi="ar-QA"/>
        </w:rPr>
        <w:t>hégire (26 novembre 2013)</w:t>
      </w:r>
      <w:r>
        <w:rPr>
          <w:lang w:val="fr-FR" w:bidi="ar-QA"/>
        </w:rPr>
        <w:t>, dispose ce qui suit : « Nul ne peut être arrêté, fouillé, placé en détention ou emprisonné si ce n</w:t>
      </w:r>
      <w:r w:rsidR="00D3349B">
        <w:rPr>
          <w:lang w:val="fr-FR" w:bidi="ar-QA"/>
        </w:rPr>
        <w:t>’</w:t>
      </w:r>
      <w:r>
        <w:rPr>
          <w:lang w:val="fr-FR" w:bidi="ar-QA"/>
        </w:rPr>
        <w:t>est conformément aux dispositions de la loi. La</w:t>
      </w:r>
      <w:r w:rsidR="007A2DDF">
        <w:rPr>
          <w:lang w:val="fr-FR" w:bidi="ar-QA"/>
        </w:rPr>
        <w:t> </w:t>
      </w:r>
      <w:r>
        <w:rPr>
          <w:lang w:val="fr-FR" w:bidi="ar-QA"/>
        </w:rPr>
        <w:t>détention ou l</w:t>
      </w:r>
      <w:r w:rsidR="00D3349B">
        <w:rPr>
          <w:lang w:val="fr-FR" w:bidi="ar-QA"/>
        </w:rPr>
        <w:t>’</w:t>
      </w:r>
      <w:r>
        <w:rPr>
          <w:lang w:val="fr-FR" w:bidi="ar-QA"/>
        </w:rPr>
        <w:t>emprisonnement ne peut avoir lieu que dans les lieux prévus à cette fin et pour une durée déterminée par l</w:t>
      </w:r>
      <w:r w:rsidR="00D3349B">
        <w:rPr>
          <w:lang w:val="fr-FR" w:bidi="ar-QA"/>
        </w:rPr>
        <w:t>’</w:t>
      </w:r>
      <w:r>
        <w:rPr>
          <w:lang w:val="fr-FR" w:bidi="ar-QA"/>
        </w:rPr>
        <w:t>autorité compétente » et l</w:t>
      </w:r>
      <w:r w:rsidR="00D3349B">
        <w:rPr>
          <w:lang w:val="fr-FR" w:bidi="ar-QA"/>
        </w:rPr>
        <w:t>’</w:t>
      </w:r>
      <w:r>
        <w:rPr>
          <w:lang w:val="fr-FR" w:bidi="ar-QA"/>
        </w:rPr>
        <w:t>article 36 du même Code énonce que les détenus doivent être traités de manière à préserver leur dignité et leur intégrité physique et morale ;</w:t>
      </w:r>
    </w:p>
    <w:p w14:paraId="289029DF" w14:textId="516BD071" w:rsidR="002B35F8" w:rsidRDefault="002B35F8" w:rsidP="00826A45">
      <w:pPr>
        <w:pStyle w:val="Bullet1G"/>
        <w:rPr>
          <w:rtl/>
          <w:lang w:val="fr-FR" w:bidi="fr-FR"/>
        </w:rPr>
      </w:pPr>
      <w:r>
        <w:rPr>
          <w:lang w:val="fr-FR" w:bidi="ar-QA"/>
        </w:rPr>
        <w:t>l</w:t>
      </w:r>
      <w:r w:rsidR="00D3349B">
        <w:rPr>
          <w:lang w:val="fr-FR" w:bidi="ar-QA"/>
        </w:rPr>
        <w:t>’</w:t>
      </w:r>
      <w:r>
        <w:rPr>
          <w:lang w:val="fr-FR" w:bidi="ar-QA"/>
        </w:rPr>
        <w:t>article 23 du Code de procédure de la charia, promulgué par le décret royal n</w:t>
      </w:r>
      <w:r w:rsidR="007A2DDF">
        <w:rPr>
          <w:vertAlign w:val="superscript"/>
          <w:lang w:val="fr-FR" w:bidi="ar-QA"/>
        </w:rPr>
        <w:t>o</w:t>
      </w:r>
      <w:r w:rsidR="007A2DDF" w:rsidRPr="007A2DDF">
        <w:rPr>
          <w:lang w:val="fr-FR" w:bidi="ar-QA"/>
        </w:rPr>
        <w:t> </w:t>
      </w:r>
      <w:r>
        <w:rPr>
          <w:lang w:val="fr-FR" w:bidi="ar-QA"/>
        </w:rPr>
        <w:t xml:space="preserve">M/1 </w:t>
      </w:r>
      <w:r w:rsidR="00EB6E97" w:rsidRPr="00EB6E97">
        <w:rPr>
          <w:lang w:val="fr-FR" w:bidi="ar-QA"/>
        </w:rPr>
        <w:t>du 22 mouharram 1435</w:t>
      </w:r>
      <w:r>
        <w:rPr>
          <w:lang w:val="fr-FR" w:bidi="ar-QA"/>
        </w:rPr>
        <w:t xml:space="preserve"> de l</w:t>
      </w:r>
      <w:r w:rsidR="00D3349B">
        <w:rPr>
          <w:lang w:val="fr-FR" w:bidi="ar-QA"/>
        </w:rPr>
        <w:t>’</w:t>
      </w:r>
      <w:r>
        <w:rPr>
          <w:lang w:val="fr-FR" w:bidi="ar-QA"/>
        </w:rPr>
        <w:t>hégire consacre le caractère public des audiences et accorde aux parties non arabophones à un procès la possibilité de bénéficier des services d</w:t>
      </w:r>
      <w:r w:rsidR="00D3349B">
        <w:rPr>
          <w:lang w:val="fr-FR" w:bidi="ar-QA"/>
        </w:rPr>
        <w:t>’</w:t>
      </w:r>
      <w:r>
        <w:rPr>
          <w:lang w:val="fr-FR" w:bidi="ar-QA"/>
        </w:rPr>
        <w:t>un interprète ;</w:t>
      </w:r>
    </w:p>
    <w:p w14:paraId="3DA314CC" w14:textId="5120E37B" w:rsidR="002B35F8" w:rsidRDefault="002B35F8" w:rsidP="00826A45">
      <w:pPr>
        <w:pStyle w:val="Bullet1G"/>
        <w:rPr>
          <w:rtl/>
          <w:lang w:val="fr-FR" w:bidi="fr-FR"/>
        </w:rPr>
      </w:pPr>
      <w:r>
        <w:rPr>
          <w:lang w:val="fr-FR" w:bidi="ar-QA"/>
        </w:rPr>
        <w:t>l</w:t>
      </w:r>
      <w:r w:rsidR="00D3349B">
        <w:rPr>
          <w:lang w:val="fr-FR" w:bidi="ar-QA"/>
        </w:rPr>
        <w:t>’</w:t>
      </w:r>
      <w:r>
        <w:rPr>
          <w:lang w:val="fr-FR" w:bidi="ar-QA"/>
        </w:rPr>
        <w:t>article 2 du décret royal n</w:t>
      </w:r>
      <w:r>
        <w:rPr>
          <w:vertAlign w:val="superscript"/>
          <w:lang w:val="fr-FR" w:bidi="ar-QA"/>
        </w:rPr>
        <w:t>o</w:t>
      </w:r>
      <w:r w:rsidR="007C45A1">
        <w:rPr>
          <w:lang w:val="fr-FR" w:bidi="ar-QA"/>
        </w:rPr>
        <w:t> </w:t>
      </w:r>
      <w:r>
        <w:rPr>
          <w:lang w:val="fr-FR" w:bidi="ar-QA"/>
        </w:rPr>
        <w:t xml:space="preserve">43 </w:t>
      </w:r>
      <w:r w:rsidR="00EB6E97" w:rsidRPr="00EB6E97">
        <w:rPr>
          <w:lang w:val="fr-FR" w:bidi="ar-QA"/>
        </w:rPr>
        <w:t xml:space="preserve">du 29 </w:t>
      </w:r>
      <w:proofErr w:type="spellStart"/>
      <w:r w:rsidR="00EB6E97" w:rsidRPr="00EB6E97">
        <w:rPr>
          <w:lang w:val="fr-FR" w:bidi="ar-QA"/>
        </w:rPr>
        <w:t>dhou</w:t>
      </w:r>
      <w:proofErr w:type="spellEnd"/>
      <w:r w:rsidR="00EB6E97" w:rsidRPr="00EB6E97">
        <w:rPr>
          <w:lang w:val="fr-FR" w:bidi="ar-QA"/>
        </w:rPr>
        <w:t xml:space="preserve"> </w:t>
      </w:r>
      <w:proofErr w:type="spellStart"/>
      <w:r w:rsidR="00EB6E97" w:rsidRPr="00EB6E97">
        <w:rPr>
          <w:lang w:val="fr-FR" w:bidi="ar-QA"/>
        </w:rPr>
        <w:t>el-qi</w:t>
      </w:r>
      <w:r w:rsidR="00D3349B">
        <w:rPr>
          <w:lang w:val="fr-FR" w:bidi="ar-QA"/>
        </w:rPr>
        <w:t>’</w:t>
      </w:r>
      <w:r w:rsidR="00EB6E97" w:rsidRPr="00EB6E97">
        <w:rPr>
          <w:lang w:val="fr-FR" w:bidi="ar-QA"/>
        </w:rPr>
        <w:t>da</w:t>
      </w:r>
      <w:proofErr w:type="spellEnd"/>
      <w:r w:rsidR="00EB6E97" w:rsidRPr="00EB6E97">
        <w:rPr>
          <w:lang w:val="fr-FR" w:bidi="ar-QA"/>
        </w:rPr>
        <w:t xml:space="preserve"> 1377 de l</w:t>
      </w:r>
      <w:r w:rsidR="00D3349B">
        <w:rPr>
          <w:lang w:val="fr-FR" w:bidi="ar-QA"/>
        </w:rPr>
        <w:t>’</w:t>
      </w:r>
      <w:r w:rsidR="00EB6E97" w:rsidRPr="00EB6E97">
        <w:rPr>
          <w:lang w:val="fr-FR" w:bidi="ar-QA"/>
        </w:rPr>
        <w:t>hégire (17 juin 1958)</w:t>
      </w:r>
      <w:r>
        <w:rPr>
          <w:lang w:val="fr-FR" w:bidi="ar-QA"/>
        </w:rPr>
        <w:t xml:space="preserve"> incrimine l</w:t>
      </w:r>
      <w:r w:rsidR="00D3349B">
        <w:rPr>
          <w:lang w:val="fr-FR" w:bidi="ar-QA"/>
        </w:rPr>
        <w:t>’</w:t>
      </w:r>
      <w:r>
        <w:rPr>
          <w:lang w:val="fr-FR" w:bidi="ar-QA"/>
        </w:rPr>
        <w:t>abus de fonction et de pouvoir dans le cadre des procédures pénales, les violations des droits de l</w:t>
      </w:r>
      <w:r w:rsidR="00D3349B">
        <w:rPr>
          <w:lang w:val="fr-FR" w:bidi="ar-QA"/>
        </w:rPr>
        <w:t>’</w:t>
      </w:r>
      <w:r>
        <w:rPr>
          <w:lang w:val="fr-FR" w:bidi="ar-QA"/>
        </w:rPr>
        <w:t>homme, le recours aux mauvais traitements ou à la contrainte dans l</w:t>
      </w:r>
      <w:r w:rsidR="00D3349B">
        <w:rPr>
          <w:lang w:val="fr-FR" w:bidi="ar-QA"/>
        </w:rPr>
        <w:t>’</w:t>
      </w:r>
      <w:r>
        <w:rPr>
          <w:lang w:val="fr-FR" w:bidi="ar-QA"/>
        </w:rPr>
        <w:t>exercice d</w:t>
      </w:r>
      <w:r w:rsidR="00D3349B">
        <w:rPr>
          <w:lang w:val="fr-FR" w:bidi="ar-QA"/>
        </w:rPr>
        <w:t>’</w:t>
      </w:r>
      <w:r>
        <w:rPr>
          <w:lang w:val="fr-FR" w:bidi="ar-QA"/>
        </w:rPr>
        <w:t>une fonction et l</w:t>
      </w:r>
      <w:r w:rsidR="00D3349B">
        <w:rPr>
          <w:lang w:val="fr-FR" w:bidi="ar-QA"/>
        </w:rPr>
        <w:t>’</w:t>
      </w:r>
      <w:r>
        <w:rPr>
          <w:lang w:val="fr-FR" w:bidi="ar-QA"/>
        </w:rPr>
        <w:t>acceptation de pots-de-vin ou de commissions ;</w:t>
      </w:r>
    </w:p>
    <w:p w14:paraId="3461A635" w14:textId="72C1EB16" w:rsidR="002B35F8" w:rsidRDefault="002B35F8" w:rsidP="00826A45">
      <w:pPr>
        <w:pStyle w:val="Bullet1G"/>
        <w:rPr>
          <w:rtl/>
          <w:lang w:val="fr-FR" w:bidi="fr-FR"/>
        </w:rPr>
      </w:pPr>
      <w:r>
        <w:rPr>
          <w:lang w:val="fr-FR" w:bidi="ar-QA"/>
        </w:rPr>
        <w:t>l</w:t>
      </w:r>
      <w:r w:rsidR="00D3349B">
        <w:rPr>
          <w:lang w:val="fr-FR" w:bidi="ar-QA"/>
        </w:rPr>
        <w:t>’</w:t>
      </w:r>
      <w:r>
        <w:rPr>
          <w:lang w:val="fr-FR" w:bidi="ar-QA"/>
        </w:rPr>
        <w:t>article 28 de la loi sur l</w:t>
      </w:r>
      <w:r w:rsidR="00D3349B">
        <w:rPr>
          <w:lang w:val="fr-FR" w:bidi="ar-QA"/>
        </w:rPr>
        <w:t>’</w:t>
      </w:r>
      <w:r>
        <w:rPr>
          <w:lang w:val="fr-FR" w:bidi="ar-QA"/>
        </w:rPr>
        <w:t>emprisonnement et la détention, promulguée par le décret royal n</w:t>
      </w:r>
      <w:r>
        <w:rPr>
          <w:vertAlign w:val="superscript"/>
          <w:lang w:val="fr-FR" w:bidi="ar-QA"/>
        </w:rPr>
        <w:t>o</w:t>
      </w:r>
      <w:r w:rsidR="007C45A1">
        <w:rPr>
          <w:lang w:val="fr-FR" w:bidi="ar-QA"/>
        </w:rPr>
        <w:t> </w:t>
      </w:r>
      <w:r>
        <w:rPr>
          <w:lang w:val="fr-FR" w:bidi="ar-QA"/>
        </w:rPr>
        <w:t xml:space="preserve">M/31 </w:t>
      </w:r>
      <w:r w:rsidR="00EB6E97" w:rsidRPr="00EB6E97">
        <w:rPr>
          <w:lang w:val="fr-FR" w:bidi="ar-QA"/>
        </w:rPr>
        <w:t xml:space="preserve">du 21 </w:t>
      </w:r>
      <w:proofErr w:type="spellStart"/>
      <w:r w:rsidR="00EB6E97" w:rsidRPr="00EB6E97">
        <w:rPr>
          <w:lang w:val="fr-FR" w:bidi="ar-QA"/>
        </w:rPr>
        <w:t>joumada</w:t>
      </w:r>
      <w:proofErr w:type="spellEnd"/>
      <w:r w:rsidR="00EB6E97" w:rsidRPr="00EB6E97">
        <w:rPr>
          <w:lang w:val="fr-FR" w:bidi="ar-QA"/>
        </w:rPr>
        <w:t xml:space="preserve"> el-</w:t>
      </w:r>
      <w:proofErr w:type="spellStart"/>
      <w:r w:rsidR="00EB6E97" w:rsidRPr="00EB6E97">
        <w:rPr>
          <w:lang w:val="fr-FR" w:bidi="ar-QA"/>
        </w:rPr>
        <w:t>thani</w:t>
      </w:r>
      <w:proofErr w:type="spellEnd"/>
      <w:r w:rsidR="00EB6E97" w:rsidRPr="00EB6E97">
        <w:rPr>
          <w:lang w:val="fr-FR" w:bidi="ar-QA"/>
        </w:rPr>
        <w:t xml:space="preserve"> 1398 de l</w:t>
      </w:r>
      <w:r w:rsidR="00D3349B">
        <w:rPr>
          <w:lang w:val="fr-FR" w:bidi="ar-QA"/>
        </w:rPr>
        <w:t>’</w:t>
      </w:r>
      <w:r w:rsidR="00EB6E97" w:rsidRPr="00EB6E97">
        <w:rPr>
          <w:lang w:val="fr-FR" w:bidi="ar-QA"/>
        </w:rPr>
        <w:t>hégire (29 mai 1978)</w:t>
      </w:r>
      <w:r>
        <w:rPr>
          <w:lang w:val="fr-FR" w:bidi="ar-QA"/>
        </w:rPr>
        <w:t>, interdit toute forme d</w:t>
      </w:r>
      <w:r w:rsidR="00D3349B">
        <w:rPr>
          <w:lang w:val="fr-FR" w:bidi="ar-QA"/>
        </w:rPr>
        <w:t>’</w:t>
      </w:r>
      <w:r>
        <w:rPr>
          <w:lang w:val="fr-FR" w:bidi="ar-QA"/>
        </w:rPr>
        <w:t xml:space="preserve">agression contre les prisonniers </w:t>
      </w:r>
      <w:r>
        <w:rPr>
          <w:spacing w:val="-4"/>
          <w:lang w:val="fr-FR" w:bidi="ar-QA"/>
        </w:rPr>
        <w:t xml:space="preserve">et les détenus et prévoit des mesures disciplinaires contre tous responsables </w:t>
      </w:r>
      <w:r>
        <w:rPr>
          <w:lang w:val="fr-FR" w:bidi="ar-QA"/>
        </w:rPr>
        <w:t>civils ou militaires qui se rendraient coupables d</w:t>
      </w:r>
      <w:r w:rsidR="00D3349B">
        <w:rPr>
          <w:lang w:val="fr-FR" w:bidi="ar-QA"/>
        </w:rPr>
        <w:t>’</w:t>
      </w:r>
      <w:r>
        <w:rPr>
          <w:lang w:val="fr-FR" w:bidi="ar-QA"/>
        </w:rPr>
        <w:t>agression contre une personne emprisonnée ou détenue ;</w:t>
      </w:r>
    </w:p>
    <w:p w14:paraId="21321FC4" w14:textId="32C5DA20" w:rsidR="002B35F8" w:rsidRDefault="002B35F8" w:rsidP="00826A45">
      <w:pPr>
        <w:pStyle w:val="Bullet1G"/>
        <w:rPr>
          <w:rtl/>
          <w:lang w:val="fr-FR" w:bidi="fr-FR"/>
        </w:rPr>
      </w:pPr>
      <w:r>
        <w:rPr>
          <w:lang w:val="fr-FR" w:bidi="ar-QA"/>
        </w:rPr>
        <w:t>l</w:t>
      </w:r>
      <w:r w:rsidR="00D3349B">
        <w:rPr>
          <w:lang w:val="fr-FR" w:bidi="ar-QA"/>
        </w:rPr>
        <w:t>’</w:t>
      </w:r>
      <w:r>
        <w:rPr>
          <w:lang w:val="fr-FR" w:bidi="ar-QA"/>
        </w:rPr>
        <w:t>article 3 (par.</w:t>
      </w:r>
      <w:r w:rsidR="007C45A1">
        <w:rPr>
          <w:lang w:val="fr-FR" w:bidi="ar-QA"/>
        </w:rPr>
        <w:t> </w:t>
      </w:r>
      <w:r>
        <w:rPr>
          <w:lang w:val="fr-FR" w:bidi="ar-QA"/>
        </w:rPr>
        <w:t>4 et 5) de la loi sur la lutte contre la cybercriminalité, promulguée par le décret royal n</w:t>
      </w:r>
      <w:r>
        <w:rPr>
          <w:vertAlign w:val="superscript"/>
          <w:lang w:val="fr-FR" w:bidi="ar-QA"/>
        </w:rPr>
        <w:t>o</w:t>
      </w:r>
      <w:r w:rsidR="007C45A1">
        <w:rPr>
          <w:lang w:val="fr-FR" w:bidi="ar-QA"/>
        </w:rPr>
        <w:t> </w:t>
      </w:r>
      <w:r>
        <w:rPr>
          <w:lang w:val="fr-FR" w:bidi="ar-QA"/>
        </w:rPr>
        <w:t xml:space="preserve">M/17 </w:t>
      </w:r>
      <w:r w:rsidR="00EB6E97" w:rsidRPr="00EB6E97">
        <w:rPr>
          <w:lang w:val="fr-FR" w:bidi="ar-QA"/>
        </w:rPr>
        <w:t xml:space="preserve">du 8 </w:t>
      </w:r>
      <w:proofErr w:type="spellStart"/>
      <w:r w:rsidR="00EB6E97" w:rsidRPr="00EB6E97">
        <w:rPr>
          <w:lang w:val="fr-FR" w:bidi="ar-QA"/>
        </w:rPr>
        <w:t>rabi</w:t>
      </w:r>
      <w:proofErr w:type="spellEnd"/>
      <w:r w:rsidR="00D3349B">
        <w:rPr>
          <w:lang w:val="fr-FR" w:bidi="ar-QA"/>
        </w:rPr>
        <w:t>’</w:t>
      </w:r>
      <w:r w:rsidR="00EB6E97" w:rsidRPr="00EB6E97">
        <w:rPr>
          <w:lang w:val="fr-FR" w:bidi="ar-QA"/>
        </w:rPr>
        <w:t xml:space="preserve"> el-</w:t>
      </w:r>
      <w:proofErr w:type="spellStart"/>
      <w:r w:rsidR="00EB6E97" w:rsidRPr="00EB6E97">
        <w:rPr>
          <w:lang w:val="fr-FR" w:bidi="ar-QA"/>
        </w:rPr>
        <w:t>aoual</w:t>
      </w:r>
      <w:proofErr w:type="spellEnd"/>
      <w:r w:rsidR="00EB6E97" w:rsidRPr="00EB6E97">
        <w:rPr>
          <w:lang w:val="fr-FR" w:bidi="ar-QA"/>
        </w:rPr>
        <w:t xml:space="preserve"> 1428 de l</w:t>
      </w:r>
      <w:r w:rsidR="00D3349B">
        <w:rPr>
          <w:lang w:val="fr-FR" w:bidi="ar-QA"/>
        </w:rPr>
        <w:t>’</w:t>
      </w:r>
      <w:r w:rsidR="00EB6E97" w:rsidRPr="00EB6E97">
        <w:rPr>
          <w:lang w:val="fr-FR" w:bidi="ar-QA"/>
        </w:rPr>
        <w:t>hégire</w:t>
      </w:r>
      <w:r>
        <w:rPr>
          <w:lang w:val="fr-FR" w:bidi="ar-QA"/>
        </w:rPr>
        <w:t>, prévoit une peine d</w:t>
      </w:r>
      <w:r w:rsidR="00D3349B">
        <w:rPr>
          <w:lang w:val="fr-FR" w:bidi="ar-QA"/>
        </w:rPr>
        <w:t>’</w:t>
      </w:r>
      <w:r>
        <w:rPr>
          <w:lang w:val="fr-FR" w:bidi="ar-QA"/>
        </w:rPr>
        <w:t>emprisonnement allant jusqu</w:t>
      </w:r>
      <w:r w:rsidR="00D3349B">
        <w:rPr>
          <w:lang w:val="fr-FR" w:bidi="ar-QA"/>
        </w:rPr>
        <w:t>’</w:t>
      </w:r>
      <w:r>
        <w:rPr>
          <w:lang w:val="fr-FR" w:bidi="ar-QA"/>
        </w:rPr>
        <w:t xml:space="preserve">à une année au maximum </w:t>
      </w:r>
      <w:r>
        <w:rPr>
          <w:spacing w:val="-4"/>
          <w:lang w:val="fr-FR" w:bidi="ar-QA"/>
        </w:rPr>
        <w:t>et une amende pouvant aller jusqu</w:t>
      </w:r>
      <w:r w:rsidR="00D3349B">
        <w:rPr>
          <w:spacing w:val="-4"/>
          <w:lang w:val="fr-FR" w:bidi="ar-QA"/>
        </w:rPr>
        <w:t>’</w:t>
      </w:r>
      <w:r>
        <w:rPr>
          <w:spacing w:val="-4"/>
          <w:lang w:val="fr-FR" w:bidi="ar-QA"/>
        </w:rPr>
        <w:t>à 500 000 rials contre quiconque porte atteinte à la vie privée d</w:t>
      </w:r>
      <w:r w:rsidR="00D3349B">
        <w:rPr>
          <w:spacing w:val="-4"/>
          <w:lang w:val="fr-FR" w:bidi="ar-QA"/>
        </w:rPr>
        <w:t>’</w:t>
      </w:r>
      <w:r>
        <w:rPr>
          <w:spacing w:val="-4"/>
          <w:lang w:val="fr-FR" w:bidi="ar-QA"/>
        </w:rPr>
        <w:t xml:space="preserve">une personne, </w:t>
      </w:r>
      <w:r>
        <w:rPr>
          <w:lang w:val="fr-FR" w:bidi="ar-QA"/>
        </w:rPr>
        <w:t>dénigre autrui ou lui inflige un préjudice via des moyens technologiques ;</w:t>
      </w:r>
    </w:p>
    <w:p w14:paraId="1AF953E2" w14:textId="644582B5" w:rsidR="002B35F8" w:rsidRDefault="002B35F8" w:rsidP="00826A45">
      <w:pPr>
        <w:pStyle w:val="Bullet1G"/>
        <w:rPr>
          <w:rtl/>
          <w:lang w:val="fr-FR" w:bidi="fr-FR"/>
        </w:rPr>
      </w:pPr>
      <w:r w:rsidRPr="005C599C">
        <w:rPr>
          <w:lang w:val="fr-FR" w:bidi="ar-QA"/>
        </w:rPr>
        <w:t>l</w:t>
      </w:r>
      <w:r w:rsidR="00D3349B">
        <w:rPr>
          <w:lang w:val="fr-FR" w:bidi="ar-QA"/>
        </w:rPr>
        <w:t>’</w:t>
      </w:r>
      <w:r w:rsidRPr="005C599C">
        <w:rPr>
          <w:lang w:val="fr-FR" w:bidi="ar-QA"/>
        </w:rPr>
        <w:t xml:space="preserve">article </w:t>
      </w:r>
      <w:r w:rsidR="005C599C" w:rsidRPr="005C599C">
        <w:rPr>
          <w:lang w:val="fr-FR" w:bidi="ar-QA"/>
        </w:rPr>
        <w:t>2</w:t>
      </w:r>
      <w:r w:rsidRPr="005C599C">
        <w:rPr>
          <w:lang w:val="fr-FR" w:bidi="ar-QA"/>
        </w:rPr>
        <w:t xml:space="preserve"> de la loi sur les associations et les institutions de la société civile, promulguée par</w:t>
      </w:r>
      <w:r>
        <w:rPr>
          <w:lang w:val="fr-FR" w:bidi="ar-QA"/>
        </w:rPr>
        <w:t xml:space="preserve"> le décret royal n</w:t>
      </w:r>
      <w:r w:rsidR="007C45A1">
        <w:rPr>
          <w:vertAlign w:val="superscript"/>
          <w:lang w:val="fr-FR" w:bidi="ar-QA"/>
        </w:rPr>
        <w:t>o</w:t>
      </w:r>
      <w:r w:rsidR="007C45A1" w:rsidRPr="007C45A1">
        <w:rPr>
          <w:lang w:val="fr-FR" w:bidi="ar-QA"/>
        </w:rPr>
        <w:t> </w:t>
      </w:r>
      <w:r>
        <w:rPr>
          <w:lang w:val="fr-FR" w:bidi="ar-QA"/>
        </w:rPr>
        <w:t xml:space="preserve">M/8 </w:t>
      </w:r>
      <w:r w:rsidR="00EB6E97" w:rsidRPr="00EB6E97">
        <w:rPr>
          <w:lang w:val="fr-FR" w:bidi="ar-QA"/>
        </w:rPr>
        <w:t xml:space="preserve">du 19 </w:t>
      </w:r>
      <w:proofErr w:type="spellStart"/>
      <w:r w:rsidR="00EB6E97" w:rsidRPr="00EB6E97">
        <w:rPr>
          <w:lang w:val="fr-FR" w:bidi="ar-QA"/>
        </w:rPr>
        <w:t>safar</w:t>
      </w:r>
      <w:proofErr w:type="spellEnd"/>
      <w:r w:rsidR="00EB6E97" w:rsidRPr="00EB6E97">
        <w:rPr>
          <w:lang w:val="fr-FR" w:bidi="ar-QA"/>
        </w:rPr>
        <w:t xml:space="preserve"> 1437 de l</w:t>
      </w:r>
      <w:r w:rsidR="00D3349B">
        <w:rPr>
          <w:lang w:val="fr-FR" w:bidi="ar-QA"/>
        </w:rPr>
        <w:t>’</w:t>
      </w:r>
      <w:r w:rsidR="00EB6E97" w:rsidRPr="00EB6E97">
        <w:rPr>
          <w:lang w:val="fr-FR" w:bidi="ar-QA"/>
        </w:rPr>
        <w:t>hégire (1</w:t>
      </w:r>
      <w:r w:rsidR="00EB6E97" w:rsidRPr="00EB6E97">
        <w:rPr>
          <w:vertAlign w:val="superscript"/>
          <w:lang w:val="fr-FR" w:bidi="ar-QA"/>
        </w:rPr>
        <w:t>er</w:t>
      </w:r>
      <w:r w:rsidR="00EB6E97">
        <w:rPr>
          <w:lang w:val="fr-FR" w:bidi="ar-QA"/>
        </w:rPr>
        <w:t> </w:t>
      </w:r>
      <w:r w:rsidR="00EB6E97" w:rsidRPr="00EB6E97">
        <w:rPr>
          <w:lang w:val="fr-FR" w:bidi="ar-QA"/>
        </w:rPr>
        <w:t>décembre 2015)</w:t>
      </w:r>
      <w:r>
        <w:rPr>
          <w:lang w:val="fr-FR" w:bidi="ar-QA"/>
        </w:rPr>
        <w:t>, interdit la création d</w:t>
      </w:r>
      <w:r w:rsidR="00D3349B">
        <w:rPr>
          <w:lang w:val="fr-FR" w:bidi="ar-QA"/>
        </w:rPr>
        <w:t>’</w:t>
      </w:r>
      <w:r>
        <w:rPr>
          <w:lang w:val="fr-FR" w:bidi="ar-QA"/>
        </w:rPr>
        <w:t xml:space="preserve">associations dont le règlement intérieur comporterait des </w:t>
      </w:r>
      <w:r>
        <w:rPr>
          <w:lang w:val="fr-FR" w:bidi="ar-QA"/>
        </w:rPr>
        <w:lastRenderedPageBreak/>
        <w:t>dispositions contraires à la charia, à l</w:t>
      </w:r>
      <w:r w:rsidR="00D3349B">
        <w:rPr>
          <w:lang w:val="fr-FR" w:bidi="ar-QA"/>
        </w:rPr>
        <w:t>’</w:t>
      </w:r>
      <w:r>
        <w:rPr>
          <w:lang w:val="fr-FR" w:bidi="ar-QA"/>
        </w:rPr>
        <w:t>ordre public ou à la morale publique ou portant atteinte à l</w:t>
      </w:r>
      <w:r w:rsidR="00D3349B">
        <w:rPr>
          <w:lang w:val="fr-FR" w:bidi="ar-QA"/>
        </w:rPr>
        <w:t>’</w:t>
      </w:r>
      <w:r>
        <w:rPr>
          <w:lang w:val="fr-FR" w:bidi="ar-QA"/>
        </w:rPr>
        <w:t>unité nationale ;</w:t>
      </w:r>
    </w:p>
    <w:p w14:paraId="6A13C8FC" w14:textId="6B4E134B" w:rsidR="002B35F8" w:rsidRDefault="002B35F8" w:rsidP="00826A45">
      <w:pPr>
        <w:pStyle w:val="Bullet1G"/>
        <w:rPr>
          <w:rtl/>
          <w:lang w:val="fr-FR" w:bidi="fr-FR"/>
        </w:rPr>
      </w:pPr>
      <w:r>
        <w:rPr>
          <w:lang w:val="fr-FR" w:bidi="ar-QA"/>
        </w:rPr>
        <w:t>l</w:t>
      </w:r>
      <w:r w:rsidR="00D3349B">
        <w:rPr>
          <w:lang w:val="fr-FR" w:bidi="ar-QA"/>
        </w:rPr>
        <w:t>’</w:t>
      </w:r>
      <w:r>
        <w:rPr>
          <w:lang w:val="fr-FR" w:bidi="ar-QA"/>
        </w:rPr>
        <w:t xml:space="preserve">article 5 de la loi relative aux </w:t>
      </w:r>
      <w:proofErr w:type="spellStart"/>
      <w:r>
        <w:rPr>
          <w:lang w:val="fr-FR" w:bidi="ar-QA"/>
        </w:rPr>
        <w:t>médias</w:t>
      </w:r>
      <w:proofErr w:type="spellEnd"/>
      <w:r>
        <w:rPr>
          <w:lang w:val="fr-FR" w:bidi="ar-QA"/>
        </w:rPr>
        <w:t xml:space="preserve"> </w:t>
      </w:r>
      <w:proofErr w:type="spellStart"/>
      <w:r>
        <w:rPr>
          <w:lang w:val="fr-FR" w:bidi="ar-QA"/>
        </w:rPr>
        <w:t>audiovisuels</w:t>
      </w:r>
      <w:proofErr w:type="spellEnd"/>
      <w:r>
        <w:rPr>
          <w:lang w:val="fr-FR" w:bidi="ar-QA"/>
        </w:rPr>
        <w:t xml:space="preserve"> interdit tout ce qui est susceptible d</w:t>
      </w:r>
      <w:r w:rsidR="00D3349B">
        <w:rPr>
          <w:lang w:val="fr-FR" w:bidi="ar-QA"/>
        </w:rPr>
        <w:t>’</w:t>
      </w:r>
      <w:r>
        <w:rPr>
          <w:lang w:val="fr-FR" w:bidi="ar-QA"/>
        </w:rPr>
        <w:t>attiser le sectarisme, les divisions et la haine entre citoyens, d</w:t>
      </w:r>
      <w:r w:rsidR="00D3349B">
        <w:rPr>
          <w:lang w:val="fr-FR" w:bidi="ar-QA"/>
        </w:rPr>
        <w:t>’</w:t>
      </w:r>
      <w:r>
        <w:rPr>
          <w:lang w:val="fr-FR" w:bidi="ar-QA"/>
        </w:rPr>
        <w:t>inciter à la violence ou de porter atteinte à la paix sociale ;</w:t>
      </w:r>
    </w:p>
    <w:p w14:paraId="14125B1E" w14:textId="0B754587" w:rsidR="002B35F8" w:rsidRDefault="002B35F8" w:rsidP="00826A45">
      <w:pPr>
        <w:pStyle w:val="Bullet1G"/>
        <w:rPr>
          <w:rtl/>
          <w:lang w:val="fr-FR" w:bidi="fr-FR"/>
        </w:rPr>
      </w:pPr>
      <w:r>
        <w:rPr>
          <w:lang w:val="fr-FR" w:bidi="ar-QA"/>
        </w:rPr>
        <w:t>l</w:t>
      </w:r>
      <w:r w:rsidR="00D3349B">
        <w:rPr>
          <w:lang w:val="fr-FR" w:bidi="ar-QA"/>
        </w:rPr>
        <w:t>’</w:t>
      </w:r>
      <w:r>
        <w:rPr>
          <w:lang w:val="fr-FR" w:bidi="ar-QA"/>
        </w:rPr>
        <w:t>ordonnance souveraine n</w:t>
      </w:r>
      <w:r>
        <w:rPr>
          <w:vertAlign w:val="superscript"/>
          <w:lang w:val="fr-FR" w:bidi="ar-QA"/>
        </w:rPr>
        <w:t>o</w:t>
      </w:r>
      <w:r w:rsidR="007C45A1">
        <w:rPr>
          <w:lang w:val="fr-FR" w:bidi="ar-QA"/>
        </w:rPr>
        <w:t> </w:t>
      </w:r>
      <w:r>
        <w:rPr>
          <w:lang w:val="fr-FR" w:bidi="ar-QA"/>
        </w:rPr>
        <w:t xml:space="preserve">26458 </w:t>
      </w:r>
      <w:r w:rsidR="00EB6E97" w:rsidRPr="00EB6E97">
        <w:rPr>
          <w:lang w:val="fr-FR" w:bidi="ar-QA"/>
        </w:rPr>
        <w:t xml:space="preserve">du 8 </w:t>
      </w:r>
      <w:proofErr w:type="spellStart"/>
      <w:r w:rsidR="00EB6E97" w:rsidRPr="00EB6E97">
        <w:rPr>
          <w:lang w:val="fr-FR" w:bidi="ar-QA"/>
        </w:rPr>
        <w:t>joumada</w:t>
      </w:r>
      <w:proofErr w:type="spellEnd"/>
      <w:r w:rsidR="00EB6E97" w:rsidRPr="00EB6E97">
        <w:rPr>
          <w:lang w:val="fr-FR" w:bidi="ar-QA"/>
        </w:rPr>
        <w:t xml:space="preserve"> el-</w:t>
      </w:r>
      <w:proofErr w:type="spellStart"/>
      <w:r w:rsidR="00EB6E97" w:rsidRPr="00EB6E97">
        <w:rPr>
          <w:lang w:val="fr-FR" w:bidi="ar-QA"/>
        </w:rPr>
        <w:t>thani</w:t>
      </w:r>
      <w:proofErr w:type="spellEnd"/>
      <w:r w:rsidR="00EB6E97" w:rsidRPr="00EB6E97">
        <w:rPr>
          <w:lang w:val="fr-FR" w:bidi="ar-QA"/>
        </w:rPr>
        <w:t xml:space="preserve"> 1438 de l</w:t>
      </w:r>
      <w:r w:rsidR="00D3349B">
        <w:rPr>
          <w:lang w:val="fr-FR" w:bidi="ar-QA"/>
        </w:rPr>
        <w:t>’</w:t>
      </w:r>
      <w:r w:rsidR="00EB6E97" w:rsidRPr="00EB6E97">
        <w:rPr>
          <w:lang w:val="fr-FR" w:bidi="ar-QA"/>
        </w:rPr>
        <w:t>hégire (7 mars 2017)</w:t>
      </w:r>
      <w:r>
        <w:rPr>
          <w:lang w:val="fr-FR" w:bidi="ar-QA"/>
        </w:rPr>
        <w:t xml:space="preserve"> enjoint aux personnels des organismes publics et aux membres des organisations de la société civile d</w:t>
      </w:r>
      <w:r w:rsidR="00D3349B">
        <w:rPr>
          <w:lang w:val="fr-FR" w:bidi="ar-QA"/>
        </w:rPr>
        <w:t>’</w:t>
      </w:r>
      <w:r>
        <w:rPr>
          <w:lang w:val="fr-FR" w:bidi="ar-QA"/>
        </w:rPr>
        <w:t>éviter tout ce qui est susceptible d</w:t>
      </w:r>
      <w:r w:rsidR="00D3349B">
        <w:rPr>
          <w:lang w:val="fr-FR" w:bidi="ar-QA"/>
        </w:rPr>
        <w:t>’</w:t>
      </w:r>
      <w:r>
        <w:rPr>
          <w:lang w:val="fr-FR" w:bidi="ar-QA"/>
        </w:rPr>
        <w:t xml:space="preserve">attiser le fanatisme dans le domaine du sport, la diffusion de propos insultants dans les différents </w:t>
      </w:r>
      <w:proofErr w:type="spellStart"/>
      <w:r>
        <w:rPr>
          <w:lang w:val="fr-FR" w:bidi="ar-QA"/>
        </w:rPr>
        <w:t>médias</w:t>
      </w:r>
      <w:proofErr w:type="spellEnd"/>
      <w:r>
        <w:rPr>
          <w:lang w:val="fr-FR" w:bidi="ar-QA"/>
        </w:rPr>
        <w:t xml:space="preserve"> et tout acte susceptible de les favoriser.</w:t>
      </w:r>
    </w:p>
    <w:p w14:paraId="1F3E5322" w14:textId="4F056A46" w:rsidR="002B35F8" w:rsidRPr="00511573" w:rsidRDefault="002B35F8" w:rsidP="00511573">
      <w:pPr>
        <w:pStyle w:val="SingleTxtG"/>
        <w:rPr>
          <w:spacing w:val="-2"/>
          <w:rtl/>
          <w:lang w:val="fr-FR" w:bidi="fr-FR"/>
        </w:rPr>
      </w:pPr>
      <w:r w:rsidRPr="00511573">
        <w:rPr>
          <w:spacing w:val="-2"/>
          <w:lang w:val="fr-FR" w:bidi="ar-QA"/>
        </w:rPr>
        <w:t>70.</w:t>
      </w:r>
      <w:r w:rsidRPr="00511573">
        <w:rPr>
          <w:spacing w:val="-2"/>
          <w:lang w:val="fr-FR" w:bidi="ar-QA"/>
        </w:rPr>
        <w:tab/>
        <w:t>Les principes et objectifs de la Vision 2030 du Royaume d</w:t>
      </w:r>
      <w:r w:rsidR="00D3349B">
        <w:rPr>
          <w:spacing w:val="-2"/>
          <w:lang w:val="fr-FR" w:bidi="ar-QA"/>
        </w:rPr>
        <w:t>’</w:t>
      </w:r>
      <w:r w:rsidRPr="00511573">
        <w:rPr>
          <w:spacing w:val="-2"/>
          <w:lang w:val="fr-FR" w:bidi="ar-QA"/>
        </w:rPr>
        <w:t>Arabie saoudite ainsi que les programmes qui en découlent concourent à la promotion des principes d</w:t>
      </w:r>
      <w:r w:rsidR="00D3349B">
        <w:rPr>
          <w:spacing w:val="-2"/>
          <w:lang w:val="fr-FR" w:bidi="ar-QA"/>
        </w:rPr>
        <w:t>’</w:t>
      </w:r>
      <w:r w:rsidRPr="00511573">
        <w:rPr>
          <w:spacing w:val="-2"/>
          <w:lang w:val="fr-FR" w:bidi="ar-QA"/>
        </w:rPr>
        <w:t>égalité, de tolérance et de modération. Selon ladite Vision, l</w:t>
      </w:r>
      <w:r w:rsidR="00D3349B">
        <w:rPr>
          <w:spacing w:val="-2"/>
          <w:lang w:val="fr-FR" w:bidi="ar-QA"/>
        </w:rPr>
        <w:t>’</w:t>
      </w:r>
      <w:r w:rsidRPr="00511573">
        <w:rPr>
          <w:spacing w:val="-2"/>
          <w:lang w:val="fr-FR" w:bidi="ar-QA"/>
        </w:rPr>
        <w:t>Islam et ses enseignements constituent un guide des comportements, une référence pour les décideurs et la source des actions destinées à réaliser les objectifs qu</w:t>
      </w:r>
      <w:r w:rsidR="00D3349B">
        <w:rPr>
          <w:spacing w:val="-2"/>
          <w:lang w:val="fr-FR" w:bidi="ar-QA"/>
        </w:rPr>
        <w:t>’</w:t>
      </w:r>
      <w:r w:rsidRPr="00511573">
        <w:rPr>
          <w:spacing w:val="-2"/>
          <w:lang w:val="fr-FR" w:bidi="ar-QA"/>
        </w:rPr>
        <w:t>elle énonce. Dans cette optique, les valeurs de modération, de tolérance, d</w:t>
      </w:r>
      <w:r w:rsidR="00D3349B">
        <w:rPr>
          <w:spacing w:val="-2"/>
          <w:lang w:val="fr-FR" w:bidi="ar-QA"/>
        </w:rPr>
        <w:t>’</w:t>
      </w:r>
      <w:r w:rsidRPr="00511573">
        <w:rPr>
          <w:spacing w:val="-2"/>
          <w:lang w:val="fr-FR" w:bidi="ar-QA"/>
        </w:rPr>
        <w:t xml:space="preserve">excellence, de discipline, de justice et de transparence sont les fondements essentiels du succès. </w:t>
      </w:r>
    </w:p>
    <w:p w14:paraId="350812E6" w14:textId="59022289" w:rsidR="002B35F8" w:rsidRPr="00511573" w:rsidRDefault="002B35F8" w:rsidP="00511573">
      <w:pPr>
        <w:pStyle w:val="SingleTxtG"/>
        <w:rPr>
          <w:spacing w:val="-2"/>
          <w:rtl/>
          <w:lang w:val="fr-FR" w:bidi="fr-FR"/>
        </w:rPr>
      </w:pPr>
      <w:r w:rsidRPr="00511573">
        <w:rPr>
          <w:spacing w:val="-2"/>
          <w:lang w:val="fr-FR" w:bidi="ar-QA"/>
        </w:rPr>
        <w:t>71.</w:t>
      </w:r>
      <w:r w:rsidRPr="00511573">
        <w:rPr>
          <w:spacing w:val="-2"/>
          <w:lang w:val="fr-FR" w:bidi="ar-QA"/>
        </w:rPr>
        <w:tab/>
        <w:t>La Commission des droits de l</w:t>
      </w:r>
      <w:r w:rsidR="00D3349B">
        <w:rPr>
          <w:spacing w:val="-2"/>
          <w:lang w:val="fr-FR" w:bidi="ar-QA"/>
        </w:rPr>
        <w:t>’</w:t>
      </w:r>
      <w:r w:rsidRPr="00511573">
        <w:rPr>
          <w:spacing w:val="-2"/>
          <w:lang w:val="fr-FR" w:bidi="ar-QA"/>
        </w:rPr>
        <w:t>homme est chargée de s</w:t>
      </w:r>
      <w:r w:rsidR="00D3349B">
        <w:rPr>
          <w:spacing w:val="-2"/>
          <w:lang w:val="fr-FR" w:bidi="ar-QA"/>
        </w:rPr>
        <w:t>’</w:t>
      </w:r>
      <w:r w:rsidRPr="00511573">
        <w:rPr>
          <w:spacing w:val="-2"/>
          <w:lang w:val="fr-FR" w:bidi="ar-QA"/>
        </w:rPr>
        <w:t>assurer que les autorités compétentes appliquent les lois et règlements en vigueur relatifs aux droits de l</w:t>
      </w:r>
      <w:r w:rsidR="00D3349B">
        <w:rPr>
          <w:spacing w:val="-2"/>
          <w:lang w:val="fr-FR" w:bidi="ar-QA"/>
        </w:rPr>
        <w:t>’</w:t>
      </w:r>
      <w:r w:rsidRPr="00511573">
        <w:rPr>
          <w:spacing w:val="-2"/>
          <w:lang w:val="fr-FR" w:bidi="ar-QA"/>
        </w:rPr>
        <w:t>homme, de constater les violations de ces droits et de prendre les mesures nécessaires destinées à y remédier. Elle a également pour tâche d</w:t>
      </w:r>
      <w:r w:rsidR="00D3349B">
        <w:rPr>
          <w:spacing w:val="-2"/>
          <w:lang w:val="fr-FR" w:bidi="ar-QA"/>
        </w:rPr>
        <w:t>’</w:t>
      </w:r>
      <w:r w:rsidRPr="00511573">
        <w:rPr>
          <w:spacing w:val="-2"/>
          <w:lang w:val="fr-FR" w:bidi="ar-QA"/>
        </w:rPr>
        <w:t>assurer le suivi de l</w:t>
      </w:r>
      <w:r w:rsidR="00D3349B">
        <w:rPr>
          <w:spacing w:val="-2"/>
          <w:lang w:val="fr-FR" w:bidi="ar-QA"/>
        </w:rPr>
        <w:t>’</w:t>
      </w:r>
      <w:r w:rsidRPr="00511573">
        <w:rPr>
          <w:spacing w:val="-2"/>
          <w:lang w:val="fr-FR" w:bidi="ar-QA"/>
        </w:rPr>
        <w:t>application des instruments internationaux relatifs aux droits de l</w:t>
      </w:r>
      <w:r w:rsidR="00D3349B">
        <w:rPr>
          <w:spacing w:val="-2"/>
          <w:lang w:val="fr-FR" w:bidi="ar-QA"/>
        </w:rPr>
        <w:t>’</w:t>
      </w:r>
      <w:r w:rsidRPr="00511573">
        <w:rPr>
          <w:spacing w:val="-2"/>
          <w:lang w:val="fr-FR" w:bidi="ar-QA"/>
        </w:rPr>
        <w:t>homme auxquels le Royaume d</w:t>
      </w:r>
      <w:r w:rsidR="00D3349B">
        <w:rPr>
          <w:spacing w:val="-2"/>
          <w:lang w:val="fr-FR" w:bidi="ar-QA"/>
        </w:rPr>
        <w:t>’</w:t>
      </w:r>
      <w:r w:rsidRPr="00511573">
        <w:rPr>
          <w:spacing w:val="-2"/>
          <w:lang w:val="fr-FR" w:bidi="ar-QA"/>
        </w:rPr>
        <w:t>Arabie saoudite est partie, y compris la Convention. Elle s</w:t>
      </w:r>
      <w:r w:rsidR="00D3349B">
        <w:rPr>
          <w:spacing w:val="-2"/>
          <w:lang w:val="fr-FR" w:bidi="ar-QA"/>
        </w:rPr>
        <w:t>’</w:t>
      </w:r>
      <w:r w:rsidRPr="00511573">
        <w:rPr>
          <w:spacing w:val="-2"/>
          <w:lang w:val="fr-FR" w:bidi="ar-QA"/>
        </w:rPr>
        <w:t xml:space="preserve">emploie en outre à faire en sorte que ces instruments soient mis en </w:t>
      </w:r>
      <w:r w:rsidR="00511573" w:rsidRPr="00511573">
        <w:rPr>
          <w:spacing w:val="-2"/>
          <w:lang w:val="fr-FR" w:bidi="ar-QA"/>
        </w:rPr>
        <w:t>œuvre</w:t>
      </w:r>
      <w:r w:rsidRPr="00511573">
        <w:rPr>
          <w:spacing w:val="-2"/>
          <w:lang w:val="fr-FR" w:bidi="ar-QA"/>
        </w:rPr>
        <w:t>. La Commission établit également un rapport annuel sur la situation des droits de l</w:t>
      </w:r>
      <w:r w:rsidR="00D3349B">
        <w:rPr>
          <w:spacing w:val="-2"/>
          <w:lang w:val="fr-FR" w:bidi="ar-QA"/>
        </w:rPr>
        <w:t>’</w:t>
      </w:r>
      <w:r w:rsidRPr="00511573">
        <w:rPr>
          <w:spacing w:val="-2"/>
          <w:lang w:val="fr-FR" w:bidi="ar-QA"/>
        </w:rPr>
        <w:t>homme au sein du Royaume et le soumet au Roi. Le rapport publié en 2019 comporte des recommandations relatives à l</w:t>
      </w:r>
      <w:r w:rsidR="00D3349B">
        <w:rPr>
          <w:spacing w:val="-2"/>
          <w:lang w:val="fr-FR" w:bidi="ar-QA"/>
        </w:rPr>
        <w:t>’</w:t>
      </w:r>
      <w:r w:rsidRPr="00511573">
        <w:rPr>
          <w:spacing w:val="-2"/>
          <w:lang w:val="fr-FR" w:bidi="ar-QA"/>
        </w:rPr>
        <w:t>élimination de la discrimination raciale, dont les plus importantes consistent à mettre en place un système de sanctions contre la discrimination raciale, conformément aux dispositions de la charia et aux obligations du Royaume en vertu de la Convention internationale sur l</w:t>
      </w:r>
      <w:r w:rsidR="00D3349B">
        <w:rPr>
          <w:spacing w:val="-2"/>
          <w:lang w:val="fr-FR" w:bidi="ar-QA"/>
        </w:rPr>
        <w:t>’</w:t>
      </w:r>
      <w:r w:rsidRPr="00511573">
        <w:rPr>
          <w:spacing w:val="-2"/>
          <w:lang w:val="fr-FR" w:bidi="ar-QA"/>
        </w:rPr>
        <w:t xml:space="preserve">élimination de toutes les formes de discrimination raciale et à encourager les institutions de la société civile, les </w:t>
      </w:r>
      <w:proofErr w:type="spellStart"/>
      <w:r w:rsidRPr="00511573">
        <w:rPr>
          <w:spacing w:val="-2"/>
          <w:lang w:val="fr-FR" w:bidi="ar-QA"/>
        </w:rPr>
        <w:t>médias</w:t>
      </w:r>
      <w:proofErr w:type="spellEnd"/>
      <w:r w:rsidRPr="00511573">
        <w:rPr>
          <w:spacing w:val="-2"/>
          <w:lang w:val="fr-FR" w:bidi="ar-QA"/>
        </w:rPr>
        <w:t>, les prédicateurs et les imams à promouvoir l</w:t>
      </w:r>
      <w:r w:rsidR="00D3349B">
        <w:rPr>
          <w:spacing w:val="-2"/>
          <w:lang w:val="fr-FR" w:bidi="ar-QA"/>
        </w:rPr>
        <w:t>’</w:t>
      </w:r>
      <w:r w:rsidRPr="00511573">
        <w:rPr>
          <w:spacing w:val="-2"/>
          <w:lang w:val="fr-FR" w:bidi="ar-QA"/>
        </w:rPr>
        <w:t>unité nationale et à prêcher la tolérance, la coexistence et le rejet de la discrimination, de la haine, du chauvinisme et de l</w:t>
      </w:r>
      <w:r w:rsidR="00D3349B">
        <w:rPr>
          <w:spacing w:val="-2"/>
          <w:lang w:val="fr-FR" w:bidi="ar-QA"/>
        </w:rPr>
        <w:t>’</w:t>
      </w:r>
      <w:r w:rsidRPr="00511573">
        <w:rPr>
          <w:spacing w:val="-2"/>
          <w:lang w:val="fr-FR" w:bidi="ar-QA"/>
        </w:rPr>
        <w:t>extrémisme</w:t>
      </w:r>
      <w:r w:rsidR="00D4745E">
        <w:rPr>
          <w:rStyle w:val="Appelnotedebasdep"/>
          <w:spacing w:val="-2"/>
          <w:lang w:bidi="ar-QA"/>
        </w:rPr>
        <w:footnoteReference w:id="21"/>
      </w:r>
      <w:r w:rsidRPr="00511573">
        <w:rPr>
          <w:spacing w:val="-2"/>
          <w:lang w:val="fr-FR" w:bidi="ar-QA"/>
        </w:rPr>
        <w:t>.</w:t>
      </w:r>
    </w:p>
    <w:p w14:paraId="11C9C957" w14:textId="545DD683" w:rsidR="002B35F8" w:rsidRDefault="002B35F8" w:rsidP="00511573">
      <w:pPr>
        <w:pStyle w:val="SingleTxtG"/>
        <w:rPr>
          <w:rtl/>
          <w:lang w:val="fr-FR" w:bidi="fr-FR"/>
        </w:rPr>
      </w:pPr>
      <w:r w:rsidRPr="00511573">
        <w:rPr>
          <w:spacing w:val="-2"/>
          <w:lang w:val="fr-FR" w:bidi="ar-QA"/>
        </w:rPr>
        <w:t>72.</w:t>
      </w:r>
      <w:r w:rsidRPr="00511573">
        <w:rPr>
          <w:spacing w:val="-2"/>
          <w:lang w:val="fr-FR" w:bidi="ar-QA"/>
        </w:rPr>
        <w:tab/>
        <w:t>Le ministère public dispose d</w:t>
      </w:r>
      <w:r w:rsidR="00D3349B">
        <w:rPr>
          <w:spacing w:val="-2"/>
          <w:lang w:val="fr-FR" w:bidi="ar-QA"/>
        </w:rPr>
        <w:t>’</w:t>
      </w:r>
      <w:r w:rsidRPr="00511573">
        <w:rPr>
          <w:spacing w:val="-2"/>
          <w:lang w:val="fr-FR" w:bidi="ar-QA"/>
        </w:rPr>
        <w:t>un pouvoir de contrôle des prisons et des lieux de détention, conformément à son règlement. En application des articles 38, 39 et 40 du Code de procédure pénale promulgué par le décret royal n</w:t>
      </w:r>
      <w:r w:rsidRPr="002C18FF">
        <w:rPr>
          <w:spacing w:val="-2"/>
          <w:vertAlign w:val="superscript"/>
          <w:lang w:val="fr-FR" w:bidi="ar-QA"/>
        </w:rPr>
        <w:t>o</w:t>
      </w:r>
      <w:r w:rsidR="002C18FF">
        <w:rPr>
          <w:spacing w:val="-2"/>
          <w:lang w:val="fr-FR" w:bidi="ar-QA"/>
        </w:rPr>
        <w:t> </w:t>
      </w:r>
      <w:r w:rsidRPr="00511573">
        <w:rPr>
          <w:spacing w:val="-2"/>
          <w:lang w:val="fr-FR" w:bidi="ar-QA"/>
        </w:rPr>
        <w:t xml:space="preserve">M/2 </w:t>
      </w:r>
      <w:r w:rsidR="00A45F12" w:rsidRPr="00A45F12">
        <w:rPr>
          <w:spacing w:val="-2"/>
          <w:lang w:val="fr-FR" w:bidi="ar-QA"/>
        </w:rPr>
        <w:t>du 22 mouharram 1435 de l</w:t>
      </w:r>
      <w:r w:rsidR="00D3349B">
        <w:rPr>
          <w:spacing w:val="-2"/>
          <w:lang w:val="fr-FR" w:bidi="ar-QA"/>
        </w:rPr>
        <w:t>’</w:t>
      </w:r>
      <w:r w:rsidR="00A45F12" w:rsidRPr="00A45F12">
        <w:rPr>
          <w:spacing w:val="-2"/>
          <w:lang w:val="fr-FR" w:bidi="ar-QA"/>
        </w:rPr>
        <w:t>hégire (25</w:t>
      </w:r>
      <w:r w:rsidR="00A45F12">
        <w:rPr>
          <w:spacing w:val="-2"/>
          <w:lang w:val="fr-FR" w:bidi="ar-QA"/>
        </w:rPr>
        <w:t> </w:t>
      </w:r>
      <w:r w:rsidR="00A45F12" w:rsidRPr="00A45F12">
        <w:rPr>
          <w:spacing w:val="-2"/>
          <w:lang w:val="fr-FR" w:bidi="ar-QA"/>
        </w:rPr>
        <w:t>novembre 2013)</w:t>
      </w:r>
      <w:r w:rsidRPr="00511573">
        <w:rPr>
          <w:spacing w:val="-2"/>
          <w:lang w:val="fr-FR" w:bidi="ar-QA"/>
        </w:rPr>
        <w:t>, les membres du parquet sont habilités à effectuer des visites périodiques dans les prisons et les lieux de détention, à recevoir les plaintes des prisonniers et des détenus et à prendre des mesures en cas d</w:t>
      </w:r>
      <w:r w:rsidR="00D3349B">
        <w:rPr>
          <w:spacing w:val="-2"/>
          <w:lang w:val="fr-FR" w:bidi="ar-QA"/>
        </w:rPr>
        <w:t>’</w:t>
      </w:r>
      <w:r w:rsidRPr="00511573">
        <w:rPr>
          <w:spacing w:val="-2"/>
          <w:lang w:val="fr-FR" w:bidi="ar-QA"/>
        </w:rPr>
        <w:t>irrégularités constatées à l</w:t>
      </w:r>
      <w:r w:rsidR="00D3349B">
        <w:rPr>
          <w:spacing w:val="-2"/>
          <w:lang w:val="fr-FR" w:bidi="ar-QA"/>
        </w:rPr>
        <w:t>’</w:t>
      </w:r>
      <w:r w:rsidRPr="00511573">
        <w:rPr>
          <w:spacing w:val="-2"/>
          <w:lang w:val="fr-FR" w:bidi="ar-QA"/>
        </w:rPr>
        <w:t>occasion des visites effectuées pendant et en-dehors des heures de travail ou au cours des journées de repos hebdomadaires, par les 103 agents de ses 91 unités spécialisées. Le tableau ci-après indique le nombre de visites effectuées par le ministère public dans les prisons et maisons d</w:t>
      </w:r>
      <w:r w:rsidR="00D3349B">
        <w:rPr>
          <w:spacing w:val="-2"/>
          <w:lang w:val="fr-FR" w:bidi="ar-QA"/>
        </w:rPr>
        <w:t>’</w:t>
      </w:r>
      <w:r w:rsidRPr="00511573">
        <w:rPr>
          <w:spacing w:val="-2"/>
          <w:lang w:val="fr-FR" w:bidi="ar-QA"/>
        </w:rPr>
        <w:t xml:space="preserve">arrêt entre 2016 et 2019, ainsi que le nombre de cas traités. </w:t>
      </w:r>
    </w:p>
    <w:p w14:paraId="053DC289" w14:textId="787AAFC0" w:rsidR="002B35F8" w:rsidRDefault="002B35F8" w:rsidP="000635A3">
      <w:pPr>
        <w:pStyle w:val="Titre1"/>
        <w:spacing w:before="240" w:after="120"/>
        <w:rPr>
          <w:b/>
          <w:bCs/>
          <w:lang w:val="fr-FR" w:bidi="ar-QA"/>
        </w:rPr>
      </w:pPr>
      <w:r w:rsidRPr="00E84E25">
        <w:rPr>
          <w:b/>
          <w:bCs/>
          <w:lang w:val="fr-FR" w:bidi="ar-QA"/>
        </w:rPr>
        <w:t>Visites effectuées par le ministère public dans les maisons d</w:t>
      </w:r>
      <w:r w:rsidR="00D3349B">
        <w:rPr>
          <w:b/>
          <w:bCs/>
          <w:lang w:val="fr-FR" w:bidi="ar-QA"/>
        </w:rPr>
        <w:t>’</w:t>
      </w:r>
      <w:r w:rsidRPr="00E84E25">
        <w:rPr>
          <w:b/>
          <w:bCs/>
          <w:lang w:val="fr-FR" w:bidi="ar-QA"/>
        </w:rPr>
        <w:t>arrêt</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2457"/>
        <w:gridCol w:w="2456"/>
        <w:gridCol w:w="2457"/>
      </w:tblGrid>
      <w:tr w:rsidR="000635A3" w:rsidRPr="000635A3" w14:paraId="65AAC936" w14:textId="77777777" w:rsidTr="000635A3">
        <w:trPr>
          <w:tblHeader/>
        </w:trPr>
        <w:tc>
          <w:tcPr>
            <w:tcW w:w="3209" w:type="dxa"/>
            <w:tcBorders>
              <w:top w:val="single" w:sz="4" w:space="0" w:color="auto"/>
              <w:bottom w:val="single" w:sz="12" w:space="0" w:color="auto"/>
            </w:tcBorders>
            <w:shd w:val="clear" w:color="auto" w:fill="auto"/>
            <w:vAlign w:val="bottom"/>
          </w:tcPr>
          <w:p w14:paraId="273FC95C" w14:textId="637004CF" w:rsidR="000635A3" w:rsidRPr="000635A3" w:rsidRDefault="000635A3" w:rsidP="000635A3">
            <w:pPr>
              <w:spacing w:before="80" w:after="80" w:line="200" w:lineRule="exact"/>
              <w:rPr>
                <w:i/>
                <w:sz w:val="16"/>
                <w:lang w:val="fr-FR" w:bidi="ar-QA"/>
              </w:rPr>
            </w:pPr>
            <w:r w:rsidRPr="000635A3">
              <w:rPr>
                <w:i/>
                <w:sz w:val="16"/>
                <w:lang w:val="fr-FR" w:bidi="ar-QA"/>
              </w:rPr>
              <w:t>Année</w:t>
            </w:r>
          </w:p>
        </w:tc>
        <w:tc>
          <w:tcPr>
            <w:tcW w:w="3209" w:type="dxa"/>
            <w:tcBorders>
              <w:top w:val="single" w:sz="4" w:space="0" w:color="auto"/>
              <w:bottom w:val="single" w:sz="12" w:space="0" w:color="auto"/>
            </w:tcBorders>
            <w:shd w:val="clear" w:color="auto" w:fill="auto"/>
            <w:vAlign w:val="bottom"/>
          </w:tcPr>
          <w:p w14:paraId="551CA663" w14:textId="19C0D3A2" w:rsidR="000635A3" w:rsidRPr="000635A3" w:rsidRDefault="000635A3" w:rsidP="000635A3">
            <w:pPr>
              <w:spacing w:before="80" w:after="80" w:line="200" w:lineRule="exact"/>
              <w:jc w:val="right"/>
              <w:rPr>
                <w:i/>
                <w:sz w:val="16"/>
                <w:lang w:val="fr-FR" w:bidi="ar-QA"/>
              </w:rPr>
            </w:pPr>
            <w:r w:rsidRPr="000635A3">
              <w:rPr>
                <w:i/>
                <w:sz w:val="16"/>
                <w:lang w:val="fr-FR"/>
              </w:rPr>
              <w:t>Nombre de visites</w:t>
            </w:r>
          </w:p>
        </w:tc>
        <w:tc>
          <w:tcPr>
            <w:tcW w:w="3210" w:type="dxa"/>
            <w:tcBorders>
              <w:top w:val="single" w:sz="4" w:space="0" w:color="auto"/>
              <w:bottom w:val="single" w:sz="12" w:space="0" w:color="auto"/>
            </w:tcBorders>
            <w:shd w:val="clear" w:color="auto" w:fill="auto"/>
            <w:vAlign w:val="bottom"/>
          </w:tcPr>
          <w:p w14:paraId="4728073F" w14:textId="2AC990C1" w:rsidR="000635A3" w:rsidRPr="000635A3" w:rsidRDefault="000635A3" w:rsidP="000635A3">
            <w:pPr>
              <w:spacing w:before="80" w:after="80" w:line="200" w:lineRule="exact"/>
              <w:jc w:val="right"/>
              <w:rPr>
                <w:i/>
                <w:sz w:val="16"/>
                <w:lang w:val="fr-FR" w:bidi="ar-QA"/>
              </w:rPr>
            </w:pPr>
            <w:r w:rsidRPr="000635A3">
              <w:rPr>
                <w:i/>
                <w:sz w:val="16"/>
                <w:lang w:val="fr-FR"/>
              </w:rPr>
              <w:t>Nombre de cas traités</w:t>
            </w:r>
          </w:p>
        </w:tc>
      </w:tr>
      <w:tr w:rsidR="000635A3" w:rsidRPr="000635A3" w14:paraId="0E1E2301" w14:textId="77777777" w:rsidTr="000635A3">
        <w:tc>
          <w:tcPr>
            <w:tcW w:w="3209" w:type="dxa"/>
            <w:tcBorders>
              <w:top w:val="single" w:sz="12" w:space="0" w:color="auto"/>
            </w:tcBorders>
            <w:shd w:val="clear" w:color="auto" w:fill="auto"/>
            <w:vAlign w:val="bottom"/>
          </w:tcPr>
          <w:p w14:paraId="63F607D6" w14:textId="43F3E388" w:rsidR="000635A3" w:rsidRPr="000635A3" w:rsidRDefault="000635A3" w:rsidP="000635A3">
            <w:pPr>
              <w:spacing w:before="40" w:after="40" w:line="220" w:lineRule="exact"/>
              <w:rPr>
                <w:sz w:val="18"/>
                <w:lang w:val="fr-FR" w:bidi="ar-QA"/>
              </w:rPr>
            </w:pPr>
            <w:r w:rsidRPr="00E84E25">
              <w:rPr>
                <w:sz w:val="18"/>
                <w:lang w:val="fr-FR"/>
              </w:rPr>
              <w:t>2016</w:t>
            </w:r>
          </w:p>
        </w:tc>
        <w:tc>
          <w:tcPr>
            <w:tcW w:w="3209" w:type="dxa"/>
            <w:tcBorders>
              <w:top w:val="single" w:sz="12" w:space="0" w:color="auto"/>
            </w:tcBorders>
            <w:shd w:val="clear" w:color="auto" w:fill="auto"/>
            <w:vAlign w:val="bottom"/>
          </w:tcPr>
          <w:p w14:paraId="70979A2B" w14:textId="309A7161" w:rsidR="000635A3" w:rsidRPr="000635A3" w:rsidRDefault="000635A3" w:rsidP="000635A3">
            <w:pPr>
              <w:spacing w:before="40" w:after="40" w:line="220" w:lineRule="exact"/>
              <w:jc w:val="right"/>
              <w:rPr>
                <w:sz w:val="18"/>
                <w:lang w:val="fr-FR" w:bidi="ar-QA"/>
              </w:rPr>
            </w:pPr>
            <w:r w:rsidRPr="00E84E25">
              <w:rPr>
                <w:sz w:val="18"/>
                <w:lang w:val="fr-FR"/>
              </w:rPr>
              <w:t>44 310</w:t>
            </w:r>
          </w:p>
        </w:tc>
        <w:tc>
          <w:tcPr>
            <w:tcW w:w="3210" w:type="dxa"/>
            <w:tcBorders>
              <w:top w:val="single" w:sz="12" w:space="0" w:color="auto"/>
            </w:tcBorders>
            <w:shd w:val="clear" w:color="auto" w:fill="auto"/>
            <w:vAlign w:val="bottom"/>
          </w:tcPr>
          <w:p w14:paraId="03026660" w14:textId="683AD3CC" w:rsidR="000635A3" w:rsidRPr="000635A3" w:rsidRDefault="000635A3" w:rsidP="000635A3">
            <w:pPr>
              <w:spacing w:before="40" w:after="40" w:line="220" w:lineRule="exact"/>
              <w:jc w:val="right"/>
              <w:rPr>
                <w:sz w:val="18"/>
                <w:lang w:val="fr-FR" w:bidi="ar-QA"/>
              </w:rPr>
            </w:pPr>
            <w:r w:rsidRPr="00E84E25">
              <w:rPr>
                <w:sz w:val="18"/>
                <w:lang w:val="fr-FR"/>
              </w:rPr>
              <w:t>149 295</w:t>
            </w:r>
          </w:p>
        </w:tc>
      </w:tr>
      <w:tr w:rsidR="000635A3" w:rsidRPr="000635A3" w14:paraId="36F209F8" w14:textId="77777777" w:rsidTr="000635A3">
        <w:tc>
          <w:tcPr>
            <w:tcW w:w="3209" w:type="dxa"/>
            <w:shd w:val="clear" w:color="auto" w:fill="auto"/>
            <w:vAlign w:val="bottom"/>
          </w:tcPr>
          <w:p w14:paraId="3531A4B3" w14:textId="0E62AB00" w:rsidR="000635A3" w:rsidRPr="000635A3" w:rsidRDefault="000635A3" w:rsidP="000635A3">
            <w:pPr>
              <w:spacing w:before="40" w:after="40" w:line="220" w:lineRule="exact"/>
              <w:rPr>
                <w:sz w:val="18"/>
                <w:lang w:val="fr-FR" w:bidi="ar-QA"/>
              </w:rPr>
            </w:pPr>
            <w:r w:rsidRPr="00E84E25">
              <w:rPr>
                <w:sz w:val="18"/>
                <w:lang w:val="fr-FR"/>
              </w:rPr>
              <w:t>2017</w:t>
            </w:r>
          </w:p>
        </w:tc>
        <w:tc>
          <w:tcPr>
            <w:tcW w:w="3209" w:type="dxa"/>
            <w:shd w:val="clear" w:color="auto" w:fill="auto"/>
            <w:vAlign w:val="bottom"/>
          </w:tcPr>
          <w:p w14:paraId="4C882E82" w14:textId="03336AF4" w:rsidR="000635A3" w:rsidRPr="000635A3" w:rsidRDefault="000635A3" w:rsidP="000635A3">
            <w:pPr>
              <w:spacing w:before="40" w:after="40" w:line="220" w:lineRule="exact"/>
              <w:jc w:val="right"/>
              <w:rPr>
                <w:sz w:val="18"/>
                <w:lang w:val="fr-FR" w:bidi="ar-QA"/>
              </w:rPr>
            </w:pPr>
            <w:r w:rsidRPr="00E84E25">
              <w:rPr>
                <w:sz w:val="18"/>
                <w:lang w:val="fr-FR"/>
              </w:rPr>
              <w:t>38 845</w:t>
            </w:r>
          </w:p>
        </w:tc>
        <w:tc>
          <w:tcPr>
            <w:tcW w:w="3210" w:type="dxa"/>
            <w:shd w:val="clear" w:color="auto" w:fill="auto"/>
            <w:vAlign w:val="bottom"/>
          </w:tcPr>
          <w:p w14:paraId="1F6D1602" w14:textId="3DA3F520" w:rsidR="000635A3" w:rsidRPr="000635A3" w:rsidRDefault="000635A3" w:rsidP="000635A3">
            <w:pPr>
              <w:spacing w:before="40" w:after="40" w:line="220" w:lineRule="exact"/>
              <w:jc w:val="right"/>
              <w:rPr>
                <w:sz w:val="18"/>
                <w:lang w:val="fr-FR" w:bidi="ar-QA"/>
              </w:rPr>
            </w:pPr>
            <w:r w:rsidRPr="00E84E25">
              <w:rPr>
                <w:sz w:val="18"/>
                <w:lang w:val="fr-FR"/>
              </w:rPr>
              <w:t>150 018</w:t>
            </w:r>
          </w:p>
        </w:tc>
      </w:tr>
      <w:tr w:rsidR="000635A3" w:rsidRPr="000635A3" w14:paraId="2A5597E7" w14:textId="77777777" w:rsidTr="000635A3">
        <w:tc>
          <w:tcPr>
            <w:tcW w:w="3209" w:type="dxa"/>
            <w:shd w:val="clear" w:color="auto" w:fill="auto"/>
            <w:vAlign w:val="bottom"/>
          </w:tcPr>
          <w:p w14:paraId="7E752E41" w14:textId="40C868DA" w:rsidR="000635A3" w:rsidRPr="000635A3" w:rsidRDefault="000635A3" w:rsidP="000635A3">
            <w:pPr>
              <w:spacing w:before="40" w:after="40" w:line="220" w:lineRule="exact"/>
              <w:rPr>
                <w:sz w:val="18"/>
                <w:lang w:val="fr-FR" w:bidi="ar-QA"/>
              </w:rPr>
            </w:pPr>
            <w:r w:rsidRPr="00E84E25">
              <w:rPr>
                <w:sz w:val="18"/>
                <w:lang w:val="fr-FR"/>
              </w:rPr>
              <w:t>2018</w:t>
            </w:r>
          </w:p>
        </w:tc>
        <w:tc>
          <w:tcPr>
            <w:tcW w:w="3209" w:type="dxa"/>
            <w:shd w:val="clear" w:color="auto" w:fill="auto"/>
            <w:vAlign w:val="bottom"/>
          </w:tcPr>
          <w:p w14:paraId="707C7889" w14:textId="5724EA15" w:rsidR="000635A3" w:rsidRPr="000635A3" w:rsidRDefault="000635A3" w:rsidP="000635A3">
            <w:pPr>
              <w:spacing w:before="40" w:after="40" w:line="220" w:lineRule="exact"/>
              <w:jc w:val="right"/>
              <w:rPr>
                <w:sz w:val="18"/>
                <w:lang w:val="fr-FR" w:bidi="ar-QA"/>
              </w:rPr>
            </w:pPr>
            <w:r w:rsidRPr="00E84E25">
              <w:rPr>
                <w:sz w:val="18"/>
                <w:lang w:val="fr-FR"/>
              </w:rPr>
              <w:t>25 170</w:t>
            </w:r>
          </w:p>
        </w:tc>
        <w:tc>
          <w:tcPr>
            <w:tcW w:w="3210" w:type="dxa"/>
            <w:shd w:val="clear" w:color="auto" w:fill="auto"/>
            <w:vAlign w:val="bottom"/>
          </w:tcPr>
          <w:p w14:paraId="72290299" w14:textId="3D1AB871" w:rsidR="000635A3" w:rsidRPr="000635A3" w:rsidRDefault="000635A3" w:rsidP="000635A3">
            <w:pPr>
              <w:spacing w:before="40" w:after="40" w:line="220" w:lineRule="exact"/>
              <w:jc w:val="right"/>
              <w:rPr>
                <w:sz w:val="18"/>
                <w:lang w:val="fr-FR" w:bidi="ar-QA"/>
              </w:rPr>
            </w:pPr>
            <w:r w:rsidRPr="00E84E25">
              <w:rPr>
                <w:sz w:val="18"/>
                <w:lang w:val="fr-FR"/>
              </w:rPr>
              <w:t>138 446</w:t>
            </w:r>
          </w:p>
        </w:tc>
      </w:tr>
      <w:tr w:rsidR="000635A3" w:rsidRPr="000635A3" w14:paraId="627E1EC5" w14:textId="77777777" w:rsidTr="000635A3">
        <w:tc>
          <w:tcPr>
            <w:tcW w:w="3209" w:type="dxa"/>
            <w:tcBorders>
              <w:bottom w:val="single" w:sz="12" w:space="0" w:color="auto"/>
            </w:tcBorders>
            <w:shd w:val="clear" w:color="auto" w:fill="auto"/>
            <w:vAlign w:val="bottom"/>
          </w:tcPr>
          <w:p w14:paraId="30B1372F" w14:textId="0A71E946" w:rsidR="000635A3" w:rsidRPr="000635A3" w:rsidRDefault="000635A3" w:rsidP="000635A3">
            <w:pPr>
              <w:spacing w:before="40" w:after="40" w:line="220" w:lineRule="exact"/>
              <w:rPr>
                <w:sz w:val="18"/>
                <w:lang w:val="fr-FR" w:bidi="ar-QA"/>
              </w:rPr>
            </w:pPr>
            <w:r w:rsidRPr="00E84E25">
              <w:rPr>
                <w:sz w:val="18"/>
                <w:lang w:val="fr-FR"/>
              </w:rPr>
              <w:t>2019</w:t>
            </w:r>
          </w:p>
        </w:tc>
        <w:tc>
          <w:tcPr>
            <w:tcW w:w="3209" w:type="dxa"/>
            <w:tcBorders>
              <w:bottom w:val="single" w:sz="12" w:space="0" w:color="auto"/>
            </w:tcBorders>
            <w:shd w:val="clear" w:color="auto" w:fill="auto"/>
            <w:vAlign w:val="bottom"/>
          </w:tcPr>
          <w:p w14:paraId="199EDDBE" w14:textId="59848F90" w:rsidR="000635A3" w:rsidRPr="000635A3" w:rsidRDefault="000635A3" w:rsidP="000635A3">
            <w:pPr>
              <w:spacing w:before="40" w:after="40" w:line="220" w:lineRule="exact"/>
              <w:jc w:val="right"/>
              <w:rPr>
                <w:sz w:val="18"/>
                <w:lang w:val="fr-FR" w:bidi="ar-QA"/>
              </w:rPr>
            </w:pPr>
            <w:r w:rsidRPr="00E84E25">
              <w:rPr>
                <w:sz w:val="18"/>
                <w:lang w:val="fr-FR"/>
              </w:rPr>
              <w:t>29 104</w:t>
            </w:r>
          </w:p>
        </w:tc>
        <w:tc>
          <w:tcPr>
            <w:tcW w:w="3210" w:type="dxa"/>
            <w:tcBorders>
              <w:bottom w:val="single" w:sz="12" w:space="0" w:color="auto"/>
            </w:tcBorders>
            <w:shd w:val="clear" w:color="auto" w:fill="auto"/>
            <w:vAlign w:val="bottom"/>
          </w:tcPr>
          <w:p w14:paraId="7EAD896D" w14:textId="1742B88C" w:rsidR="000635A3" w:rsidRPr="000635A3" w:rsidRDefault="000635A3" w:rsidP="000635A3">
            <w:pPr>
              <w:spacing w:before="40" w:after="40" w:line="220" w:lineRule="exact"/>
              <w:jc w:val="right"/>
              <w:rPr>
                <w:sz w:val="18"/>
                <w:lang w:val="fr-FR" w:bidi="ar-QA"/>
              </w:rPr>
            </w:pPr>
            <w:r w:rsidRPr="00E84E25">
              <w:rPr>
                <w:sz w:val="18"/>
                <w:lang w:val="fr-FR"/>
              </w:rPr>
              <w:t>118 200</w:t>
            </w:r>
          </w:p>
        </w:tc>
      </w:tr>
    </w:tbl>
    <w:p w14:paraId="17015670" w14:textId="13F6F8F5" w:rsidR="002B35F8" w:rsidRDefault="002B35F8" w:rsidP="000635A3">
      <w:pPr>
        <w:pStyle w:val="Titre1"/>
        <w:spacing w:before="240" w:after="120"/>
        <w:rPr>
          <w:b/>
          <w:bCs/>
          <w:lang w:val="fr-FR" w:bidi="ar-QA"/>
        </w:rPr>
      </w:pPr>
      <w:r w:rsidRPr="000635A3">
        <w:rPr>
          <w:b/>
          <w:bCs/>
          <w:lang w:val="fr-FR" w:bidi="ar-QA"/>
        </w:rPr>
        <w:lastRenderedPageBreak/>
        <w:t>Visites effectuées par le ministère public dans les prisons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2457"/>
        <w:gridCol w:w="2456"/>
        <w:gridCol w:w="2457"/>
      </w:tblGrid>
      <w:tr w:rsidR="000635A3" w:rsidRPr="000635A3" w14:paraId="21866ECA" w14:textId="77777777" w:rsidTr="0074405D">
        <w:trPr>
          <w:tblHeader/>
        </w:trPr>
        <w:tc>
          <w:tcPr>
            <w:tcW w:w="3209" w:type="dxa"/>
            <w:tcBorders>
              <w:top w:val="single" w:sz="4" w:space="0" w:color="auto"/>
              <w:bottom w:val="single" w:sz="12" w:space="0" w:color="auto"/>
            </w:tcBorders>
            <w:shd w:val="clear" w:color="auto" w:fill="auto"/>
            <w:vAlign w:val="bottom"/>
          </w:tcPr>
          <w:p w14:paraId="62388A37" w14:textId="77777777" w:rsidR="000635A3" w:rsidRPr="000635A3" w:rsidRDefault="000635A3" w:rsidP="0074405D">
            <w:pPr>
              <w:spacing w:before="80" w:after="80" w:line="200" w:lineRule="exact"/>
              <w:rPr>
                <w:i/>
                <w:sz w:val="16"/>
                <w:lang w:val="fr-FR" w:bidi="ar-QA"/>
              </w:rPr>
            </w:pPr>
            <w:r w:rsidRPr="000635A3">
              <w:rPr>
                <w:i/>
                <w:sz w:val="16"/>
                <w:lang w:val="fr-FR" w:bidi="ar-QA"/>
              </w:rPr>
              <w:t>Année</w:t>
            </w:r>
          </w:p>
        </w:tc>
        <w:tc>
          <w:tcPr>
            <w:tcW w:w="3209" w:type="dxa"/>
            <w:tcBorders>
              <w:top w:val="single" w:sz="4" w:space="0" w:color="auto"/>
              <w:bottom w:val="single" w:sz="12" w:space="0" w:color="auto"/>
            </w:tcBorders>
            <w:shd w:val="clear" w:color="auto" w:fill="auto"/>
            <w:vAlign w:val="bottom"/>
          </w:tcPr>
          <w:p w14:paraId="2E1B3B2B" w14:textId="77777777" w:rsidR="000635A3" w:rsidRPr="000635A3" w:rsidRDefault="000635A3" w:rsidP="0074405D">
            <w:pPr>
              <w:spacing w:before="80" w:after="80" w:line="200" w:lineRule="exact"/>
              <w:jc w:val="right"/>
              <w:rPr>
                <w:i/>
                <w:sz w:val="16"/>
                <w:lang w:val="fr-FR" w:bidi="ar-QA"/>
              </w:rPr>
            </w:pPr>
            <w:r w:rsidRPr="000635A3">
              <w:rPr>
                <w:i/>
                <w:sz w:val="16"/>
                <w:lang w:val="fr-FR"/>
              </w:rPr>
              <w:t>Nombre de visites</w:t>
            </w:r>
          </w:p>
        </w:tc>
        <w:tc>
          <w:tcPr>
            <w:tcW w:w="3210" w:type="dxa"/>
            <w:tcBorders>
              <w:top w:val="single" w:sz="4" w:space="0" w:color="auto"/>
              <w:bottom w:val="single" w:sz="12" w:space="0" w:color="auto"/>
            </w:tcBorders>
            <w:shd w:val="clear" w:color="auto" w:fill="auto"/>
            <w:vAlign w:val="bottom"/>
          </w:tcPr>
          <w:p w14:paraId="65B9BCA2" w14:textId="77777777" w:rsidR="000635A3" w:rsidRPr="000635A3" w:rsidRDefault="000635A3" w:rsidP="0074405D">
            <w:pPr>
              <w:spacing w:before="80" w:after="80" w:line="200" w:lineRule="exact"/>
              <w:jc w:val="right"/>
              <w:rPr>
                <w:i/>
                <w:sz w:val="16"/>
                <w:lang w:val="fr-FR" w:bidi="ar-QA"/>
              </w:rPr>
            </w:pPr>
            <w:r w:rsidRPr="000635A3">
              <w:rPr>
                <w:i/>
                <w:sz w:val="16"/>
                <w:lang w:val="fr-FR"/>
              </w:rPr>
              <w:t>Nombre de cas traités</w:t>
            </w:r>
          </w:p>
        </w:tc>
      </w:tr>
      <w:tr w:rsidR="000635A3" w:rsidRPr="000635A3" w14:paraId="5505D088" w14:textId="77777777" w:rsidTr="0074405D">
        <w:tc>
          <w:tcPr>
            <w:tcW w:w="3209" w:type="dxa"/>
            <w:tcBorders>
              <w:top w:val="single" w:sz="12" w:space="0" w:color="auto"/>
            </w:tcBorders>
            <w:shd w:val="clear" w:color="auto" w:fill="auto"/>
            <w:vAlign w:val="bottom"/>
          </w:tcPr>
          <w:p w14:paraId="3D55105A" w14:textId="77777777" w:rsidR="000635A3" w:rsidRPr="000635A3" w:rsidRDefault="000635A3" w:rsidP="0074405D">
            <w:pPr>
              <w:spacing w:before="40" w:after="40" w:line="220" w:lineRule="exact"/>
              <w:rPr>
                <w:sz w:val="18"/>
                <w:lang w:val="fr-FR" w:bidi="ar-QA"/>
              </w:rPr>
            </w:pPr>
            <w:r w:rsidRPr="00E84E25">
              <w:rPr>
                <w:sz w:val="18"/>
                <w:lang w:val="fr-FR"/>
              </w:rPr>
              <w:t>2016</w:t>
            </w:r>
          </w:p>
        </w:tc>
        <w:tc>
          <w:tcPr>
            <w:tcW w:w="3209" w:type="dxa"/>
            <w:tcBorders>
              <w:top w:val="single" w:sz="12" w:space="0" w:color="auto"/>
            </w:tcBorders>
            <w:shd w:val="clear" w:color="auto" w:fill="auto"/>
            <w:vAlign w:val="bottom"/>
          </w:tcPr>
          <w:p w14:paraId="036125CA" w14:textId="578D0F29" w:rsidR="000635A3" w:rsidRPr="000635A3" w:rsidRDefault="000635A3" w:rsidP="0074405D">
            <w:pPr>
              <w:spacing w:before="40" w:after="40" w:line="220" w:lineRule="exact"/>
              <w:jc w:val="right"/>
              <w:rPr>
                <w:sz w:val="18"/>
                <w:lang w:val="fr-FR" w:bidi="ar-QA"/>
              </w:rPr>
            </w:pPr>
            <w:r>
              <w:rPr>
                <w:sz w:val="18"/>
                <w:lang w:val="fr-FR"/>
              </w:rPr>
              <w:t>10 987</w:t>
            </w:r>
          </w:p>
        </w:tc>
        <w:tc>
          <w:tcPr>
            <w:tcW w:w="3210" w:type="dxa"/>
            <w:tcBorders>
              <w:top w:val="single" w:sz="12" w:space="0" w:color="auto"/>
            </w:tcBorders>
            <w:shd w:val="clear" w:color="auto" w:fill="auto"/>
            <w:vAlign w:val="bottom"/>
          </w:tcPr>
          <w:p w14:paraId="40F368BC" w14:textId="4958C304" w:rsidR="000635A3" w:rsidRPr="000635A3" w:rsidRDefault="000635A3" w:rsidP="0074405D">
            <w:pPr>
              <w:spacing w:before="40" w:after="40" w:line="220" w:lineRule="exact"/>
              <w:jc w:val="right"/>
              <w:rPr>
                <w:sz w:val="18"/>
                <w:lang w:val="fr-FR" w:bidi="ar-QA"/>
              </w:rPr>
            </w:pPr>
            <w:r>
              <w:rPr>
                <w:sz w:val="18"/>
                <w:lang w:val="fr-FR"/>
              </w:rPr>
              <w:t>95 424</w:t>
            </w:r>
          </w:p>
        </w:tc>
      </w:tr>
      <w:tr w:rsidR="000635A3" w:rsidRPr="000635A3" w14:paraId="51FC9A14" w14:textId="77777777" w:rsidTr="0074405D">
        <w:tc>
          <w:tcPr>
            <w:tcW w:w="3209" w:type="dxa"/>
            <w:shd w:val="clear" w:color="auto" w:fill="auto"/>
            <w:vAlign w:val="bottom"/>
          </w:tcPr>
          <w:p w14:paraId="5B1DE23F" w14:textId="77777777" w:rsidR="000635A3" w:rsidRPr="000635A3" w:rsidRDefault="000635A3" w:rsidP="0074405D">
            <w:pPr>
              <w:spacing w:before="40" w:after="40" w:line="220" w:lineRule="exact"/>
              <w:rPr>
                <w:sz w:val="18"/>
                <w:lang w:val="fr-FR" w:bidi="ar-QA"/>
              </w:rPr>
            </w:pPr>
            <w:r w:rsidRPr="00E84E25">
              <w:rPr>
                <w:sz w:val="18"/>
                <w:lang w:val="fr-FR"/>
              </w:rPr>
              <w:t>2017</w:t>
            </w:r>
          </w:p>
        </w:tc>
        <w:tc>
          <w:tcPr>
            <w:tcW w:w="3209" w:type="dxa"/>
            <w:shd w:val="clear" w:color="auto" w:fill="auto"/>
            <w:vAlign w:val="bottom"/>
          </w:tcPr>
          <w:p w14:paraId="247D79DC" w14:textId="772388FB" w:rsidR="000635A3" w:rsidRPr="000635A3" w:rsidRDefault="000635A3" w:rsidP="0074405D">
            <w:pPr>
              <w:spacing w:before="40" w:after="40" w:line="220" w:lineRule="exact"/>
              <w:jc w:val="right"/>
              <w:rPr>
                <w:sz w:val="18"/>
                <w:lang w:val="fr-FR" w:bidi="ar-QA"/>
              </w:rPr>
            </w:pPr>
            <w:r>
              <w:rPr>
                <w:sz w:val="18"/>
                <w:lang w:val="fr-FR"/>
              </w:rPr>
              <w:t>11 882</w:t>
            </w:r>
          </w:p>
        </w:tc>
        <w:tc>
          <w:tcPr>
            <w:tcW w:w="3210" w:type="dxa"/>
            <w:shd w:val="clear" w:color="auto" w:fill="auto"/>
            <w:vAlign w:val="bottom"/>
          </w:tcPr>
          <w:p w14:paraId="7CB8A0C5" w14:textId="351E02BD" w:rsidR="000635A3" w:rsidRPr="000635A3" w:rsidRDefault="000635A3" w:rsidP="0074405D">
            <w:pPr>
              <w:spacing w:before="40" w:after="40" w:line="220" w:lineRule="exact"/>
              <w:jc w:val="right"/>
              <w:rPr>
                <w:sz w:val="18"/>
                <w:lang w:val="fr-FR" w:bidi="ar-QA"/>
              </w:rPr>
            </w:pPr>
            <w:r>
              <w:rPr>
                <w:sz w:val="18"/>
                <w:lang w:val="fr-FR"/>
              </w:rPr>
              <w:t>90 030</w:t>
            </w:r>
          </w:p>
        </w:tc>
      </w:tr>
      <w:tr w:rsidR="000635A3" w:rsidRPr="000635A3" w14:paraId="42B2FA2B" w14:textId="77777777" w:rsidTr="0074405D">
        <w:tc>
          <w:tcPr>
            <w:tcW w:w="3209" w:type="dxa"/>
            <w:shd w:val="clear" w:color="auto" w:fill="auto"/>
            <w:vAlign w:val="bottom"/>
          </w:tcPr>
          <w:p w14:paraId="62AFDC7C" w14:textId="77777777" w:rsidR="000635A3" w:rsidRPr="000635A3" w:rsidRDefault="000635A3" w:rsidP="0074405D">
            <w:pPr>
              <w:spacing w:before="40" w:after="40" w:line="220" w:lineRule="exact"/>
              <w:rPr>
                <w:sz w:val="18"/>
                <w:lang w:val="fr-FR" w:bidi="ar-QA"/>
              </w:rPr>
            </w:pPr>
            <w:r w:rsidRPr="00E84E25">
              <w:rPr>
                <w:sz w:val="18"/>
                <w:lang w:val="fr-FR"/>
              </w:rPr>
              <w:t>2018</w:t>
            </w:r>
          </w:p>
        </w:tc>
        <w:tc>
          <w:tcPr>
            <w:tcW w:w="3209" w:type="dxa"/>
            <w:shd w:val="clear" w:color="auto" w:fill="auto"/>
            <w:vAlign w:val="bottom"/>
          </w:tcPr>
          <w:p w14:paraId="0FAA7E7B" w14:textId="01ECB3E5" w:rsidR="000635A3" w:rsidRPr="000635A3" w:rsidRDefault="000635A3" w:rsidP="0074405D">
            <w:pPr>
              <w:spacing w:before="40" w:after="40" w:line="220" w:lineRule="exact"/>
              <w:jc w:val="right"/>
              <w:rPr>
                <w:sz w:val="18"/>
                <w:lang w:val="fr-FR" w:bidi="ar-QA"/>
              </w:rPr>
            </w:pPr>
            <w:r>
              <w:rPr>
                <w:sz w:val="18"/>
                <w:lang w:val="fr-FR"/>
              </w:rPr>
              <w:t>13 936</w:t>
            </w:r>
          </w:p>
        </w:tc>
        <w:tc>
          <w:tcPr>
            <w:tcW w:w="3210" w:type="dxa"/>
            <w:shd w:val="clear" w:color="auto" w:fill="auto"/>
            <w:vAlign w:val="bottom"/>
          </w:tcPr>
          <w:p w14:paraId="1AC2EAB6" w14:textId="7C89DC9F" w:rsidR="000635A3" w:rsidRPr="000635A3" w:rsidRDefault="00232E98" w:rsidP="0074405D">
            <w:pPr>
              <w:spacing w:before="40" w:after="40" w:line="220" w:lineRule="exact"/>
              <w:jc w:val="right"/>
              <w:rPr>
                <w:sz w:val="18"/>
                <w:lang w:val="fr-FR" w:bidi="ar-QA"/>
              </w:rPr>
            </w:pPr>
            <w:r>
              <w:rPr>
                <w:sz w:val="18"/>
                <w:lang w:val="fr-FR"/>
              </w:rPr>
              <w:t>75 409</w:t>
            </w:r>
          </w:p>
        </w:tc>
      </w:tr>
      <w:tr w:rsidR="000635A3" w:rsidRPr="000635A3" w14:paraId="18BDE1C9" w14:textId="77777777" w:rsidTr="0074405D">
        <w:tc>
          <w:tcPr>
            <w:tcW w:w="3209" w:type="dxa"/>
            <w:tcBorders>
              <w:bottom w:val="single" w:sz="12" w:space="0" w:color="auto"/>
            </w:tcBorders>
            <w:shd w:val="clear" w:color="auto" w:fill="auto"/>
            <w:vAlign w:val="bottom"/>
          </w:tcPr>
          <w:p w14:paraId="67342A59" w14:textId="77777777" w:rsidR="000635A3" w:rsidRPr="000635A3" w:rsidRDefault="000635A3" w:rsidP="0074405D">
            <w:pPr>
              <w:spacing w:before="40" w:after="40" w:line="220" w:lineRule="exact"/>
              <w:rPr>
                <w:sz w:val="18"/>
                <w:lang w:val="fr-FR" w:bidi="ar-QA"/>
              </w:rPr>
            </w:pPr>
            <w:r w:rsidRPr="00E84E25">
              <w:rPr>
                <w:sz w:val="18"/>
                <w:lang w:val="fr-FR"/>
              </w:rPr>
              <w:t>2019</w:t>
            </w:r>
          </w:p>
        </w:tc>
        <w:tc>
          <w:tcPr>
            <w:tcW w:w="3209" w:type="dxa"/>
            <w:tcBorders>
              <w:bottom w:val="single" w:sz="12" w:space="0" w:color="auto"/>
            </w:tcBorders>
            <w:shd w:val="clear" w:color="auto" w:fill="auto"/>
            <w:vAlign w:val="bottom"/>
          </w:tcPr>
          <w:p w14:paraId="5749734B" w14:textId="6C834353" w:rsidR="000635A3" w:rsidRPr="000635A3" w:rsidRDefault="000635A3" w:rsidP="0074405D">
            <w:pPr>
              <w:spacing w:before="40" w:after="40" w:line="220" w:lineRule="exact"/>
              <w:jc w:val="right"/>
              <w:rPr>
                <w:sz w:val="18"/>
                <w:lang w:val="fr-FR" w:bidi="ar-QA"/>
              </w:rPr>
            </w:pPr>
            <w:r>
              <w:rPr>
                <w:sz w:val="18"/>
                <w:lang w:val="fr-FR"/>
              </w:rPr>
              <w:t>9 729</w:t>
            </w:r>
          </w:p>
        </w:tc>
        <w:tc>
          <w:tcPr>
            <w:tcW w:w="3210" w:type="dxa"/>
            <w:tcBorders>
              <w:bottom w:val="single" w:sz="12" w:space="0" w:color="auto"/>
            </w:tcBorders>
            <w:shd w:val="clear" w:color="auto" w:fill="auto"/>
            <w:vAlign w:val="bottom"/>
          </w:tcPr>
          <w:p w14:paraId="37D8F1B8" w14:textId="27EC16C0" w:rsidR="000635A3" w:rsidRPr="000635A3" w:rsidRDefault="00232E98" w:rsidP="0074405D">
            <w:pPr>
              <w:spacing w:before="40" w:after="40" w:line="220" w:lineRule="exact"/>
              <w:jc w:val="right"/>
              <w:rPr>
                <w:sz w:val="18"/>
                <w:lang w:val="fr-FR" w:bidi="ar-QA"/>
              </w:rPr>
            </w:pPr>
            <w:r>
              <w:rPr>
                <w:sz w:val="18"/>
                <w:lang w:val="fr-FR"/>
              </w:rPr>
              <w:t>81 308</w:t>
            </w:r>
          </w:p>
        </w:tc>
      </w:tr>
    </w:tbl>
    <w:p w14:paraId="63CD1A9F" w14:textId="3316E2A0" w:rsidR="002B35F8" w:rsidRPr="00232E98" w:rsidRDefault="002B35F8" w:rsidP="00232E98">
      <w:pPr>
        <w:pStyle w:val="SingleTxtG"/>
        <w:spacing w:before="240"/>
        <w:rPr>
          <w:spacing w:val="-2"/>
          <w:rtl/>
          <w:lang w:val="fr-FR" w:bidi="fr-FR"/>
        </w:rPr>
      </w:pPr>
      <w:r w:rsidRPr="00232E98">
        <w:rPr>
          <w:spacing w:val="-2"/>
          <w:lang w:val="fr-FR" w:bidi="ar-QA"/>
        </w:rPr>
        <w:t>73.</w:t>
      </w:r>
      <w:r w:rsidRPr="00232E98">
        <w:rPr>
          <w:spacing w:val="-2"/>
          <w:lang w:val="fr-FR" w:bidi="ar-QA"/>
        </w:rPr>
        <w:tab/>
        <w:t>Conformément aux disposition de l</w:t>
      </w:r>
      <w:r w:rsidR="00D3349B">
        <w:rPr>
          <w:spacing w:val="-2"/>
          <w:lang w:val="fr-FR" w:bidi="ar-QA"/>
        </w:rPr>
        <w:t>’</w:t>
      </w:r>
      <w:r w:rsidRPr="00232E98">
        <w:rPr>
          <w:spacing w:val="-2"/>
          <w:lang w:val="fr-FR" w:bidi="ar-QA"/>
        </w:rPr>
        <w:t>article 5 (par. 6) de son statut, la Commission des droits de l</w:t>
      </w:r>
      <w:r w:rsidR="00D3349B">
        <w:rPr>
          <w:spacing w:val="-2"/>
          <w:lang w:val="fr-FR" w:bidi="ar-QA"/>
        </w:rPr>
        <w:t>’</w:t>
      </w:r>
      <w:r w:rsidRPr="00232E98">
        <w:rPr>
          <w:spacing w:val="-2"/>
          <w:lang w:val="fr-FR" w:bidi="ar-QA"/>
        </w:rPr>
        <w:t>homme est habilitée à visiter les prisons et les maisons d</w:t>
      </w:r>
      <w:r w:rsidR="00D3349B">
        <w:rPr>
          <w:spacing w:val="-2"/>
          <w:lang w:val="fr-FR" w:bidi="ar-QA"/>
        </w:rPr>
        <w:t>’</w:t>
      </w:r>
      <w:r w:rsidRPr="00232E98">
        <w:rPr>
          <w:spacing w:val="-2"/>
          <w:lang w:val="fr-FR" w:bidi="ar-QA"/>
        </w:rPr>
        <w:t>arrêt à tout moment, sans autorisation des autorités concernées. Elle rend compte de ces visites au Roi. Sur cette base, elle doit visiter les prisons et les maisons d</w:t>
      </w:r>
      <w:r w:rsidR="00D3349B">
        <w:rPr>
          <w:spacing w:val="-2"/>
          <w:lang w:val="fr-FR" w:bidi="ar-QA"/>
        </w:rPr>
        <w:t>’</w:t>
      </w:r>
      <w:r w:rsidRPr="00232E98">
        <w:rPr>
          <w:spacing w:val="-2"/>
          <w:lang w:val="fr-FR" w:bidi="ar-QA"/>
        </w:rPr>
        <w:t>arrêt dans le but de s</w:t>
      </w:r>
      <w:r w:rsidR="00D3349B">
        <w:rPr>
          <w:spacing w:val="-2"/>
          <w:lang w:val="fr-FR" w:bidi="ar-QA"/>
        </w:rPr>
        <w:t>’</w:t>
      </w:r>
      <w:r w:rsidRPr="00232E98">
        <w:rPr>
          <w:spacing w:val="-2"/>
          <w:lang w:val="fr-FR" w:bidi="ar-QA"/>
        </w:rPr>
        <w:t>assurer que les personnes condamnées et celles placées en détention provisoire jouissent de tous leurs droits et ne subissent aucune violation des droits de l</w:t>
      </w:r>
      <w:r w:rsidR="00D3349B">
        <w:rPr>
          <w:spacing w:val="-2"/>
          <w:lang w:val="fr-FR" w:bidi="ar-QA"/>
        </w:rPr>
        <w:t>’</w:t>
      </w:r>
      <w:r w:rsidRPr="00232E98">
        <w:rPr>
          <w:spacing w:val="-2"/>
          <w:lang w:val="fr-FR" w:bidi="ar-QA"/>
        </w:rPr>
        <w:t>homme, notamment la discrimination raciale, en se fondant sur les règlements du Royaume, les instruments relatifs aux droits de l</w:t>
      </w:r>
      <w:r w:rsidR="00D3349B">
        <w:rPr>
          <w:spacing w:val="-2"/>
          <w:lang w:val="fr-FR" w:bidi="ar-QA"/>
        </w:rPr>
        <w:t>’</w:t>
      </w:r>
      <w:r w:rsidRPr="00232E98">
        <w:rPr>
          <w:spacing w:val="-2"/>
          <w:lang w:val="fr-FR" w:bidi="ar-QA"/>
        </w:rPr>
        <w:t>homme auxquels il est partie, y compris la Convention et d</w:t>
      </w:r>
      <w:r w:rsidR="00D3349B">
        <w:rPr>
          <w:spacing w:val="-2"/>
          <w:lang w:val="fr-FR" w:bidi="ar-QA"/>
        </w:rPr>
        <w:t>’</w:t>
      </w:r>
      <w:r w:rsidRPr="00232E98">
        <w:rPr>
          <w:spacing w:val="-2"/>
          <w:lang w:val="fr-FR" w:bidi="ar-QA"/>
        </w:rPr>
        <w:t>autres normes internationales pertinentes, telles que l</w:t>
      </w:r>
      <w:r w:rsidR="00D3349B">
        <w:rPr>
          <w:spacing w:val="-2"/>
          <w:lang w:val="fr-FR" w:bidi="ar-QA"/>
        </w:rPr>
        <w:t>’</w:t>
      </w:r>
      <w:r w:rsidRPr="00232E98">
        <w:rPr>
          <w:spacing w:val="-2"/>
          <w:lang w:val="fr-FR" w:bidi="ar-QA"/>
        </w:rPr>
        <w:t xml:space="preserve">Ensemble de règles minima des Nations Unies pour le traitement des détenus (Règles Nelson Mandela). </w:t>
      </w:r>
    </w:p>
    <w:p w14:paraId="4E834451" w14:textId="66466448" w:rsidR="002B35F8" w:rsidRDefault="002B35F8" w:rsidP="00232E98">
      <w:pPr>
        <w:pStyle w:val="SingleTxtG"/>
        <w:rPr>
          <w:spacing w:val="-2"/>
          <w:lang w:val="fr-FR" w:bidi="ar-QA"/>
        </w:rPr>
      </w:pPr>
      <w:r w:rsidRPr="00232E98">
        <w:rPr>
          <w:spacing w:val="-2"/>
          <w:lang w:val="fr-FR" w:bidi="ar-QA"/>
        </w:rPr>
        <w:t>74.</w:t>
      </w:r>
      <w:r w:rsidRPr="00232E98">
        <w:rPr>
          <w:spacing w:val="-2"/>
          <w:lang w:val="fr-FR" w:bidi="ar-QA"/>
        </w:rPr>
        <w:tab/>
        <w:t>La Commission a visité tous les établissements pénitentiaires de la Direction générale des prisons et de la Direction générale des enquêtes, la plupart des centres de détention gérés par la police judiciaire ou les militaires, tous les centres d</w:t>
      </w:r>
      <w:r w:rsidR="00D3349B">
        <w:rPr>
          <w:spacing w:val="-2"/>
          <w:lang w:val="fr-FR" w:bidi="ar-QA"/>
        </w:rPr>
        <w:t>’</w:t>
      </w:r>
      <w:r w:rsidRPr="00232E98">
        <w:rPr>
          <w:spacing w:val="-2"/>
          <w:lang w:val="fr-FR" w:bidi="ar-QA"/>
        </w:rPr>
        <w:t>observation sociale et toutes les institutions de protection des filles. Ces visites ont couvert l</w:t>
      </w:r>
      <w:r w:rsidR="00D3349B">
        <w:rPr>
          <w:spacing w:val="-2"/>
          <w:lang w:val="fr-FR" w:bidi="ar-QA"/>
        </w:rPr>
        <w:t>’</w:t>
      </w:r>
      <w:r w:rsidRPr="00232E98">
        <w:rPr>
          <w:spacing w:val="-2"/>
          <w:lang w:val="fr-FR" w:bidi="ar-QA"/>
        </w:rPr>
        <w:t>ensemble des régions et provinces du Royaume. En 2019, la Commission a effectué 2094 visites. Le tableau ci-après indique le nombre de visites effectuées par la Commission dans les prisons, les maisons d</w:t>
      </w:r>
      <w:r w:rsidR="00D3349B">
        <w:rPr>
          <w:spacing w:val="-2"/>
          <w:lang w:val="fr-FR" w:bidi="ar-QA"/>
        </w:rPr>
        <w:t>’</w:t>
      </w:r>
      <w:r w:rsidRPr="00232E98">
        <w:rPr>
          <w:spacing w:val="-2"/>
          <w:lang w:val="fr-FR" w:bidi="ar-QA"/>
        </w:rPr>
        <w:t>arrêt, les centres d</w:t>
      </w:r>
      <w:r w:rsidR="00D3349B">
        <w:rPr>
          <w:spacing w:val="-2"/>
          <w:lang w:val="fr-FR" w:bidi="ar-QA"/>
        </w:rPr>
        <w:t>’</w:t>
      </w:r>
      <w:r w:rsidRPr="00232E98">
        <w:rPr>
          <w:spacing w:val="-2"/>
          <w:lang w:val="fr-FR" w:bidi="ar-QA"/>
        </w:rPr>
        <w:t>observation sociale et les institutions de protection des filles par région, au cours de la période considérée.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3402"/>
        <w:gridCol w:w="851"/>
        <w:gridCol w:w="1134"/>
        <w:gridCol w:w="992"/>
        <w:gridCol w:w="991"/>
      </w:tblGrid>
      <w:tr w:rsidR="00E43B40" w:rsidRPr="00232E98" w14:paraId="033C0732" w14:textId="77777777" w:rsidTr="00E43B40">
        <w:trPr>
          <w:tblHeader/>
        </w:trPr>
        <w:tc>
          <w:tcPr>
            <w:tcW w:w="3402" w:type="dxa"/>
            <w:vMerge w:val="restart"/>
            <w:tcBorders>
              <w:top w:val="single" w:sz="4" w:space="0" w:color="auto"/>
            </w:tcBorders>
            <w:shd w:val="clear" w:color="auto" w:fill="auto"/>
            <w:vAlign w:val="center"/>
          </w:tcPr>
          <w:p w14:paraId="5F30351A" w14:textId="563641C1" w:rsidR="00E43B40" w:rsidRPr="00232E98" w:rsidRDefault="00E43B40" w:rsidP="00E43B40">
            <w:pPr>
              <w:keepNext/>
              <w:spacing w:before="80" w:after="80" w:line="200" w:lineRule="exact"/>
              <w:rPr>
                <w:i/>
                <w:sz w:val="16"/>
                <w:lang w:val="fr-FR" w:bidi="ar-QA"/>
              </w:rPr>
            </w:pPr>
            <w:r>
              <w:rPr>
                <w:i/>
                <w:sz w:val="16"/>
                <w:lang w:val="fr-FR" w:bidi="ar-QA"/>
              </w:rPr>
              <w:t>Type d</w:t>
            </w:r>
            <w:r w:rsidR="00D3349B">
              <w:rPr>
                <w:i/>
                <w:sz w:val="16"/>
                <w:lang w:val="fr-FR" w:bidi="ar-QA"/>
              </w:rPr>
              <w:t>’</w:t>
            </w:r>
            <w:r>
              <w:rPr>
                <w:i/>
                <w:sz w:val="16"/>
                <w:lang w:val="fr-FR" w:bidi="ar-QA"/>
              </w:rPr>
              <w:t>institution</w:t>
            </w:r>
          </w:p>
        </w:tc>
        <w:tc>
          <w:tcPr>
            <w:tcW w:w="3968" w:type="dxa"/>
            <w:gridSpan w:val="4"/>
            <w:tcBorders>
              <w:top w:val="single" w:sz="4" w:space="0" w:color="auto"/>
              <w:bottom w:val="single" w:sz="4" w:space="0" w:color="auto"/>
            </w:tcBorders>
            <w:shd w:val="clear" w:color="auto" w:fill="auto"/>
            <w:vAlign w:val="bottom"/>
          </w:tcPr>
          <w:p w14:paraId="0B638041" w14:textId="71573C79" w:rsidR="00E43B40" w:rsidRPr="00232E98" w:rsidRDefault="00E43B40" w:rsidP="00B067C5">
            <w:pPr>
              <w:keepNext/>
              <w:spacing w:before="80" w:after="80" w:line="200" w:lineRule="exact"/>
              <w:jc w:val="center"/>
              <w:rPr>
                <w:i/>
                <w:sz w:val="16"/>
                <w:lang w:val="fr-FR" w:bidi="ar-QA"/>
              </w:rPr>
            </w:pPr>
            <w:r>
              <w:rPr>
                <w:i/>
                <w:sz w:val="16"/>
                <w:lang w:val="fr-FR" w:bidi="ar-QA"/>
              </w:rPr>
              <w:t>Nombre de visites</w:t>
            </w:r>
          </w:p>
        </w:tc>
      </w:tr>
      <w:tr w:rsidR="00E43B40" w:rsidRPr="00232E98" w14:paraId="0EF0DF4F" w14:textId="77777777" w:rsidTr="00E43B40">
        <w:trPr>
          <w:tblHeader/>
        </w:trPr>
        <w:tc>
          <w:tcPr>
            <w:tcW w:w="3402" w:type="dxa"/>
            <w:vMerge/>
            <w:tcBorders>
              <w:bottom w:val="single" w:sz="12" w:space="0" w:color="auto"/>
            </w:tcBorders>
            <w:shd w:val="clear" w:color="auto" w:fill="auto"/>
            <w:vAlign w:val="bottom"/>
          </w:tcPr>
          <w:p w14:paraId="30ECCAE1" w14:textId="77777777" w:rsidR="00E43B40" w:rsidRPr="00232E98" w:rsidRDefault="00E43B40" w:rsidP="00B067C5">
            <w:pPr>
              <w:keepNext/>
              <w:spacing w:before="40" w:after="40" w:line="220" w:lineRule="exact"/>
              <w:rPr>
                <w:sz w:val="18"/>
                <w:lang w:val="fr-FR" w:bidi="ar-QA"/>
              </w:rPr>
            </w:pPr>
          </w:p>
        </w:tc>
        <w:tc>
          <w:tcPr>
            <w:tcW w:w="851" w:type="dxa"/>
            <w:tcBorders>
              <w:top w:val="single" w:sz="4" w:space="0" w:color="auto"/>
              <w:bottom w:val="single" w:sz="12" w:space="0" w:color="auto"/>
            </w:tcBorders>
            <w:shd w:val="clear" w:color="auto" w:fill="auto"/>
            <w:vAlign w:val="bottom"/>
          </w:tcPr>
          <w:p w14:paraId="072FD8AF" w14:textId="78B97735" w:rsidR="00E43B40" w:rsidRPr="00232E98" w:rsidRDefault="00E43B40" w:rsidP="00B067C5">
            <w:pPr>
              <w:keepNext/>
              <w:spacing w:before="40" w:after="40" w:line="220" w:lineRule="exact"/>
              <w:jc w:val="right"/>
              <w:rPr>
                <w:sz w:val="18"/>
                <w:lang w:val="fr-FR" w:bidi="ar-QA"/>
              </w:rPr>
            </w:pPr>
            <w:r>
              <w:rPr>
                <w:sz w:val="18"/>
                <w:lang w:val="fr-FR" w:bidi="ar-QA"/>
              </w:rPr>
              <w:t>2016</w:t>
            </w:r>
          </w:p>
        </w:tc>
        <w:tc>
          <w:tcPr>
            <w:tcW w:w="1134" w:type="dxa"/>
            <w:tcBorders>
              <w:top w:val="single" w:sz="4" w:space="0" w:color="auto"/>
              <w:bottom w:val="single" w:sz="12" w:space="0" w:color="auto"/>
            </w:tcBorders>
            <w:shd w:val="clear" w:color="auto" w:fill="auto"/>
            <w:vAlign w:val="bottom"/>
          </w:tcPr>
          <w:p w14:paraId="51986BDE" w14:textId="15C97838" w:rsidR="00E43B40" w:rsidRPr="00232E98" w:rsidRDefault="00E43B40" w:rsidP="00B067C5">
            <w:pPr>
              <w:keepNext/>
              <w:spacing w:before="40" w:after="40" w:line="220" w:lineRule="exact"/>
              <w:jc w:val="right"/>
              <w:rPr>
                <w:sz w:val="18"/>
                <w:lang w:val="fr-FR" w:bidi="ar-QA"/>
              </w:rPr>
            </w:pPr>
            <w:r>
              <w:rPr>
                <w:sz w:val="18"/>
                <w:lang w:val="fr-FR" w:bidi="ar-QA"/>
              </w:rPr>
              <w:t>2017</w:t>
            </w:r>
          </w:p>
        </w:tc>
        <w:tc>
          <w:tcPr>
            <w:tcW w:w="992" w:type="dxa"/>
            <w:tcBorders>
              <w:top w:val="single" w:sz="4" w:space="0" w:color="auto"/>
              <w:bottom w:val="single" w:sz="12" w:space="0" w:color="auto"/>
            </w:tcBorders>
            <w:shd w:val="clear" w:color="auto" w:fill="auto"/>
            <w:vAlign w:val="bottom"/>
          </w:tcPr>
          <w:p w14:paraId="5F6F09A0" w14:textId="67AF8DFB" w:rsidR="00E43B40" w:rsidRPr="00232E98" w:rsidRDefault="00E43B40" w:rsidP="00B067C5">
            <w:pPr>
              <w:keepNext/>
              <w:spacing w:before="40" w:after="40" w:line="220" w:lineRule="exact"/>
              <w:jc w:val="right"/>
              <w:rPr>
                <w:sz w:val="18"/>
                <w:lang w:val="fr-FR" w:bidi="ar-QA"/>
              </w:rPr>
            </w:pPr>
            <w:r>
              <w:rPr>
                <w:sz w:val="18"/>
                <w:lang w:val="fr-FR" w:bidi="ar-QA"/>
              </w:rPr>
              <w:t>2018</w:t>
            </w:r>
          </w:p>
        </w:tc>
        <w:tc>
          <w:tcPr>
            <w:tcW w:w="991" w:type="dxa"/>
            <w:tcBorders>
              <w:top w:val="single" w:sz="4" w:space="0" w:color="auto"/>
              <w:bottom w:val="single" w:sz="12" w:space="0" w:color="auto"/>
            </w:tcBorders>
            <w:shd w:val="clear" w:color="auto" w:fill="auto"/>
            <w:vAlign w:val="bottom"/>
          </w:tcPr>
          <w:p w14:paraId="41D12122" w14:textId="46479D6F" w:rsidR="00E43B40" w:rsidRPr="00232E98" w:rsidRDefault="00E43B40" w:rsidP="00B067C5">
            <w:pPr>
              <w:keepNext/>
              <w:spacing w:before="40" w:after="40" w:line="220" w:lineRule="exact"/>
              <w:jc w:val="right"/>
              <w:rPr>
                <w:sz w:val="18"/>
                <w:lang w:val="fr-FR" w:bidi="ar-QA"/>
              </w:rPr>
            </w:pPr>
            <w:r>
              <w:rPr>
                <w:sz w:val="18"/>
                <w:lang w:val="fr-FR" w:bidi="ar-QA"/>
              </w:rPr>
              <w:t>2019</w:t>
            </w:r>
          </w:p>
        </w:tc>
      </w:tr>
      <w:tr w:rsidR="00E43B40" w:rsidRPr="00232E98" w14:paraId="46F81349" w14:textId="77777777" w:rsidTr="00E43B40">
        <w:tc>
          <w:tcPr>
            <w:tcW w:w="3402" w:type="dxa"/>
            <w:tcBorders>
              <w:top w:val="single" w:sz="12" w:space="0" w:color="auto"/>
            </w:tcBorders>
            <w:shd w:val="clear" w:color="auto" w:fill="auto"/>
            <w:vAlign w:val="bottom"/>
          </w:tcPr>
          <w:p w14:paraId="49B397E4" w14:textId="76618ED7" w:rsidR="00232E98" w:rsidRPr="00232E98" w:rsidRDefault="00B067C5" w:rsidP="00B067C5">
            <w:pPr>
              <w:keepNext/>
              <w:spacing w:before="40" w:after="40" w:line="220" w:lineRule="exact"/>
              <w:rPr>
                <w:sz w:val="18"/>
                <w:lang w:val="fr-FR" w:bidi="ar-QA"/>
              </w:rPr>
            </w:pPr>
            <w:r>
              <w:rPr>
                <w:sz w:val="18"/>
                <w:lang w:val="fr-FR" w:bidi="ar-QA"/>
              </w:rPr>
              <w:t>Prisons publiques</w:t>
            </w:r>
          </w:p>
        </w:tc>
        <w:tc>
          <w:tcPr>
            <w:tcW w:w="851" w:type="dxa"/>
            <w:tcBorders>
              <w:top w:val="single" w:sz="12" w:space="0" w:color="auto"/>
            </w:tcBorders>
            <w:shd w:val="clear" w:color="auto" w:fill="auto"/>
            <w:vAlign w:val="bottom"/>
          </w:tcPr>
          <w:p w14:paraId="09D6D688" w14:textId="662B2BA9" w:rsidR="00232E98" w:rsidRPr="00232E98" w:rsidRDefault="00B067C5" w:rsidP="00B067C5">
            <w:pPr>
              <w:keepNext/>
              <w:spacing w:before="40" w:after="40" w:line="220" w:lineRule="exact"/>
              <w:jc w:val="right"/>
              <w:rPr>
                <w:sz w:val="18"/>
                <w:lang w:val="fr-FR" w:bidi="ar-QA"/>
              </w:rPr>
            </w:pPr>
            <w:r>
              <w:rPr>
                <w:sz w:val="18"/>
                <w:lang w:val="fr-FR" w:bidi="ar-QA"/>
              </w:rPr>
              <w:t>209</w:t>
            </w:r>
          </w:p>
        </w:tc>
        <w:tc>
          <w:tcPr>
            <w:tcW w:w="1134" w:type="dxa"/>
            <w:tcBorders>
              <w:top w:val="single" w:sz="12" w:space="0" w:color="auto"/>
            </w:tcBorders>
            <w:shd w:val="clear" w:color="auto" w:fill="auto"/>
            <w:vAlign w:val="bottom"/>
          </w:tcPr>
          <w:p w14:paraId="11F0C493" w14:textId="398BC55B" w:rsidR="00232E98" w:rsidRPr="00232E98" w:rsidRDefault="00B067C5" w:rsidP="00B067C5">
            <w:pPr>
              <w:keepNext/>
              <w:spacing w:before="40" w:after="40" w:line="220" w:lineRule="exact"/>
              <w:jc w:val="right"/>
              <w:rPr>
                <w:sz w:val="18"/>
                <w:lang w:val="fr-FR" w:bidi="ar-QA"/>
              </w:rPr>
            </w:pPr>
            <w:r>
              <w:rPr>
                <w:sz w:val="18"/>
                <w:lang w:val="fr-FR" w:bidi="ar-QA"/>
              </w:rPr>
              <w:t>312</w:t>
            </w:r>
          </w:p>
        </w:tc>
        <w:tc>
          <w:tcPr>
            <w:tcW w:w="992" w:type="dxa"/>
            <w:tcBorders>
              <w:top w:val="single" w:sz="12" w:space="0" w:color="auto"/>
            </w:tcBorders>
            <w:shd w:val="clear" w:color="auto" w:fill="auto"/>
            <w:vAlign w:val="bottom"/>
          </w:tcPr>
          <w:p w14:paraId="5CB1F279" w14:textId="6F1B0DF1" w:rsidR="00232E98" w:rsidRPr="00232E98" w:rsidRDefault="00B067C5" w:rsidP="00B067C5">
            <w:pPr>
              <w:keepNext/>
              <w:spacing w:before="40" w:after="40" w:line="220" w:lineRule="exact"/>
              <w:jc w:val="right"/>
              <w:rPr>
                <w:sz w:val="18"/>
                <w:lang w:val="fr-FR" w:bidi="ar-QA"/>
              </w:rPr>
            </w:pPr>
            <w:r>
              <w:rPr>
                <w:sz w:val="18"/>
                <w:lang w:val="fr-FR" w:bidi="ar-QA"/>
              </w:rPr>
              <w:t>338</w:t>
            </w:r>
          </w:p>
        </w:tc>
        <w:tc>
          <w:tcPr>
            <w:tcW w:w="991" w:type="dxa"/>
            <w:tcBorders>
              <w:top w:val="single" w:sz="12" w:space="0" w:color="auto"/>
            </w:tcBorders>
            <w:shd w:val="clear" w:color="auto" w:fill="auto"/>
            <w:vAlign w:val="bottom"/>
          </w:tcPr>
          <w:p w14:paraId="31AFF934" w14:textId="2B5B212F" w:rsidR="00232E98" w:rsidRPr="00232E98" w:rsidRDefault="00B067C5" w:rsidP="00B067C5">
            <w:pPr>
              <w:keepNext/>
              <w:spacing w:before="40" w:after="40" w:line="220" w:lineRule="exact"/>
              <w:jc w:val="right"/>
              <w:rPr>
                <w:sz w:val="18"/>
                <w:lang w:val="fr-FR" w:bidi="ar-QA"/>
              </w:rPr>
            </w:pPr>
            <w:r>
              <w:rPr>
                <w:sz w:val="18"/>
                <w:lang w:val="fr-FR" w:bidi="ar-QA"/>
              </w:rPr>
              <w:t>614</w:t>
            </w:r>
          </w:p>
        </w:tc>
      </w:tr>
      <w:tr w:rsidR="00E43B40" w:rsidRPr="00232E98" w14:paraId="3823EE3A" w14:textId="77777777" w:rsidTr="00E43B40">
        <w:tc>
          <w:tcPr>
            <w:tcW w:w="3402" w:type="dxa"/>
            <w:shd w:val="clear" w:color="auto" w:fill="auto"/>
            <w:vAlign w:val="bottom"/>
          </w:tcPr>
          <w:p w14:paraId="3608B7BA" w14:textId="018C55BA" w:rsidR="00232E98" w:rsidRPr="00232E98" w:rsidRDefault="00B067C5" w:rsidP="00B067C5">
            <w:pPr>
              <w:keepNext/>
              <w:spacing w:before="40" w:after="40" w:line="220" w:lineRule="exact"/>
              <w:rPr>
                <w:sz w:val="18"/>
                <w:lang w:val="fr-FR" w:bidi="ar-QA"/>
              </w:rPr>
            </w:pPr>
            <w:r>
              <w:rPr>
                <w:sz w:val="18"/>
                <w:lang w:val="fr-FR" w:bidi="ar-QA"/>
              </w:rPr>
              <w:t xml:space="preserve">Prisons des </w:t>
            </w:r>
            <w:proofErr w:type="spellStart"/>
            <w:r>
              <w:rPr>
                <w:sz w:val="18"/>
                <w:lang w:val="fr-FR" w:bidi="ar-QA"/>
              </w:rPr>
              <w:t>Mabahith</w:t>
            </w:r>
            <w:proofErr w:type="spellEnd"/>
            <w:r>
              <w:rPr>
                <w:sz w:val="18"/>
                <w:lang w:val="fr-FR" w:bidi="ar-QA"/>
              </w:rPr>
              <w:t xml:space="preserve"> </w:t>
            </w:r>
            <w:r w:rsidR="00E43B40">
              <w:rPr>
                <w:sz w:val="18"/>
                <w:lang w:val="fr-FR" w:bidi="ar-QA"/>
              </w:rPr>
              <w:br/>
            </w:r>
            <w:r>
              <w:rPr>
                <w:sz w:val="18"/>
                <w:lang w:val="fr-FR" w:bidi="ar-QA"/>
              </w:rPr>
              <w:t>(services généraux de renseignement)</w:t>
            </w:r>
          </w:p>
        </w:tc>
        <w:tc>
          <w:tcPr>
            <w:tcW w:w="851" w:type="dxa"/>
            <w:shd w:val="clear" w:color="auto" w:fill="auto"/>
            <w:vAlign w:val="bottom"/>
          </w:tcPr>
          <w:p w14:paraId="077D3D1B" w14:textId="1C41621C" w:rsidR="00232E98" w:rsidRPr="00232E98" w:rsidRDefault="00B067C5" w:rsidP="00B067C5">
            <w:pPr>
              <w:keepNext/>
              <w:spacing w:before="40" w:after="40" w:line="220" w:lineRule="exact"/>
              <w:jc w:val="right"/>
              <w:rPr>
                <w:sz w:val="18"/>
                <w:lang w:val="fr-FR" w:bidi="ar-QA"/>
              </w:rPr>
            </w:pPr>
            <w:r>
              <w:rPr>
                <w:sz w:val="18"/>
                <w:lang w:val="fr-FR" w:bidi="ar-QA"/>
              </w:rPr>
              <w:t>225</w:t>
            </w:r>
          </w:p>
        </w:tc>
        <w:tc>
          <w:tcPr>
            <w:tcW w:w="1134" w:type="dxa"/>
            <w:shd w:val="clear" w:color="auto" w:fill="auto"/>
            <w:vAlign w:val="bottom"/>
          </w:tcPr>
          <w:p w14:paraId="6A9DE2D0" w14:textId="269F2F2E" w:rsidR="00232E98" w:rsidRPr="00232E98" w:rsidRDefault="00B067C5" w:rsidP="00B067C5">
            <w:pPr>
              <w:keepNext/>
              <w:spacing w:before="40" w:after="40" w:line="220" w:lineRule="exact"/>
              <w:jc w:val="right"/>
              <w:rPr>
                <w:sz w:val="18"/>
                <w:lang w:val="fr-FR" w:bidi="ar-QA"/>
              </w:rPr>
            </w:pPr>
            <w:r>
              <w:rPr>
                <w:sz w:val="18"/>
                <w:lang w:val="fr-FR" w:bidi="ar-QA"/>
              </w:rPr>
              <w:t>352</w:t>
            </w:r>
          </w:p>
        </w:tc>
        <w:tc>
          <w:tcPr>
            <w:tcW w:w="992" w:type="dxa"/>
            <w:shd w:val="clear" w:color="auto" w:fill="auto"/>
            <w:vAlign w:val="bottom"/>
          </w:tcPr>
          <w:p w14:paraId="461333A2" w14:textId="2EE484F5" w:rsidR="00232E98" w:rsidRPr="00232E98" w:rsidRDefault="00B067C5" w:rsidP="00B067C5">
            <w:pPr>
              <w:keepNext/>
              <w:spacing w:before="40" w:after="40" w:line="220" w:lineRule="exact"/>
              <w:jc w:val="right"/>
              <w:rPr>
                <w:sz w:val="18"/>
                <w:lang w:val="fr-FR" w:bidi="ar-QA"/>
              </w:rPr>
            </w:pPr>
            <w:r>
              <w:rPr>
                <w:sz w:val="18"/>
                <w:lang w:val="fr-FR" w:bidi="ar-QA"/>
              </w:rPr>
              <w:t>461</w:t>
            </w:r>
          </w:p>
        </w:tc>
        <w:tc>
          <w:tcPr>
            <w:tcW w:w="991" w:type="dxa"/>
            <w:shd w:val="clear" w:color="auto" w:fill="auto"/>
            <w:vAlign w:val="bottom"/>
          </w:tcPr>
          <w:p w14:paraId="69B0A12B" w14:textId="685E0A5D" w:rsidR="00232E98" w:rsidRPr="00232E98" w:rsidRDefault="00B067C5" w:rsidP="00B067C5">
            <w:pPr>
              <w:keepNext/>
              <w:spacing w:before="40" w:after="40" w:line="220" w:lineRule="exact"/>
              <w:jc w:val="right"/>
              <w:rPr>
                <w:sz w:val="18"/>
                <w:lang w:val="fr-FR" w:bidi="ar-QA"/>
              </w:rPr>
            </w:pPr>
            <w:r>
              <w:rPr>
                <w:sz w:val="18"/>
                <w:lang w:val="fr-FR" w:bidi="ar-QA"/>
              </w:rPr>
              <w:t>557</w:t>
            </w:r>
          </w:p>
        </w:tc>
      </w:tr>
      <w:tr w:rsidR="00E43B40" w:rsidRPr="00232E98" w14:paraId="3859C99E" w14:textId="77777777" w:rsidTr="00E43B40">
        <w:tc>
          <w:tcPr>
            <w:tcW w:w="3402" w:type="dxa"/>
            <w:shd w:val="clear" w:color="auto" w:fill="auto"/>
            <w:vAlign w:val="bottom"/>
          </w:tcPr>
          <w:p w14:paraId="5576E75C" w14:textId="6E370E03" w:rsidR="00232E98" w:rsidRPr="00232E98" w:rsidRDefault="00B067C5" w:rsidP="00B067C5">
            <w:pPr>
              <w:keepNext/>
              <w:spacing w:before="40" w:after="40" w:line="220" w:lineRule="exact"/>
              <w:rPr>
                <w:sz w:val="18"/>
                <w:lang w:val="fr-FR" w:bidi="ar-QA"/>
              </w:rPr>
            </w:pPr>
            <w:r>
              <w:rPr>
                <w:sz w:val="18"/>
                <w:lang w:val="fr-FR" w:bidi="ar-QA"/>
              </w:rPr>
              <w:t>Maisons d</w:t>
            </w:r>
            <w:r w:rsidR="00D3349B">
              <w:rPr>
                <w:sz w:val="18"/>
                <w:lang w:val="fr-FR" w:bidi="ar-QA"/>
              </w:rPr>
              <w:t>’</w:t>
            </w:r>
            <w:r>
              <w:rPr>
                <w:sz w:val="18"/>
                <w:lang w:val="fr-FR" w:bidi="ar-QA"/>
              </w:rPr>
              <w:t>arrêt</w:t>
            </w:r>
          </w:p>
        </w:tc>
        <w:tc>
          <w:tcPr>
            <w:tcW w:w="851" w:type="dxa"/>
            <w:shd w:val="clear" w:color="auto" w:fill="auto"/>
            <w:vAlign w:val="bottom"/>
          </w:tcPr>
          <w:p w14:paraId="4D96886A" w14:textId="164B0014" w:rsidR="00232E98" w:rsidRPr="00232E98" w:rsidRDefault="00B067C5" w:rsidP="00B067C5">
            <w:pPr>
              <w:keepNext/>
              <w:spacing w:before="40" w:after="40" w:line="220" w:lineRule="exact"/>
              <w:jc w:val="right"/>
              <w:rPr>
                <w:sz w:val="18"/>
                <w:lang w:val="fr-FR" w:bidi="ar-QA"/>
              </w:rPr>
            </w:pPr>
            <w:r>
              <w:rPr>
                <w:sz w:val="18"/>
                <w:lang w:val="fr-FR" w:bidi="ar-QA"/>
              </w:rPr>
              <w:t>398</w:t>
            </w:r>
          </w:p>
        </w:tc>
        <w:tc>
          <w:tcPr>
            <w:tcW w:w="1134" w:type="dxa"/>
            <w:shd w:val="clear" w:color="auto" w:fill="auto"/>
            <w:vAlign w:val="bottom"/>
          </w:tcPr>
          <w:p w14:paraId="22FC3C1A" w14:textId="4EBA8144" w:rsidR="00232E98" w:rsidRPr="00232E98" w:rsidRDefault="00B067C5" w:rsidP="00B067C5">
            <w:pPr>
              <w:keepNext/>
              <w:spacing w:before="40" w:after="40" w:line="220" w:lineRule="exact"/>
              <w:jc w:val="right"/>
              <w:rPr>
                <w:sz w:val="18"/>
                <w:lang w:val="fr-FR" w:bidi="ar-QA"/>
              </w:rPr>
            </w:pPr>
            <w:r>
              <w:rPr>
                <w:sz w:val="18"/>
                <w:lang w:val="fr-FR" w:bidi="ar-QA"/>
              </w:rPr>
              <w:t>514</w:t>
            </w:r>
          </w:p>
        </w:tc>
        <w:tc>
          <w:tcPr>
            <w:tcW w:w="992" w:type="dxa"/>
            <w:shd w:val="clear" w:color="auto" w:fill="auto"/>
            <w:vAlign w:val="bottom"/>
          </w:tcPr>
          <w:p w14:paraId="419A7302" w14:textId="147CFEFC" w:rsidR="00232E98" w:rsidRPr="00232E98" w:rsidRDefault="00B067C5" w:rsidP="00B067C5">
            <w:pPr>
              <w:keepNext/>
              <w:spacing w:before="40" w:after="40" w:line="220" w:lineRule="exact"/>
              <w:jc w:val="right"/>
              <w:rPr>
                <w:sz w:val="18"/>
                <w:lang w:val="fr-FR" w:bidi="ar-QA"/>
              </w:rPr>
            </w:pPr>
            <w:r>
              <w:rPr>
                <w:sz w:val="18"/>
                <w:lang w:val="fr-FR" w:bidi="ar-QA"/>
              </w:rPr>
              <w:t>581</w:t>
            </w:r>
          </w:p>
        </w:tc>
        <w:tc>
          <w:tcPr>
            <w:tcW w:w="991" w:type="dxa"/>
            <w:shd w:val="clear" w:color="auto" w:fill="auto"/>
            <w:vAlign w:val="bottom"/>
          </w:tcPr>
          <w:p w14:paraId="5D3AEB17" w14:textId="134F6A63" w:rsidR="00232E98" w:rsidRPr="00232E98" w:rsidRDefault="00B067C5" w:rsidP="00B067C5">
            <w:pPr>
              <w:keepNext/>
              <w:spacing w:before="40" w:after="40" w:line="220" w:lineRule="exact"/>
              <w:jc w:val="right"/>
              <w:rPr>
                <w:sz w:val="18"/>
                <w:lang w:val="fr-FR" w:bidi="ar-QA"/>
              </w:rPr>
            </w:pPr>
            <w:r>
              <w:rPr>
                <w:sz w:val="18"/>
                <w:lang w:val="fr-FR" w:bidi="ar-QA"/>
              </w:rPr>
              <w:t>835</w:t>
            </w:r>
          </w:p>
        </w:tc>
      </w:tr>
      <w:tr w:rsidR="00E43B40" w:rsidRPr="00232E98" w14:paraId="03901ED8" w14:textId="77777777" w:rsidTr="00E43B40">
        <w:tc>
          <w:tcPr>
            <w:tcW w:w="3402" w:type="dxa"/>
            <w:shd w:val="clear" w:color="auto" w:fill="auto"/>
            <w:vAlign w:val="bottom"/>
          </w:tcPr>
          <w:p w14:paraId="67987A54" w14:textId="0BEAF309" w:rsidR="00E43B40" w:rsidRPr="00232E98" w:rsidRDefault="00E43B40" w:rsidP="00B067C5">
            <w:pPr>
              <w:keepNext/>
              <w:spacing w:before="40" w:after="40" w:line="220" w:lineRule="exact"/>
              <w:rPr>
                <w:sz w:val="18"/>
                <w:lang w:val="fr-FR" w:bidi="ar-QA"/>
              </w:rPr>
            </w:pPr>
            <w:r>
              <w:rPr>
                <w:sz w:val="18"/>
                <w:lang w:val="fr-FR" w:bidi="ar-QA"/>
              </w:rPr>
              <w:t>Centres d</w:t>
            </w:r>
            <w:r w:rsidR="00D3349B">
              <w:rPr>
                <w:sz w:val="18"/>
                <w:lang w:val="fr-FR" w:bidi="ar-QA"/>
              </w:rPr>
              <w:t>’</w:t>
            </w:r>
            <w:r>
              <w:rPr>
                <w:sz w:val="18"/>
                <w:lang w:val="fr-FR" w:bidi="ar-QA"/>
              </w:rPr>
              <w:t>observation sociale</w:t>
            </w:r>
          </w:p>
        </w:tc>
        <w:tc>
          <w:tcPr>
            <w:tcW w:w="851" w:type="dxa"/>
            <w:vMerge w:val="restart"/>
            <w:shd w:val="clear" w:color="auto" w:fill="auto"/>
            <w:vAlign w:val="center"/>
          </w:tcPr>
          <w:p w14:paraId="5F99D0BD" w14:textId="6D892345" w:rsidR="00E43B40" w:rsidRPr="00232E98" w:rsidRDefault="00E43B40" w:rsidP="00E43B40">
            <w:pPr>
              <w:keepNext/>
              <w:spacing w:before="40" w:after="40" w:line="220" w:lineRule="exact"/>
              <w:jc w:val="right"/>
              <w:rPr>
                <w:sz w:val="18"/>
                <w:lang w:val="fr-FR" w:bidi="ar-QA"/>
              </w:rPr>
            </w:pPr>
            <w:r>
              <w:rPr>
                <w:sz w:val="18"/>
                <w:lang w:val="fr-FR" w:bidi="ar-QA"/>
              </w:rPr>
              <w:t>25</w:t>
            </w:r>
          </w:p>
        </w:tc>
        <w:tc>
          <w:tcPr>
            <w:tcW w:w="1134" w:type="dxa"/>
            <w:shd w:val="clear" w:color="auto" w:fill="auto"/>
            <w:vAlign w:val="bottom"/>
          </w:tcPr>
          <w:p w14:paraId="2AE9D5E7" w14:textId="424AA97E" w:rsidR="00E43B40" w:rsidRPr="00232E98" w:rsidRDefault="00E43B40" w:rsidP="00B067C5">
            <w:pPr>
              <w:keepNext/>
              <w:spacing w:before="40" w:after="40" w:line="220" w:lineRule="exact"/>
              <w:jc w:val="right"/>
              <w:rPr>
                <w:sz w:val="18"/>
                <w:lang w:val="fr-FR" w:bidi="ar-QA"/>
              </w:rPr>
            </w:pPr>
            <w:r>
              <w:rPr>
                <w:sz w:val="18"/>
                <w:lang w:val="fr-FR" w:bidi="ar-QA"/>
              </w:rPr>
              <w:t>29</w:t>
            </w:r>
          </w:p>
        </w:tc>
        <w:tc>
          <w:tcPr>
            <w:tcW w:w="992" w:type="dxa"/>
            <w:shd w:val="clear" w:color="auto" w:fill="auto"/>
            <w:vAlign w:val="bottom"/>
          </w:tcPr>
          <w:p w14:paraId="67BFC054" w14:textId="6BA071EC" w:rsidR="00E43B40" w:rsidRPr="00232E98" w:rsidRDefault="00E43B40" w:rsidP="00B067C5">
            <w:pPr>
              <w:keepNext/>
              <w:spacing w:before="40" w:after="40" w:line="220" w:lineRule="exact"/>
              <w:jc w:val="right"/>
              <w:rPr>
                <w:sz w:val="18"/>
                <w:lang w:val="fr-FR" w:bidi="ar-QA"/>
              </w:rPr>
            </w:pPr>
            <w:r>
              <w:rPr>
                <w:sz w:val="18"/>
                <w:lang w:val="fr-FR" w:bidi="ar-QA"/>
              </w:rPr>
              <w:t>44</w:t>
            </w:r>
          </w:p>
        </w:tc>
        <w:tc>
          <w:tcPr>
            <w:tcW w:w="991" w:type="dxa"/>
            <w:shd w:val="clear" w:color="auto" w:fill="auto"/>
            <w:vAlign w:val="bottom"/>
          </w:tcPr>
          <w:p w14:paraId="4242464F" w14:textId="6C976F46" w:rsidR="00E43B40" w:rsidRPr="00232E98" w:rsidRDefault="00E43B40" w:rsidP="00B067C5">
            <w:pPr>
              <w:keepNext/>
              <w:spacing w:before="40" w:after="40" w:line="220" w:lineRule="exact"/>
              <w:jc w:val="right"/>
              <w:rPr>
                <w:sz w:val="18"/>
                <w:lang w:val="fr-FR" w:bidi="ar-QA"/>
              </w:rPr>
            </w:pPr>
            <w:r>
              <w:rPr>
                <w:sz w:val="18"/>
                <w:lang w:val="fr-FR" w:bidi="ar-QA"/>
              </w:rPr>
              <w:t>49</w:t>
            </w:r>
          </w:p>
        </w:tc>
      </w:tr>
      <w:tr w:rsidR="00E43B40" w:rsidRPr="00232E98" w14:paraId="5FBB2457" w14:textId="77777777" w:rsidTr="00E43B40">
        <w:tc>
          <w:tcPr>
            <w:tcW w:w="3402" w:type="dxa"/>
            <w:tcBorders>
              <w:bottom w:val="single" w:sz="4" w:space="0" w:color="auto"/>
            </w:tcBorders>
            <w:shd w:val="clear" w:color="auto" w:fill="auto"/>
            <w:vAlign w:val="bottom"/>
          </w:tcPr>
          <w:p w14:paraId="4AFBE549" w14:textId="191290CD" w:rsidR="00E43B40" w:rsidRPr="00232E98" w:rsidRDefault="00E43B40" w:rsidP="00B067C5">
            <w:pPr>
              <w:keepNext/>
              <w:spacing w:before="40" w:after="40" w:line="220" w:lineRule="exact"/>
              <w:rPr>
                <w:sz w:val="18"/>
                <w:lang w:val="fr-FR" w:bidi="ar-QA"/>
              </w:rPr>
            </w:pPr>
            <w:r>
              <w:rPr>
                <w:sz w:val="18"/>
                <w:lang w:val="fr-FR" w:bidi="ar-QA"/>
              </w:rPr>
              <w:t>Institutions de protection des filles</w:t>
            </w:r>
          </w:p>
        </w:tc>
        <w:tc>
          <w:tcPr>
            <w:tcW w:w="851" w:type="dxa"/>
            <w:vMerge/>
            <w:tcBorders>
              <w:bottom w:val="single" w:sz="4" w:space="0" w:color="auto"/>
            </w:tcBorders>
            <w:shd w:val="clear" w:color="auto" w:fill="auto"/>
            <w:vAlign w:val="bottom"/>
          </w:tcPr>
          <w:p w14:paraId="3C9810CA" w14:textId="77777777" w:rsidR="00E43B40" w:rsidRPr="00232E98" w:rsidRDefault="00E43B40" w:rsidP="00B067C5">
            <w:pPr>
              <w:keepNext/>
              <w:spacing w:before="40" w:after="40" w:line="220" w:lineRule="exact"/>
              <w:jc w:val="right"/>
              <w:rPr>
                <w:sz w:val="18"/>
                <w:lang w:val="fr-FR" w:bidi="ar-QA"/>
              </w:rPr>
            </w:pPr>
          </w:p>
        </w:tc>
        <w:tc>
          <w:tcPr>
            <w:tcW w:w="1134" w:type="dxa"/>
            <w:tcBorders>
              <w:bottom w:val="single" w:sz="4" w:space="0" w:color="auto"/>
            </w:tcBorders>
            <w:shd w:val="clear" w:color="auto" w:fill="auto"/>
            <w:vAlign w:val="bottom"/>
          </w:tcPr>
          <w:p w14:paraId="30C8E51C" w14:textId="4F7C4F87" w:rsidR="00E43B40" w:rsidRPr="00232E98" w:rsidRDefault="00E43B40" w:rsidP="00B067C5">
            <w:pPr>
              <w:keepNext/>
              <w:spacing w:before="40" w:after="40" w:line="220" w:lineRule="exact"/>
              <w:jc w:val="right"/>
              <w:rPr>
                <w:sz w:val="18"/>
                <w:lang w:val="fr-FR" w:bidi="ar-QA"/>
              </w:rPr>
            </w:pPr>
            <w:r>
              <w:rPr>
                <w:sz w:val="18"/>
                <w:lang w:val="fr-FR" w:bidi="ar-QA"/>
              </w:rPr>
              <w:t>22</w:t>
            </w:r>
          </w:p>
        </w:tc>
        <w:tc>
          <w:tcPr>
            <w:tcW w:w="992" w:type="dxa"/>
            <w:tcBorders>
              <w:bottom w:val="single" w:sz="4" w:space="0" w:color="auto"/>
            </w:tcBorders>
            <w:shd w:val="clear" w:color="auto" w:fill="auto"/>
            <w:vAlign w:val="bottom"/>
          </w:tcPr>
          <w:p w14:paraId="260A20D7" w14:textId="7F5A17CC" w:rsidR="00E43B40" w:rsidRPr="00232E98" w:rsidRDefault="00E43B40" w:rsidP="00B067C5">
            <w:pPr>
              <w:keepNext/>
              <w:spacing w:before="40" w:after="40" w:line="220" w:lineRule="exact"/>
              <w:jc w:val="right"/>
              <w:rPr>
                <w:sz w:val="18"/>
                <w:lang w:val="fr-FR" w:bidi="ar-QA"/>
              </w:rPr>
            </w:pPr>
            <w:r>
              <w:rPr>
                <w:sz w:val="18"/>
                <w:lang w:val="fr-FR" w:bidi="ar-QA"/>
              </w:rPr>
              <w:t>14</w:t>
            </w:r>
          </w:p>
        </w:tc>
        <w:tc>
          <w:tcPr>
            <w:tcW w:w="991" w:type="dxa"/>
            <w:tcBorders>
              <w:bottom w:val="single" w:sz="4" w:space="0" w:color="auto"/>
            </w:tcBorders>
            <w:shd w:val="clear" w:color="auto" w:fill="auto"/>
            <w:vAlign w:val="bottom"/>
          </w:tcPr>
          <w:p w14:paraId="6D9A9E63" w14:textId="188CC7A0" w:rsidR="00E43B40" w:rsidRPr="00232E98" w:rsidRDefault="00E43B40" w:rsidP="00B067C5">
            <w:pPr>
              <w:keepNext/>
              <w:spacing w:before="40" w:after="40" w:line="220" w:lineRule="exact"/>
              <w:jc w:val="right"/>
              <w:rPr>
                <w:sz w:val="18"/>
                <w:lang w:val="fr-FR" w:bidi="ar-QA"/>
              </w:rPr>
            </w:pPr>
            <w:r>
              <w:rPr>
                <w:sz w:val="18"/>
                <w:lang w:val="fr-FR" w:bidi="ar-QA"/>
              </w:rPr>
              <w:t>39</w:t>
            </w:r>
          </w:p>
        </w:tc>
      </w:tr>
      <w:tr w:rsidR="00E43B40" w:rsidRPr="00E43B40" w14:paraId="7F3EB3FE" w14:textId="77777777" w:rsidTr="00E43B40">
        <w:tc>
          <w:tcPr>
            <w:tcW w:w="3402" w:type="dxa"/>
            <w:tcBorders>
              <w:top w:val="single" w:sz="4" w:space="0" w:color="auto"/>
              <w:bottom w:val="single" w:sz="12" w:space="0" w:color="auto"/>
            </w:tcBorders>
            <w:shd w:val="clear" w:color="auto" w:fill="auto"/>
            <w:vAlign w:val="bottom"/>
          </w:tcPr>
          <w:p w14:paraId="296DF87F" w14:textId="58D923C6" w:rsidR="00232E98" w:rsidRPr="00E43B40" w:rsidRDefault="00B067C5" w:rsidP="00E43B40">
            <w:pPr>
              <w:keepNext/>
              <w:spacing w:before="80" w:after="80" w:line="220" w:lineRule="exact"/>
              <w:ind w:left="284"/>
              <w:rPr>
                <w:b/>
                <w:bCs/>
                <w:sz w:val="18"/>
                <w:lang w:val="fr-FR" w:bidi="ar-QA"/>
              </w:rPr>
            </w:pPr>
            <w:r w:rsidRPr="00E43B40">
              <w:rPr>
                <w:b/>
                <w:bCs/>
                <w:sz w:val="18"/>
                <w:lang w:val="fr-FR" w:bidi="ar-QA"/>
              </w:rPr>
              <w:t>Total</w:t>
            </w:r>
          </w:p>
        </w:tc>
        <w:tc>
          <w:tcPr>
            <w:tcW w:w="851" w:type="dxa"/>
            <w:tcBorders>
              <w:top w:val="single" w:sz="4" w:space="0" w:color="auto"/>
              <w:bottom w:val="single" w:sz="12" w:space="0" w:color="auto"/>
            </w:tcBorders>
            <w:shd w:val="clear" w:color="auto" w:fill="auto"/>
            <w:vAlign w:val="bottom"/>
          </w:tcPr>
          <w:p w14:paraId="7AE2E046" w14:textId="1ECD9884" w:rsidR="00232E98" w:rsidRPr="00E43B40" w:rsidRDefault="00B067C5" w:rsidP="00E43B40">
            <w:pPr>
              <w:keepNext/>
              <w:spacing w:before="80" w:after="80" w:line="220" w:lineRule="exact"/>
              <w:jc w:val="right"/>
              <w:rPr>
                <w:b/>
                <w:bCs/>
                <w:sz w:val="18"/>
                <w:lang w:val="fr-FR" w:bidi="ar-QA"/>
              </w:rPr>
            </w:pPr>
            <w:r w:rsidRPr="00E43B40">
              <w:rPr>
                <w:b/>
                <w:bCs/>
                <w:sz w:val="18"/>
                <w:lang w:val="fr-FR" w:bidi="ar-QA"/>
              </w:rPr>
              <w:t>857</w:t>
            </w:r>
          </w:p>
        </w:tc>
        <w:tc>
          <w:tcPr>
            <w:tcW w:w="1134" w:type="dxa"/>
            <w:tcBorders>
              <w:top w:val="single" w:sz="4" w:space="0" w:color="auto"/>
              <w:bottom w:val="single" w:sz="12" w:space="0" w:color="auto"/>
            </w:tcBorders>
            <w:shd w:val="clear" w:color="auto" w:fill="auto"/>
            <w:vAlign w:val="bottom"/>
          </w:tcPr>
          <w:p w14:paraId="6CC2C9D9" w14:textId="27C635C4" w:rsidR="00232E98" w:rsidRPr="00E43B40" w:rsidRDefault="00B067C5" w:rsidP="00E43B40">
            <w:pPr>
              <w:keepNext/>
              <w:spacing w:before="80" w:after="80" w:line="220" w:lineRule="exact"/>
              <w:jc w:val="right"/>
              <w:rPr>
                <w:b/>
                <w:bCs/>
                <w:sz w:val="18"/>
                <w:lang w:val="fr-FR" w:bidi="ar-QA"/>
              </w:rPr>
            </w:pPr>
            <w:r w:rsidRPr="00E43B40">
              <w:rPr>
                <w:b/>
                <w:bCs/>
                <w:sz w:val="18"/>
                <w:lang w:val="fr-FR" w:bidi="ar-QA"/>
              </w:rPr>
              <w:t>1229</w:t>
            </w:r>
          </w:p>
        </w:tc>
        <w:tc>
          <w:tcPr>
            <w:tcW w:w="992" w:type="dxa"/>
            <w:tcBorders>
              <w:top w:val="single" w:sz="4" w:space="0" w:color="auto"/>
              <w:bottom w:val="single" w:sz="12" w:space="0" w:color="auto"/>
            </w:tcBorders>
            <w:shd w:val="clear" w:color="auto" w:fill="auto"/>
            <w:vAlign w:val="bottom"/>
          </w:tcPr>
          <w:p w14:paraId="07C683BE" w14:textId="5971709D" w:rsidR="00232E98" w:rsidRPr="00E43B40" w:rsidRDefault="00B067C5" w:rsidP="00E43B40">
            <w:pPr>
              <w:keepNext/>
              <w:spacing w:before="80" w:after="80" w:line="220" w:lineRule="exact"/>
              <w:jc w:val="right"/>
              <w:rPr>
                <w:b/>
                <w:bCs/>
                <w:sz w:val="18"/>
                <w:lang w:val="fr-FR" w:bidi="ar-QA"/>
              </w:rPr>
            </w:pPr>
            <w:r w:rsidRPr="00E43B40">
              <w:rPr>
                <w:b/>
                <w:bCs/>
                <w:sz w:val="18"/>
                <w:lang w:val="fr-FR" w:bidi="ar-QA"/>
              </w:rPr>
              <w:t>1438</w:t>
            </w:r>
          </w:p>
        </w:tc>
        <w:tc>
          <w:tcPr>
            <w:tcW w:w="991" w:type="dxa"/>
            <w:tcBorders>
              <w:top w:val="single" w:sz="4" w:space="0" w:color="auto"/>
              <w:bottom w:val="single" w:sz="12" w:space="0" w:color="auto"/>
            </w:tcBorders>
            <w:shd w:val="clear" w:color="auto" w:fill="auto"/>
            <w:vAlign w:val="bottom"/>
          </w:tcPr>
          <w:p w14:paraId="65B8D7E1" w14:textId="7879D17C" w:rsidR="00232E98" w:rsidRPr="00E43B40" w:rsidRDefault="00B067C5" w:rsidP="00E43B40">
            <w:pPr>
              <w:keepNext/>
              <w:spacing w:before="80" w:after="80" w:line="220" w:lineRule="exact"/>
              <w:jc w:val="right"/>
              <w:rPr>
                <w:b/>
                <w:bCs/>
                <w:sz w:val="18"/>
                <w:lang w:val="fr-FR" w:bidi="ar-QA"/>
              </w:rPr>
            </w:pPr>
            <w:r w:rsidRPr="00E43B40">
              <w:rPr>
                <w:b/>
                <w:bCs/>
                <w:sz w:val="18"/>
                <w:lang w:val="fr-FR" w:bidi="ar-QA"/>
              </w:rPr>
              <w:t>2094</w:t>
            </w:r>
          </w:p>
        </w:tc>
      </w:tr>
    </w:tbl>
    <w:p w14:paraId="2FDBAD59" w14:textId="1CF74144" w:rsidR="002B35F8" w:rsidRDefault="002B35F8" w:rsidP="00E43B40">
      <w:pPr>
        <w:pStyle w:val="SingleTxtG"/>
        <w:spacing w:before="240"/>
        <w:rPr>
          <w:spacing w:val="-2"/>
          <w:lang w:val="fr-FR" w:bidi="ar-QA"/>
        </w:rPr>
      </w:pPr>
      <w:r w:rsidRPr="00E43B40">
        <w:rPr>
          <w:spacing w:val="-2"/>
          <w:lang w:val="fr-FR" w:bidi="ar-QA"/>
        </w:rPr>
        <w:t>75.</w:t>
      </w:r>
      <w:r w:rsidRPr="00E43B40">
        <w:rPr>
          <w:spacing w:val="-2"/>
          <w:lang w:val="fr-FR" w:bidi="ar-QA"/>
        </w:rPr>
        <w:tab/>
        <w:t>De 2016 à octobre 2020, la Société nationale des droits de l</w:t>
      </w:r>
      <w:r w:rsidR="00D3349B">
        <w:rPr>
          <w:spacing w:val="-2"/>
          <w:lang w:val="fr-FR" w:bidi="ar-QA"/>
        </w:rPr>
        <w:t>’</w:t>
      </w:r>
      <w:r w:rsidRPr="00E43B40">
        <w:rPr>
          <w:spacing w:val="-2"/>
          <w:lang w:val="fr-FR" w:bidi="ar-QA"/>
        </w:rPr>
        <w:t>homme (une institution de la société civile du Royaume) a effectué 52 visites dans les prisons et les maisons d</w:t>
      </w:r>
      <w:r w:rsidR="00D3349B">
        <w:rPr>
          <w:spacing w:val="-2"/>
          <w:lang w:val="fr-FR" w:bidi="ar-QA"/>
        </w:rPr>
        <w:t>’</w:t>
      </w:r>
      <w:r w:rsidRPr="00E43B40">
        <w:rPr>
          <w:spacing w:val="-2"/>
          <w:lang w:val="fr-FR" w:bidi="ar-QA"/>
        </w:rPr>
        <w:t>arrêt. Le</w:t>
      </w:r>
      <w:r w:rsidR="00E4182B">
        <w:rPr>
          <w:spacing w:val="-2"/>
          <w:lang w:val="fr-FR" w:bidi="ar-QA"/>
        </w:rPr>
        <w:t> </w:t>
      </w:r>
      <w:r w:rsidRPr="00E43B40">
        <w:rPr>
          <w:spacing w:val="-2"/>
          <w:lang w:val="fr-FR" w:bidi="ar-QA"/>
        </w:rPr>
        <w:t>tableau ci-après indique le nombre de plaintes reçues par la Société de 2016 à octobre 2020, par thème et par année.</w:t>
      </w:r>
    </w:p>
    <w:tbl>
      <w:tblPr>
        <w:tblStyle w:val="Grilledutableau"/>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567"/>
        <w:gridCol w:w="851"/>
        <w:gridCol w:w="1276"/>
        <w:gridCol w:w="850"/>
        <w:gridCol w:w="709"/>
        <w:gridCol w:w="850"/>
        <w:gridCol w:w="1418"/>
        <w:gridCol w:w="1134"/>
        <w:gridCol w:w="850"/>
        <w:gridCol w:w="567"/>
        <w:gridCol w:w="565"/>
      </w:tblGrid>
      <w:tr w:rsidR="00A233CB" w:rsidRPr="00F767E1" w14:paraId="7919E2AC" w14:textId="77777777" w:rsidTr="00A233CB">
        <w:trPr>
          <w:tblHeader/>
        </w:trPr>
        <w:tc>
          <w:tcPr>
            <w:tcW w:w="567" w:type="dxa"/>
            <w:tcBorders>
              <w:top w:val="single" w:sz="4" w:space="0" w:color="auto"/>
              <w:bottom w:val="single" w:sz="12" w:space="0" w:color="auto"/>
            </w:tcBorders>
            <w:shd w:val="clear" w:color="auto" w:fill="auto"/>
            <w:vAlign w:val="bottom"/>
          </w:tcPr>
          <w:p w14:paraId="6AF36212" w14:textId="5626E32C" w:rsidR="00F767E1" w:rsidRPr="00F767E1" w:rsidRDefault="00F767E1" w:rsidP="00F767E1">
            <w:pPr>
              <w:spacing w:before="80" w:after="80" w:line="200" w:lineRule="exact"/>
              <w:rPr>
                <w:i/>
                <w:sz w:val="16"/>
                <w:lang w:val="fr-FR" w:bidi="ar-QA"/>
              </w:rPr>
            </w:pPr>
            <w:r w:rsidRPr="00F767E1">
              <w:rPr>
                <w:i/>
                <w:sz w:val="16"/>
                <w:lang w:val="fr-FR" w:bidi="ar-QA"/>
              </w:rPr>
              <w:t>Année</w:t>
            </w:r>
          </w:p>
        </w:tc>
        <w:tc>
          <w:tcPr>
            <w:tcW w:w="851" w:type="dxa"/>
            <w:tcBorders>
              <w:top w:val="single" w:sz="4" w:space="0" w:color="auto"/>
              <w:bottom w:val="single" w:sz="12" w:space="0" w:color="auto"/>
            </w:tcBorders>
            <w:shd w:val="clear" w:color="auto" w:fill="auto"/>
            <w:vAlign w:val="bottom"/>
          </w:tcPr>
          <w:p w14:paraId="16064819" w14:textId="519AB011" w:rsidR="00F767E1" w:rsidRPr="00F767E1" w:rsidRDefault="00F767E1" w:rsidP="00F767E1">
            <w:pPr>
              <w:spacing w:before="80" w:after="80" w:line="200" w:lineRule="exact"/>
              <w:jc w:val="right"/>
              <w:rPr>
                <w:i/>
                <w:sz w:val="16"/>
                <w:lang w:val="fr-FR" w:bidi="ar-QA"/>
              </w:rPr>
            </w:pPr>
            <w:r w:rsidRPr="00F767E1">
              <w:rPr>
                <w:i/>
                <w:sz w:val="16"/>
                <w:lang w:val="fr-FR" w:bidi="ar-QA"/>
              </w:rPr>
              <w:t>Litige administratif</w:t>
            </w:r>
          </w:p>
        </w:tc>
        <w:tc>
          <w:tcPr>
            <w:tcW w:w="1276" w:type="dxa"/>
            <w:tcBorders>
              <w:top w:val="single" w:sz="4" w:space="0" w:color="auto"/>
              <w:bottom w:val="single" w:sz="12" w:space="0" w:color="auto"/>
            </w:tcBorders>
            <w:shd w:val="clear" w:color="auto" w:fill="auto"/>
            <w:vAlign w:val="bottom"/>
          </w:tcPr>
          <w:p w14:paraId="0A08AECB" w14:textId="437ED94C" w:rsidR="00F767E1" w:rsidRPr="00F767E1" w:rsidRDefault="00F767E1" w:rsidP="00F767E1">
            <w:pPr>
              <w:spacing w:before="80" w:after="80" w:line="200" w:lineRule="exact"/>
              <w:jc w:val="right"/>
              <w:rPr>
                <w:i/>
                <w:sz w:val="16"/>
                <w:lang w:val="fr-FR" w:bidi="ar-QA"/>
              </w:rPr>
            </w:pPr>
            <w:r w:rsidRPr="00F767E1">
              <w:rPr>
                <w:i/>
                <w:sz w:val="16"/>
                <w:lang w:val="fr-FR" w:bidi="ar-QA"/>
              </w:rPr>
              <w:t>Litige concernant les prisonniers</w:t>
            </w:r>
          </w:p>
        </w:tc>
        <w:tc>
          <w:tcPr>
            <w:tcW w:w="850" w:type="dxa"/>
            <w:tcBorders>
              <w:top w:val="single" w:sz="4" w:space="0" w:color="auto"/>
              <w:bottom w:val="single" w:sz="12" w:space="0" w:color="auto"/>
            </w:tcBorders>
            <w:shd w:val="clear" w:color="auto" w:fill="auto"/>
            <w:vAlign w:val="bottom"/>
          </w:tcPr>
          <w:p w14:paraId="0A264EB5" w14:textId="4B27CD44" w:rsidR="00F767E1" w:rsidRPr="00F767E1" w:rsidRDefault="00F767E1" w:rsidP="00F767E1">
            <w:pPr>
              <w:spacing w:before="80" w:after="80" w:line="200" w:lineRule="exact"/>
              <w:jc w:val="right"/>
              <w:rPr>
                <w:i/>
                <w:sz w:val="16"/>
                <w:lang w:val="fr-FR" w:bidi="ar-QA"/>
              </w:rPr>
            </w:pPr>
            <w:r w:rsidRPr="00F767E1">
              <w:rPr>
                <w:i/>
                <w:sz w:val="16"/>
                <w:lang w:val="fr-FR" w:bidi="ar-QA"/>
              </w:rPr>
              <w:t>Violence familiale</w:t>
            </w:r>
          </w:p>
        </w:tc>
        <w:tc>
          <w:tcPr>
            <w:tcW w:w="709" w:type="dxa"/>
            <w:tcBorders>
              <w:top w:val="single" w:sz="4" w:space="0" w:color="auto"/>
              <w:bottom w:val="single" w:sz="12" w:space="0" w:color="auto"/>
            </w:tcBorders>
            <w:shd w:val="clear" w:color="auto" w:fill="auto"/>
            <w:vAlign w:val="bottom"/>
          </w:tcPr>
          <w:p w14:paraId="7AA628A1" w14:textId="044A81AC" w:rsidR="00F767E1" w:rsidRPr="00F767E1" w:rsidRDefault="00F767E1" w:rsidP="00F767E1">
            <w:pPr>
              <w:spacing w:before="80" w:after="80" w:line="200" w:lineRule="exact"/>
              <w:jc w:val="right"/>
              <w:rPr>
                <w:i/>
                <w:sz w:val="16"/>
                <w:lang w:val="fr-FR" w:bidi="ar-QA"/>
              </w:rPr>
            </w:pPr>
            <w:r w:rsidRPr="00F767E1">
              <w:rPr>
                <w:i/>
                <w:sz w:val="16"/>
                <w:lang w:val="fr-FR" w:bidi="ar-QA"/>
              </w:rPr>
              <w:t>Litige de travail</w:t>
            </w:r>
          </w:p>
        </w:tc>
        <w:tc>
          <w:tcPr>
            <w:tcW w:w="850" w:type="dxa"/>
            <w:tcBorders>
              <w:top w:val="single" w:sz="4" w:space="0" w:color="auto"/>
              <w:bottom w:val="single" w:sz="12" w:space="0" w:color="auto"/>
            </w:tcBorders>
            <w:shd w:val="clear" w:color="auto" w:fill="auto"/>
            <w:vAlign w:val="bottom"/>
          </w:tcPr>
          <w:p w14:paraId="53718F24" w14:textId="2142B57A" w:rsidR="00F767E1" w:rsidRPr="00F767E1" w:rsidRDefault="00F767E1" w:rsidP="00F767E1">
            <w:pPr>
              <w:spacing w:before="80" w:after="80" w:line="200" w:lineRule="exact"/>
              <w:jc w:val="right"/>
              <w:rPr>
                <w:i/>
                <w:sz w:val="16"/>
                <w:lang w:val="fr-FR" w:bidi="ar-QA"/>
              </w:rPr>
            </w:pPr>
            <w:r w:rsidRPr="00F767E1">
              <w:rPr>
                <w:i/>
                <w:sz w:val="16"/>
                <w:lang w:val="fr-FR" w:bidi="ar-QA"/>
              </w:rPr>
              <w:t>Litige judiciaire</w:t>
            </w:r>
          </w:p>
        </w:tc>
        <w:tc>
          <w:tcPr>
            <w:tcW w:w="1418" w:type="dxa"/>
            <w:tcBorders>
              <w:top w:val="single" w:sz="4" w:space="0" w:color="auto"/>
              <w:bottom w:val="single" w:sz="12" w:space="0" w:color="auto"/>
            </w:tcBorders>
            <w:shd w:val="clear" w:color="auto" w:fill="auto"/>
            <w:vAlign w:val="bottom"/>
          </w:tcPr>
          <w:p w14:paraId="468D2C39" w14:textId="7C75B0F2" w:rsidR="00F767E1" w:rsidRPr="00F767E1" w:rsidRDefault="00F767E1" w:rsidP="00F767E1">
            <w:pPr>
              <w:spacing w:before="80" w:after="80" w:line="200" w:lineRule="exact"/>
              <w:jc w:val="right"/>
              <w:rPr>
                <w:i/>
                <w:sz w:val="16"/>
                <w:lang w:val="fr-FR" w:bidi="ar-QA"/>
              </w:rPr>
            </w:pPr>
            <w:r w:rsidRPr="00F767E1">
              <w:rPr>
                <w:i/>
                <w:sz w:val="16"/>
                <w:lang w:val="fr-FR" w:bidi="ar-QA"/>
              </w:rPr>
              <w:t>Litige en matière de</w:t>
            </w:r>
            <w:r w:rsidR="00BA67F3">
              <w:rPr>
                <w:i/>
                <w:sz w:val="16"/>
                <w:lang w:val="fr-FR" w:bidi="ar-QA"/>
              </w:rPr>
              <w:t> </w:t>
            </w:r>
            <w:r w:rsidRPr="00F767E1">
              <w:rPr>
                <w:i/>
                <w:sz w:val="16"/>
                <w:lang w:val="fr-FR" w:bidi="ar-QA"/>
              </w:rPr>
              <w:t>statut personnel</w:t>
            </w:r>
          </w:p>
        </w:tc>
        <w:tc>
          <w:tcPr>
            <w:tcW w:w="1134" w:type="dxa"/>
            <w:tcBorders>
              <w:top w:val="single" w:sz="4" w:space="0" w:color="auto"/>
              <w:bottom w:val="single" w:sz="12" w:space="0" w:color="auto"/>
            </w:tcBorders>
            <w:shd w:val="clear" w:color="auto" w:fill="auto"/>
            <w:vAlign w:val="bottom"/>
          </w:tcPr>
          <w:p w14:paraId="30E65FDF" w14:textId="1FF4180A" w:rsidR="00F767E1" w:rsidRPr="00F767E1" w:rsidRDefault="00F767E1" w:rsidP="00F767E1">
            <w:pPr>
              <w:spacing w:before="80" w:after="80" w:line="200" w:lineRule="exact"/>
              <w:jc w:val="right"/>
              <w:rPr>
                <w:i/>
                <w:sz w:val="16"/>
                <w:lang w:val="fr-FR" w:bidi="ar-QA"/>
              </w:rPr>
            </w:pPr>
            <w:r w:rsidRPr="00F767E1">
              <w:rPr>
                <w:i/>
                <w:sz w:val="16"/>
                <w:lang w:val="fr-FR" w:bidi="ar-QA"/>
              </w:rPr>
              <w:t>Litige relatif à l</w:t>
            </w:r>
            <w:r w:rsidR="00D3349B">
              <w:rPr>
                <w:i/>
                <w:sz w:val="16"/>
                <w:lang w:val="fr-FR" w:bidi="ar-QA"/>
              </w:rPr>
              <w:t>’</w:t>
            </w:r>
            <w:r w:rsidRPr="00F767E1">
              <w:rPr>
                <w:i/>
                <w:sz w:val="16"/>
                <w:lang w:val="fr-FR" w:bidi="ar-QA"/>
              </w:rPr>
              <w:t>état civil</w:t>
            </w:r>
          </w:p>
        </w:tc>
        <w:tc>
          <w:tcPr>
            <w:tcW w:w="850" w:type="dxa"/>
            <w:tcBorders>
              <w:top w:val="single" w:sz="4" w:space="0" w:color="auto"/>
              <w:bottom w:val="single" w:sz="12" w:space="0" w:color="auto"/>
            </w:tcBorders>
            <w:shd w:val="clear" w:color="auto" w:fill="auto"/>
            <w:vAlign w:val="bottom"/>
          </w:tcPr>
          <w:p w14:paraId="10F8CDB3" w14:textId="44156A33" w:rsidR="00F767E1" w:rsidRPr="00F767E1" w:rsidRDefault="00F767E1" w:rsidP="00F767E1">
            <w:pPr>
              <w:spacing w:before="80" w:after="80" w:line="200" w:lineRule="exact"/>
              <w:jc w:val="right"/>
              <w:rPr>
                <w:i/>
                <w:sz w:val="16"/>
                <w:lang w:val="fr-FR" w:bidi="ar-QA"/>
              </w:rPr>
            </w:pPr>
            <w:r w:rsidRPr="00F767E1">
              <w:rPr>
                <w:i/>
                <w:sz w:val="16"/>
                <w:lang w:val="fr-FR" w:bidi="ar-QA"/>
              </w:rPr>
              <w:t>Violence à l</w:t>
            </w:r>
            <w:r w:rsidR="00D3349B">
              <w:rPr>
                <w:i/>
                <w:sz w:val="16"/>
                <w:lang w:val="fr-FR" w:bidi="ar-QA"/>
              </w:rPr>
              <w:t>’</w:t>
            </w:r>
            <w:r w:rsidRPr="00F767E1">
              <w:rPr>
                <w:i/>
                <w:sz w:val="16"/>
                <w:lang w:val="fr-FR" w:bidi="ar-QA"/>
              </w:rPr>
              <w:t>égard des enfants</w:t>
            </w:r>
          </w:p>
        </w:tc>
        <w:tc>
          <w:tcPr>
            <w:tcW w:w="567" w:type="dxa"/>
            <w:tcBorders>
              <w:top w:val="single" w:sz="4" w:space="0" w:color="auto"/>
              <w:bottom w:val="single" w:sz="12" w:space="0" w:color="auto"/>
            </w:tcBorders>
            <w:shd w:val="clear" w:color="auto" w:fill="auto"/>
            <w:vAlign w:val="bottom"/>
          </w:tcPr>
          <w:p w14:paraId="33F7FDC8" w14:textId="68AA8FA8" w:rsidR="00F767E1" w:rsidRPr="00F767E1" w:rsidRDefault="00F767E1" w:rsidP="00F767E1">
            <w:pPr>
              <w:spacing w:before="80" w:after="80" w:line="200" w:lineRule="exact"/>
              <w:jc w:val="right"/>
              <w:rPr>
                <w:i/>
                <w:sz w:val="16"/>
                <w:lang w:val="fr-FR" w:bidi="ar-QA"/>
              </w:rPr>
            </w:pPr>
            <w:r w:rsidRPr="00F767E1">
              <w:rPr>
                <w:i/>
                <w:sz w:val="16"/>
                <w:lang w:val="fr-FR" w:bidi="ar-QA"/>
              </w:rPr>
              <w:t>Autres</w:t>
            </w:r>
          </w:p>
        </w:tc>
        <w:tc>
          <w:tcPr>
            <w:tcW w:w="565" w:type="dxa"/>
            <w:tcBorders>
              <w:top w:val="single" w:sz="4" w:space="0" w:color="auto"/>
              <w:bottom w:val="single" w:sz="12" w:space="0" w:color="auto"/>
            </w:tcBorders>
            <w:shd w:val="clear" w:color="auto" w:fill="auto"/>
            <w:vAlign w:val="bottom"/>
          </w:tcPr>
          <w:p w14:paraId="4BCFAC82" w14:textId="3740B4AA" w:rsidR="00F767E1" w:rsidRPr="00F767E1" w:rsidRDefault="00F767E1" w:rsidP="00F767E1">
            <w:pPr>
              <w:spacing w:before="80" w:after="80" w:line="200" w:lineRule="exact"/>
              <w:jc w:val="right"/>
              <w:rPr>
                <w:i/>
                <w:sz w:val="16"/>
                <w:lang w:val="fr-FR" w:bidi="ar-QA"/>
              </w:rPr>
            </w:pPr>
            <w:r w:rsidRPr="00F767E1">
              <w:rPr>
                <w:i/>
                <w:sz w:val="16"/>
                <w:lang w:val="fr-FR" w:bidi="ar-QA"/>
              </w:rPr>
              <w:t>Total</w:t>
            </w:r>
          </w:p>
        </w:tc>
      </w:tr>
      <w:tr w:rsidR="00A233CB" w:rsidRPr="00F767E1" w14:paraId="500981CE" w14:textId="77777777" w:rsidTr="00A233CB">
        <w:tc>
          <w:tcPr>
            <w:tcW w:w="567" w:type="dxa"/>
            <w:tcBorders>
              <w:top w:val="single" w:sz="12" w:space="0" w:color="auto"/>
            </w:tcBorders>
            <w:shd w:val="clear" w:color="auto" w:fill="auto"/>
            <w:vAlign w:val="center"/>
          </w:tcPr>
          <w:p w14:paraId="7119CC74" w14:textId="4F1A172D" w:rsidR="00A233CB" w:rsidRPr="00A233CB" w:rsidRDefault="00A233CB" w:rsidP="00A233CB">
            <w:pPr>
              <w:spacing w:before="40" w:after="40" w:line="220" w:lineRule="exact"/>
              <w:rPr>
                <w:sz w:val="18"/>
                <w:szCs w:val="18"/>
                <w:lang w:val="fr-FR" w:bidi="ar-QA"/>
              </w:rPr>
            </w:pPr>
            <w:r w:rsidRPr="00A233CB">
              <w:rPr>
                <w:rFonts w:eastAsia="Simplified Arabic"/>
                <w:sz w:val="18"/>
                <w:szCs w:val="18"/>
                <w:lang w:val="fr-FR"/>
              </w:rPr>
              <w:t>2016</w:t>
            </w:r>
          </w:p>
        </w:tc>
        <w:tc>
          <w:tcPr>
            <w:tcW w:w="851" w:type="dxa"/>
            <w:tcBorders>
              <w:top w:val="single" w:sz="12" w:space="0" w:color="auto"/>
            </w:tcBorders>
            <w:shd w:val="clear" w:color="auto" w:fill="auto"/>
            <w:vAlign w:val="center"/>
          </w:tcPr>
          <w:p w14:paraId="05C5749B" w14:textId="5F10CEEE" w:rsidR="00A233CB" w:rsidRPr="00A233CB" w:rsidRDefault="00A233CB" w:rsidP="00A233CB">
            <w:pPr>
              <w:spacing w:before="40" w:after="40" w:line="220" w:lineRule="exact"/>
              <w:jc w:val="right"/>
              <w:rPr>
                <w:sz w:val="18"/>
                <w:szCs w:val="18"/>
                <w:lang w:val="fr-FR" w:bidi="ar-QA"/>
              </w:rPr>
            </w:pPr>
            <w:r w:rsidRPr="00A233CB">
              <w:rPr>
                <w:rFonts w:eastAsia="Simplified Arabic"/>
                <w:sz w:val="18"/>
                <w:szCs w:val="18"/>
                <w:lang w:val="fr-FR"/>
              </w:rPr>
              <w:t>485</w:t>
            </w:r>
          </w:p>
        </w:tc>
        <w:tc>
          <w:tcPr>
            <w:tcW w:w="1276" w:type="dxa"/>
            <w:tcBorders>
              <w:top w:val="single" w:sz="12" w:space="0" w:color="auto"/>
            </w:tcBorders>
            <w:shd w:val="clear" w:color="auto" w:fill="auto"/>
            <w:vAlign w:val="center"/>
          </w:tcPr>
          <w:p w14:paraId="03171888" w14:textId="084BDE31" w:rsidR="00A233CB" w:rsidRPr="00A233CB" w:rsidRDefault="00A233CB" w:rsidP="00A233CB">
            <w:pPr>
              <w:spacing w:before="40" w:after="40" w:line="220" w:lineRule="exact"/>
              <w:jc w:val="right"/>
              <w:rPr>
                <w:sz w:val="18"/>
                <w:szCs w:val="18"/>
                <w:lang w:val="fr-FR" w:bidi="ar-QA"/>
              </w:rPr>
            </w:pPr>
            <w:r w:rsidRPr="00A233CB">
              <w:rPr>
                <w:rFonts w:eastAsia="Simplified Arabic"/>
                <w:sz w:val="18"/>
                <w:szCs w:val="18"/>
                <w:lang w:val="fr-FR"/>
              </w:rPr>
              <w:t>478</w:t>
            </w:r>
          </w:p>
        </w:tc>
        <w:tc>
          <w:tcPr>
            <w:tcW w:w="850" w:type="dxa"/>
            <w:tcBorders>
              <w:top w:val="single" w:sz="12" w:space="0" w:color="auto"/>
            </w:tcBorders>
            <w:shd w:val="clear" w:color="auto" w:fill="auto"/>
            <w:vAlign w:val="center"/>
          </w:tcPr>
          <w:p w14:paraId="2814D20E" w14:textId="4B80E39F" w:rsidR="00A233CB" w:rsidRPr="00A233CB" w:rsidRDefault="00A233CB" w:rsidP="00A233CB">
            <w:pPr>
              <w:spacing w:before="40" w:after="40" w:line="220" w:lineRule="exact"/>
              <w:jc w:val="right"/>
              <w:rPr>
                <w:sz w:val="18"/>
                <w:szCs w:val="18"/>
                <w:lang w:val="fr-FR" w:bidi="ar-QA"/>
              </w:rPr>
            </w:pPr>
            <w:r w:rsidRPr="00A233CB">
              <w:rPr>
                <w:rFonts w:eastAsia="Simplified Arabic"/>
                <w:sz w:val="18"/>
                <w:szCs w:val="18"/>
                <w:lang w:val="fr-FR"/>
              </w:rPr>
              <w:t>366</w:t>
            </w:r>
          </w:p>
        </w:tc>
        <w:tc>
          <w:tcPr>
            <w:tcW w:w="709" w:type="dxa"/>
            <w:tcBorders>
              <w:top w:val="single" w:sz="12" w:space="0" w:color="auto"/>
            </w:tcBorders>
            <w:shd w:val="clear" w:color="auto" w:fill="auto"/>
            <w:vAlign w:val="center"/>
          </w:tcPr>
          <w:p w14:paraId="41CB22DA" w14:textId="0CD6F474" w:rsidR="00A233CB" w:rsidRPr="00A233CB" w:rsidRDefault="00A233CB" w:rsidP="00A233CB">
            <w:pPr>
              <w:spacing w:before="40" w:after="40" w:line="220" w:lineRule="exact"/>
              <w:jc w:val="right"/>
              <w:rPr>
                <w:sz w:val="18"/>
                <w:szCs w:val="18"/>
                <w:lang w:val="fr-FR" w:bidi="ar-QA"/>
              </w:rPr>
            </w:pPr>
            <w:r w:rsidRPr="00A233CB">
              <w:rPr>
                <w:rFonts w:eastAsia="Simplified Arabic"/>
                <w:sz w:val="18"/>
                <w:szCs w:val="18"/>
                <w:lang w:val="fr-FR"/>
              </w:rPr>
              <w:t>321</w:t>
            </w:r>
          </w:p>
        </w:tc>
        <w:tc>
          <w:tcPr>
            <w:tcW w:w="850" w:type="dxa"/>
            <w:tcBorders>
              <w:top w:val="single" w:sz="12" w:space="0" w:color="auto"/>
            </w:tcBorders>
            <w:shd w:val="clear" w:color="auto" w:fill="auto"/>
            <w:vAlign w:val="center"/>
          </w:tcPr>
          <w:p w14:paraId="2904E5C8" w14:textId="765BC142" w:rsidR="00A233CB" w:rsidRPr="00A233CB" w:rsidRDefault="00A233CB" w:rsidP="00A233CB">
            <w:pPr>
              <w:spacing w:before="40" w:after="40" w:line="220" w:lineRule="exact"/>
              <w:jc w:val="right"/>
              <w:rPr>
                <w:sz w:val="18"/>
                <w:szCs w:val="18"/>
                <w:lang w:val="fr-FR" w:bidi="ar-QA"/>
              </w:rPr>
            </w:pPr>
            <w:r w:rsidRPr="00A233CB">
              <w:rPr>
                <w:rFonts w:eastAsia="Simplified Arabic"/>
                <w:sz w:val="18"/>
                <w:szCs w:val="18"/>
                <w:lang w:val="fr-FR"/>
              </w:rPr>
              <w:t>62</w:t>
            </w:r>
          </w:p>
        </w:tc>
        <w:tc>
          <w:tcPr>
            <w:tcW w:w="1418" w:type="dxa"/>
            <w:tcBorders>
              <w:top w:val="single" w:sz="12" w:space="0" w:color="auto"/>
            </w:tcBorders>
            <w:shd w:val="clear" w:color="auto" w:fill="auto"/>
            <w:vAlign w:val="center"/>
          </w:tcPr>
          <w:p w14:paraId="3BEFE24D" w14:textId="6F73D483" w:rsidR="00A233CB" w:rsidRPr="00A233CB" w:rsidRDefault="00A233CB" w:rsidP="00A233CB">
            <w:pPr>
              <w:spacing w:before="40" w:after="40" w:line="220" w:lineRule="exact"/>
              <w:jc w:val="right"/>
              <w:rPr>
                <w:sz w:val="18"/>
                <w:szCs w:val="18"/>
                <w:lang w:val="fr-FR" w:bidi="ar-QA"/>
              </w:rPr>
            </w:pPr>
            <w:r w:rsidRPr="00A233CB">
              <w:rPr>
                <w:rFonts w:eastAsia="Simplified Arabic"/>
                <w:sz w:val="18"/>
                <w:szCs w:val="18"/>
                <w:lang w:val="fr-FR"/>
              </w:rPr>
              <w:t>135</w:t>
            </w:r>
          </w:p>
        </w:tc>
        <w:tc>
          <w:tcPr>
            <w:tcW w:w="1134" w:type="dxa"/>
            <w:tcBorders>
              <w:top w:val="single" w:sz="12" w:space="0" w:color="auto"/>
            </w:tcBorders>
            <w:shd w:val="clear" w:color="auto" w:fill="auto"/>
            <w:vAlign w:val="center"/>
          </w:tcPr>
          <w:p w14:paraId="7CC98A19" w14:textId="131DB2F7" w:rsidR="00A233CB" w:rsidRPr="00A233CB" w:rsidRDefault="00A233CB" w:rsidP="00A233CB">
            <w:pPr>
              <w:spacing w:before="40" w:after="40" w:line="220" w:lineRule="exact"/>
              <w:jc w:val="right"/>
              <w:rPr>
                <w:sz w:val="18"/>
                <w:szCs w:val="18"/>
                <w:lang w:val="fr-FR" w:bidi="ar-QA"/>
              </w:rPr>
            </w:pPr>
            <w:r w:rsidRPr="00A233CB">
              <w:rPr>
                <w:rFonts w:eastAsia="Simplified Arabic"/>
                <w:sz w:val="18"/>
                <w:szCs w:val="18"/>
                <w:lang w:val="fr-FR"/>
              </w:rPr>
              <w:t>746</w:t>
            </w:r>
          </w:p>
        </w:tc>
        <w:tc>
          <w:tcPr>
            <w:tcW w:w="850" w:type="dxa"/>
            <w:tcBorders>
              <w:top w:val="single" w:sz="12" w:space="0" w:color="auto"/>
            </w:tcBorders>
            <w:shd w:val="clear" w:color="auto" w:fill="auto"/>
            <w:vAlign w:val="center"/>
          </w:tcPr>
          <w:p w14:paraId="5AC3D106" w14:textId="3FE761C6" w:rsidR="00A233CB" w:rsidRPr="00A233CB" w:rsidRDefault="00A233CB" w:rsidP="00A233CB">
            <w:pPr>
              <w:spacing w:before="40" w:after="40" w:line="220" w:lineRule="exact"/>
              <w:jc w:val="right"/>
              <w:rPr>
                <w:sz w:val="18"/>
                <w:szCs w:val="18"/>
                <w:lang w:val="fr-FR" w:bidi="ar-QA"/>
              </w:rPr>
            </w:pPr>
            <w:r w:rsidRPr="00A233CB">
              <w:rPr>
                <w:rFonts w:eastAsia="Simplified Arabic"/>
                <w:sz w:val="18"/>
                <w:szCs w:val="18"/>
                <w:lang w:val="fr-FR"/>
              </w:rPr>
              <w:t>188</w:t>
            </w:r>
          </w:p>
        </w:tc>
        <w:tc>
          <w:tcPr>
            <w:tcW w:w="567" w:type="dxa"/>
            <w:tcBorders>
              <w:top w:val="single" w:sz="12" w:space="0" w:color="auto"/>
            </w:tcBorders>
            <w:shd w:val="clear" w:color="auto" w:fill="auto"/>
            <w:vAlign w:val="center"/>
          </w:tcPr>
          <w:p w14:paraId="2536BB68" w14:textId="25CC6C76" w:rsidR="00A233CB" w:rsidRPr="00A233CB" w:rsidRDefault="00A233CB" w:rsidP="00A233CB">
            <w:pPr>
              <w:spacing w:before="40" w:after="40" w:line="220" w:lineRule="exact"/>
              <w:jc w:val="right"/>
              <w:rPr>
                <w:sz w:val="18"/>
                <w:szCs w:val="18"/>
                <w:lang w:val="fr-FR" w:bidi="ar-QA"/>
              </w:rPr>
            </w:pPr>
            <w:r w:rsidRPr="00A233CB">
              <w:rPr>
                <w:rFonts w:eastAsia="Simplified Arabic"/>
                <w:sz w:val="18"/>
                <w:szCs w:val="18"/>
                <w:lang w:val="fr-FR"/>
              </w:rPr>
              <w:t>335</w:t>
            </w:r>
          </w:p>
        </w:tc>
        <w:tc>
          <w:tcPr>
            <w:tcW w:w="565" w:type="dxa"/>
            <w:tcBorders>
              <w:top w:val="single" w:sz="12" w:space="0" w:color="auto"/>
            </w:tcBorders>
            <w:shd w:val="clear" w:color="auto" w:fill="auto"/>
            <w:vAlign w:val="center"/>
          </w:tcPr>
          <w:p w14:paraId="3FC051A8" w14:textId="2F82D6FC" w:rsidR="00A233CB" w:rsidRPr="00A233CB" w:rsidRDefault="00A233CB" w:rsidP="00A233CB">
            <w:pPr>
              <w:spacing w:before="40" w:after="40" w:line="220" w:lineRule="exact"/>
              <w:jc w:val="right"/>
              <w:rPr>
                <w:sz w:val="18"/>
                <w:szCs w:val="18"/>
                <w:lang w:val="fr-FR" w:bidi="ar-QA"/>
              </w:rPr>
            </w:pPr>
            <w:r w:rsidRPr="00A233CB">
              <w:rPr>
                <w:rFonts w:eastAsia="Simplified Arabic"/>
                <w:sz w:val="18"/>
                <w:szCs w:val="18"/>
                <w:lang w:val="fr-FR"/>
              </w:rPr>
              <w:t>3</w:t>
            </w:r>
            <w:r>
              <w:rPr>
                <w:rFonts w:eastAsia="Simplified Arabic"/>
                <w:sz w:val="18"/>
                <w:szCs w:val="18"/>
                <w:lang w:val="fr-FR"/>
              </w:rPr>
              <w:t xml:space="preserve"> </w:t>
            </w:r>
            <w:r w:rsidRPr="00A233CB">
              <w:rPr>
                <w:rFonts w:eastAsia="Simplified Arabic"/>
                <w:sz w:val="18"/>
                <w:szCs w:val="18"/>
                <w:lang w:val="fr-FR"/>
              </w:rPr>
              <w:t>116</w:t>
            </w:r>
          </w:p>
        </w:tc>
      </w:tr>
      <w:tr w:rsidR="00A233CB" w:rsidRPr="00F767E1" w14:paraId="16F05CED" w14:textId="77777777" w:rsidTr="00A233CB">
        <w:tc>
          <w:tcPr>
            <w:tcW w:w="567" w:type="dxa"/>
            <w:shd w:val="clear" w:color="auto" w:fill="auto"/>
            <w:vAlign w:val="center"/>
          </w:tcPr>
          <w:p w14:paraId="17C5ABA2" w14:textId="36F7E9F9" w:rsidR="00A233CB" w:rsidRPr="00A233CB" w:rsidRDefault="00A233CB" w:rsidP="00A233CB">
            <w:pPr>
              <w:spacing w:before="40" w:after="40" w:line="220" w:lineRule="exact"/>
              <w:rPr>
                <w:sz w:val="18"/>
                <w:szCs w:val="18"/>
                <w:lang w:val="fr-FR" w:bidi="ar-QA"/>
              </w:rPr>
            </w:pPr>
            <w:r w:rsidRPr="00A233CB">
              <w:rPr>
                <w:rFonts w:eastAsia="Simplified Arabic"/>
                <w:sz w:val="18"/>
                <w:szCs w:val="18"/>
                <w:lang w:val="fr-FR"/>
              </w:rPr>
              <w:t>2017</w:t>
            </w:r>
          </w:p>
        </w:tc>
        <w:tc>
          <w:tcPr>
            <w:tcW w:w="851" w:type="dxa"/>
            <w:shd w:val="clear" w:color="auto" w:fill="auto"/>
            <w:vAlign w:val="center"/>
          </w:tcPr>
          <w:p w14:paraId="155619A1" w14:textId="22DF5954" w:rsidR="00A233CB" w:rsidRPr="00A233CB" w:rsidRDefault="00A233CB" w:rsidP="00A233CB">
            <w:pPr>
              <w:spacing w:before="40" w:after="40" w:line="220" w:lineRule="exact"/>
              <w:jc w:val="right"/>
              <w:rPr>
                <w:sz w:val="18"/>
                <w:szCs w:val="18"/>
                <w:lang w:val="fr-FR" w:bidi="ar-QA"/>
              </w:rPr>
            </w:pPr>
            <w:r w:rsidRPr="00A233CB">
              <w:rPr>
                <w:rFonts w:eastAsia="Simplified Arabic"/>
                <w:sz w:val="18"/>
                <w:szCs w:val="18"/>
                <w:lang w:val="fr-FR"/>
              </w:rPr>
              <w:t>384</w:t>
            </w:r>
          </w:p>
        </w:tc>
        <w:tc>
          <w:tcPr>
            <w:tcW w:w="1276" w:type="dxa"/>
            <w:shd w:val="clear" w:color="auto" w:fill="auto"/>
            <w:vAlign w:val="center"/>
          </w:tcPr>
          <w:p w14:paraId="2321FCAC" w14:textId="6197B120" w:rsidR="00A233CB" w:rsidRPr="00A233CB" w:rsidRDefault="00A233CB" w:rsidP="00A233CB">
            <w:pPr>
              <w:spacing w:before="40" w:after="40" w:line="220" w:lineRule="exact"/>
              <w:jc w:val="right"/>
              <w:rPr>
                <w:sz w:val="18"/>
                <w:szCs w:val="18"/>
                <w:lang w:val="fr-FR" w:bidi="ar-QA"/>
              </w:rPr>
            </w:pPr>
            <w:r w:rsidRPr="00A233CB">
              <w:rPr>
                <w:rFonts w:eastAsia="Simplified Arabic"/>
                <w:sz w:val="18"/>
                <w:szCs w:val="18"/>
                <w:lang w:val="fr-FR"/>
              </w:rPr>
              <w:t>397</w:t>
            </w:r>
          </w:p>
        </w:tc>
        <w:tc>
          <w:tcPr>
            <w:tcW w:w="850" w:type="dxa"/>
            <w:shd w:val="clear" w:color="auto" w:fill="auto"/>
            <w:vAlign w:val="center"/>
          </w:tcPr>
          <w:p w14:paraId="69E71B63" w14:textId="2AA93A55" w:rsidR="00A233CB" w:rsidRPr="00A233CB" w:rsidRDefault="00A233CB" w:rsidP="00A233CB">
            <w:pPr>
              <w:spacing w:before="40" w:after="40" w:line="220" w:lineRule="exact"/>
              <w:jc w:val="right"/>
              <w:rPr>
                <w:sz w:val="18"/>
                <w:szCs w:val="18"/>
                <w:lang w:val="fr-FR" w:bidi="ar-QA"/>
              </w:rPr>
            </w:pPr>
            <w:r w:rsidRPr="00A233CB">
              <w:rPr>
                <w:rFonts w:eastAsia="Simplified Arabic"/>
                <w:sz w:val="18"/>
                <w:szCs w:val="18"/>
                <w:lang w:val="fr-FR"/>
              </w:rPr>
              <w:t>353</w:t>
            </w:r>
          </w:p>
        </w:tc>
        <w:tc>
          <w:tcPr>
            <w:tcW w:w="709" w:type="dxa"/>
            <w:shd w:val="clear" w:color="auto" w:fill="auto"/>
            <w:vAlign w:val="center"/>
          </w:tcPr>
          <w:p w14:paraId="62129B0D" w14:textId="2D6CC17C" w:rsidR="00A233CB" w:rsidRPr="00A233CB" w:rsidRDefault="00A233CB" w:rsidP="00A233CB">
            <w:pPr>
              <w:spacing w:before="40" w:after="40" w:line="220" w:lineRule="exact"/>
              <w:jc w:val="right"/>
              <w:rPr>
                <w:sz w:val="18"/>
                <w:szCs w:val="18"/>
                <w:lang w:val="fr-FR" w:bidi="ar-QA"/>
              </w:rPr>
            </w:pPr>
            <w:r w:rsidRPr="00A233CB">
              <w:rPr>
                <w:rFonts w:eastAsia="Simplified Arabic"/>
                <w:sz w:val="18"/>
                <w:szCs w:val="18"/>
                <w:lang w:val="fr-FR"/>
              </w:rPr>
              <w:t>266</w:t>
            </w:r>
          </w:p>
        </w:tc>
        <w:tc>
          <w:tcPr>
            <w:tcW w:w="850" w:type="dxa"/>
            <w:shd w:val="clear" w:color="auto" w:fill="auto"/>
            <w:vAlign w:val="center"/>
          </w:tcPr>
          <w:p w14:paraId="7ED325C0" w14:textId="3911F258" w:rsidR="00A233CB" w:rsidRPr="00A233CB" w:rsidRDefault="00A233CB" w:rsidP="00A233CB">
            <w:pPr>
              <w:spacing w:before="40" w:after="40" w:line="220" w:lineRule="exact"/>
              <w:jc w:val="right"/>
              <w:rPr>
                <w:sz w:val="18"/>
                <w:szCs w:val="18"/>
                <w:lang w:val="fr-FR" w:bidi="ar-QA"/>
              </w:rPr>
            </w:pPr>
            <w:r w:rsidRPr="00A233CB">
              <w:rPr>
                <w:rFonts w:eastAsia="Simplified Arabic"/>
                <w:sz w:val="18"/>
                <w:szCs w:val="18"/>
                <w:lang w:val="fr-FR"/>
              </w:rPr>
              <w:t>85</w:t>
            </w:r>
          </w:p>
        </w:tc>
        <w:tc>
          <w:tcPr>
            <w:tcW w:w="1418" w:type="dxa"/>
            <w:shd w:val="clear" w:color="auto" w:fill="auto"/>
            <w:vAlign w:val="center"/>
          </w:tcPr>
          <w:p w14:paraId="055C2366" w14:textId="49ACA066" w:rsidR="00A233CB" w:rsidRPr="00A233CB" w:rsidRDefault="00A233CB" w:rsidP="00A233CB">
            <w:pPr>
              <w:spacing w:before="40" w:after="40" w:line="220" w:lineRule="exact"/>
              <w:jc w:val="right"/>
              <w:rPr>
                <w:sz w:val="18"/>
                <w:szCs w:val="18"/>
                <w:lang w:val="fr-FR" w:bidi="ar-QA"/>
              </w:rPr>
            </w:pPr>
            <w:r w:rsidRPr="00A233CB">
              <w:rPr>
                <w:rFonts w:eastAsia="Simplified Arabic"/>
                <w:sz w:val="18"/>
                <w:szCs w:val="18"/>
                <w:lang w:val="fr-FR"/>
              </w:rPr>
              <w:t>144</w:t>
            </w:r>
          </w:p>
        </w:tc>
        <w:tc>
          <w:tcPr>
            <w:tcW w:w="1134" w:type="dxa"/>
            <w:shd w:val="clear" w:color="auto" w:fill="auto"/>
            <w:vAlign w:val="center"/>
          </w:tcPr>
          <w:p w14:paraId="3AC6C238" w14:textId="756779C8" w:rsidR="00A233CB" w:rsidRPr="00A233CB" w:rsidRDefault="00A233CB" w:rsidP="00A233CB">
            <w:pPr>
              <w:spacing w:before="40" w:after="40" w:line="220" w:lineRule="exact"/>
              <w:jc w:val="right"/>
              <w:rPr>
                <w:sz w:val="18"/>
                <w:szCs w:val="18"/>
                <w:lang w:val="fr-FR" w:bidi="ar-QA"/>
              </w:rPr>
            </w:pPr>
            <w:r w:rsidRPr="00A233CB">
              <w:rPr>
                <w:rFonts w:eastAsia="Simplified Arabic"/>
                <w:sz w:val="18"/>
                <w:szCs w:val="18"/>
                <w:lang w:val="fr-FR"/>
              </w:rPr>
              <w:t>636</w:t>
            </w:r>
          </w:p>
        </w:tc>
        <w:tc>
          <w:tcPr>
            <w:tcW w:w="850" w:type="dxa"/>
            <w:shd w:val="clear" w:color="auto" w:fill="auto"/>
            <w:vAlign w:val="center"/>
          </w:tcPr>
          <w:p w14:paraId="7615A0BA" w14:textId="2A9EBF66" w:rsidR="00A233CB" w:rsidRPr="00A233CB" w:rsidRDefault="00A233CB" w:rsidP="00A233CB">
            <w:pPr>
              <w:spacing w:before="40" w:after="40" w:line="220" w:lineRule="exact"/>
              <w:jc w:val="right"/>
              <w:rPr>
                <w:sz w:val="18"/>
                <w:szCs w:val="18"/>
                <w:lang w:val="fr-FR" w:bidi="ar-QA"/>
              </w:rPr>
            </w:pPr>
            <w:r w:rsidRPr="00A233CB">
              <w:rPr>
                <w:rFonts w:eastAsia="Simplified Arabic"/>
                <w:sz w:val="18"/>
                <w:szCs w:val="18"/>
                <w:lang w:val="fr-FR"/>
              </w:rPr>
              <w:t>215</w:t>
            </w:r>
          </w:p>
        </w:tc>
        <w:tc>
          <w:tcPr>
            <w:tcW w:w="567" w:type="dxa"/>
            <w:shd w:val="clear" w:color="auto" w:fill="auto"/>
            <w:vAlign w:val="center"/>
          </w:tcPr>
          <w:p w14:paraId="36C3FD3A" w14:textId="2E69A4CA" w:rsidR="00A233CB" w:rsidRPr="00A233CB" w:rsidRDefault="00A233CB" w:rsidP="00A233CB">
            <w:pPr>
              <w:spacing w:before="40" w:after="40" w:line="220" w:lineRule="exact"/>
              <w:jc w:val="right"/>
              <w:rPr>
                <w:sz w:val="18"/>
                <w:szCs w:val="18"/>
                <w:lang w:val="fr-FR" w:bidi="ar-QA"/>
              </w:rPr>
            </w:pPr>
            <w:r w:rsidRPr="00A233CB">
              <w:rPr>
                <w:rFonts w:eastAsia="Simplified Arabic"/>
                <w:sz w:val="18"/>
                <w:szCs w:val="18"/>
                <w:lang w:val="fr-FR"/>
              </w:rPr>
              <w:t>391</w:t>
            </w:r>
          </w:p>
        </w:tc>
        <w:tc>
          <w:tcPr>
            <w:tcW w:w="565" w:type="dxa"/>
            <w:shd w:val="clear" w:color="auto" w:fill="auto"/>
            <w:vAlign w:val="center"/>
          </w:tcPr>
          <w:p w14:paraId="17D66514" w14:textId="497E418A" w:rsidR="00A233CB" w:rsidRPr="00A233CB" w:rsidRDefault="00A233CB" w:rsidP="00A233CB">
            <w:pPr>
              <w:spacing w:before="40" w:after="40" w:line="220" w:lineRule="exact"/>
              <w:jc w:val="right"/>
              <w:rPr>
                <w:sz w:val="18"/>
                <w:szCs w:val="18"/>
                <w:lang w:val="fr-FR" w:bidi="ar-QA"/>
              </w:rPr>
            </w:pPr>
            <w:r w:rsidRPr="00A233CB">
              <w:rPr>
                <w:rFonts w:eastAsia="Simplified Arabic"/>
                <w:sz w:val="18"/>
                <w:szCs w:val="18"/>
                <w:lang w:val="fr-FR"/>
              </w:rPr>
              <w:t>2</w:t>
            </w:r>
            <w:r>
              <w:rPr>
                <w:rFonts w:eastAsia="Simplified Arabic"/>
                <w:sz w:val="18"/>
                <w:szCs w:val="18"/>
                <w:lang w:val="fr-FR"/>
              </w:rPr>
              <w:t xml:space="preserve"> </w:t>
            </w:r>
            <w:r w:rsidRPr="00A233CB">
              <w:rPr>
                <w:rFonts w:eastAsia="Simplified Arabic"/>
                <w:sz w:val="18"/>
                <w:szCs w:val="18"/>
                <w:lang w:val="fr-FR"/>
              </w:rPr>
              <w:t>871</w:t>
            </w:r>
          </w:p>
        </w:tc>
      </w:tr>
      <w:tr w:rsidR="00A233CB" w:rsidRPr="00F767E1" w14:paraId="19ABA44B" w14:textId="77777777" w:rsidTr="00A233CB">
        <w:tc>
          <w:tcPr>
            <w:tcW w:w="567" w:type="dxa"/>
            <w:shd w:val="clear" w:color="auto" w:fill="auto"/>
            <w:vAlign w:val="center"/>
          </w:tcPr>
          <w:p w14:paraId="1E29AD77" w14:textId="5FD7BA04" w:rsidR="00A233CB" w:rsidRPr="00A233CB" w:rsidRDefault="00A233CB" w:rsidP="00A233CB">
            <w:pPr>
              <w:spacing w:before="40" w:after="40" w:line="220" w:lineRule="exact"/>
              <w:rPr>
                <w:sz w:val="18"/>
                <w:szCs w:val="18"/>
                <w:lang w:val="fr-FR" w:bidi="ar-QA"/>
              </w:rPr>
            </w:pPr>
            <w:r w:rsidRPr="00A233CB">
              <w:rPr>
                <w:rFonts w:eastAsia="Simplified Arabic"/>
                <w:sz w:val="18"/>
                <w:szCs w:val="18"/>
                <w:lang w:val="fr-FR"/>
              </w:rPr>
              <w:t>2018</w:t>
            </w:r>
          </w:p>
        </w:tc>
        <w:tc>
          <w:tcPr>
            <w:tcW w:w="851" w:type="dxa"/>
            <w:shd w:val="clear" w:color="auto" w:fill="auto"/>
            <w:vAlign w:val="center"/>
          </w:tcPr>
          <w:p w14:paraId="3FF07F01" w14:textId="6D72AF53" w:rsidR="00A233CB" w:rsidRPr="00A233CB" w:rsidRDefault="00A233CB" w:rsidP="00A233CB">
            <w:pPr>
              <w:spacing w:before="40" w:after="40" w:line="220" w:lineRule="exact"/>
              <w:jc w:val="right"/>
              <w:rPr>
                <w:sz w:val="18"/>
                <w:szCs w:val="18"/>
                <w:lang w:val="fr-FR" w:bidi="ar-QA"/>
              </w:rPr>
            </w:pPr>
            <w:r w:rsidRPr="00A233CB">
              <w:rPr>
                <w:rFonts w:eastAsia="Simplified Arabic"/>
                <w:sz w:val="18"/>
                <w:szCs w:val="18"/>
                <w:lang w:val="fr-FR"/>
              </w:rPr>
              <w:t>452</w:t>
            </w:r>
          </w:p>
        </w:tc>
        <w:tc>
          <w:tcPr>
            <w:tcW w:w="1276" w:type="dxa"/>
            <w:shd w:val="clear" w:color="auto" w:fill="auto"/>
            <w:vAlign w:val="center"/>
          </w:tcPr>
          <w:p w14:paraId="08451BDD" w14:textId="137302BA" w:rsidR="00A233CB" w:rsidRPr="00A233CB" w:rsidRDefault="00A233CB" w:rsidP="00A233CB">
            <w:pPr>
              <w:spacing w:before="40" w:after="40" w:line="220" w:lineRule="exact"/>
              <w:jc w:val="right"/>
              <w:rPr>
                <w:sz w:val="18"/>
                <w:szCs w:val="18"/>
                <w:lang w:val="fr-FR" w:bidi="ar-QA"/>
              </w:rPr>
            </w:pPr>
            <w:r w:rsidRPr="00A233CB">
              <w:rPr>
                <w:rFonts w:eastAsia="Simplified Arabic"/>
                <w:sz w:val="18"/>
                <w:szCs w:val="18"/>
                <w:lang w:val="fr-FR"/>
              </w:rPr>
              <w:t>601</w:t>
            </w:r>
          </w:p>
        </w:tc>
        <w:tc>
          <w:tcPr>
            <w:tcW w:w="850" w:type="dxa"/>
            <w:shd w:val="clear" w:color="auto" w:fill="auto"/>
            <w:vAlign w:val="center"/>
          </w:tcPr>
          <w:p w14:paraId="5E4AA03C" w14:textId="392F941D" w:rsidR="00A233CB" w:rsidRPr="00A233CB" w:rsidRDefault="00A233CB" w:rsidP="00A233CB">
            <w:pPr>
              <w:spacing w:before="40" w:after="40" w:line="220" w:lineRule="exact"/>
              <w:jc w:val="right"/>
              <w:rPr>
                <w:sz w:val="18"/>
                <w:szCs w:val="18"/>
                <w:lang w:val="fr-FR" w:bidi="ar-QA"/>
              </w:rPr>
            </w:pPr>
            <w:r w:rsidRPr="00A233CB">
              <w:rPr>
                <w:rFonts w:eastAsia="Simplified Arabic"/>
                <w:sz w:val="18"/>
                <w:szCs w:val="18"/>
                <w:lang w:val="fr-FR"/>
              </w:rPr>
              <w:t>415</w:t>
            </w:r>
          </w:p>
        </w:tc>
        <w:tc>
          <w:tcPr>
            <w:tcW w:w="709" w:type="dxa"/>
            <w:shd w:val="clear" w:color="auto" w:fill="auto"/>
            <w:vAlign w:val="center"/>
          </w:tcPr>
          <w:p w14:paraId="6FF20B6A" w14:textId="4047867E" w:rsidR="00A233CB" w:rsidRPr="00A233CB" w:rsidRDefault="00A233CB" w:rsidP="00A233CB">
            <w:pPr>
              <w:spacing w:before="40" w:after="40" w:line="220" w:lineRule="exact"/>
              <w:jc w:val="right"/>
              <w:rPr>
                <w:sz w:val="18"/>
                <w:szCs w:val="18"/>
                <w:lang w:val="fr-FR" w:bidi="ar-QA"/>
              </w:rPr>
            </w:pPr>
            <w:r w:rsidRPr="00A233CB">
              <w:rPr>
                <w:rFonts w:eastAsia="Simplified Arabic"/>
                <w:sz w:val="18"/>
                <w:szCs w:val="18"/>
                <w:lang w:val="fr-FR"/>
              </w:rPr>
              <w:t>180</w:t>
            </w:r>
          </w:p>
        </w:tc>
        <w:tc>
          <w:tcPr>
            <w:tcW w:w="850" w:type="dxa"/>
            <w:shd w:val="clear" w:color="auto" w:fill="auto"/>
            <w:vAlign w:val="center"/>
          </w:tcPr>
          <w:p w14:paraId="33ACD7BF" w14:textId="008AED12" w:rsidR="00A233CB" w:rsidRPr="00A233CB" w:rsidRDefault="00A233CB" w:rsidP="00A233CB">
            <w:pPr>
              <w:spacing w:before="40" w:after="40" w:line="220" w:lineRule="exact"/>
              <w:jc w:val="right"/>
              <w:rPr>
                <w:sz w:val="18"/>
                <w:szCs w:val="18"/>
                <w:lang w:val="fr-FR" w:bidi="ar-QA"/>
              </w:rPr>
            </w:pPr>
            <w:r w:rsidRPr="00A233CB">
              <w:rPr>
                <w:rFonts w:eastAsia="Simplified Arabic"/>
                <w:sz w:val="18"/>
                <w:szCs w:val="18"/>
                <w:lang w:val="fr-FR"/>
              </w:rPr>
              <w:t>65</w:t>
            </w:r>
          </w:p>
        </w:tc>
        <w:tc>
          <w:tcPr>
            <w:tcW w:w="1418" w:type="dxa"/>
            <w:shd w:val="clear" w:color="auto" w:fill="auto"/>
            <w:vAlign w:val="center"/>
          </w:tcPr>
          <w:p w14:paraId="08DD8625" w14:textId="7E9237CD" w:rsidR="00A233CB" w:rsidRPr="00A233CB" w:rsidRDefault="00A233CB" w:rsidP="00A233CB">
            <w:pPr>
              <w:spacing w:before="40" w:after="40" w:line="220" w:lineRule="exact"/>
              <w:jc w:val="right"/>
              <w:rPr>
                <w:sz w:val="18"/>
                <w:szCs w:val="18"/>
                <w:lang w:val="fr-FR" w:bidi="ar-QA"/>
              </w:rPr>
            </w:pPr>
            <w:r w:rsidRPr="00A233CB">
              <w:rPr>
                <w:rFonts w:eastAsia="Simplified Arabic"/>
                <w:sz w:val="18"/>
                <w:szCs w:val="18"/>
                <w:lang w:val="fr-FR"/>
              </w:rPr>
              <w:t>175</w:t>
            </w:r>
          </w:p>
        </w:tc>
        <w:tc>
          <w:tcPr>
            <w:tcW w:w="1134" w:type="dxa"/>
            <w:shd w:val="clear" w:color="auto" w:fill="auto"/>
            <w:vAlign w:val="center"/>
          </w:tcPr>
          <w:p w14:paraId="356FDF0E" w14:textId="1DB7D582" w:rsidR="00A233CB" w:rsidRPr="00A233CB" w:rsidRDefault="00A233CB" w:rsidP="00A233CB">
            <w:pPr>
              <w:spacing w:before="40" w:after="40" w:line="220" w:lineRule="exact"/>
              <w:jc w:val="right"/>
              <w:rPr>
                <w:sz w:val="18"/>
                <w:szCs w:val="18"/>
                <w:lang w:val="fr-FR" w:bidi="ar-QA"/>
              </w:rPr>
            </w:pPr>
            <w:r w:rsidRPr="00A233CB">
              <w:rPr>
                <w:rFonts w:eastAsia="Simplified Arabic"/>
                <w:sz w:val="18"/>
                <w:szCs w:val="18"/>
                <w:lang w:val="fr-FR"/>
              </w:rPr>
              <w:t>874</w:t>
            </w:r>
          </w:p>
        </w:tc>
        <w:tc>
          <w:tcPr>
            <w:tcW w:w="850" w:type="dxa"/>
            <w:shd w:val="clear" w:color="auto" w:fill="auto"/>
            <w:vAlign w:val="center"/>
          </w:tcPr>
          <w:p w14:paraId="1FCCFCF8" w14:textId="2721770F" w:rsidR="00A233CB" w:rsidRPr="00A233CB" w:rsidRDefault="00A233CB" w:rsidP="00A233CB">
            <w:pPr>
              <w:spacing w:before="40" w:after="40" w:line="220" w:lineRule="exact"/>
              <w:jc w:val="right"/>
              <w:rPr>
                <w:sz w:val="18"/>
                <w:szCs w:val="18"/>
                <w:lang w:val="fr-FR" w:bidi="ar-QA"/>
              </w:rPr>
            </w:pPr>
            <w:r w:rsidRPr="00A233CB">
              <w:rPr>
                <w:rFonts w:eastAsia="Simplified Arabic"/>
                <w:sz w:val="18"/>
                <w:szCs w:val="18"/>
                <w:lang w:val="fr-FR"/>
              </w:rPr>
              <w:t>252</w:t>
            </w:r>
          </w:p>
        </w:tc>
        <w:tc>
          <w:tcPr>
            <w:tcW w:w="567" w:type="dxa"/>
            <w:shd w:val="clear" w:color="auto" w:fill="auto"/>
            <w:vAlign w:val="center"/>
          </w:tcPr>
          <w:p w14:paraId="16118A9E" w14:textId="25E39C85" w:rsidR="00A233CB" w:rsidRPr="00A233CB" w:rsidRDefault="00A233CB" w:rsidP="00A233CB">
            <w:pPr>
              <w:spacing w:before="40" w:after="40" w:line="220" w:lineRule="exact"/>
              <w:jc w:val="right"/>
              <w:rPr>
                <w:sz w:val="18"/>
                <w:szCs w:val="18"/>
                <w:lang w:val="fr-FR" w:bidi="ar-QA"/>
              </w:rPr>
            </w:pPr>
            <w:r w:rsidRPr="00A233CB">
              <w:rPr>
                <w:rFonts w:eastAsia="Simplified Arabic"/>
                <w:sz w:val="18"/>
                <w:szCs w:val="18"/>
                <w:lang w:val="fr-FR"/>
              </w:rPr>
              <w:t>408</w:t>
            </w:r>
          </w:p>
        </w:tc>
        <w:tc>
          <w:tcPr>
            <w:tcW w:w="565" w:type="dxa"/>
            <w:shd w:val="clear" w:color="auto" w:fill="auto"/>
            <w:vAlign w:val="center"/>
          </w:tcPr>
          <w:p w14:paraId="39FF7EAE" w14:textId="0BA51A43" w:rsidR="00A233CB" w:rsidRPr="00A233CB" w:rsidRDefault="00A233CB" w:rsidP="00A233CB">
            <w:pPr>
              <w:spacing w:before="40" w:after="40" w:line="220" w:lineRule="exact"/>
              <w:jc w:val="right"/>
              <w:rPr>
                <w:sz w:val="18"/>
                <w:szCs w:val="18"/>
                <w:lang w:val="fr-FR" w:bidi="ar-QA"/>
              </w:rPr>
            </w:pPr>
            <w:r w:rsidRPr="00A233CB">
              <w:rPr>
                <w:rFonts w:eastAsia="Simplified Arabic"/>
                <w:sz w:val="18"/>
                <w:szCs w:val="18"/>
                <w:lang w:val="fr-FR"/>
              </w:rPr>
              <w:t>3</w:t>
            </w:r>
            <w:r>
              <w:rPr>
                <w:rFonts w:eastAsia="Simplified Arabic"/>
                <w:sz w:val="18"/>
                <w:szCs w:val="18"/>
                <w:lang w:val="fr-FR"/>
              </w:rPr>
              <w:t xml:space="preserve"> </w:t>
            </w:r>
            <w:r w:rsidRPr="00A233CB">
              <w:rPr>
                <w:rFonts w:eastAsia="Simplified Arabic"/>
                <w:sz w:val="18"/>
                <w:szCs w:val="18"/>
                <w:lang w:val="fr-FR"/>
              </w:rPr>
              <w:t>422</w:t>
            </w:r>
          </w:p>
        </w:tc>
      </w:tr>
      <w:tr w:rsidR="00A233CB" w:rsidRPr="00F767E1" w14:paraId="2F9075E1" w14:textId="77777777" w:rsidTr="003F031A">
        <w:tc>
          <w:tcPr>
            <w:tcW w:w="567" w:type="dxa"/>
            <w:shd w:val="clear" w:color="auto" w:fill="auto"/>
            <w:vAlign w:val="center"/>
          </w:tcPr>
          <w:p w14:paraId="68CA84DF" w14:textId="72080D02" w:rsidR="00A233CB" w:rsidRPr="00A233CB" w:rsidRDefault="00A233CB" w:rsidP="00A233CB">
            <w:pPr>
              <w:spacing w:before="40" w:after="40" w:line="220" w:lineRule="exact"/>
              <w:rPr>
                <w:sz w:val="18"/>
                <w:szCs w:val="18"/>
                <w:lang w:val="fr-FR" w:bidi="ar-QA"/>
              </w:rPr>
            </w:pPr>
            <w:r w:rsidRPr="00A233CB">
              <w:rPr>
                <w:rFonts w:eastAsia="Simplified Arabic"/>
                <w:sz w:val="18"/>
                <w:szCs w:val="18"/>
                <w:lang w:val="fr-FR"/>
              </w:rPr>
              <w:t>2019</w:t>
            </w:r>
          </w:p>
        </w:tc>
        <w:tc>
          <w:tcPr>
            <w:tcW w:w="851" w:type="dxa"/>
            <w:shd w:val="clear" w:color="auto" w:fill="auto"/>
            <w:vAlign w:val="center"/>
          </w:tcPr>
          <w:p w14:paraId="3C583E9F" w14:textId="63BCEBC0" w:rsidR="00A233CB" w:rsidRPr="00A233CB" w:rsidRDefault="00A233CB" w:rsidP="00A233CB">
            <w:pPr>
              <w:spacing w:before="40" w:after="40" w:line="220" w:lineRule="exact"/>
              <w:jc w:val="right"/>
              <w:rPr>
                <w:sz w:val="18"/>
                <w:szCs w:val="18"/>
                <w:lang w:val="fr-FR" w:bidi="ar-QA"/>
              </w:rPr>
            </w:pPr>
            <w:r w:rsidRPr="00A233CB">
              <w:rPr>
                <w:rFonts w:eastAsia="Simplified Arabic"/>
                <w:sz w:val="18"/>
                <w:szCs w:val="18"/>
                <w:lang w:val="fr-FR"/>
              </w:rPr>
              <w:t>490</w:t>
            </w:r>
          </w:p>
        </w:tc>
        <w:tc>
          <w:tcPr>
            <w:tcW w:w="1276" w:type="dxa"/>
            <w:shd w:val="clear" w:color="auto" w:fill="auto"/>
            <w:vAlign w:val="center"/>
          </w:tcPr>
          <w:p w14:paraId="20672AE9" w14:textId="3E3C54D7" w:rsidR="00A233CB" w:rsidRPr="00A233CB" w:rsidRDefault="00A233CB" w:rsidP="00A233CB">
            <w:pPr>
              <w:spacing w:before="40" w:after="40" w:line="220" w:lineRule="exact"/>
              <w:jc w:val="right"/>
              <w:rPr>
                <w:sz w:val="18"/>
                <w:szCs w:val="18"/>
                <w:lang w:val="fr-FR" w:bidi="ar-QA"/>
              </w:rPr>
            </w:pPr>
            <w:r w:rsidRPr="00A233CB">
              <w:rPr>
                <w:rFonts w:eastAsia="Simplified Arabic"/>
                <w:sz w:val="18"/>
                <w:szCs w:val="18"/>
                <w:lang w:val="fr-FR"/>
              </w:rPr>
              <w:t>862</w:t>
            </w:r>
          </w:p>
        </w:tc>
        <w:tc>
          <w:tcPr>
            <w:tcW w:w="850" w:type="dxa"/>
            <w:shd w:val="clear" w:color="auto" w:fill="auto"/>
            <w:vAlign w:val="center"/>
          </w:tcPr>
          <w:p w14:paraId="30E5FB9F" w14:textId="7151F014" w:rsidR="00A233CB" w:rsidRPr="00A233CB" w:rsidRDefault="00A233CB" w:rsidP="00A233CB">
            <w:pPr>
              <w:spacing w:before="40" w:after="40" w:line="220" w:lineRule="exact"/>
              <w:jc w:val="right"/>
              <w:rPr>
                <w:sz w:val="18"/>
                <w:szCs w:val="18"/>
                <w:lang w:val="fr-FR" w:bidi="ar-QA"/>
              </w:rPr>
            </w:pPr>
            <w:r w:rsidRPr="00A233CB">
              <w:rPr>
                <w:rFonts w:eastAsia="Simplified Arabic"/>
                <w:sz w:val="18"/>
                <w:szCs w:val="18"/>
                <w:lang w:val="fr-FR"/>
              </w:rPr>
              <w:t>378</w:t>
            </w:r>
          </w:p>
        </w:tc>
        <w:tc>
          <w:tcPr>
            <w:tcW w:w="709" w:type="dxa"/>
            <w:shd w:val="clear" w:color="auto" w:fill="auto"/>
            <w:vAlign w:val="center"/>
          </w:tcPr>
          <w:p w14:paraId="01F2C77A" w14:textId="12FF5E74" w:rsidR="00A233CB" w:rsidRPr="00A233CB" w:rsidRDefault="00A233CB" w:rsidP="00A233CB">
            <w:pPr>
              <w:spacing w:before="40" w:after="40" w:line="220" w:lineRule="exact"/>
              <w:jc w:val="right"/>
              <w:rPr>
                <w:sz w:val="18"/>
                <w:szCs w:val="18"/>
                <w:lang w:val="fr-FR" w:bidi="ar-QA"/>
              </w:rPr>
            </w:pPr>
            <w:r w:rsidRPr="00A233CB">
              <w:rPr>
                <w:rFonts w:eastAsia="Simplified Arabic"/>
                <w:sz w:val="18"/>
                <w:szCs w:val="18"/>
                <w:lang w:val="fr-FR"/>
              </w:rPr>
              <w:t>174</w:t>
            </w:r>
          </w:p>
        </w:tc>
        <w:tc>
          <w:tcPr>
            <w:tcW w:w="850" w:type="dxa"/>
            <w:shd w:val="clear" w:color="auto" w:fill="auto"/>
            <w:vAlign w:val="center"/>
          </w:tcPr>
          <w:p w14:paraId="59DB3616" w14:textId="6CB56982" w:rsidR="00A233CB" w:rsidRPr="00A233CB" w:rsidRDefault="00A233CB" w:rsidP="00A233CB">
            <w:pPr>
              <w:spacing w:before="40" w:after="40" w:line="220" w:lineRule="exact"/>
              <w:jc w:val="right"/>
              <w:rPr>
                <w:sz w:val="18"/>
                <w:szCs w:val="18"/>
                <w:lang w:val="fr-FR" w:bidi="ar-QA"/>
              </w:rPr>
            </w:pPr>
            <w:r w:rsidRPr="00A233CB">
              <w:rPr>
                <w:rFonts w:eastAsia="Simplified Arabic"/>
                <w:sz w:val="18"/>
                <w:szCs w:val="18"/>
                <w:lang w:val="fr-FR"/>
              </w:rPr>
              <w:t>47</w:t>
            </w:r>
          </w:p>
        </w:tc>
        <w:tc>
          <w:tcPr>
            <w:tcW w:w="1418" w:type="dxa"/>
            <w:shd w:val="clear" w:color="auto" w:fill="auto"/>
            <w:vAlign w:val="center"/>
          </w:tcPr>
          <w:p w14:paraId="49B6CE9F" w14:textId="4A73B001" w:rsidR="00A233CB" w:rsidRPr="00A233CB" w:rsidRDefault="00A233CB" w:rsidP="00A233CB">
            <w:pPr>
              <w:spacing w:before="40" w:after="40" w:line="220" w:lineRule="exact"/>
              <w:jc w:val="right"/>
              <w:rPr>
                <w:sz w:val="18"/>
                <w:szCs w:val="18"/>
                <w:lang w:val="fr-FR" w:bidi="ar-QA"/>
              </w:rPr>
            </w:pPr>
            <w:r w:rsidRPr="00A233CB">
              <w:rPr>
                <w:rFonts w:eastAsia="Simplified Arabic"/>
                <w:sz w:val="18"/>
                <w:szCs w:val="18"/>
                <w:lang w:val="fr-FR"/>
              </w:rPr>
              <w:t>181</w:t>
            </w:r>
          </w:p>
        </w:tc>
        <w:tc>
          <w:tcPr>
            <w:tcW w:w="1134" w:type="dxa"/>
            <w:shd w:val="clear" w:color="auto" w:fill="auto"/>
            <w:vAlign w:val="center"/>
          </w:tcPr>
          <w:p w14:paraId="0521986F" w14:textId="3086ACC7" w:rsidR="00A233CB" w:rsidRPr="00A233CB" w:rsidRDefault="00A233CB" w:rsidP="00A233CB">
            <w:pPr>
              <w:spacing w:before="40" w:after="40" w:line="220" w:lineRule="exact"/>
              <w:jc w:val="right"/>
              <w:rPr>
                <w:sz w:val="18"/>
                <w:szCs w:val="18"/>
                <w:lang w:val="fr-FR" w:bidi="ar-QA"/>
              </w:rPr>
            </w:pPr>
            <w:r w:rsidRPr="00A233CB">
              <w:rPr>
                <w:rFonts w:eastAsia="Simplified Arabic"/>
                <w:sz w:val="18"/>
                <w:szCs w:val="18"/>
                <w:lang w:val="fr-FR"/>
              </w:rPr>
              <w:t>926</w:t>
            </w:r>
          </w:p>
        </w:tc>
        <w:tc>
          <w:tcPr>
            <w:tcW w:w="850" w:type="dxa"/>
            <w:shd w:val="clear" w:color="auto" w:fill="auto"/>
            <w:vAlign w:val="center"/>
          </w:tcPr>
          <w:p w14:paraId="74E198A9" w14:textId="49E14D78" w:rsidR="00A233CB" w:rsidRPr="00A233CB" w:rsidRDefault="00A233CB" w:rsidP="00A233CB">
            <w:pPr>
              <w:spacing w:before="40" w:after="40" w:line="220" w:lineRule="exact"/>
              <w:jc w:val="right"/>
              <w:rPr>
                <w:sz w:val="18"/>
                <w:szCs w:val="18"/>
                <w:lang w:val="fr-FR" w:bidi="ar-QA"/>
              </w:rPr>
            </w:pPr>
            <w:r w:rsidRPr="00A233CB">
              <w:rPr>
                <w:rFonts w:eastAsia="Simplified Arabic"/>
                <w:sz w:val="18"/>
                <w:szCs w:val="18"/>
                <w:lang w:val="fr-FR"/>
              </w:rPr>
              <w:t>311</w:t>
            </w:r>
          </w:p>
        </w:tc>
        <w:tc>
          <w:tcPr>
            <w:tcW w:w="567" w:type="dxa"/>
            <w:shd w:val="clear" w:color="auto" w:fill="auto"/>
            <w:vAlign w:val="center"/>
          </w:tcPr>
          <w:p w14:paraId="0DAA9065" w14:textId="27F86A91" w:rsidR="00A233CB" w:rsidRPr="00A233CB" w:rsidRDefault="00A233CB" w:rsidP="00A233CB">
            <w:pPr>
              <w:spacing w:before="40" w:after="40" w:line="220" w:lineRule="exact"/>
              <w:jc w:val="right"/>
              <w:rPr>
                <w:sz w:val="18"/>
                <w:szCs w:val="18"/>
                <w:lang w:val="fr-FR" w:bidi="ar-QA"/>
              </w:rPr>
            </w:pPr>
            <w:r w:rsidRPr="00A233CB">
              <w:rPr>
                <w:rFonts w:eastAsia="Simplified Arabic"/>
                <w:sz w:val="18"/>
                <w:szCs w:val="18"/>
                <w:lang w:val="fr-FR"/>
              </w:rPr>
              <w:t>370</w:t>
            </w:r>
          </w:p>
        </w:tc>
        <w:tc>
          <w:tcPr>
            <w:tcW w:w="565" w:type="dxa"/>
            <w:shd w:val="clear" w:color="auto" w:fill="auto"/>
            <w:vAlign w:val="center"/>
          </w:tcPr>
          <w:p w14:paraId="6372360D" w14:textId="57ED289F" w:rsidR="00A233CB" w:rsidRPr="00A233CB" w:rsidRDefault="00A233CB" w:rsidP="00A233CB">
            <w:pPr>
              <w:spacing w:before="40" w:after="40" w:line="220" w:lineRule="exact"/>
              <w:jc w:val="right"/>
              <w:rPr>
                <w:sz w:val="18"/>
                <w:szCs w:val="18"/>
                <w:lang w:val="fr-FR" w:bidi="ar-QA"/>
              </w:rPr>
            </w:pPr>
            <w:r w:rsidRPr="00A233CB">
              <w:rPr>
                <w:rFonts w:eastAsia="Simplified Arabic"/>
                <w:sz w:val="18"/>
                <w:szCs w:val="18"/>
                <w:lang w:val="fr-FR"/>
              </w:rPr>
              <w:t>3</w:t>
            </w:r>
            <w:r>
              <w:rPr>
                <w:rFonts w:eastAsia="Simplified Arabic"/>
                <w:sz w:val="18"/>
                <w:szCs w:val="18"/>
                <w:lang w:val="fr-FR"/>
              </w:rPr>
              <w:t xml:space="preserve"> </w:t>
            </w:r>
            <w:r w:rsidRPr="00A233CB">
              <w:rPr>
                <w:rFonts w:eastAsia="Simplified Arabic"/>
                <w:sz w:val="18"/>
                <w:szCs w:val="18"/>
                <w:lang w:val="fr-FR"/>
              </w:rPr>
              <w:t>739</w:t>
            </w:r>
          </w:p>
        </w:tc>
      </w:tr>
      <w:tr w:rsidR="00A233CB" w:rsidRPr="00F767E1" w14:paraId="4F4AAD9B" w14:textId="77777777" w:rsidTr="003F031A">
        <w:tc>
          <w:tcPr>
            <w:tcW w:w="567" w:type="dxa"/>
            <w:tcBorders>
              <w:bottom w:val="single" w:sz="4" w:space="0" w:color="auto"/>
            </w:tcBorders>
            <w:shd w:val="clear" w:color="auto" w:fill="auto"/>
            <w:vAlign w:val="center"/>
          </w:tcPr>
          <w:p w14:paraId="5406F475" w14:textId="39E7F299" w:rsidR="00A233CB" w:rsidRPr="00A233CB" w:rsidRDefault="00A233CB" w:rsidP="00A233CB">
            <w:pPr>
              <w:spacing w:before="40" w:after="40" w:line="220" w:lineRule="exact"/>
              <w:rPr>
                <w:sz w:val="18"/>
                <w:szCs w:val="18"/>
                <w:lang w:val="fr-FR" w:bidi="ar-QA"/>
              </w:rPr>
            </w:pPr>
            <w:r w:rsidRPr="00A233CB">
              <w:rPr>
                <w:rFonts w:eastAsia="Simplified Arabic"/>
                <w:sz w:val="18"/>
                <w:szCs w:val="18"/>
                <w:lang w:val="fr-FR"/>
              </w:rPr>
              <w:t>2020</w:t>
            </w:r>
          </w:p>
        </w:tc>
        <w:tc>
          <w:tcPr>
            <w:tcW w:w="851" w:type="dxa"/>
            <w:tcBorders>
              <w:bottom w:val="single" w:sz="4" w:space="0" w:color="auto"/>
            </w:tcBorders>
            <w:shd w:val="clear" w:color="auto" w:fill="auto"/>
            <w:vAlign w:val="center"/>
          </w:tcPr>
          <w:p w14:paraId="29DCFD6E" w14:textId="61AD1477" w:rsidR="00A233CB" w:rsidRPr="00A233CB" w:rsidRDefault="00A233CB" w:rsidP="00A233CB">
            <w:pPr>
              <w:spacing w:before="40" w:after="40" w:line="220" w:lineRule="exact"/>
              <w:jc w:val="right"/>
              <w:rPr>
                <w:sz w:val="18"/>
                <w:szCs w:val="18"/>
                <w:lang w:val="fr-FR" w:bidi="ar-QA"/>
              </w:rPr>
            </w:pPr>
            <w:r w:rsidRPr="00A233CB">
              <w:rPr>
                <w:rFonts w:eastAsia="Simplified Arabic"/>
                <w:sz w:val="18"/>
                <w:szCs w:val="18"/>
                <w:lang w:val="fr-FR"/>
              </w:rPr>
              <w:t>125</w:t>
            </w:r>
          </w:p>
        </w:tc>
        <w:tc>
          <w:tcPr>
            <w:tcW w:w="1276" w:type="dxa"/>
            <w:tcBorders>
              <w:bottom w:val="single" w:sz="4" w:space="0" w:color="auto"/>
            </w:tcBorders>
            <w:shd w:val="clear" w:color="auto" w:fill="auto"/>
            <w:vAlign w:val="center"/>
          </w:tcPr>
          <w:p w14:paraId="1DF31F08" w14:textId="2B8F8995" w:rsidR="00A233CB" w:rsidRPr="00A233CB" w:rsidRDefault="00A233CB" w:rsidP="00A233CB">
            <w:pPr>
              <w:spacing w:before="40" w:after="40" w:line="220" w:lineRule="exact"/>
              <w:jc w:val="right"/>
              <w:rPr>
                <w:sz w:val="18"/>
                <w:szCs w:val="18"/>
                <w:lang w:val="fr-FR" w:bidi="ar-QA"/>
              </w:rPr>
            </w:pPr>
            <w:r w:rsidRPr="00A233CB">
              <w:rPr>
                <w:rFonts w:eastAsia="Simplified Arabic"/>
                <w:sz w:val="18"/>
                <w:szCs w:val="18"/>
                <w:lang w:val="fr-FR"/>
              </w:rPr>
              <w:t>175</w:t>
            </w:r>
          </w:p>
        </w:tc>
        <w:tc>
          <w:tcPr>
            <w:tcW w:w="850" w:type="dxa"/>
            <w:tcBorders>
              <w:bottom w:val="single" w:sz="4" w:space="0" w:color="auto"/>
            </w:tcBorders>
            <w:shd w:val="clear" w:color="auto" w:fill="auto"/>
            <w:vAlign w:val="center"/>
          </w:tcPr>
          <w:p w14:paraId="12FA46FB" w14:textId="6F741D68" w:rsidR="00A233CB" w:rsidRPr="00A233CB" w:rsidRDefault="00A233CB" w:rsidP="00A233CB">
            <w:pPr>
              <w:spacing w:before="40" w:after="40" w:line="220" w:lineRule="exact"/>
              <w:jc w:val="right"/>
              <w:rPr>
                <w:sz w:val="18"/>
                <w:szCs w:val="18"/>
                <w:lang w:val="fr-FR" w:bidi="ar-QA"/>
              </w:rPr>
            </w:pPr>
            <w:r w:rsidRPr="00A233CB">
              <w:rPr>
                <w:rFonts w:eastAsia="Simplified Arabic"/>
                <w:sz w:val="18"/>
                <w:szCs w:val="18"/>
                <w:lang w:val="fr-FR"/>
              </w:rPr>
              <w:t>66</w:t>
            </w:r>
          </w:p>
        </w:tc>
        <w:tc>
          <w:tcPr>
            <w:tcW w:w="709" w:type="dxa"/>
            <w:tcBorders>
              <w:bottom w:val="single" w:sz="4" w:space="0" w:color="auto"/>
            </w:tcBorders>
            <w:shd w:val="clear" w:color="auto" w:fill="auto"/>
            <w:vAlign w:val="center"/>
          </w:tcPr>
          <w:p w14:paraId="2681D331" w14:textId="69D730F9" w:rsidR="00A233CB" w:rsidRPr="00A233CB" w:rsidRDefault="00A233CB" w:rsidP="00A233CB">
            <w:pPr>
              <w:spacing w:before="40" w:after="40" w:line="220" w:lineRule="exact"/>
              <w:jc w:val="right"/>
              <w:rPr>
                <w:sz w:val="18"/>
                <w:szCs w:val="18"/>
                <w:lang w:val="fr-FR" w:bidi="ar-QA"/>
              </w:rPr>
            </w:pPr>
            <w:r w:rsidRPr="00A233CB">
              <w:rPr>
                <w:rFonts w:eastAsia="Simplified Arabic"/>
                <w:sz w:val="18"/>
                <w:szCs w:val="18"/>
                <w:lang w:val="fr-FR"/>
              </w:rPr>
              <w:t>32</w:t>
            </w:r>
          </w:p>
        </w:tc>
        <w:tc>
          <w:tcPr>
            <w:tcW w:w="850" w:type="dxa"/>
            <w:tcBorders>
              <w:bottom w:val="single" w:sz="4" w:space="0" w:color="auto"/>
            </w:tcBorders>
            <w:shd w:val="clear" w:color="auto" w:fill="auto"/>
            <w:vAlign w:val="center"/>
          </w:tcPr>
          <w:p w14:paraId="5D8FC7A1" w14:textId="069D933F" w:rsidR="00A233CB" w:rsidRPr="00A233CB" w:rsidRDefault="00A233CB" w:rsidP="00A233CB">
            <w:pPr>
              <w:spacing w:before="40" w:after="40" w:line="220" w:lineRule="exact"/>
              <w:jc w:val="right"/>
              <w:rPr>
                <w:sz w:val="18"/>
                <w:szCs w:val="18"/>
                <w:lang w:val="fr-FR" w:bidi="ar-QA"/>
              </w:rPr>
            </w:pPr>
            <w:r w:rsidRPr="00A233CB">
              <w:rPr>
                <w:rFonts w:eastAsia="Simplified Arabic"/>
                <w:sz w:val="18"/>
                <w:szCs w:val="18"/>
                <w:lang w:val="fr-FR"/>
              </w:rPr>
              <w:t>16</w:t>
            </w:r>
          </w:p>
        </w:tc>
        <w:tc>
          <w:tcPr>
            <w:tcW w:w="1418" w:type="dxa"/>
            <w:tcBorders>
              <w:bottom w:val="single" w:sz="4" w:space="0" w:color="auto"/>
            </w:tcBorders>
            <w:shd w:val="clear" w:color="auto" w:fill="auto"/>
            <w:vAlign w:val="center"/>
          </w:tcPr>
          <w:p w14:paraId="6FEA5A9B" w14:textId="5333EC01" w:rsidR="00A233CB" w:rsidRPr="00A233CB" w:rsidRDefault="00A233CB" w:rsidP="00A233CB">
            <w:pPr>
              <w:spacing w:before="40" w:after="40" w:line="220" w:lineRule="exact"/>
              <w:jc w:val="right"/>
              <w:rPr>
                <w:sz w:val="18"/>
                <w:szCs w:val="18"/>
                <w:lang w:val="fr-FR" w:bidi="ar-QA"/>
              </w:rPr>
            </w:pPr>
            <w:r w:rsidRPr="00A233CB">
              <w:rPr>
                <w:rFonts w:eastAsia="Simplified Arabic"/>
                <w:sz w:val="18"/>
                <w:szCs w:val="18"/>
                <w:lang w:val="fr-FR"/>
              </w:rPr>
              <w:t>31</w:t>
            </w:r>
          </w:p>
        </w:tc>
        <w:tc>
          <w:tcPr>
            <w:tcW w:w="1134" w:type="dxa"/>
            <w:tcBorders>
              <w:bottom w:val="single" w:sz="4" w:space="0" w:color="auto"/>
            </w:tcBorders>
            <w:shd w:val="clear" w:color="auto" w:fill="auto"/>
            <w:vAlign w:val="center"/>
          </w:tcPr>
          <w:p w14:paraId="0CA2D476" w14:textId="399F0BE2" w:rsidR="00A233CB" w:rsidRPr="00A233CB" w:rsidRDefault="00A233CB" w:rsidP="00A233CB">
            <w:pPr>
              <w:spacing w:before="40" w:after="40" w:line="220" w:lineRule="exact"/>
              <w:jc w:val="right"/>
              <w:rPr>
                <w:sz w:val="18"/>
                <w:szCs w:val="18"/>
                <w:lang w:val="fr-FR" w:bidi="ar-QA"/>
              </w:rPr>
            </w:pPr>
            <w:r w:rsidRPr="00A233CB">
              <w:rPr>
                <w:rFonts w:eastAsia="Simplified Arabic"/>
                <w:sz w:val="18"/>
                <w:szCs w:val="18"/>
                <w:lang w:val="fr-FR"/>
              </w:rPr>
              <w:t>200</w:t>
            </w:r>
          </w:p>
        </w:tc>
        <w:tc>
          <w:tcPr>
            <w:tcW w:w="850" w:type="dxa"/>
            <w:tcBorders>
              <w:bottom w:val="single" w:sz="4" w:space="0" w:color="auto"/>
            </w:tcBorders>
            <w:shd w:val="clear" w:color="auto" w:fill="auto"/>
            <w:vAlign w:val="center"/>
          </w:tcPr>
          <w:p w14:paraId="5DBD78EC" w14:textId="6365D852" w:rsidR="00A233CB" w:rsidRPr="00A233CB" w:rsidRDefault="00A233CB" w:rsidP="00A233CB">
            <w:pPr>
              <w:spacing w:before="40" w:after="40" w:line="220" w:lineRule="exact"/>
              <w:jc w:val="right"/>
              <w:rPr>
                <w:sz w:val="18"/>
                <w:szCs w:val="18"/>
                <w:lang w:val="fr-FR" w:bidi="ar-QA"/>
              </w:rPr>
            </w:pPr>
            <w:r w:rsidRPr="00A233CB">
              <w:rPr>
                <w:rFonts w:eastAsia="Simplified Arabic"/>
                <w:sz w:val="18"/>
                <w:szCs w:val="18"/>
                <w:lang w:val="fr-FR"/>
              </w:rPr>
              <w:t>61</w:t>
            </w:r>
          </w:p>
        </w:tc>
        <w:tc>
          <w:tcPr>
            <w:tcW w:w="567" w:type="dxa"/>
            <w:tcBorders>
              <w:bottom w:val="single" w:sz="4" w:space="0" w:color="auto"/>
            </w:tcBorders>
            <w:shd w:val="clear" w:color="auto" w:fill="auto"/>
            <w:vAlign w:val="center"/>
          </w:tcPr>
          <w:p w14:paraId="48D4EF91" w14:textId="001D04C3" w:rsidR="00A233CB" w:rsidRPr="00A233CB" w:rsidRDefault="00A233CB" w:rsidP="00A233CB">
            <w:pPr>
              <w:spacing w:before="40" w:after="40" w:line="220" w:lineRule="exact"/>
              <w:jc w:val="right"/>
              <w:rPr>
                <w:sz w:val="18"/>
                <w:szCs w:val="18"/>
                <w:lang w:val="fr-FR" w:bidi="ar-QA"/>
              </w:rPr>
            </w:pPr>
            <w:r w:rsidRPr="00A233CB">
              <w:rPr>
                <w:rFonts w:eastAsia="Simplified Arabic"/>
                <w:sz w:val="18"/>
                <w:szCs w:val="18"/>
                <w:lang w:val="fr-FR"/>
              </w:rPr>
              <w:t>75</w:t>
            </w:r>
          </w:p>
        </w:tc>
        <w:tc>
          <w:tcPr>
            <w:tcW w:w="565" w:type="dxa"/>
            <w:tcBorders>
              <w:bottom w:val="single" w:sz="4" w:space="0" w:color="auto"/>
            </w:tcBorders>
            <w:shd w:val="clear" w:color="auto" w:fill="auto"/>
            <w:vAlign w:val="center"/>
          </w:tcPr>
          <w:p w14:paraId="2BF774DB" w14:textId="31FB8DA2" w:rsidR="00A233CB" w:rsidRPr="00A233CB" w:rsidRDefault="00A233CB" w:rsidP="00A233CB">
            <w:pPr>
              <w:spacing w:before="40" w:after="40" w:line="220" w:lineRule="exact"/>
              <w:jc w:val="right"/>
              <w:rPr>
                <w:sz w:val="18"/>
                <w:szCs w:val="18"/>
                <w:lang w:val="fr-FR" w:bidi="ar-QA"/>
              </w:rPr>
            </w:pPr>
            <w:r w:rsidRPr="00A233CB">
              <w:rPr>
                <w:rFonts w:eastAsia="Simplified Arabic"/>
                <w:sz w:val="18"/>
                <w:szCs w:val="18"/>
                <w:lang w:val="fr-FR"/>
              </w:rPr>
              <w:t>781</w:t>
            </w:r>
          </w:p>
        </w:tc>
      </w:tr>
      <w:tr w:rsidR="00A233CB" w:rsidRPr="003F031A" w14:paraId="2E491F28" w14:textId="77777777" w:rsidTr="003F031A">
        <w:tc>
          <w:tcPr>
            <w:tcW w:w="567" w:type="dxa"/>
            <w:tcBorders>
              <w:top w:val="single" w:sz="4" w:space="0" w:color="auto"/>
              <w:bottom w:val="single" w:sz="12" w:space="0" w:color="auto"/>
            </w:tcBorders>
            <w:shd w:val="clear" w:color="auto" w:fill="auto"/>
            <w:vAlign w:val="bottom"/>
          </w:tcPr>
          <w:p w14:paraId="7EF2E80D" w14:textId="2C8FE1E6" w:rsidR="00F767E1" w:rsidRPr="003F031A" w:rsidRDefault="00A233CB" w:rsidP="003F031A">
            <w:pPr>
              <w:spacing w:before="80" w:after="80" w:line="220" w:lineRule="exact"/>
              <w:rPr>
                <w:b/>
                <w:bCs/>
                <w:sz w:val="18"/>
                <w:szCs w:val="18"/>
                <w:lang w:val="fr-FR" w:bidi="ar-QA"/>
              </w:rPr>
            </w:pPr>
            <w:r w:rsidRPr="003F031A">
              <w:rPr>
                <w:b/>
                <w:bCs/>
                <w:sz w:val="18"/>
                <w:szCs w:val="18"/>
                <w:lang w:val="fr-FR" w:bidi="ar-QA"/>
              </w:rPr>
              <w:t>Total</w:t>
            </w:r>
          </w:p>
        </w:tc>
        <w:tc>
          <w:tcPr>
            <w:tcW w:w="851" w:type="dxa"/>
            <w:tcBorders>
              <w:top w:val="single" w:sz="4" w:space="0" w:color="auto"/>
              <w:bottom w:val="single" w:sz="12" w:space="0" w:color="auto"/>
            </w:tcBorders>
            <w:shd w:val="clear" w:color="auto" w:fill="auto"/>
            <w:vAlign w:val="bottom"/>
          </w:tcPr>
          <w:p w14:paraId="47BD2545" w14:textId="34A374D4" w:rsidR="00F767E1" w:rsidRPr="003F031A" w:rsidRDefault="00A233CB" w:rsidP="003F031A">
            <w:pPr>
              <w:spacing w:before="80" w:after="80" w:line="220" w:lineRule="exact"/>
              <w:jc w:val="right"/>
              <w:rPr>
                <w:b/>
                <w:bCs/>
                <w:sz w:val="18"/>
                <w:szCs w:val="18"/>
                <w:lang w:val="fr-FR" w:bidi="ar-QA"/>
              </w:rPr>
            </w:pPr>
            <w:r w:rsidRPr="003F031A">
              <w:rPr>
                <w:b/>
                <w:bCs/>
                <w:sz w:val="18"/>
                <w:szCs w:val="18"/>
                <w:lang w:val="fr-FR" w:bidi="ar-QA"/>
              </w:rPr>
              <w:t>1 936</w:t>
            </w:r>
          </w:p>
        </w:tc>
        <w:tc>
          <w:tcPr>
            <w:tcW w:w="1276" w:type="dxa"/>
            <w:tcBorders>
              <w:top w:val="single" w:sz="4" w:space="0" w:color="auto"/>
              <w:bottom w:val="single" w:sz="12" w:space="0" w:color="auto"/>
            </w:tcBorders>
            <w:shd w:val="clear" w:color="auto" w:fill="auto"/>
            <w:vAlign w:val="bottom"/>
          </w:tcPr>
          <w:p w14:paraId="3E4BAD4C" w14:textId="5DC39E79" w:rsidR="00F767E1" w:rsidRPr="003F031A" w:rsidRDefault="00A233CB" w:rsidP="003F031A">
            <w:pPr>
              <w:spacing w:before="80" w:after="80" w:line="220" w:lineRule="exact"/>
              <w:jc w:val="right"/>
              <w:rPr>
                <w:b/>
                <w:bCs/>
                <w:sz w:val="18"/>
                <w:szCs w:val="18"/>
                <w:lang w:val="fr-FR" w:bidi="ar-QA"/>
              </w:rPr>
            </w:pPr>
            <w:r w:rsidRPr="003F031A">
              <w:rPr>
                <w:b/>
                <w:bCs/>
                <w:sz w:val="18"/>
                <w:szCs w:val="18"/>
                <w:lang w:val="fr-FR" w:bidi="ar-QA"/>
              </w:rPr>
              <w:t>2 513</w:t>
            </w:r>
          </w:p>
        </w:tc>
        <w:tc>
          <w:tcPr>
            <w:tcW w:w="850" w:type="dxa"/>
            <w:tcBorders>
              <w:top w:val="single" w:sz="4" w:space="0" w:color="auto"/>
              <w:bottom w:val="single" w:sz="12" w:space="0" w:color="auto"/>
            </w:tcBorders>
            <w:shd w:val="clear" w:color="auto" w:fill="auto"/>
            <w:vAlign w:val="bottom"/>
          </w:tcPr>
          <w:p w14:paraId="7843FF4B" w14:textId="5584ABE7" w:rsidR="00F767E1" w:rsidRPr="003F031A" w:rsidRDefault="00A233CB" w:rsidP="003F031A">
            <w:pPr>
              <w:spacing w:before="80" w:after="80" w:line="220" w:lineRule="exact"/>
              <w:jc w:val="right"/>
              <w:rPr>
                <w:b/>
                <w:bCs/>
                <w:sz w:val="18"/>
                <w:szCs w:val="18"/>
                <w:lang w:val="fr-FR" w:bidi="ar-QA"/>
              </w:rPr>
            </w:pPr>
            <w:r w:rsidRPr="003F031A">
              <w:rPr>
                <w:b/>
                <w:bCs/>
                <w:sz w:val="18"/>
                <w:szCs w:val="18"/>
                <w:lang w:val="fr-FR" w:bidi="ar-QA"/>
              </w:rPr>
              <w:t>1 578</w:t>
            </w:r>
          </w:p>
        </w:tc>
        <w:tc>
          <w:tcPr>
            <w:tcW w:w="709" w:type="dxa"/>
            <w:tcBorders>
              <w:top w:val="single" w:sz="4" w:space="0" w:color="auto"/>
              <w:bottom w:val="single" w:sz="12" w:space="0" w:color="auto"/>
            </w:tcBorders>
            <w:shd w:val="clear" w:color="auto" w:fill="auto"/>
            <w:vAlign w:val="bottom"/>
          </w:tcPr>
          <w:p w14:paraId="63A5D369" w14:textId="51039457" w:rsidR="00F767E1" w:rsidRPr="003F031A" w:rsidRDefault="00A233CB" w:rsidP="003F031A">
            <w:pPr>
              <w:spacing w:before="80" w:after="80" w:line="220" w:lineRule="exact"/>
              <w:jc w:val="right"/>
              <w:rPr>
                <w:b/>
                <w:bCs/>
                <w:sz w:val="18"/>
                <w:szCs w:val="18"/>
                <w:lang w:val="fr-FR" w:bidi="ar-QA"/>
              </w:rPr>
            </w:pPr>
            <w:r w:rsidRPr="003F031A">
              <w:rPr>
                <w:rFonts w:eastAsia="Simplified Arabic"/>
                <w:b/>
                <w:bCs/>
                <w:sz w:val="18"/>
                <w:szCs w:val="18"/>
                <w:lang w:val="fr-FR"/>
              </w:rPr>
              <w:t>973</w:t>
            </w:r>
          </w:p>
        </w:tc>
        <w:tc>
          <w:tcPr>
            <w:tcW w:w="850" w:type="dxa"/>
            <w:tcBorders>
              <w:top w:val="single" w:sz="4" w:space="0" w:color="auto"/>
              <w:bottom w:val="single" w:sz="12" w:space="0" w:color="auto"/>
            </w:tcBorders>
            <w:shd w:val="clear" w:color="auto" w:fill="auto"/>
            <w:vAlign w:val="bottom"/>
          </w:tcPr>
          <w:p w14:paraId="6BAC4406" w14:textId="71199945" w:rsidR="00F767E1" w:rsidRPr="003F031A" w:rsidRDefault="00A233CB" w:rsidP="003F031A">
            <w:pPr>
              <w:spacing w:before="80" w:after="80" w:line="220" w:lineRule="exact"/>
              <w:jc w:val="right"/>
              <w:rPr>
                <w:b/>
                <w:bCs/>
                <w:sz w:val="18"/>
                <w:szCs w:val="18"/>
                <w:lang w:val="fr-FR" w:bidi="ar-QA"/>
              </w:rPr>
            </w:pPr>
            <w:r w:rsidRPr="003F031A">
              <w:rPr>
                <w:rFonts w:eastAsia="Simplified Arabic"/>
                <w:b/>
                <w:bCs/>
                <w:sz w:val="18"/>
                <w:szCs w:val="18"/>
                <w:lang w:val="fr-FR"/>
              </w:rPr>
              <w:t>275</w:t>
            </w:r>
          </w:p>
        </w:tc>
        <w:tc>
          <w:tcPr>
            <w:tcW w:w="1418" w:type="dxa"/>
            <w:tcBorders>
              <w:top w:val="single" w:sz="4" w:space="0" w:color="auto"/>
              <w:bottom w:val="single" w:sz="12" w:space="0" w:color="auto"/>
            </w:tcBorders>
            <w:shd w:val="clear" w:color="auto" w:fill="auto"/>
            <w:vAlign w:val="bottom"/>
          </w:tcPr>
          <w:p w14:paraId="4ABA9510" w14:textId="5B66A82D" w:rsidR="00F767E1" w:rsidRPr="003F031A" w:rsidRDefault="00A233CB" w:rsidP="003F031A">
            <w:pPr>
              <w:spacing w:before="80" w:after="80" w:line="220" w:lineRule="exact"/>
              <w:jc w:val="right"/>
              <w:rPr>
                <w:b/>
                <w:bCs/>
                <w:sz w:val="18"/>
                <w:szCs w:val="18"/>
                <w:lang w:val="fr-FR" w:bidi="ar-QA"/>
              </w:rPr>
            </w:pPr>
            <w:r w:rsidRPr="003F031A">
              <w:rPr>
                <w:rFonts w:eastAsia="Simplified Arabic"/>
                <w:b/>
                <w:bCs/>
                <w:sz w:val="18"/>
                <w:szCs w:val="18"/>
                <w:lang w:val="fr-FR"/>
              </w:rPr>
              <w:t>666</w:t>
            </w:r>
          </w:p>
        </w:tc>
        <w:tc>
          <w:tcPr>
            <w:tcW w:w="1134" w:type="dxa"/>
            <w:tcBorders>
              <w:top w:val="single" w:sz="4" w:space="0" w:color="auto"/>
              <w:bottom w:val="single" w:sz="12" w:space="0" w:color="auto"/>
            </w:tcBorders>
            <w:shd w:val="clear" w:color="auto" w:fill="auto"/>
            <w:vAlign w:val="bottom"/>
          </w:tcPr>
          <w:p w14:paraId="72F55C74" w14:textId="6F92D64D" w:rsidR="00F767E1" w:rsidRPr="003F031A" w:rsidRDefault="00A233CB" w:rsidP="003F031A">
            <w:pPr>
              <w:spacing w:before="80" w:after="80" w:line="220" w:lineRule="exact"/>
              <w:jc w:val="right"/>
              <w:rPr>
                <w:b/>
                <w:bCs/>
                <w:sz w:val="18"/>
                <w:szCs w:val="18"/>
                <w:lang w:val="fr-FR" w:bidi="ar-QA"/>
              </w:rPr>
            </w:pPr>
            <w:r w:rsidRPr="003F031A">
              <w:rPr>
                <w:rFonts w:eastAsia="Simplified Arabic"/>
                <w:b/>
                <w:bCs/>
                <w:sz w:val="18"/>
                <w:szCs w:val="18"/>
                <w:lang w:val="fr-FR"/>
              </w:rPr>
              <w:t>3382</w:t>
            </w:r>
          </w:p>
        </w:tc>
        <w:tc>
          <w:tcPr>
            <w:tcW w:w="850" w:type="dxa"/>
            <w:tcBorders>
              <w:top w:val="single" w:sz="4" w:space="0" w:color="auto"/>
              <w:bottom w:val="single" w:sz="12" w:space="0" w:color="auto"/>
            </w:tcBorders>
            <w:shd w:val="clear" w:color="auto" w:fill="auto"/>
            <w:vAlign w:val="bottom"/>
          </w:tcPr>
          <w:p w14:paraId="49E8BF95" w14:textId="53CF5F37" w:rsidR="00F767E1" w:rsidRPr="003F031A" w:rsidRDefault="00A233CB" w:rsidP="003F031A">
            <w:pPr>
              <w:spacing w:before="80" w:after="80" w:line="220" w:lineRule="exact"/>
              <w:jc w:val="right"/>
              <w:rPr>
                <w:b/>
                <w:bCs/>
                <w:sz w:val="18"/>
                <w:szCs w:val="18"/>
                <w:lang w:val="fr-FR" w:bidi="ar-QA"/>
              </w:rPr>
            </w:pPr>
            <w:r w:rsidRPr="003F031A">
              <w:rPr>
                <w:rFonts w:eastAsia="Simplified Arabic"/>
                <w:b/>
                <w:bCs/>
                <w:sz w:val="18"/>
                <w:szCs w:val="18"/>
                <w:lang w:val="fr-FR"/>
              </w:rPr>
              <w:t>1 027</w:t>
            </w:r>
          </w:p>
        </w:tc>
        <w:tc>
          <w:tcPr>
            <w:tcW w:w="567" w:type="dxa"/>
            <w:tcBorders>
              <w:top w:val="single" w:sz="4" w:space="0" w:color="auto"/>
              <w:bottom w:val="single" w:sz="12" w:space="0" w:color="auto"/>
            </w:tcBorders>
            <w:shd w:val="clear" w:color="auto" w:fill="auto"/>
            <w:vAlign w:val="bottom"/>
          </w:tcPr>
          <w:p w14:paraId="010A9146" w14:textId="62E3AF77" w:rsidR="00F767E1" w:rsidRPr="003F031A" w:rsidRDefault="00A233CB" w:rsidP="003F031A">
            <w:pPr>
              <w:spacing w:before="80" w:after="80" w:line="220" w:lineRule="exact"/>
              <w:jc w:val="right"/>
              <w:rPr>
                <w:b/>
                <w:bCs/>
                <w:sz w:val="18"/>
                <w:szCs w:val="18"/>
                <w:lang w:val="fr-FR" w:bidi="ar-QA"/>
              </w:rPr>
            </w:pPr>
            <w:r w:rsidRPr="003F031A">
              <w:rPr>
                <w:rFonts w:eastAsia="Simplified Arabic"/>
                <w:b/>
                <w:bCs/>
                <w:sz w:val="18"/>
                <w:szCs w:val="18"/>
                <w:lang w:val="fr-FR"/>
              </w:rPr>
              <w:t>1 579</w:t>
            </w:r>
          </w:p>
        </w:tc>
        <w:tc>
          <w:tcPr>
            <w:tcW w:w="565" w:type="dxa"/>
            <w:tcBorders>
              <w:top w:val="single" w:sz="4" w:space="0" w:color="auto"/>
              <w:bottom w:val="single" w:sz="12" w:space="0" w:color="auto"/>
            </w:tcBorders>
            <w:shd w:val="clear" w:color="auto" w:fill="auto"/>
            <w:vAlign w:val="bottom"/>
          </w:tcPr>
          <w:p w14:paraId="0D73CB40" w14:textId="403C4303" w:rsidR="00F767E1" w:rsidRPr="003F031A" w:rsidRDefault="00A233CB" w:rsidP="003F031A">
            <w:pPr>
              <w:spacing w:before="80" w:after="80" w:line="220" w:lineRule="exact"/>
              <w:jc w:val="right"/>
              <w:rPr>
                <w:b/>
                <w:bCs/>
                <w:sz w:val="18"/>
                <w:szCs w:val="18"/>
                <w:lang w:val="fr-FR" w:bidi="ar-QA"/>
              </w:rPr>
            </w:pPr>
            <w:r w:rsidRPr="003F031A">
              <w:rPr>
                <w:rFonts w:eastAsia="Simplified Arabic"/>
                <w:b/>
                <w:bCs/>
                <w:sz w:val="18"/>
                <w:szCs w:val="18"/>
                <w:lang w:val="fr-FR"/>
              </w:rPr>
              <w:t>13 929</w:t>
            </w:r>
          </w:p>
        </w:tc>
      </w:tr>
    </w:tbl>
    <w:p w14:paraId="171C619E" w14:textId="6ADEFAA7" w:rsidR="002B35F8" w:rsidRPr="00A233CB" w:rsidRDefault="002B35F8" w:rsidP="00A233CB">
      <w:pPr>
        <w:pStyle w:val="SingleTxtG"/>
        <w:spacing w:before="240"/>
        <w:rPr>
          <w:spacing w:val="-2"/>
          <w:rtl/>
          <w:lang w:val="fr-FR" w:bidi="fr-FR"/>
        </w:rPr>
      </w:pPr>
      <w:r w:rsidRPr="00A233CB">
        <w:rPr>
          <w:spacing w:val="-2"/>
          <w:lang w:val="fr-FR" w:bidi="ar-QA"/>
        </w:rPr>
        <w:lastRenderedPageBreak/>
        <w:t>76.</w:t>
      </w:r>
      <w:r w:rsidRPr="00A233CB">
        <w:rPr>
          <w:spacing w:val="-2"/>
          <w:lang w:val="fr-FR" w:bidi="ar-QA"/>
        </w:rPr>
        <w:tab/>
        <w:t>Des bureaux permanents de la Société nationale pour les droits de l</w:t>
      </w:r>
      <w:r w:rsidR="00D3349B">
        <w:rPr>
          <w:spacing w:val="-2"/>
          <w:lang w:val="fr-FR" w:bidi="ar-QA"/>
        </w:rPr>
        <w:t>’</w:t>
      </w:r>
      <w:r w:rsidRPr="00A233CB">
        <w:rPr>
          <w:spacing w:val="-2"/>
          <w:lang w:val="fr-FR" w:bidi="ar-QA"/>
        </w:rPr>
        <w:t>homme, du ministère public et de la Commission des droits de l</w:t>
      </w:r>
      <w:r w:rsidR="00D3349B">
        <w:rPr>
          <w:spacing w:val="-2"/>
          <w:lang w:val="fr-FR" w:bidi="ar-QA"/>
        </w:rPr>
        <w:t>’</w:t>
      </w:r>
      <w:r w:rsidRPr="00A233CB">
        <w:rPr>
          <w:spacing w:val="-2"/>
          <w:lang w:val="fr-FR" w:bidi="ar-QA"/>
        </w:rPr>
        <w:t>homme ont été ouverts dans les prisons dans le but de recevoir les plaintes des prisonniers et des détenus et veiller à y donner suite rapidement. Des caméras de vidéo-surveillance ont également été installées dans les salles d</w:t>
      </w:r>
      <w:r w:rsidR="00D3349B">
        <w:rPr>
          <w:spacing w:val="-2"/>
          <w:lang w:val="fr-FR" w:bidi="ar-QA"/>
        </w:rPr>
        <w:t>’</w:t>
      </w:r>
      <w:r w:rsidRPr="00A233CB">
        <w:rPr>
          <w:spacing w:val="-2"/>
          <w:lang w:val="fr-FR" w:bidi="ar-QA"/>
        </w:rPr>
        <w:t>interrogatoire, destinées à permettre le bon déroulement de ces procédures. La Société nationale pour les droits de l</w:t>
      </w:r>
      <w:r w:rsidR="00D3349B">
        <w:rPr>
          <w:spacing w:val="-2"/>
          <w:lang w:val="fr-FR" w:bidi="ar-QA"/>
        </w:rPr>
        <w:t>’</w:t>
      </w:r>
      <w:r w:rsidRPr="00A233CB">
        <w:rPr>
          <w:spacing w:val="-2"/>
          <w:lang w:val="fr-FR" w:bidi="ar-QA"/>
        </w:rPr>
        <w:t>homme organise de nombreux séminaires de sensibilisation et d</w:t>
      </w:r>
      <w:r w:rsidR="00D3349B">
        <w:rPr>
          <w:spacing w:val="-2"/>
          <w:lang w:val="fr-FR" w:bidi="ar-QA"/>
        </w:rPr>
        <w:t>’</w:t>
      </w:r>
      <w:r w:rsidRPr="00A233CB">
        <w:rPr>
          <w:spacing w:val="-2"/>
          <w:lang w:val="fr-FR" w:bidi="ar-QA"/>
        </w:rPr>
        <w:t>éducation ainsi que des ateliers sur la lutte contre le racisme, la discrimination et la haine, parmi lesquels le séminaire intitulé « Droits des femmes et discrimination raciale », qui s</w:t>
      </w:r>
      <w:r w:rsidR="00D3349B">
        <w:rPr>
          <w:spacing w:val="-2"/>
          <w:lang w:val="fr-FR" w:bidi="ar-QA"/>
        </w:rPr>
        <w:t>’</w:t>
      </w:r>
      <w:r w:rsidRPr="00A233CB">
        <w:rPr>
          <w:spacing w:val="-2"/>
          <w:lang w:val="fr-FR" w:bidi="ar-QA"/>
        </w:rPr>
        <w:t>est tenu au siège de la Société à Riyad et celui organisé par une section de la Société dans la région d</w:t>
      </w:r>
      <w:r w:rsidR="00D3349B">
        <w:rPr>
          <w:spacing w:val="-2"/>
          <w:lang w:val="fr-FR" w:bidi="ar-QA"/>
        </w:rPr>
        <w:t>’</w:t>
      </w:r>
      <w:r w:rsidRPr="00A233CB">
        <w:rPr>
          <w:spacing w:val="-2"/>
          <w:lang w:val="fr-FR" w:bidi="ar-QA"/>
        </w:rPr>
        <w:t xml:space="preserve">Al </w:t>
      </w:r>
      <w:proofErr w:type="spellStart"/>
      <w:r w:rsidRPr="00A233CB">
        <w:rPr>
          <w:spacing w:val="-2"/>
          <w:lang w:val="fr-FR" w:bidi="ar-QA"/>
        </w:rPr>
        <w:t>Jawf</w:t>
      </w:r>
      <w:proofErr w:type="spellEnd"/>
      <w:r w:rsidRPr="00A233CB">
        <w:rPr>
          <w:spacing w:val="-2"/>
          <w:lang w:val="fr-FR" w:bidi="ar-QA"/>
        </w:rPr>
        <w:t>, intitulé « Discrimination raciale ». Lors de la célébration de la Journée internationale pour l</w:t>
      </w:r>
      <w:r w:rsidR="00D3349B">
        <w:rPr>
          <w:spacing w:val="-2"/>
          <w:lang w:val="fr-FR" w:bidi="ar-QA"/>
        </w:rPr>
        <w:t>’</w:t>
      </w:r>
      <w:r w:rsidRPr="00A233CB">
        <w:rPr>
          <w:spacing w:val="-2"/>
          <w:lang w:val="fr-FR" w:bidi="ar-QA"/>
        </w:rPr>
        <w:t>élimination de la discrimination raciale, le 21 mars de chaque année, toutes les sections de la Société dans les différentes régions du Royaume participent à des campagnes de sensibilisation et d</w:t>
      </w:r>
      <w:r w:rsidR="00D3349B">
        <w:rPr>
          <w:spacing w:val="-2"/>
          <w:lang w:val="fr-FR" w:bidi="ar-QA"/>
        </w:rPr>
        <w:t>’</w:t>
      </w:r>
      <w:r w:rsidRPr="00A233CB">
        <w:rPr>
          <w:spacing w:val="-2"/>
          <w:lang w:val="fr-FR" w:bidi="ar-QA"/>
        </w:rPr>
        <w:t>éducation et à la diffusion de brochures intitulées « Connaissez vos droits » ayant pour titre la « Convention sur l</w:t>
      </w:r>
      <w:r w:rsidR="00D3349B">
        <w:rPr>
          <w:spacing w:val="-2"/>
          <w:lang w:val="fr-FR" w:bidi="ar-QA"/>
        </w:rPr>
        <w:t>’</w:t>
      </w:r>
      <w:r w:rsidRPr="00A233CB">
        <w:rPr>
          <w:spacing w:val="-2"/>
          <w:lang w:val="fr-FR" w:bidi="ar-QA"/>
        </w:rPr>
        <w:t>élimination de toutes les formes de discrimination raciale ».</w:t>
      </w:r>
    </w:p>
    <w:p w14:paraId="36D9A332" w14:textId="3BDE9F0C" w:rsidR="002B35F8" w:rsidRDefault="002B35F8" w:rsidP="00A233CB">
      <w:pPr>
        <w:pStyle w:val="SingleTxtG"/>
        <w:rPr>
          <w:spacing w:val="-2"/>
          <w:rtl/>
          <w:lang w:val="fr-FR" w:bidi="fr-FR"/>
        </w:rPr>
      </w:pPr>
      <w:r w:rsidRPr="00A233CB">
        <w:rPr>
          <w:spacing w:val="-2"/>
          <w:lang w:val="fr-FR" w:bidi="ar-QA"/>
        </w:rPr>
        <w:t>77.</w:t>
      </w:r>
      <w:r w:rsidRPr="00A233CB">
        <w:rPr>
          <w:spacing w:val="-2"/>
          <w:lang w:val="fr-FR" w:bidi="ar-QA"/>
        </w:rPr>
        <w:tab/>
        <w:t>La Société contribue aussi à promouvoir la culture des droits de l</w:t>
      </w:r>
      <w:r w:rsidR="00D3349B">
        <w:rPr>
          <w:spacing w:val="-2"/>
          <w:lang w:val="fr-FR" w:bidi="ar-QA"/>
        </w:rPr>
        <w:t>’</w:t>
      </w:r>
      <w:r w:rsidRPr="00A233CB">
        <w:rPr>
          <w:spacing w:val="-2"/>
          <w:lang w:val="fr-FR" w:bidi="ar-QA"/>
        </w:rPr>
        <w:t>homme en matière de lutte contre le racisme, la discrimination et la haine, et ce, par l</w:t>
      </w:r>
      <w:r w:rsidR="00D3349B">
        <w:rPr>
          <w:spacing w:val="-2"/>
          <w:lang w:val="fr-FR" w:bidi="ar-QA"/>
        </w:rPr>
        <w:t>’</w:t>
      </w:r>
      <w:r w:rsidRPr="00A233CB">
        <w:rPr>
          <w:spacing w:val="-2"/>
          <w:lang w:val="fr-FR" w:bidi="ar-QA"/>
        </w:rPr>
        <w:t xml:space="preserve">intermédiaire des </w:t>
      </w:r>
      <w:proofErr w:type="spellStart"/>
      <w:r w:rsidRPr="00A233CB">
        <w:rPr>
          <w:spacing w:val="-2"/>
          <w:lang w:val="fr-FR" w:bidi="ar-QA"/>
        </w:rPr>
        <w:t>médias</w:t>
      </w:r>
      <w:proofErr w:type="spellEnd"/>
      <w:r w:rsidRPr="00A233CB">
        <w:rPr>
          <w:spacing w:val="-2"/>
          <w:lang w:val="fr-FR" w:bidi="ar-QA"/>
        </w:rPr>
        <w:t xml:space="preserve"> ou dans le cadre de diverses déclarations prononcées à de nombreuses occasions, notamment au cours de la Journée nationale. L</w:t>
      </w:r>
      <w:r w:rsidR="00D3349B">
        <w:rPr>
          <w:spacing w:val="-2"/>
          <w:lang w:val="fr-FR" w:bidi="ar-QA"/>
        </w:rPr>
        <w:t>’</w:t>
      </w:r>
      <w:r w:rsidRPr="00A233CB">
        <w:rPr>
          <w:spacing w:val="-2"/>
          <w:lang w:val="fr-FR" w:bidi="ar-QA"/>
        </w:rPr>
        <w:t xml:space="preserve">une des déclarations les plus récentes de la Société condamne toute offense faite au Prophète </w:t>
      </w:r>
      <w:r w:rsidR="006B21DC">
        <w:rPr>
          <w:spacing w:val="-2"/>
          <w:lang w:val="fr-FR" w:bidi="ar-QA"/>
        </w:rPr>
        <w:t>−</w:t>
      </w:r>
      <w:r w:rsidRPr="00A233CB">
        <w:rPr>
          <w:spacing w:val="-2"/>
          <w:lang w:val="fr-FR" w:bidi="ar-QA"/>
        </w:rPr>
        <w:t xml:space="preserve"> que la prière et le salut soient sur lui </w:t>
      </w:r>
      <w:r w:rsidR="006B21DC">
        <w:rPr>
          <w:spacing w:val="-2"/>
          <w:lang w:val="fr-FR" w:bidi="ar-QA"/>
        </w:rPr>
        <w:t>−</w:t>
      </w:r>
      <w:r w:rsidRPr="00A233CB">
        <w:rPr>
          <w:spacing w:val="-2"/>
          <w:lang w:val="fr-FR" w:bidi="ar-QA"/>
        </w:rPr>
        <w:t xml:space="preserve"> et d</w:t>
      </w:r>
      <w:r w:rsidR="00D3349B">
        <w:rPr>
          <w:spacing w:val="-2"/>
          <w:lang w:val="fr-FR" w:bidi="ar-QA"/>
        </w:rPr>
        <w:t>’</w:t>
      </w:r>
      <w:r w:rsidRPr="00A233CB">
        <w:rPr>
          <w:spacing w:val="-2"/>
          <w:lang w:val="fr-FR" w:bidi="ar-QA"/>
        </w:rPr>
        <w:t>autres déclarations appellent à l</w:t>
      </w:r>
      <w:r w:rsidR="00D3349B">
        <w:rPr>
          <w:spacing w:val="-2"/>
          <w:lang w:val="fr-FR" w:bidi="ar-QA"/>
        </w:rPr>
        <w:t>’</w:t>
      </w:r>
      <w:r w:rsidRPr="00A233CB">
        <w:rPr>
          <w:spacing w:val="-2"/>
          <w:lang w:val="fr-FR" w:bidi="ar-QA"/>
        </w:rPr>
        <w:t>élimination de toutes les formes de discrimination raciale et au rejet de la haine. Les organisations de la société civile, notamment la Société nationale pour les droits de l</w:t>
      </w:r>
      <w:r w:rsidR="00D3349B">
        <w:rPr>
          <w:spacing w:val="-2"/>
          <w:lang w:val="fr-FR" w:bidi="ar-QA"/>
        </w:rPr>
        <w:t>’</w:t>
      </w:r>
      <w:r w:rsidRPr="00A233CB">
        <w:rPr>
          <w:spacing w:val="-2"/>
          <w:lang w:val="fr-FR" w:bidi="ar-QA"/>
        </w:rPr>
        <w:t>homme, soulignent à maintes reprises que les instruments internationaux qui prônent la lutte contre toutes les formes de racisme et de discrimination, doivent être respectés conformément aux dispositions de l</w:t>
      </w:r>
      <w:r w:rsidR="00D3349B">
        <w:rPr>
          <w:spacing w:val="-2"/>
          <w:lang w:val="fr-FR" w:bidi="ar-QA"/>
        </w:rPr>
        <w:t>’</w:t>
      </w:r>
      <w:r w:rsidRPr="00A233CB">
        <w:rPr>
          <w:spacing w:val="-2"/>
          <w:lang w:val="fr-FR" w:bidi="ar-QA"/>
        </w:rPr>
        <w:t>article 20 (par. 2) du Pacte international relatif aux droits civils et politiques, qui précise ce qui suit : « Tout appel à la haine nationale, raciale ou religieuse qui constitue une incitation à la discrimination, à l</w:t>
      </w:r>
      <w:r w:rsidR="00D3349B">
        <w:rPr>
          <w:spacing w:val="-2"/>
          <w:lang w:val="fr-FR" w:bidi="ar-QA"/>
        </w:rPr>
        <w:t>’</w:t>
      </w:r>
      <w:r w:rsidRPr="00A233CB">
        <w:rPr>
          <w:spacing w:val="-2"/>
          <w:lang w:val="fr-FR" w:bidi="ar-QA"/>
        </w:rPr>
        <w:t>hostilité ou à la violence, est interdit par la loi</w:t>
      </w:r>
      <w:r w:rsidR="006B21DC">
        <w:rPr>
          <w:spacing w:val="-2"/>
          <w:lang w:val="fr-FR" w:bidi="ar-QA"/>
        </w:rPr>
        <w:t>.</w:t>
      </w:r>
      <w:r w:rsidRPr="00A233CB">
        <w:rPr>
          <w:spacing w:val="-2"/>
          <w:lang w:val="fr-FR" w:bidi="ar-QA"/>
        </w:rPr>
        <w:t> ». Dans cette optique, la Société nationale pour les droits de l</w:t>
      </w:r>
      <w:r w:rsidR="00D3349B">
        <w:rPr>
          <w:spacing w:val="-2"/>
          <w:lang w:val="fr-FR" w:bidi="ar-QA"/>
        </w:rPr>
        <w:t>’</w:t>
      </w:r>
      <w:r w:rsidRPr="00A233CB">
        <w:rPr>
          <w:spacing w:val="-2"/>
          <w:lang w:val="fr-FR" w:bidi="ar-QA"/>
        </w:rPr>
        <w:t>homme s</w:t>
      </w:r>
      <w:r w:rsidR="00D3349B">
        <w:rPr>
          <w:spacing w:val="-2"/>
          <w:lang w:val="fr-FR" w:bidi="ar-QA"/>
        </w:rPr>
        <w:t>’</w:t>
      </w:r>
      <w:r w:rsidRPr="00A233CB">
        <w:rPr>
          <w:spacing w:val="-2"/>
          <w:lang w:val="fr-FR" w:bidi="ar-QA"/>
        </w:rPr>
        <w:t>emploie, en coordination avec les institutions régionales et internationales de défense des droits de l</w:t>
      </w:r>
      <w:r w:rsidR="00D3349B">
        <w:rPr>
          <w:spacing w:val="-2"/>
          <w:lang w:val="fr-FR" w:bidi="ar-QA"/>
        </w:rPr>
        <w:t>’</w:t>
      </w:r>
      <w:r w:rsidRPr="00A233CB">
        <w:rPr>
          <w:spacing w:val="-2"/>
          <w:lang w:val="fr-FR" w:bidi="ar-QA"/>
        </w:rPr>
        <w:t>homme, à prévenir et à combattre tout appel à la haine et au racisme, conformément aux résolutions pertinentes de l</w:t>
      </w:r>
      <w:r w:rsidR="00D3349B">
        <w:rPr>
          <w:spacing w:val="-2"/>
          <w:lang w:val="fr-FR" w:bidi="ar-QA"/>
        </w:rPr>
        <w:t>’</w:t>
      </w:r>
      <w:r w:rsidRPr="00A233CB">
        <w:rPr>
          <w:spacing w:val="-2"/>
          <w:lang w:val="fr-FR" w:bidi="ar-QA"/>
        </w:rPr>
        <w:t>Assemblée générale des Nations Unies et du Conseil des droits de l</w:t>
      </w:r>
      <w:r w:rsidR="00D3349B">
        <w:rPr>
          <w:spacing w:val="-2"/>
          <w:lang w:val="fr-FR" w:bidi="ar-QA"/>
        </w:rPr>
        <w:t>’</w:t>
      </w:r>
      <w:r w:rsidRPr="00A233CB">
        <w:rPr>
          <w:spacing w:val="-2"/>
          <w:lang w:val="fr-FR" w:bidi="ar-QA"/>
        </w:rPr>
        <w:t>homme. La Société procède également au suivi des atteintes et violations à caractère discriminatoire susceptibles d</w:t>
      </w:r>
      <w:r w:rsidR="00D3349B">
        <w:rPr>
          <w:spacing w:val="-2"/>
          <w:lang w:val="fr-FR" w:bidi="ar-QA"/>
        </w:rPr>
        <w:t>’</w:t>
      </w:r>
      <w:r w:rsidRPr="00A233CB">
        <w:rPr>
          <w:spacing w:val="-2"/>
          <w:lang w:val="fr-FR" w:bidi="ar-QA"/>
        </w:rPr>
        <w:t>affecter les droits des citoyens ou des résidents et veille à ce qu</w:t>
      </w:r>
      <w:r w:rsidR="00D3349B">
        <w:rPr>
          <w:spacing w:val="-2"/>
          <w:lang w:val="fr-FR" w:bidi="ar-QA"/>
        </w:rPr>
        <w:t>’</w:t>
      </w:r>
      <w:r w:rsidRPr="00A233CB">
        <w:rPr>
          <w:spacing w:val="-2"/>
          <w:lang w:val="fr-FR" w:bidi="ar-QA"/>
        </w:rPr>
        <w:t>elles ne se reproduisent pas, formule des recommandations et des solutions et promeut une culture de coexistence pacifique, de dialogue et de rejet du sectarisme et du racisme.</w:t>
      </w:r>
    </w:p>
    <w:p w14:paraId="565682DD" w14:textId="4EE0EE0E" w:rsidR="002B35F8" w:rsidRPr="00A233CB" w:rsidRDefault="002B35F8" w:rsidP="00A233CB">
      <w:pPr>
        <w:pStyle w:val="SingleTxtG"/>
        <w:rPr>
          <w:spacing w:val="-2"/>
          <w:rtl/>
          <w:lang w:val="fr-FR" w:bidi="fr-FR"/>
        </w:rPr>
      </w:pPr>
      <w:r w:rsidRPr="00A233CB">
        <w:rPr>
          <w:spacing w:val="-2"/>
          <w:lang w:val="fr-FR" w:bidi="ar-QA"/>
        </w:rPr>
        <w:t>78.</w:t>
      </w:r>
      <w:r w:rsidRPr="00A233CB">
        <w:rPr>
          <w:spacing w:val="-2"/>
          <w:lang w:val="fr-FR" w:bidi="ar-QA"/>
        </w:rPr>
        <w:tab/>
        <w:t>Comme indiqué au paragraphe 46 du présent rapport, l</w:t>
      </w:r>
      <w:r w:rsidR="00D3349B">
        <w:rPr>
          <w:spacing w:val="-2"/>
          <w:lang w:val="fr-FR" w:bidi="ar-QA"/>
        </w:rPr>
        <w:t>’</w:t>
      </w:r>
      <w:r w:rsidRPr="00A233CB">
        <w:rPr>
          <w:spacing w:val="-2"/>
          <w:lang w:val="fr-FR" w:bidi="ar-QA"/>
        </w:rPr>
        <w:t>organisation de la Commission des droits de l</w:t>
      </w:r>
      <w:r w:rsidR="00D3349B">
        <w:rPr>
          <w:spacing w:val="-2"/>
          <w:lang w:val="fr-FR" w:bidi="ar-QA"/>
        </w:rPr>
        <w:t>’</w:t>
      </w:r>
      <w:r w:rsidRPr="00A233CB">
        <w:rPr>
          <w:spacing w:val="-2"/>
          <w:lang w:val="fr-FR" w:bidi="ar-QA"/>
        </w:rPr>
        <w:t>homme a été modifiée de manière à renforcer son indépendance et à améliorer son fonctionnement, grâce à son rattachement direct au Roi et à sa dotation en ressources humaines et financières suffisantes lui permettant de s</w:t>
      </w:r>
      <w:r w:rsidR="00D3349B">
        <w:rPr>
          <w:spacing w:val="-2"/>
          <w:lang w:val="fr-FR" w:bidi="ar-QA"/>
        </w:rPr>
        <w:t>’</w:t>
      </w:r>
      <w:r w:rsidRPr="00A233CB">
        <w:rPr>
          <w:spacing w:val="-2"/>
          <w:lang w:val="fr-FR" w:bidi="ar-QA"/>
        </w:rPr>
        <w:t>acquitter de manière efficace de son mandat. En tant qu</w:t>
      </w:r>
      <w:r w:rsidR="00D3349B">
        <w:rPr>
          <w:spacing w:val="-2"/>
          <w:lang w:val="fr-FR" w:bidi="ar-QA"/>
        </w:rPr>
        <w:t>’</w:t>
      </w:r>
      <w:r w:rsidRPr="00A233CB">
        <w:rPr>
          <w:spacing w:val="-2"/>
          <w:lang w:val="fr-FR" w:bidi="ar-QA"/>
        </w:rPr>
        <w:t>organisation de la société civile, la Société nationale pour les droits de l</w:t>
      </w:r>
      <w:r w:rsidR="00D3349B">
        <w:rPr>
          <w:spacing w:val="-2"/>
          <w:lang w:val="fr-FR" w:bidi="ar-QA"/>
        </w:rPr>
        <w:t>’</w:t>
      </w:r>
      <w:r w:rsidRPr="00A233CB">
        <w:rPr>
          <w:spacing w:val="-2"/>
          <w:lang w:val="fr-FR" w:bidi="ar-QA"/>
        </w:rPr>
        <w:t>homme envisage la possibilité d</w:t>
      </w:r>
      <w:r w:rsidR="00D3349B">
        <w:rPr>
          <w:spacing w:val="-2"/>
          <w:lang w:val="fr-FR" w:bidi="ar-QA"/>
        </w:rPr>
        <w:t>’</w:t>
      </w:r>
      <w:r w:rsidRPr="00A233CB">
        <w:rPr>
          <w:spacing w:val="-2"/>
          <w:lang w:val="fr-FR" w:bidi="ar-QA"/>
        </w:rPr>
        <w:t>obtenir une accréditation de la part de l</w:t>
      </w:r>
      <w:r w:rsidR="00D3349B">
        <w:rPr>
          <w:spacing w:val="-2"/>
          <w:lang w:val="fr-FR" w:bidi="ar-QA"/>
        </w:rPr>
        <w:t>’</w:t>
      </w:r>
      <w:r w:rsidRPr="00A233CB">
        <w:rPr>
          <w:spacing w:val="-2"/>
          <w:lang w:val="fr-FR" w:bidi="ar-QA"/>
        </w:rPr>
        <w:t>Alliance mondiale des institutions nationales des droits de l</w:t>
      </w:r>
      <w:r w:rsidR="00D3349B">
        <w:rPr>
          <w:spacing w:val="-2"/>
          <w:lang w:val="fr-FR" w:bidi="ar-QA"/>
        </w:rPr>
        <w:t>’</w:t>
      </w:r>
      <w:r w:rsidRPr="00A233CB">
        <w:rPr>
          <w:spacing w:val="-2"/>
          <w:lang w:val="fr-FR" w:bidi="ar-QA"/>
        </w:rPr>
        <w:t>homme (GANHRI)</w:t>
      </w:r>
      <w:r w:rsidR="00D4745E">
        <w:rPr>
          <w:rStyle w:val="Appelnotedebasdep"/>
          <w:spacing w:val="-2"/>
          <w:lang w:bidi="ar-QA"/>
        </w:rPr>
        <w:footnoteReference w:id="22"/>
      </w:r>
      <w:r w:rsidRPr="00A233CB">
        <w:rPr>
          <w:spacing w:val="-2"/>
          <w:lang w:val="fr-FR" w:bidi="ar-QA"/>
        </w:rPr>
        <w:t>.</w:t>
      </w:r>
    </w:p>
    <w:p w14:paraId="4FE73FFC" w14:textId="402BE9E2" w:rsidR="002B35F8" w:rsidRPr="00A233CB" w:rsidRDefault="002B35F8" w:rsidP="00A233CB">
      <w:pPr>
        <w:pStyle w:val="SingleTxtG"/>
        <w:rPr>
          <w:spacing w:val="-2"/>
          <w:rtl/>
          <w:lang w:val="fr-FR" w:bidi="fr-FR"/>
        </w:rPr>
      </w:pPr>
      <w:r w:rsidRPr="00A233CB">
        <w:rPr>
          <w:spacing w:val="-2"/>
          <w:lang w:val="fr-FR" w:bidi="ar-QA"/>
        </w:rPr>
        <w:t>79.</w:t>
      </w:r>
      <w:r w:rsidRPr="00A233CB">
        <w:rPr>
          <w:spacing w:val="-2"/>
          <w:lang w:val="fr-FR" w:bidi="ar-QA"/>
        </w:rPr>
        <w:tab/>
        <w:t>Le programme concernant les personnes qui séjournent illégalement au Royaume a été créé par l</w:t>
      </w:r>
      <w:r w:rsidR="00D3349B">
        <w:rPr>
          <w:spacing w:val="-2"/>
          <w:lang w:val="fr-FR" w:bidi="ar-QA"/>
        </w:rPr>
        <w:t>’</w:t>
      </w:r>
      <w:r w:rsidRPr="00A233CB">
        <w:rPr>
          <w:spacing w:val="-2"/>
          <w:lang w:val="fr-FR" w:bidi="ar-QA"/>
        </w:rPr>
        <w:t>ordonnance royale n</w:t>
      </w:r>
      <w:r w:rsidRPr="0095260D">
        <w:rPr>
          <w:spacing w:val="-2"/>
          <w:vertAlign w:val="superscript"/>
          <w:lang w:val="fr-FR" w:bidi="ar-QA"/>
        </w:rPr>
        <w:t>o</w:t>
      </w:r>
      <w:r w:rsidR="0095260D">
        <w:rPr>
          <w:spacing w:val="-2"/>
          <w:lang w:val="fr-FR" w:bidi="ar-QA"/>
        </w:rPr>
        <w:t> </w:t>
      </w:r>
      <w:r w:rsidRPr="00A233CB">
        <w:rPr>
          <w:spacing w:val="-2"/>
          <w:lang w:val="fr-FR" w:bidi="ar-QA"/>
        </w:rPr>
        <w:t xml:space="preserve">6986 </w:t>
      </w:r>
      <w:r w:rsidR="00E747D2" w:rsidRPr="00E747D2">
        <w:rPr>
          <w:spacing w:val="-2"/>
          <w:lang w:val="fr-FR" w:bidi="ar-QA"/>
        </w:rPr>
        <w:t xml:space="preserve">du 2 </w:t>
      </w:r>
      <w:proofErr w:type="spellStart"/>
      <w:r w:rsidR="00E747D2" w:rsidRPr="00E747D2">
        <w:rPr>
          <w:spacing w:val="-2"/>
          <w:lang w:val="fr-FR" w:bidi="ar-QA"/>
        </w:rPr>
        <w:t>safar</w:t>
      </w:r>
      <w:proofErr w:type="spellEnd"/>
      <w:r w:rsidR="00E747D2" w:rsidRPr="00E747D2">
        <w:rPr>
          <w:spacing w:val="-2"/>
          <w:lang w:val="fr-FR" w:bidi="ar-QA"/>
        </w:rPr>
        <w:t xml:space="preserve"> 1441 de l</w:t>
      </w:r>
      <w:r w:rsidR="00D3349B">
        <w:rPr>
          <w:spacing w:val="-2"/>
          <w:lang w:val="fr-FR" w:bidi="ar-QA"/>
        </w:rPr>
        <w:t>’</w:t>
      </w:r>
      <w:r w:rsidR="00E747D2" w:rsidRPr="00E747D2">
        <w:rPr>
          <w:spacing w:val="-2"/>
          <w:lang w:val="fr-FR" w:bidi="ar-QA"/>
        </w:rPr>
        <w:t>hégire (1</w:t>
      </w:r>
      <w:r w:rsidR="00E747D2" w:rsidRPr="00E747D2">
        <w:rPr>
          <w:spacing w:val="-2"/>
          <w:vertAlign w:val="superscript"/>
          <w:lang w:val="fr-FR" w:bidi="ar-QA"/>
        </w:rPr>
        <w:t>er</w:t>
      </w:r>
      <w:r w:rsidR="00E747D2">
        <w:rPr>
          <w:spacing w:val="-2"/>
          <w:lang w:val="fr-FR" w:bidi="ar-QA"/>
        </w:rPr>
        <w:t> </w:t>
      </w:r>
      <w:r w:rsidR="00E747D2" w:rsidRPr="00E747D2">
        <w:rPr>
          <w:spacing w:val="-2"/>
          <w:lang w:val="fr-FR" w:bidi="ar-QA"/>
        </w:rPr>
        <w:t>octobre 2019)</w:t>
      </w:r>
      <w:r w:rsidRPr="00A233CB">
        <w:rPr>
          <w:spacing w:val="-2"/>
          <w:lang w:val="fr-FR" w:bidi="ar-QA"/>
        </w:rPr>
        <w:t>. Il a pour objectif de remédier à la situation des groupes vivant de façon irrégulière dans le pays, via un mécanisme spécifique adapté à la nature de chaque groupe. Il s</w:t>
      </w:r>
      <w:r w:rsidR="00D3349B">
        <w:rPr>
          <w:spacing w:val="-2"/>
          <w:lang w:val="fr-FR" w:bidi="ar-QA"/>
        </w:rPr>
        <w:t>’</w:t>
      </w:r>
      <w:r w:rsidRPr="00A233CB">
        <w:rPr>
          <w:spacing w:val="-2"/>
          <w:lang w:val="fr-FR" w:bidi="ar-QA"/>
        </w:rPr>
        <w:t>agit essentiellement de régulariser la situation de ces personnes en leur accordant des permis de séjour leur permettant de travailler et d</w:t>
      </w:r>
      <w:r w:rsidR="00D3349B">
        <w:rPr>
          <w:spacing w:val="-2"/>
          <w:lang w:val="fr-FR" w:bidi="ar-QA"/>
        </w:rPr>
        <w:t>’</w:t>
      </w:r>
      <w:r w:rsidRPr="00A233CB">
        <w:rPr>
          <w:spacing w:val="-2"/>
          <w:lang w:val="fr-FR" w:bidi="ar-QA"/>
        </w:rPr>
        <w:t>avoir accès à des services de santé et d</w:t>
      </w:r>
      <w:r w:rsidR="00D3349B">
        <w:rPr>
          <w:spacing w:val="-2"/>
          <w:lang w:val="fr-FR" w:bidi="ar-QA"/>
        </w:rPr>
        <w:t>’</w:t>
      </w:r>
      <w:r w:rsidRPr="00A233CB">
        <w:rPr>
          <w:spacing w:val="-2"/>
          <w:lang w:val="fr-FR" w:bidi="ar-QA"/>
        </w:rPr>
        <w:t>éducation, étant donné que le Royaume d</w:t>
      </w:r>
      <w:r w:rsidR="00D3349B">
        <w:rPr>
          <w:spacing w:val="-2"/>
          <w:lang w:val="fr-FR" w:bidi="ar-QA"/>
        </w:rPr>
        <w:t>’</w:t>
      </w:r>
      <w:r w:rsidRPr="00A233CB">
        <w:rPr>
          <w:spacing w:val="-2"/>
          <w:lang w:val="fr-FR" w:bidi="ar-QA"/>
        </w:rPr>
        <w:t>Arabie saoudite n</w:t>
      </w:r>
      <w:r w:rsidR="00D3349B">
        <w:rPr>
          <w:spacing w:val="-2"/>
          <w:lang w:val="fr-FR" w:bidi="ar-QA"/>
        </w:rPr>
        <w:t>’</w:t>
      </w:r>
      <w:r w:rsidRPr="00A233CB">
        <w:rPr>
          <w:spacing w:val="-2"/>
          <w:lang w:val="fr-FR" w:bidi="ar-QA"/>
        </w:rPr>
        <w:t>envisage pas actuellement de modifier la loi relative à la nationalité</w:t>
      </w:r>
      <w:r w:rsidR="00774C84">
        <w:rPr>
          <w:rStyle w:val="Appelnotedebasdep"/>
          <w:spacing w:val="-2"/>
          <w:lang w:bidi="ar-QA"/>
        </w:rPr>
        <w:footnoteReference w:id="23"/>
      </w:r>
      <w:r w:rsidRPr="00A233CB">
        <w:rPr>
          <w:spacing w:val="-2"/>
          <w:lang w:val="fr-FR" w:bidi="ar-QA"/>
        </w:rPr>
        <w:t>.</w:t>
      </w:r>
    </w:p>
    <w:p w14:paraId="758E8F5E" w14:textId="586E234C" w:rsidR="002B35F8" w:rsidRPr="00A233CB" w:rsidRDefault="002B35F8" w:rsidP="00A233CB">
      <w:pPr>
        <w:pStyle w:val="SingleTxtG"/>
        <w:rPr>
          <w:spacing w:val="-2"/>
          <w:rtl/>
          <w:lang w:val="fr-FR" w:bidi="fr-FR"/>
        </w:rPr>
      </w:pPr>
      <w:r w:rsidRPr="00A233CB">
        <w:rPr>
          <w:spacing w:val="-2"/>
          <w:lang w:val="fr-FR" w:bidi="ar-QA"/>
        </w:rPr>
        <w:t>80.</w:t>
      </w:r>
      <w:r w:rsidRPr="00A233CB">
        <w:rPr>
          <w:spacing w:val="-2"/>
          <w:lang w:val="fr-FR" w:bidi="ar-QA"/>
        </w:rPr>
        <w:tab/>
        <w:t>L</w:t>
      </w:r>
      <w:r w:rsidR="00D3349B">
        <w:rPr>
          <w:spacing w:val="-2"/>
          <w:lang w:val="fr-FR" w:bidi="ar-QA"/>
        </w:rPr>
        <w:t>’</w:t>
      </w:r>
      <w:r w:rsidRPr="00A233CB">
        <w:rPr>
          <w:spacing w:val="-2"/>
          <w:lang w:val="fr-FR" w:bidi="ar-QA"/>
        </w:rPr>
        <w:t>ordonnance souveraine n</w:t>
      </w:r>
      <w:r w:rsidRPr="0095260D">
        <w:rPr>
          <w:spacing w:val="-2"/>
          <w:vertAlign w:val="superscript"/>
          <w:lang w:val="fr-FR" w:bidi="ar-QA"/>
        </w:rPr>
        <w:t>o</w:t>
      </w:r>
      <w:r w:rsidR="0095260D">
        <w:rPr>
          <w:spacing w:val="-2"/>
          <w:lang w:val="fr-FR" w:bidi="ar-QA"/>
        </w:rPr>
        <w:t> </w:t>
      </w:r>
      <w:r w:rsidRPr="00A233CB">
        <w:rPr>
          <w:spacing w:val="-2"/>
          <w:lang w:val="fr-FR" w:bidi="ar-QA"/>
        </w:rPr>
        <w:t xml:space="preserve">8248 </w:t>
      </w:r>
      <w:r w:rsidR="00E747D2" w:rsidRPr="00E747D2">
        <w:rPr>
          <w:spacing w:val="-2"/>
          <w:lang w:val="fr-FR" w:bidi="ar-QA"/>
        </w:rPr>
        <w:t xml:space="preserve">du 14 </w:t>
      </w:r>
      <w:proofErr w:type="spellStart"/>
      <w:r w:rsidR="00E747D2" w:rsidRPr="00E747D2">
        <w:rPr>
          <w:spacing w:val="-2"/>
          <w:lang w:val="fr-FR" w:bidi="ar-QA"/>
        </w:rPr>
        <w:t>safar</w:t>
      </w:r>
      <w:proofErr w:type="spellEnd"/>
      <w:r w:rsidR="00E747D2" w:rsidRPr="00E747D2">
        <w:rPr>
          <w:spacing w:val="-2"/>
          <w:lang w:val="fr-FR" w:bidi="ar-QA"/>
        </w:rPr>
        <w:t xml:space="preserve"> 1442 de l</w:t>
      </w:r>
      <w:r w:rsidR="00D3349B">
        <w:rPr>
          <w:spacing w:val="-2"/>
          <w:lang w:val="fr-FR" w:bidi="ar-QA"/>
        </w:rPr>
        <w:t>’</w:t>
      </w:r>
      <w:r w:rsidR="00E747D2" w:rsidRPr="00E747D2">
        <w:rPr>
          <w:spacing w:val="-2"/>
          <w:lang w:val="fr-FR" w:bidi="ar-QA"/>
        </w:rPr>
        <w:t>hégire (1</w:t>
      </w:r>
      <w:r w:rsidR="00E747D2" w:rsidRPr="00E747D2">
        <w:rPr>
          <w:spacing w:val="-2"/>
          <w:vertAlign w:val="superscript"/>
          <w:lang w:val="fr-FR" w:bidi="ar-QA"/>
        </w:rPr>
        <w:t>er</w:t>
      </w:r>
      <w:r w:rsidR="00E747D2">
        <w:rPr>
          <w:spacing w:val="-2"/>
          <w:lang w:val="fr-FR" w:bidi="ar-QA"/>
        </w:rPr>
        <w:t> </w:t>
      </w:r>
      <w:r w:rsidR="00E747D2" w:rsidRPr="00E747D2">
        <w:rPr>
          <w:spacing w:val="-2"/>
          <w:lang w:val="fr-FR" w:bidi="ar-QA"/>
        </w:rPr>
        <w:t>octobre 2020)</w:t>
      </w:r>
      <w:r w:rsidRPr="00A233CB">
        <w:rPr>
          <w:spacing w:val="-2"/>
          <w:lang w:val="fr-FR" w:bidi="ar-QA"/>
        </w:rPr>
        <w:t xml:space="preserve"> a été édictée par le Ministère de l</w:t>
      </w:r>
      <w:r w:rsidR="00D3349B">
        <w:rPr>
          <w:spacing w:val="-2"/>
          <w:lang w:val="fr-FR" w:bidi="ar-QA"/>
        </w:rPr>
        <w:t>’</w:t>
      </w:r>
      <w:r w:rsidRPr="00A233CB">
        <w:rPr>
          <w:spacing w:val="-2"/>
          <w:lang w:val="fr-FR" w:bidi="ar-QA"/>
        </w:rPr>
        <w:t>éducation dans le but d</w:t>
      </w:r>
      <w:r w:rsidR="00D3349B">
        <w:rPr>
          <w:spacing w:val="-2"/>
          <w:lang w:val="fr-FR" w:bidi="ar-QA"/>
        </w:rPr>
        <w:t>’</w:t>
      </w:r>
      <w:r w:rsidRPr="00A233CB">
        <w:rPr>
          <w:spacing w:val="-2"/>
          <w:lang w:val="fr-FR" w:bidi="ar-QA"/>
        </w:rPr>
        <w:t>assurer la scolarisation des enfants issus de groupes de personnes résidant illégalement au Royaume et leur permettre d</w:t>
      </w:r>
      <w:r w:rsidR="00D3349B">
        <w:rPr>
          <w:spacing w:val="-2"/>
          <w:lang w:val="fr-FR" w:bidi="ar-QA"/>
        </w:rPr>
        <w:t>’</w:t>
      </w:r>
      <w:r w:rsidRPr="00A233CB">
        <w:rPr>
          <w:spacing w:val="-2"/>
          <w:lang w:val="fr-FR" w:bidi="ar-QA"/>
        </w:rPr>
        <w:t>exercer leur droit à l</w:t>
      </w:r>
      <w:r w:rsidR="00D3349B">
        <w:rPr>
          <w:spacing w:val="-2"/>
          <w:lang w:val="fr-FR" w:bidi="ar-QA"/>
        </w:rPr>
        <w:t>’</w:t>
      </w:r>
      <w:r w:rsidRPr="00A233CB">
        <w:rPr>
          <w:spacing w:val="-2"/>
          <w:lang w:val="fr-FR" w:bidi="ar-QA"/>
        </w:rPr>
        <w:t>éducation sur un pied d</w:t>
      </w:r>
      <w:r w:rsidR="00D3349B">
        <w:rPr>
          <w:spacing w:val="-2"/>
          <w:lang w:val="fr-FR" w:bidi="ar-QA"/>
        </w:rPr>
        <w:t>’</w:t>
      </w:r>
      <w:r w:rsidRPr="00A233CB">
        <w:rPr>
          <w:spacing w:val="-2"/>
          <w:lang w:val="fr-FR" w:bidi="ar-QA"/>
        </w:rPr>
        <w:t>égalité avec les autres enfants.</w:t>
      </w:r>
    </w:p>
    <w:p w14:paraId="791F0DC5" w14:textId="77777777" w:rsidR="002B35F8" w:rsidRDefault="002B35F8" w:rsidP="00774C84">
      <w:pPr>
        <w:pStyle w:val="H1G"/>
        <w:rPr>
          <w:rtl/>
          <w:lang w:val="fr-FR" w:bidi="fr-FR"/>
        </w:rPr>
      </w:pPr>
      <w:r>
        <w:rPr>
          <w:lang w:val="fr-FR" w:bidi="ar-QA"/>
        </w:rPr>
        <w:lastRenderedPageBreak/>
        <w:tab/>
      </w:r>
      <w:r>
        <w:rPr>
          <w:lang w:val="fr-FR" w:bidi="ar-QA"/>
        </w:rPr>
        <w:tab/>
      </w:r>
      <w:bookmarkStart w:id="67" w:name="_Toc128133517"/>
      <w:bookmarkStart w:id="68" w:name="_Toc128134866"/>
      <w:bookmarkStart w:id="69" w:name="_Toc128134936"/>
      <w:r>
        <w:rPr>
          <w:lang w:val="fr-FR" w:bidi="ar-QA"/>
        </w:rPr>
        <w:t>Article 3</w:t>
      </w:r>
      <w:bookmarkEnd w:id="67"/>
      <w:bookmarkEnd w:id="68"/>
      <w:bookmarkEnd w:id="69"/>
    </w:p>
    <w:p w14:paraId="37602BE3" w14:textId="679B56AD" w:rsidR="002B35F8" w:rsidRPr="00A233CB" w:rsidRDefault="002B35F8" w:rsidP="00A233CB">
      <w:pPr>
        <w:pStyle w:val="SingleTxtG"/>
        <w:rPr>
          <w:spacing w:val="-2"/>
          <w:rtl/>
          <w:lang w:val="fr-FR" w:bidi="fr-FR"/>
        </w:rPr>
      </w:pPr>
      <w:r w:rsidRPr="00A233CB">
        <w:rPr>
          <w:spacing w:val="-2"/>
          <w:lang w:val="fr-FR" w:bidi="ar-QA"/>
        </w:rPr>
        <w:t>81.</w:t>
      </w:r>
      <w:r w:rsidRPr="00A233CB">
        <w:rPr>
          <w:spacing w:val="-2"/>
          <w:lang w:val="fr-FR" w:bidi="ar-QA"/>
        </w:rPr>
        <w:tab/>
        <w:t>Les règlements et politiques du Royaume veillent à éliminer toute forme de ségrégation raciale et d</w:t>
      </w:r>
      <w:r w:rsidR="00D3349B">
        <w:rPr>
          <w:spacing w:val="-2"/>
          <w:lang w:val="fr-FR" w:bidi="ar-QA"/>
        </w:rPr>
        <w:t>’</w:t>
      </w:r>
      <w:r w:rsidRPr="00A233CB">
        <w:rPr>
          <w:spacing w:val="-2"/>
          <w:lang w:val="fr-FR" w:bidi="ar-QA"/>
        </w:rPr>
        <w:t>apartheid. La Loi fondamentale et les règlements qui en découlent garantissent à tous, sur un pied d</w:t>
      </w:r>
      <w:r w:rsidR="00D3349B">
        <w:rPr>
          <w:spacing w:val="-2"/>
          <w:lang w:val="fr-FR" w:bidi="ar-QA"/>
        </w:rPr>
        <w:t>’</w:t>
      </w:r>
      <w:r w:rsidRPr="00A233CB">
        <w:rPr>
          <w:spacing w:val="-2"/>
          <w:lang w:val="fr-FR" w:bidi="ar-QA"/>
        </w:rPr>
        <w:t>égalité, tous les droits de l</w:t>
      </w:r>
      <w:r w:rsidR="00D3349B">
        <w:rPr>
          <w:spacing w:val="-2"/>
          <w:lang w:val="fr-FR" w:bidi="ar-QA"/>
        </w:rPr>
        <w:t>’</w:t>
      </w:r>
      <w:r w:rsidRPr="00A233CB">
        <w:rPr>
          <w:spacing w:val="-2"/>
          <w:lang w:val="fr-FR" w:bidi="ar-QA"/>
        </w:rPr>
        <w:t>homme et toutes les libertés fondamentales et interdisent la discrimination raciale sous toutes ses formes et manifestations, y compris via les textes juridiques visés aux paragraphes 18, 19, 20 et 75 du présent rapport. L</w:t>
      </w:r>
      <w:r w:rsidR="00D3349B">
        <w:rPr>
          <w:spacing w:val="-2"/>
          <w:lang w:val="fr-FR" w:bidi="ar-QA"/>
        </w:rPr>
        <w:t>’</w:t>
      </w:r>
      <w:r w:rsidRPr="00A233CB">
        <w:rPr>
          <w:spacing w:val="-2"/>
          <w:lang w:val="fr-FR" w:bidi="ar-QA"/>
        </w:rPr>
        <w:t>article 12 de la Loi fondamentale dispose ce qui suit : « La promotion de l</w:t>
      </w:r>
      <w:r w:rsidR="00D3349B">
        <w:rPr>
          <w:spacing w:val="-2"/>
          <w:lang w:val="fr-FR" w:bidi="ar-QA"/>
        </w:rPr>
        <w:t>’</w:t>
      </w:r>
      <w:r w:rsidRPr="00A233CB">
        <w:rPr>
          <w:spacing w:val="-2"/>
          <w:lang w:val="fr-FR" w:bidi="ar-QA"/>
        </w:rPr>
        <w:t>unité nationale est un devoir et l</w:t>
      </w:r>
      <w:r w:rsidR="00D3349B">
        <w:rPr>
          <w:spacing w:val="-2"/>
          <w:lang w:val="fr-FR" w:bidi="ar-QA"/>
        </w:rPr>
        <w:t>’</w:t>
      </w:r>
      <w:r w:rsidRPr="00A233CB">
        <w:rPr>
          <w:spacing w:val="-2"/>
          <w:lang w:val="fr-FR" w:bidi="ar-QA"/>
        </w:rPr>
        <w:t>État interdit tout acte susceptible de semer la division, la subversion ou la discorde ». Pour sa part, l</w:t>
      </w:r>
      <w:r w:rsidR="00D3349B">
        <w:rPr>
          <w:spacing w:val="-2"/>
          <w:lang w:val="fr-FR" w:bidi="ar-QA"/>
        </w:rPr>
        <w:t>’</w:t>
      </w:r>
      <w:r w:rsidRPr="00A233CB">
        <w:rPr>
          <w:spacing w:val="-2"/>
          <w:lang w:val="fr-FR" w:bidi="ar-QA"/>
        </w:rPr>
        <w:t>article 22 du même texte précise ce qui suit : « Le développement économique et social est réalisé selon un plan scientifique équitable</w:t>
      </w:r>
      <w:r w:rsidR="003933BF">
        <w:rPr>
          <w:spacing w:val="-2"/>
          <w:lang w:val="fr-FR" w:bidi="ar-QA"/>
        </w:rPr>
        <w:t>.</w:t>
      </w:r>
      <w:r w:rsidRPr="00A233CB">
        <w:rPr>
          <w:spacing w:val="-2"/>
          <w:lang w:val="fr-FR" w:bidi="ar-QA"/>
        </w:rPr>
        <w:t> »</w:t>
      </w:r>
      <w:r w:rsidR="003933BF">
        <w:rPr>
          <w:spacing w:val="-2"/>
          <w:lang w:val="fr-FR" w:bidi="ar-QA"/>
        </w:rPr>
        <w:t>.</w:t>
      </w:r>
      <w:r w:rsidRPr="00A233CB">
        <w:rPr>
          <w:spacing w:val="-2"/>
          <w:lang w:val="fr-FR" w:bidi="ar-QA"/>
        </w:rPr>
        <w:t xml:space="preserve"> La Vision 2030 du Royaume d</w:t>
      </w:r>
      <w:r w:rsidR="00D3349B">
        <w:rPr>
          <w:spacing w:val="-2"/>
          <w:lang w:val="fr-FR" w:bidi="ar-QA"/>
        </w:rPr>
        <w:t>’</w:t>
      </w:r>
      <w:r w:rsidRPr="00A233CB">
        <w:rPr>
          <w:spacing w:val="-2"/>
          <w:lang w:val="fr-FR" w:bidi="ar-QA"/>
        </w:rPr>
        <w:t>Arabie saoudite est fondée sur des valeurs et principes qui forment un rempart contre la ségrégation raciale, y</w:t>
      </w:r>
      <w:r w:rsidR="003933BF">
        <w:rPr>
          <w:spacing w:val="-2"/>
          <w:lang w:val="fr-FR" w:bidi="ar-QA"/>
        </w:rPr>
        <w:t> </w:t>
      </w:r>
      <w:r w:rsidRPr="00A233CB">
        <w:rPr>
          <w:spacing w:val="-2"/>
          <w:lang w:val="fr-FR" w:bidi="ar-QA"/>
        </w:rPr>
        <w:t>compris l</w:t>
      </w:r>
      <w:r w:rsidR="00D3349B">
        <w:rPr>
          <w:spacing w:val="-2"/>
          <w:lang w:val="fr-FR" w:bidi="ar-QA"/>
        </w:rPr>
        <w:t>’</w:t>
      </w:r>
      <w:r w:rsidRPr="00A233CB">
        <w:rPr>
          <w:spacing w:val="-2"/>
          <w:lang w:val="fr-FR" w:bidi="ar-QA"/>
        </w:rPr>
        <w:t>exclusion sociale sous toutes ses formes et manifestations et s</w:t>
      </w:r>
      <w:r w:rsidR="00D3349B">
        <w:rPr>
          <w:spacing w:val="-2"/>
          <w:lang w:val="fr-FR" w:bidi="ar-QA"/>
        </w:rPr>
        <w:t>’</w:t>
      </w:r>
      <w:r w:rsidRPr="00A233CB">
        <w:rPr>
          <w:spacing w:val="-2"/>
          <w:lang w:val="fr-FR" w:bidi="ar-QA"/>
        </w:rPr>
        <w:t>inscrivent dans le droit fil des objectifs du Programme de développement durable à l</w:t>
      </w:r>
      <w:r w:rsidR="00D3349B">
        <w:rPr>
          <w:spacing w:val="-2"/>
          <w:lang w:val="fr-FR" w:bidi="ar-QA"/>
        </w:rPr>
        <w:t>’</w:t>
      </w:r>
      <w:r w:rsidRPr="00A233CB">
        <w:rPr>
          <w:spacing w:val="-2"/>
          <w:lang w:val="fr-FR" w:bidi="ar-QA"/>
        </w:rPr>
        <w:t>horizon 2030 (ODD) et du slogan « Ne laisser personne de côté » (</w:t>
      </w:r>
      <w:proofErr w:type="spellStart"/>
      <w:r w:rsidRPr="00A233CB">
        <w:rPr>
          <w:i/>
          <w:iCs/>
          <w:spacing w:val="-2"/>
          <w:lang w:val="fr-FR" w:bidi="ar-QA"/>
        </w:rPr>
        <w:t>Leave</w:t>
      </w:r>
      <w:proofErr w:type="spellEnd"/>
      <w:r w:rsidRPr="00A233CB">
        <w:rPr>
          <w:i/>
          <w:iCs/>
          <w:spacing w:val="-2"/>
          <w:lang w:val="fr-FR" w:bidi="ar-QA"/>
        </w:rPr>
        <w:t xml:space="preserve"> No One </w:t>
      </w:r>
      <w:proofErr w:type="spellStart"/>
      <w:r w:rsidRPr="00A233CB">
        <w:rPr>
          <w:i/>
          <w:iCs/>
          <w:spacing w:val="-2"/>
          <w:lang w:val="fr-FR" w:bidi="ar-QA"/>
        </w:rPr>
        <w:t>Behind</w:t>
      </w:r>
      <w:proofErr w:type="spellEnd"/>
      <w:r w:rsidRPr="00A233CB">
        <w:rPr>
          <w:spacing w:val="-2"/>
          <w:lang w:val="fr-FR" w:bidi="ar-QA"/>
        </w:rPr>
        <w:t>).</w:t>
      </w:r>
    </w:p>
    <w:p w14:paraId="7F807DE6" w14:textId="2FCA2EE9" w:rsidR="002B35F8" w:rsidRPr="00A233CB" w:rsidRDefault="002B35F8" w:rsidP="00A233CB">
      <w:pPr>
        <w:pStyle w:val="SingleTxtG"/>
        <w:rPr>
          <w:spacing w:val="-2"/>
          <w:rtl/>
          <w:lang w:val="fr-FR" w:bidi="fr-FR"/>
        </w:rPr>
      </w:pPr>
      <w:r w:rsidRPr="00A233CB">
        <w:rPr>
          <w:spacing w:val="-2"/>
          <w:lang w:val="fr-FR" w:bidi="ar-QA"/>
        </w:rPr>
        <w:t>82.</w:t>
      </w:r>
      <w:r w:rsidRPr="00A233CB">
        <w:rPr>
          <w:spacing w:val="-2"/>
          <w:lang w:val="fr-FR" w:bidi="ar-QA"/>
        </w:rPr>
        <w:tab/>
        <w:t>Le présent rapport comporte des informations détaillées qui reflètent l</w:t>
      </w:r>
      <w:r w:rsidR="00D3349B">
        <w:rPr>
          <w:spacing w:val="-2"/>
          <w:lang w:val="fr-FR" w:bidi="ar-QA"/>
        </w:rPr>
        <w:t>’</w:t>
      </w:r>
      <w:r w:rsidRPr="00A233CB">
        <w:rPr>
          <w:spacing w:val="-2"/>
          <w:lang w:val="fr-FR" w:bidi="ar-QA"/>
        </w:rPr>
        <w:t>engagement du Royaume en faveur de la réalisation et de la protection des droits de l</w:t>
      </w:r>
      <w:r w:rsidR="00D3349B">
        <w:rPr>
          <w:spacing w:val="-2"/>
          <w:lang w:val="fr-FR" w:bidi="ar-QA"/>
        </w:rPr>
        <w:t>’</w:t>
      </w:r>
      <w:r w:rsidRPr="00A233CB">
        <w:rPr>
          <w:spacing w:val="-2"/>
          <w:lang w:val="fr-FR" w:bidi="ar-QA"/>
        </w:rPr>
        <w:t>homme, y compris le droit au logement, à l</w:t>
      </w:r>
      <w:r w:rsidR="00D3349B">
        <w:rPr>
          <w:spacing w:val="-2"/>
          <w:lang w:val="fr-FR" w:bidi="ar-QA"/>
        </w:rPr>
        <w:t>’</w:t>
      </w:r>
      <w:r w:rsidRPr="00A233CB">
        <w:rPr>
          <w:spacing w:val="-2"/>
          <w:lang w:val="fr-FR" w:bidi="ar-QA"/>
        </w:rPr>
        <w:t>éducation, aux soins de santé et au travail, sans discrimination fondée sur la race, la couleur, l</w:t>
      </w:r>
      <w:r w:rsidR="00D3349B">
        <w:rPr>
          <w:spacing w:val="-2"/>
          <w:lang w:val="fr-FR" w:bidi="ar-QA"/>
        </w:rPr>
        <w:t>’</w:t>
      </w:r>
      <w:r w:rsidRPr="00A233CB">
        <w:rPr>
          <w:spacing w:val="-2"/>
          <w:lang w:val="fr-FR" w:bidi="ar-QA"/>
        </w:rPr>
        <w:t>ascendance ou l</w:t>
      </w:r>
      <w:r w:rsidR="00D3349B">
        <w:rPr>
          <w:spacing w:val="-2"/>
          <w:lang w:val="fr-FR" w:bidi="ar-QA"/>
        </w:rPr>
        <w:t>’</w:t>
      </w:r>
      <w:r w:rsidRPr="00A233CB">
        <w:rPr>
          <w:spacing w:val="-2"/>
          <w:lang w:val="fr-FR" w:bidi="ar-QA"/>
        </w:rPr>
        <w:t>origine nationale ou ethnique. Sur le plan législatif, la Loi fondamentale inclut des dispositions qui mettent à la charge de l</w:t>
      </w:r>
      <w:r w:rsidR="00D3349B">
        <w:rPr>
          <w:spacing w:val="-2"/>
          <w:lang w:val="fr-FR" w:bidi="ar-QA"/>
        </w:rPr>
        <w:t>’</w:t>
      </w:r>
      <w:r w:rsidRPr="00A233CB">
        <w:rPr>
          <w:spacing w:val="-2"/>
          <w:lang w:val="fr-FR" w:bidi="ar-QA"/>
        </w:rPr>
        <w:t>État l</w:t>
      </w:r>
      <w:r w:rsidR="00D3349B">
        <w:rPr>
          <w:spacing w:val="-2"/>
          <w:lang w:val="fr-FR" w:bidi="ar-QA"/>
        </w:rPr>
        <w:t>’</w:t>
      </w:r>
      <w:r w:rsidRPr="00A233CB">
        <w:rPr>
          <w:spacing w:val="-2"/>
          <w:lang w:val="fr-FR" w:bidi="ar-QA"/>
        </w:rPr>
        <w:t>obligation d</w:t>
      </w:r>
      <w:r w:rsidR="00D3349B">
        <w:rPr>
          <w:spacing w:val="-2"/>
          <w:lang w:val="fr-FR" w:bidi="ar-QA"/>
        </w:rPr>
        <w:t>’</w:t>
      </w:r>
      <w:r w:rsidRPr="00A233CB">
        <w:rPr>
          <w:spacing w:val="-2"/>
          <w:lang w:val="fr-FR" w:bidi="ar-QA"/>
        </w:rPr>
        <w:t>assurer l</w:t>
      </w:r>
      <w:r w:rsidR="00D3349B">
        <w:rPr>
          <w:spacing w:val="-2"/>
          <w:lang w:val="fr-FR" w:bidi="ar-QA"/>
        </w:rPr>
        <w:t>’</w:t>
      </w:r>
      <w:r w:rsidRPr="00A233CB">
        <w:rPr>
          <w:spacing w:val="-2"/>
          <w:lang w:val="fr-FR" w:bidi="ar-QA"/>
        </w:rPr>
        <w:t>éducation et les soins de santé et de faciliter l</w:t>
      </w:r>
      <w:r w:rsidR="00D3349B">
        <w:rPr>
          <w:spacing w:val="-2"/>
          <w:lang w:val="fr-FR" w:bidi="ar-QA"/>
        </w:rPr>
        <w:t>’</w:t>
      </w:r>
      <w:r w:rsidRPr="00A233CB">
        <w:rPr>
          <w:spacing w:val="-2"/>
          <w:lang w:val="fr-FR" w:bidi="ar-QA"/>
        </w:rPr>
        <w:t>accès de toute personne apte au travail à un emploi, sans exception fondée sur une quelconque discrimination raciale. C</w:t>
      </w:r>
      <w:r w:rsidR="00D3349B">
        <w:rPr>
          <w:spacing w:val="-2"/>
          <w:lang w:val="fr-FR" w:bidi="ar-QA"/>
        </w:rPr>
        <w:t>’</w:t>
      </w:r>
      <w:r w:rsidRPr="00A233CB">
        <w:rPr>
          <w:spacing w:val="-2"/>
          <w:lang w:val="fr-FR" w:bidi="ar-QA"/>
        </w:rPr>
        <w:t xml:space="preserve">est sur cette base que les lois qui ont réaffirmé ces droits ont été promulguées et ont défini les modalités de la mise en </w:t>
      </w:r>
      <w:r w:rsidR="00635D09" w:rsidRPr="00A233CB">
        <w:rPr>
          <w:spacing w:val="-2"/>
          <w:lang w:val="fr-FR" w:bidi="ar-QA"/>
        </w:rPr>
        <w:t>œuvre</w:t>
      </w:r>
      <w:r w:rsidRPr="00A233CB">
        <w:rPr>
          <w:spacing w:val="-2"/>
          <w:lang w:val="fr-FR" w:bidi="ar-QA"/>
        </w:rPr>
        <w:t xml:space="preserve"> desdits droits, de leur promotion et de leur protection, notamment la Loi fondamentale, dont l</w:t>
      </w:r>
      <w:r w:rsidR="00D3349B">
        <w:rPr>
          <w:spacing w:val="-2"/>
          <w:lang w:val="fr-FR" w:bidi="ar-QA"/>
        </w:rPr>
        <w:t>’</w:t>
      </w:r>
      <w:r w:rsidRPr="00A233CB">
        <w:rPr>
          <w:spacing w:val="-2"/>
          <w:lang w:val="fr-FR" w:bidi="ar-QA"/>
        </w:rPr>
        <w:t>article 28 dispose ce qui suit : « L</w:t>
      </w:r>
      <w:r w:rsidR="00D3349B">
        <w:rPr>
          <w:spacing w:val="-2"/>
          <w:lang w:val="fr-FR" w:bidi="ar-QA"/>
        </w:rPr>
        <w:t>’</w:t>
      </w:r>
      <w:r w:rsidRPr="00A233CB">
        <w:rPr>
          <w:spacing w:val="-2"/>
          <w:lang w:val="fr-FR" w:bidi="ar-QA"/>
        </w:rPr>
        <w:t>État offre à tous ceux qui en sont capables la possibilité de travailler et adopte les lois visant à protéger les employés et les employeurs</w:t>
      </w:r>
      <w:r w:rsidR="003933BF">
        <w:rPr>
          <w:spacing w:val="-2"/>
          <w:lang w:val="fr-FR" w:bidi="ar-QA"/>
        </w:rPr>
        <w:t>.</w:t>
      </w:r>
      <w:r w:rsidRPr="00A233CB">
        <w:rPr>
          <w:spacing w:val="-2"/>
          <w:lang w:val="fr-FR" w:bidi="ar-QA"/>
        </w:rPr>
        <w:t> ». Le Code de la fonction publique affirme que la méritocratie est à la base de tous les processus de sélection du personnel de la fonction publique. Le Code du travail dispose que le travail est un droit pour chaque citoyen et que les citoyens ont un droit égal au travail sans aucune discrimination fondée sur le sexe, le handicap ou toute autre forme de discrimination au travail, à l</w:t>
      </w:r>
      <w:r w:rsidR="00D3349B">
        <w:rPr>
          <w:spacing w:val="-2"/>
          <w:lang w:val="fr-FR" w:bidi="ar-QA"/>
        </w:rPr>
        <w:t>’</w:t>
      </w:r>
      <w:r w:rsidRPr="00A233CB">
        <w:rPr>
          <w:spacing w:val="-2"/>
          <w:lang w:val="fr-FR" w:bidi="ar-QA"/>
        </w:rPr>
        <w:t>embauche ou au niveau de l</w:t>
      </w:r>
      <w:r w:rsidR="00D3349B">
        <w:rPr>
          <w:spacing w:val="-2"/>
          <w:lang w:val="fr-FR" w:bidi="ar-QA"/>
        </w:rPr>
        <w:t>’</w:t>
      </w:r>
      <w:r w:rsidRPr="00A233CB">
        <w:rPr>
          <w:spacing w:val="-2"/>
          <w:lang w:val="fr-FR" w:bidi="ar-QA"/>
        </w:rPr>
        <w:t>offre d</w:t>
      </w:r>
      <w:r w:rsidR="00D3349B">
        <w:rPr>
          <w:spacing w:val="-2"/>
          <w:lang w:val="fr-FR" w:bidi="ar-QA"/>
        </w:rPr>
        <w:t>’</w:t>
      </w:r>
      <w:r w:rsidRPr="00A233CB">
        <w:rPr>
          <w:spacing w:val="-2"/>
          <w:lang w:val="fr-FR" w:bidi="ar-QA"/>
        </w:rPr>
        <w:t xml:space="preserve">emploi. Enfin, la loi relative à la santé a vocation à offrir à tous les habitants des soins de santé complets et intégrés de manière équitable et accessible. </w:t>
      </w:r>
    </w:p>
    <w:p w14:paraId="7F6AE9F8" w14:textId="25733E77" w:rsidR="002B35F8" w:rsidRPr="00A233CB" w:rsidRDefault="002B35F8" w:rsidP="00A233CB">
      <w:pPr>
        <w:pStyle w:val="SingleTxtG"/>
        <w:rPr>
          <w:spacing w:val="-2"/>
          <w:rtl/>
          <w:lang w:val="fr-FR" w:bidi="fr-FR"/>
        </w:rPr>
      </w:pPr>
      <w:r w:rsidRPr="00A233CB">
        <w:rPr>
          <w:spacing w:val="-2"/>
          <w:lang w:val="fr-FR" w:bidi="ar-QA"/>
        </w:rPr>
        <w:t>83.</w:t>
      </w:r>
      <w:r w:rsidRPr="00A233CB">
        <w:rPr>
          <w:spacing w:val="-2"/>
          <w:lang w:val="fr-FR" w:bidi="ar-QA"/>
        </w:rPr>
        <w:tab/>
        <w:t>Les mesures d</w:t>
      </w:r>
      <w:r w:rsidR="00D3349B">
        <w:rPr>
          <w:spacing w:val="-2"/>
          <w:lang w:val="fr-FR" w:bidi="ar-QA"/>
        </w:rPr>
        <w:t>’</w:t>
      </w:r>
      <w:r w:rsidRPr="00A233CB">
        <w:rPr>
          <w:spacing w:val="-2"/>
          <w:lang w:val="fr-FR" w:bidi="ar-QA"/>
        </w:rPr>
        <w:t xml:space="preserve">application générales prévues par ces textes sont mises en </w:t>
      </w:r>
      <w:r w:rsidR="00635D09" w:rsidRPr="00A233CB">
        <w:rPr>
          <w:spacing w:val="-2"/>
          <w:lang w:val="fr-FR" w:bidi="ar-QA"/>
        </w:rPr>
        <w:t>œuvre</w:t>
      </w:r>
      <w:r w:rsidRPr="00A233CB">
        <w:rPr>
          <w:spacing w:val="-2"/>
          <w:lang w:val="fr-FR" w:bidi="ar-QA"/>
        </w:rPr>
        <w:t xml:space="preserve"> par les organismes publics compétents, à savoir le Ministère de l</w:t>
      </w:r>
      <w:r w:rsidR="00D3349B">
        <w:rPr>
          <w:spacing w:val="-2"/>
          <w:lang w:val="fr-FR" w:bidi="ar-QA"/>
        </w:rPr>
        <w:t>’</w:t>
      </w:r>
      <w:r w:rsidRPr="00A233CB">
        <w:rPr>
          <w:spacing w:val="-2"/>
          <w:lang w:val="fr-FR" w:bidi="ar-QA"/>
        </w:rPr>
        <w:t>éducation, le Ministère des ressources humaines et du développement social, le Ministère de la santé, le Ministère des affaires municipales et rurales et le Ministère du logement, qui sont placés sous le contrôle des autorités concernées, c</w:t>
      </w:r>
      <w:r w:rsidR="00D3349B">
        <w:rPr>
          <w:spacing w:val="-2"/>
          <w:lang w:val="fr-FR" w:bidi="ar-QA"/>
        </w:rPr>
        <w:t>’</w:t>
      </w:r>
      <w:r w:rsidRPr="00A233CB">
        <w:rPr>
          <w:spacing w:val="-2"/>
          <w:lang w:val="fr-FR" w:bidi="ar-QA"/>
        </w:rPr>
        <w:t>est-à-dire la Commission de contrôle et de lutte contre la corruption (intégrité) et les organismes publics et organisations non gouvernementales chargés de promouvoir et de protéger les droits de l</w:t>
      </w:r>
      <w:r w:rsidR="00D3349B">
        <w:rPr>
          <w:spacing w:val="-2"/>
          <w:lang w:val="fr-FR" w:bidi="ar-QA"/>
        </w:rPr>
        <w:t>’</w:t>
      </w:r>
      <w:r w:rsidRPr="00A233CB">
        <w:rPr>
          <w:spacing w:val="-2"/>
          <w:lang w:val="fr-FR" w:bidi="ar-QA"/>
        </w:rPr>
        <w:t>homme, notamment la Commission des droits de l</w:t>
      </w:r>
      <w:r w:rsidR="00D3349B">
        <w:rPr>
          <w:spacing w:val="-2"/>
          <w:lang w:val="fr-FR" w:bidi="ar-QA"/>
        </w:rPr>
        <w:t>’</w:t>
      </w:r>
      <w:r w:rsidRPr="00A233CB">
        <w:rPr>
          <w:spacing w:val="-2"/>
          <w:lang w:val="fr-FR" w:bidi="ar-QA"/>
        </w:rPr>
        <w:t>homme et les organisations de la société civile. En outre, les mécanismes et instances de recours, principalement en matière judiciaire et administrative, sont habilités à accorder réparation aux victimes de discrimination raciale et à sanctionner pénalement les auteurs de ces violations, sans préjudice des sanctions disciplinaires susceptibles d</w:t>
      </w:r>
      <w:r w:rsidR="00D3349B">
        <w:rPr>
          <w:spacing w:val="-2"/>
          <w:lang w:val="fr-FR" w:bidi="ar-QA"/>
        </w:rPr>
        <w:t>’</w:t>
      </w:r>
      <w:r w:rsidRPr="00A233CB">
        <w:rPr>
          <w:spacing w:val="-2"/>
          <w:lang w:val="fr-FR" w:bidi="ar-QA"/>
        </w:rPr>
        <w:t xml:space="preserve">être prononcées par les autorités compétentes contre leurs auteurs. </w:t>
      </w:r>
    </w:p>
    <w:p w14:paraId="439ED464" w14:textId="10966B2D" w:rsidR="002B35F8" w:rsidRDefault="002B35F8" w:rsidP="006A4747">
      <w:pPr>
        <w:pStyle w:val="H1G"/>
        <w:rPr>
          <w:rtl/>
          <w:lang w:val="fr-FR" w:bidi="fr-FR"/>
        </w:rPr>
      </w:pPr>
      <w:r>
        <w:rPr>
          <w:lang w:val="fr-FR" w:bidi="ar-QA"/>
        </w:rPr>
        <w:tab/>
      </w:r>
      <w:r>
        <w:rPr>
          <w:lang w:val="fr-FR" w:bidi="ar-QA"/>
        </w:rPr>
        <w:tab/>
      </w:r>
      <w:bookmarkStart w:id="70" w:name="_Toc128133518"/>
      <w:bookmarkStart w:id="71" w:name="_Toc128134867"/>
      <w:bookmarkStart w:id="72" w:name="_Toc128134937"/>
      <w:r>
        <w:rPr>
          <w:lang w:val="fr-FR" w:bidi="ar-QA"/>
        </w:rPr>
        <w:t>Article 4</w:t>
      </w:r>
      <w:bookmarkEnd w:id="70"/>
      <w:bookmarkEnd w:id="71"/>
      <w:bookmarkEnd w:id="72"/>
      <w:r w:rsidR="00774C84" w:rsidRPr="00774C84">
        <w:rPr>
          <w:rStyle w:val="Appelnotedebasdep"/>
          <w:b w:val="0"/>
          <w:bCs/>
          <w:lang w:bidi="ar-QA"/>
        </w:rPr>
        <w:footnoteReference w:id="24"/>
      </w:r>
    </w:p>
    <w:p w14:paraId="3F46DF90" w14:textId="4ABBA6DE" w:rsidR="002B35F8" w:rsidRPr="00B307A5" w:rsidRDefault="002B35F8" w:rsidP="00B307A5">
      <w:pPr>
        <w:pStyle w:val="SingleTxtG"/>
        <w:rPr>
          <w:spacing w:val="-2"/>
          <w:rtl/>
          <w:lang w:val="fr-FR" w:bidi="fr-FR"/>
        </w:rPr>
      </w:pPr>
      <w:r w:rsidRPr="00B307A5">
        <w:rPr>
          <w:spacing w:val="-2"/>
          <w:lang w:val="fr-FR" w:bidi="ar-QA"/>
        </w:rPr>
        <w:t>84.</w:t>
      </w:r>
      <w:r w:rsidRPr="00B307A5">
        <w:rPr>
          <w:spacing w:val="-2"/>
          <w:lang w:val="fr-FR" w:bidi="ar-QA"/>
        </w:rPr>
        <w:tab/>
        <w:t>La diffusion d</w:t>
      </w:r>
      <w:r w:rsidR="00D3349B">
        <w:rPr>
          <w:spacing w:val="-2"/>
          <w:lang w:val="fr-FR" w:bidi="ar-QA"/>
        </w:rPr>
        <w:t>’</w:t>
      </w:r>
      <w:r w:rsidRPr="00B307A5">
        <w:rPr>
          <w:spacing w:val="-2"/>
          <w:lang w:val="fr-FR" w:bidi="ar-QA"/>
        </w:rPr>
        <w:t>idées fondées sur la supériorité ou la haine raciale, l</w:t>
      </w:r>
      <w:r w:rsidR="00D3349B">
        <w:rPr>
          <w:spacing w:val="-2"/>
          <w:lang w:val="fr-FR" w:bidi="ar-QA"/>
        </w:rPr>
        <w:t>’</w:t>
      </w:r>
      <w:r w:rsidRPr="00B307A5">
        <w:rPr>
          <w:spacing w:val="-2"/>
          <w:lang w:val="fr-FR" w:bidi="ar-QA"/>
        </w:rPr>
        <w:t>incitation à la discrimination raciale ainsi que tous les actes décrits à l</w:t>
      </w:r>
      <w:r w:rsidR="00D3349B">
        <w:rPr>
          <w:spacing w:val="-2"/>
          <w:lang w:val="fr-FR" w:bidi="ar-QA"/>
        </w:rPr>
        <w:t>’</w:t>
      </w:r>
      <w:r w:rsidRPr="00B307A5">
        <w:rPr>
          <w:spacing w:val="-2"/>
          <w:lang w:val="fr-FR" w:bidi="ar-QA"/>
        </w:rPr>
        <w:t>article 4 (par. 1) de la Convention sont considérés comme des infractions au regard de la législation du Royaume. L</w:t>
      </w:r>
      <w:r w:rsidR="00D3349B">
        <w:rPr>
          <w:spacing w:val="-2"/>
          <w:lang w:val="fr-FR" w:bidi="ar-QA"/>
        </w:rPr>
        <w:t>’</w:t>
      </w:r>
      <w:r w:rsidRPr="00B307A5">
        <w:rPr>
          <w:spacing w:val="-2"/>
          <w:lang w:val="fr-FR" w:bidi="ar-QA"/>
        </w:rPr>
        <w:t xml:space="preserve">article 39 de la Loi fondamentale dispose ce qui suit : « Les </w:t>
      </w:r>
      <w:proofErr w:type="spellStart"/>
      <w:r w:rsidRPr="00B307A5">
        <w:rPr>
          <w:spacing w:val="-2"/>
          <w:lang w:val="fr-FR" w:bidi="ar-QA"/>
        </w:rPr>
        <w:t>médias</w:t>
      </w:r>
      <w:proofErr w:type="spellEnd"/>
      <w:r w:rsidRPr="00B307A5">
        <w:rPr>
          <w:spacing w:val="-2"/>
          <w:lang w:val="fr-FR" w:bidi="ar-QA"/>
        </w:rPr>
        <w:t xml:space="preserve"> et maisons d</w:t>
      </w:r>
      <w:r w:rsidR="00D3349B">
        <w:rPr>
          <w:spacing w:val="-2"/>
          <w:lang w:val="fr-FR" w:bidi="ar-QA"/>
        </w:rPr>
        <w:t>’</w:t>
      </w:r>
      <w:r w:rsidRPr="00B307A5">
        <w:rPr>
          <w:spacing w:val="-2"/>
          <w:lang w:val="fr-FR" w:bidi="ar-QA"/>
        </w:rPr>
        <w:t>édition, ainsi que tous les organes d</w:t>
      </w:r>
      <w:r w:rsidR="00D3349B">
        <w:rPr>
          <w:spacing w:val="-2"/>
          <w:lang w:val="fr-FR" w:bidi="ar-QA"/>
        </w:rPr>
        <w:t>’</w:t>
      </w:r>
      <w:r w:rsidRPr="00B307A5">
        <w:rPr>
          <w:spacing w:val="-2"/>
          <w:lang w:val="fr-FR" w:bidi="ar-QA"/>
        </w:rPr>
        <w:t>expression, doivent observer les règles de courtoisie, respecter les règlements de l</w:t>
      </w:r>
      <w:r w:rsidR="00D3349B">
        <w:rPr>
          <w:spacing w:val="-2"/>
          <w:lang w:val="fr-FR" w:bidi="ar-QA"/>
        </w:rPr>
        <w:t>’</w:t>
      </w:r>
      <w:r w:rsidRPr="00B307A5">
        <w:rPr>
          <w:spacing w:val="-2"/>
          <w:lang w:val="fr-FR" w:bidi="ar-QA"/>
        </w:rPr>
        <w:t>État et contribuer à l</w:t>
      </w:r>
      <w:r w:rsidR="00D3349B">
        <w:rPr>
          <w:spacing w:val="-2"/>
          <w:lang w:val="fr-FR" w:bidi="ar-QA"/>
        </w:rPr>
        <w:t>’</w:t>
      </w:r>
      <w:r w:rsidRPr="00B307A5">
        <w:rPr>
          <w:spacing w:val="-2"/>
          <w:lang w:val="fr-FR" w:bidi="ar-QA"/>
        </w:rPr>
        <w:t>éducation de la population et au renforcement de l</w:t>
      </w:r>
      <w:r w:rsidR="00D3349B">
        <w:rPr>
          <w:spacing w:val="-2"/>
          <w:lang w:val="fr-FR" w:bidi="ar-QA"/>
        </w:rPr>
        <w:t>’</w:t>
      </w:r>
      <w:r w:rsidRPr="00B307A5">
        <w:rPr>
          <w:spacing w:val="-2"/>
          <w:lang w:val="fr-FR" w:bidi="ar-QA"/>
        </w:rPr>
        <w:t xml:space="preserve">unité nationale. La loi </w:t>
      </w:r>
      <w:r w:rsidRPr="00B307A5">
        <w:rPr>
          <w:spacing w:val="-2"/>
          <w:lang w:val="fr-FR" w:bidi="ar-QA"/>
        </w:rPr>
        <w:lastRenderedPageBreak/>
        <w:t>interdit tout acte susceptible de favoriser la discorde ou les clivages, de porter atteinte à la sûreté de l</w:t>
      </w:r>
      <w:r w:rsidR="00D3349B">
        <w:rPr>
          <w:spacing w:val="-2"/>
          <w:lang w:val="fr-FR" w:bidi="ar-QA"/>
        </w:rPr>
        <w:t>’</w:t>
      </w:r>
      <w:r w:rsidRPr="00B307A5">
        <w:rPr>
          <w:spacing w:val="-2"/>
          <w:lang w:val="fr-FR" w:bidi="ar-QA"/>
        </w:rPr>
        <w:t>État ou à ses relations ou de nuire à la dignité de la personne et aux droits de l</w:t>
      </w:r>
      <w:r w:rsidR="00D3349B">
        <w:rPr>
          <w:spacing w:val="-2"/>
          <w:lang w:val="fr-FR" w:bidi="ar-QA"/>
        </w:rPr>
        <w:t>’</w:t>
      </w:r>
      <w:r w:rsidRPr="00B307A5">
        <w:rPr>
          <w:spacing w:val="-2"/>
          <w:lang w:val="fr-FR" w:bidi="ar-QA"/>
        </w:rPr>
        <w:t>homme</w:t>
      </w:r>
      <w:r w:rsidR="006A4747">
        <w:rPr>
          <w:spacing w:val="-2"/>
          <w:lang w:val="fr-FR" w:bidi="ar-QA"/>
        </w:rPr>
        <w:t>.</w:t>
      </w:r>
      <w:r w:rsidRPr="00B307A5">
        <w:rPr>
          <w:spacing w:val="-2"/>
          <w:lang w:val="fr-FR" w:bidi="ar-QA"/>
        </w:rPr>
        <w:t xml:space="preserve"> ». </w:t>
      </w:r>
    </w:p>
    <w:p w14:paraId="1CFB6BFC" w14:textId="53631504" w:rsidR="002B35F8" w:rsidRPr="00B307A5" w:rsidRDefault="002B35F8" w:rsidP="00B307A5">
      <w:pPr>
        <w:pStyle w:val="SingleTxtG"/>
        <w:rPr>
          <w:spacing w:val="-2"/>
          <w:rtl/>
          <w:lang w:val="fr-FR" w:bidi="fr-FR"/>
        </w:rPr>
      </w:pPr>
      <w:r w:rsidRPr="00B307A5">
        <w:rPr>
          <w:spacing w:val="-2"/>
          <w:lang w:val="fr-FR" w:bidi="ar-QA"/>
        </w:rPr>
        <w:t>85.</w:t>
      </w:r>
      <w:r w:rsidRPr="00B307A5">
        <w:rPr>
          <w:spacing w:val="-2"/>
          <w:lang w:val="fr-FR" w:bidi="ar-QA"/>
        </w:rPr>
        <w:tab/>
        <w:t>La législation du Royaume interdit également la création d</w:t>
      </w:r>
      <w:r w:rsidR="00D3349B">
        <w:rPr>
          <w:spacing w:val="-2"/>
          <w:lang w:val="fr-FR" w:bidi="ar-QA"/>
        </w:rPr>
        <w:t>’</w:t>
      </w:r>
      <w:r w:rsidRPr="00B307A5">
        <w:rPr>
          <w:spacing w:val="-2"/>
          <w:lang w:val="fr-FR" w:bidi="ar-QA"/>
        </w:rPr>
        <w:t>organisations, d</w:t>
      </w:r>
      <w:r w:rsidR="00D3349B">
        <w:rPr>
          <w:spacing w:val="-2"/>
          <w:lang w:val="fr-FR" w:bidi="ar-QA"/>
        </w:rPr>
        <w:t>’</w:t>
      </w:r>
      <w:r w:rsidRPr="00B307A5">
        <w:rPr>
          <w:spacing w:val="-2"/>
          <w:lang w:val="fr-FR" w:bidi="ar-QA"/>
        </w:rPr>
        <w:t xml:space="preserve">activités publicitaires et de </w:t>
      </w:r>
      <w:proofErr w:type="spellStart"/>
      <w:r w:rsidRPr="00B307A5">
        <w:rPr>
          <w:spacing w:val="-2"/>
          <w:lang w:val="fr-FR" w:bidi="ar-QA"/>
        </w:rPr>
        <w:t>médias</w:t>
      </w:r>
      <w:proofErr w:type="spellEnd"/>
      <w:r w:rsidRPr="00B307A5">
        <w:rPr>
          <w:spacing w:val="-2"/>
          <w:lang w:val="fr-FR" w:bidi="ar-QA"/>
        </w:rPr>
        <w:t xml:space="preserve"> faisant l</w:t>
      </w:r>
      <w:r w:rsidR="00D3349B">
        <w:rPr>
          <w:spacing w:val="-2"/>
          <w:lang w:val="fr-FR" w:bidi="ar-QA"/>
        </w:rPr>
        <w:t>’</w:t>
      </w:r>
      <w:r w:rsidRPr="00B307A5">
        <w:rPr>
          <w:spacing w:val="-2"/>
          <w:lang w:val="fr-FR" w:bidi="ar-QA"/>
        </w:rPr>
        <w:t>apologie de la discrimination raciale. L</w:t>
      </w:r>
      <w:r w:rsidR="00D3349B">
        <w:rPr>
          <w:spacing w:val="-2"/>
          <w:lang w:val="fr-FR" w:bidi="ar-QA"/>
        </w:rPr>
        <w:t>’</w:t>
      </w:r>
      <w:r w:rsidRPr="00B307A5">
        <w:rPr>
          <w:spacing w:val="-2"/>
          <w:lang w:val="fr-FR" w:bidi="ar-QA"/>
        </w:rPr>
        <w:t>article 8 (par. 2) de la loi sur les associations et les institutions de la société civile interdit la création d</w:t>
      </w:r>
      <w:r w:rsidR="00D3349B">
        <w:rPr>
          <w:spacing w:val="-2"/>
          <w:lang w:val="fr-FR" w:bidi="ar-QA"/>
        </w:rPr>
        <w:t>’</w:t>
      </w:r>
      <w:r w:rsidRPr="00B307A5">
        <w:rPr>
          <w:spacing w:val="-2"/>
          <w:lang w:val="fr-FR" w:bidi="ar-QA"/>
        </w:rPr>
        <w:t>associations dont le règlement intérieur comporterait des dispositions contraires à la charia, à l</w:t>
      </w:r>
      <w:r w:rsidR="00D3349B">
        <w:rPr>
          <w:spacing w:val="-2"/>
          <w:lang w:val="fr-FR" w:bidi="ar-QA"/>
        </w:rPr>
        <w:t>’</w:t>
      </w:r>
      <w:r w:rsidRPr="00B307A5">
        <w:rPr>
          <w:spacing w:val="-2"/>
          <w:lang w:val="fr-FR" w:bidi="ar-QA"/>
        </w:rPr>
        <w:t>ordre public ou à la morale publique ou portant atteinte à l</w:t>
      </w:r>
      <w:r w:rsidR="00D3349B">
        <w:rPr>
          <w:spacing w:val="-2"/>
          <w:lang w:val="fr-FR" w:bidi="ar-QA"/>
        </w:rPr>
        <w:t>’</w:t>
      </w:r>
      <w:r w:rsidRPr="00B307A5">
        <w:rPr>
          <w:spacing w:val="-2"/>
          <w:lang w:val="fr-FR" w:bidi="ar-QA"/>
        </w:rPr>
        <w:t>unité nationale. L</w:t>
      </w:r>
      <w:r w:rsidR="00D3349B">
        <w:rPr>
          <w:spacing w:val="-2"/>
          <w:lang w:val="fr-FR" w:bidi="ar-QA"/>
        </w:rPr>
        <w:t>’</w:t>
      </w:r>
      <w:r w:rsidRPr="00B307A5">
        <w:rPr>
          <w:spacing w:val="-2"/>
          <w:lang w:val="fr-FR" w:bidi="ar-QA"/>
        </w:rPr>
        <w:t>article 9 de la loi sur l</w:t>
      </w:r>
      <w:r w:rsidR="00D3349B">
        <w:rPr>
          <w:spacing w:val="-2"/>
          <w:lang w:val="fr-FR" w:bidi="ar-QA"/>
        </w:rPr>
        <w:t>’</w:t>
      </w:r>
      <w:r w:rsidRPr="00B307A5">
        <w:rPr>
          <w:spacing w:val="-2"/>
          <w:lang w:val="fr-FR" w:bidi="ar-QA"/>
        </w:rPr>
        <w:t>impression et l</w:t>
      </w:r>
      <w:r w:rsidR="00D3349B">
        <w:rPr>
          <w:spacing w:val="-2"/>
          <w:lang w:val="fr-FR" w:bidi="ar-QA"/>
        </w:rPr>
        <w:t>’</w:t>
      </w:r>
      <w:r w:rsidRPr="00B307A5">
        <w:rPr>
          <w:spacing w:val="-2"/>
          <w:lang w:val="fr-FR" w:bidi="ar-QA"/>
        </w:rPr>
        <w:t>édition promulguée par le décret royal n</w:t>
      </w:r>
      <w:r w:rsidRPr="006A4747">
        <w:rPr>
          <w:spacing w:val="-2"/>
          <w:vertAlign w:val="superscript"/>
          <w:lang w:val="fr-FR" w:bidi="ar-QA"/>
        </w:rPr>
        <w:t>o</w:t>
      </w:r>
      <w:r w:rsidR="006A4747">
        <w:rPr>
          <w:spacing w:val="-2"/>
          <w:lang w:val="fr-FR" w:bidi="ar-QA"/>
        </w:rPr>
        <w:t> </w:t>
      </w:r>
      <w:r w:rsidRPr="00B307A5">
        <w:rPr>
          <w:spacing w:val="-2"/>
          <w:lang w:val="fr-FR" w:bidi="ar-QA"/>
        </w:rPr>
        <w:t xml:space="preserve">M/32 </w:t>
      </w:r>
      <w:r w:rsidR="00D3349B" w:rsidRPr="00D3349B">
        <w:rPr>
          <w:spacing w:val="-2"/>
          <w:lang w:val="fr-FR" w:bidi="ar-QA"/>
        </w:rPr>
        <w:t>du 3 ramadan 1421 de l’hégire (29 novembre 2000)</w:t>
      </w:r>
      <w:r w:rsidRPr="00B307A5">
        <w:rPr>
          <w:spacing w:val="-2"/>
          <w:lang w:val="fr-FR" w:bidi="ar-QA"/>
        </w:rPr>
        <w:t xml:space="preserve"> interdit toute publication contraire aux dispositions de la charia et aux lois en vigueur, incitant à la discorde ou suscitant des dissensions entre les citoyens, encourageant la commission d</w:t>
      </w:r>
      <w:r w:rsidR="00D3349B">
        <w:rPr>
          <w:spacing w:val="-2"/>
          <w:lang w:val="fr-FR" w:bidi="ar-QA"/>
        </w:rPr>
        <w:t>’</w:t>
      </w:r>
      <w:r w:rsidRPr="00B307A5">
        <w:rPr>
          <w:spacing w:val="-2"/>
          <w:lang w:val="fr-FR" w:bidi="ar-QA"/>
        </w:rPr>
        <w:t>infractions ou incitant à en commettre, et qui serait de nature à porter atteinte à l</w:t>
      </w:r>
      <w:r w:rsidR="00D3349B">
        <w:rPr>
          <w:spacing w:val="-2"/>
          <w:lang w:val="fr-FR" w:bidi="ar-QA"/>
        </w:rPr>
        <w:t>’</w:t>
      </w:r>
      <w:r w:rsidRPr="00B307A5">
        <w:rPr>
          <w:spacing w:val="-2"/>
          <w:lang w:val="fr-FR" w:bidi="ar-QA"/>
        </w:rPr>
        <w:t>intérêt public. L</w:t>
      </w:r>
      <w:r w:rsidR="00D3349B">
        <w:rPr>
          <w:spacing w:val="-2"/>
          <w:lang w:val="fr-FR" w:bidi="ar-QA"/>
        </w:rPr>
        <w:t>’</w:t>
      </w:r>
      <w:r w:rsidRPr="00B307A5">
        <w:rPr>
          <w:spacing w:val="-2"/>
          <w:lang w:val="fr-FR" w:bidi="ar-QA"/>
        </w:rPr>
        <w:t xml:space="preserve">article 5 de la loi relative aux </w:t>
      </w:r>
      <w:proofErr w:type="spellStart"/>
      <w:r w:rsidRPr="00B307A5">
        <w:rPr>
          <w:spacing w:val="-2"/>
          <w:lang w:val="fr-FR" w:bidi="ar-QA"/>
        </w:rPr>
        <w:t>médias</w:t>
      </w:r>
      <w:proofErr w:type="spellEnd"/>
      <w:r w:rsidRPr="00B307A5">
        <w:rPr>
          <w:spacing w:val="-2"/>
          <w:lang w:val="fr-FR" w:bidi="ar-QA"/>
        </w:rPr>
        <w:t xml:space="preserve"> </w:t>
      </w:r>
      <w:proofErr w:type="spellStart"/>
      <w:r w:rsidRPr="00B307A5">
        <w:rPr>
          <w:spacing w:val="-2"/>
          <w:lang w:val="fr-FR" w:bidi="ar-QA"/>
        </w:rPr>
        <w:t>audiovisuels</w:t>
      </w:r>
      <w:proofErr w:type="spellEnd"/>
      <w:r w:rsidRPr="00B307A5">
        <w:rPr>
          <w:spacing w:val="-2"/>
          <w:lang w:val="fr-FR" w:bidi="ar-QA"/>
        </w:rPr>
        <w:t xml:space="preserve"> interdit tout ce qui est susceptible d</w:t>
      </w:r>
      <w:r w:rsidR="00D3349B">
        <w:rPr>
          <w:spacing w:val="-2"/>
          <w:lang w:val="fr-FR" w:bidi="ar-QA"/>
        </w:rPr>
        <w:t>’</w:t>
      </w:r>
      <w:r w:rsidRPr="00B307A5">
        <w:rPr>
          <w:spacing w:val="-2"/>
          <w:lang w:val="fr-FR" w:bidi="ar-QA"/>
        </w:rPr>
        <w:t>attiser le sectarisme, les divisions et la haine entre citoyens, d</w:t>
      </w:r>
      <w:r w:rsidR="00D3349B">
        <w:rPr>
          <w:spacing w:val="-2"/>
          <w:lang w:val="fr-FR" w:bidi="ar-QA"/>
        </w:rPr>
        <w:t>’</w:t>
      </w:r>
      <w:r w:rsidRPr="00B307A5">
        <w:rPr>
          <w:spacing w:val="-2"/>
          <w:lang w:val="fr-FR" w:bidi="ar-QA"/>
        </w:rPr>
        <w:t>inciter à la violence ou de porter atteinte à la paix sociale. L</w:t>
      </w:r>
      <w:r w:rsidR="00D3349B">
        <w:rPr>
          <w:spacing w:val="-2"/>
          <w:lang w:val="fr-FR" w:bidi="ar-QA"/>
        </w:rPr>
        <w:t>’</w:t>
      </w:r>
      <w:r w:rsidRPr="00B307A5">
        <w:rPr>
          <w:spacing w:val="-2"/>
          <w:lang w:val="fr-FR" w:bidi="ar-QA"/>
        </w:rPr>
        <w:t>ordonnance souveraine n</w:t>
      </w:r>
      <w:r w:rsidRPr="006A4747">
        <w:rPr>
          <w:spacing w:val="-2"/>
          <w:vertAlign w:val="superscript"/>
          <w:lang w:val="fr-FR" w:bidi="ar-QA"/>
        </w:rPr>
        <w:t>o</w:t>
      </w:r>
      <w:r w:rsidR="006A4747">
        <w:rPr>
          <w:spacing w:val="-2"/>
          <w:lang w:val="fr-FR" w:bidi="ar-QA"/>
        </w:rPr>
        <w:t> </w:t>
      </w:r>
      <w:r w:rsidRPr="00B307A5">
        <w:rPr>
          <w:spacing w:val="-2"/>
          <w:lang w:val="fr-FR" w:bidi="ar-QA"/>
        </w:rPr>
        <w:t xml:space="preserve">26458 </w:t>
      </w:r>
      <w:r w:rsidR="00D3349B" w:rsidRPr="00D3349B">
        <w:rPr>
          <w:spacing w:val="-2"/>
          <w:lang w:val="fr-FR" w:bidi="ar-QA"/>
        </w:rPr>
        <w:t xml:space="preserve">du 8 </w:t>
      </w:r>
      <w:proofErr w:type="spellStart"/>
      <w:r w:rsidR="00D3349B" w:rsidRPr="00D3349B">
        <w:rPr>
          <w:spacing w:val="-2"/>
          <w:lang w:val="fr-FR" w:bidi="ar-QA"/>
        </w:rPr>
        <w:t>joumada</w:t>
      </w:r>
      <w:proofErr w:type="spellEnd"/>
      <w:r w:rsidR="00D3349B" w:rsidRPr="00D3349B">
        <w:rPr>
          <w:spacing w:val="-2"/>
          <w:lang w:val="fr-FR" w:bidi="ar-QA"/>
        </w:rPr>
        <w:t xml:space="preserve"> el-</w:t>
      </w:r>
      <w:proofErr w:type="spellStart"/>
      <w:r w:rsidR="00D3349B" w:rsidRPr="00D3349B">
        <w:rPr>
          <w:spacing w:val="-2"/>
          <w:lang w:val="fr-FR" w:bidi="ar-QA"/>
        </w:rPr>
        <w:t>thani</w:t>
      </w:r>
      <w:proofErr w:type="spellEnd"/>
      <w:r w:rsidR="00D3349B" w:rsidRPr="00D3349B">
        <w:rPr>
          <w:spacing w:val="-2"/>
          <w:lang w:val="fr-FR" w:bidi="ar-QA"/>
        </w:rPr>
        <w:t xml:space="preserve"> 1438 de l’hégire (7 mars 2017)</w:t>
      </w:r>
      <w:r w:rsidRPr="00B307A5">
        <w:rPr>
          <w:spacing w:val="-2"/>
          <w:lang w:val="fr-FR" w:bidi="ar-QA"/>
        </w:rPr>
        <w:t xml:space="preserve"> exhorte le personnel des organismes publics et les membres des organisations de la société civile à éviter tout ce qui est susceptible d</w:t>
      </w:r>
      <w:r w:rsidR="00D3349B">
        <w:rPr>
          <w:spacing w:val="-2"/>
          <w:lang w:val="fr-FR" w:bidi="ar-QA"/>
        </w:rPr>
        <w:t>’</w:t>
      </w:r>
      <w:r w:rsidRPr="00B307A5">
        <w:rPr>
          <w:spacing w:val="-2"/>
          <w:lang w:val="fr-FR" w:bidi="ar-QA"/>
        </w:rPr>
        <w:t xml:space="preserve">attiser le fanatisme dans le domaine du sport et la diffusion de propos insultants dans les différents </w:t>
      </w:r>
      <w:proofErr w:type="spellStart"/>
      <w:r w:rsidRPr="00B307A5">
        <w:rPr>
          <w:spacing w:val="-2"/>
          <w:lang w:val="fr-FR" w:bidi="ar-QA"/>
        </w:rPr>
        <w:t>médias</w:t>
      </w:r>
      <w:proofErr w:type="spellEnd"/>
      <w:r w:rsidRPr="00B307A5">
        <w:rPr>
          <w:spacing w:val="-2"/>
          <w:lang w:val="fr-FR" w:bidi="ar-QA"/>
        </w:rPr>
        <w:t xml:space="preserve"> ainsi qu</w:t>
      </w:r>
      <w:r w:rsidR="00D3349B">
        <w:rPr>
          <w:spacing w:val="-2"/>
          <w:lang w:val="fr-FR" w:bidi="ar-QA"/>
        </w:rPr>
        <w:t>’</w:t>
      </w:r>
      <w:r w:rsidRPr="00B307A5">
        <w:rPr>
          <w:spacing w:val="-2"/>
          <w:lang w:val="fr-FR" w:bidi="ar-QA"/>
        </w:rPr>
        <w:t>à éviter tout acte susceptible de les favoriser.</w:t>
      </w:r>
    </w:p>
    <w:p w14:paraId="746A5FC3" w14:textId="39B6197C" w:rsidR="002B35F8" w:rsidRPr="00B307A5" w:rsidRDefault="002B35F8" w:rsidP="00B307A5">
      <w:pPr>
        <w:pStyle w:val="SingleTxtG"/>
        <w:rPr>
          <w:spacing w:val="-2"/>
          <w:rtl/>
          <w:lang w:val="fr-FR" w:bidi="fr-FR"/>
        </w:rPr>
      </w:pPr>
      <w:r w:rsidRPr="00B307A5">
        <w:rPr>
          <w:spacing w:val="-2"/>
          <w:lang w:val="fr-FR" w:bidi="ar-QA"/>
        </w:rPr>
        <w:t>86.</w:t>
      </w:r>
      <w:r w:rsidRPr="00B307A5">
        <w:rPr>
          <w:spacing w:val="-2"/>
          <w:lang w:val="fr-FR" w:bidi="ar-QA"/>
        </w:rPr>
        <w:tab/>
        <w:t>Le Ministère des affaires islamiques, de la prédication et de l</w:t>
      </w:r>
      <w:r w:rsidR="00D3349B">
        <w:rPr>
          <w:spacing w:val="-2"/>
          <w:lang w:val="fr-FR" w:bidi="ar-QA"/>
        </w:rPr>
        <w:t>’</w:t>
      </w:r>
      <w:r w:rsidRPr="00B307A5">
        <w:rPr>
          <w:spacing w:val="-2"/>
          <w:lang w:val="fr-FR" w:bidi="ar-QA"/>
        </w:rPr>
        <w:t>orientation publie des notes de service à l</w:t>
      </w:r>
      <w:r w:rsidR="00D3349B">
        <w:rPr>
          <w:spacing w:val="-2"/>
          <w:lang w:val="fr-FR" w:bidi="ar-QA"/>
        </w:rPr>
        <w:t>’</w:t>
      </w:r>
      <w:r w:rsidRPr="00B307A5">
        <w:rPr>
          <w:spacing w:val="-2"/>
          <w:lang w:val="fr-FR" w:bidi="ar-QA"/>
        </w:rPr>
        <w:t>intention des imams et des prédicateurs leur interdisant d</w:t>
      </w:r>
      <w:r w:rsidR="00D3349B">
        <w:rPr>
          <w:spacing w:val="-2"/>
          <w:lang w:val="fr-FR" w:bidi="ar-QA"/>
        </w:rPr>
        <w:t>’</w:t>
      </w:r>
      <w:r w:rsidRPr="00B307A5">
        <w:rPr>
          <w:spacing w:val="-2"/>
          <w:lang w:val="fr-FR" w:bidi="ar-QA"/>
        </w:rPr>
        <w:t>offenser et de dénigrer les personnes et les confessions, sous peine de destitution. Le Ministère des affaires islamiques a lancé un vaste programme destiné à promouvoir la modération et à combattre l</w:t>
      </w:r>
      <w:r w:rsidR="00D3349B">
        <w:rPr>
          <w:spacing w:val="-2"/>
          <w:lang w:val="fr-FR" w:bidi="ar-QA"/>
        </w:rPr>
        <w:t>’</w:t>
      </w:r>
      <w:r w:rsidRPr="00B307A5">
        <w:rPr>
          <w:spacing w:val="-2"/>
          <w:lang w:val="fr-FR" w:bidi="ar-QA"/>
        </w:rPr>
        <w:t>extrémisme et le fanatisme, grâce à l</w:t>
      </w:r>
      <w:r w:rsidR="00D3349B">
        <w:rPr>
          <w:spacing w:val="-2"/>
          <w:lang w:val="fr-FR" w:bidi="ar-QA"/>
        </w:rPr>
        <w:t>’</w:t>
      </w:r>
      <w:r w:rsidRPr="00B307A5">
        <w:rPr>
          <w:spacing w:val="-2"/>
          <w:lang w:val="fr-FR" w:bidi="ar-QA"/>
        </w:rPr>
        <w:t>organisation de séminaires spécialisés et de sessions de formation, dont ont bénéficié de nombreux imams et prédicateurs. Les imams et les prédicateurs des mosquées s</w:t>
      </w:r>
      <w:r w:rsidR="00D3349B">
        <w:rPr>
          <w:spacing w:val="-2"/>
          <w:lang w:val="fr-FR" w:bidi="ar-QA"/>
        </w:rPr>
        <w:t>’</w:t>
      </w:r>
      <w:r w:rsidRPr="00B307A5">
        <w:rPr>
          <w:spacing w:val="-2"/>
          <w:lang w:val="fr-FR" w:bidi="ar-QA"/>
        </w:rPr>
        <w:t>emploient à sensibiliser le public aux méfaits de la discrimination raciale et à mettre en garde contre ce phénomène, en mettant en exergue les dispositions interdisant le racisme dans le Coran et la Sunna de Son Prophète. Le Ministère a également organisé plusieurs sessions d</w:t>
      </w:r>
      <w:r w:rsidR="00D3349B">
        <w:rPr>
          <w:spacing w:val="-2"/>
          <w:lang w:val="fr-FR" w:bidi="ar-QA"/>
        </w:rPr>
        <w:t>’</w:t>
      </w:r>
      <w:r w:rsidRPr="00B307A5">
        <w:rPr>
          <w:spacing w:val="-2"/>
          <w:lang w:val="fr-FR" w:bidi="ar-QA"/>
        </w:rPr>
        <w:t>orientation à l</w:t>
      </w:r>
      <w:r w:rsidR="00D3349B">
        <w:rPr>
          <w:spacing w:val="-2"/>
          <w:lang w:val="fr-FR" w:bidi="ar-QA"/>
        </w:rPr>
        <w:t>’</w:t>
      </w:r>
      <w:r w:rsidRPr="00B307A5">
        <w:rPr>
          <w:spacing w:val="-2"/>
          <w:lang w:val="fr-FR" w:bidi="ar-QA"/>
        </w:rPr>
        <w:t>intention des imams et des prédicateurs afin de promouvoir la modération, la tolérance et le rejet de l</w:t>
      </w:r>
      <w:r w:rsidR="00D3349B">
        <w:rPr>
          <w:spacing w:val="-2"/>
          <w:lang w:val="fr-FR" w:bidi="ar-QA"/>
        </w:rPr>
        <w:t>’</w:t>
      </w:r>
      <w:r w:rsidRPr="00B307A5">
        <w:rPr>
          <w:spacing w:val="-2"/>
          <w:lang w:val="fr-FR" w:bidi="ar-QA"/>
        </w:rPr>
        <w:t>extrémisme et de la haine.</w:t>
      </w:r>
    </w:p>
    <w:p w14:paraId="2FE8A50A" w14:textId="11761CA3" w:rsidR="002B35F8" w:rsidRPr="00B307A5" w:rsidRDefault="002B35F8" w:rsidP="00B307A5">
      <w:pPr>
        <w:pStyle w:val="SingleTxtG"/>
        <w:rPr>
          <w:spacing w:val="-2"/>
          <w:rtl/>
          <w:lang w:val="fr-FR" w:bidi="fr-FR"/>
        </w:rPr>
      </w:pPr>
      <w:r w:rsidRPr="00B307A5">
        <w:rPr>
          <w:spacing w:val="-2"/>
          <w:lang w:val="fr-FR" w:bidi="ar-QA"/>
        </w:rPr>
        <w:t>87.</w:t>
      </w:r>
      <w:r w:rsidRPr="00B307A5">
        <w:rPr>
          <w:spacing w:val="-2"/>
          <w:lang w:val="fr-FR" w:bidi="ar-QA"/>
        </w:rPr>
        <w:tab/>
        <w:t>Lors des manifestations sportives qui bénéficient d</w:t>
      </w:r>
      <w:r w:rsidR="00D3349B">
        <w:rPr>
          <w:spacing w:val="-2"/>
          <w:lang w:val="fr-FR" w:bidi="ar-QA"/>
        </w:rPr>
        <w:t>’</w:t>
      </w:r>
      <w:r w:rsidRPr="00B307A5">
        <w:rPr>
          <w:spacing w:val="-2"/>
          <w:lang w:val="fr-FR" w:bidi="ar-QA"/>
        </w:rPr>
        <w:t>une forte popularité et captent l</w:t>
      </w:r>
      <w:r w:rsidR="00D3349B">
        <w:rPr>
          <w:spacing w:val="-2"/>
          <w:lang w:val="fr-FR" w:bidi="ar-QA"/>
        </w:rPr>
        <w:t>’</w:t>
      </w:r>
      <w:r w:rsidRPr="00B307A5">
        <w:rPr>
          <w:spacing w:val="-2"/>
          <w:lang w:val="fr-FR" w:bidi="ar-QA"/>
        </w:rPr>
        <w:t>attention d</w:t>
      </w:r>
      <w:r w:rsidR="00D3349B">
        <w:rPr>
          <w:spacing w:val="-2"/>
          <w:lang w:val="fr-FR" w:bidi="ar-QA"/>
        </w:rPr>
        <w:t>’</w:t>
      </w:r>
      <w:r w:rsidRPr="00B307A5">
        <w:rPr>
          <w:spacing w:val="-2"/>
          <w:lang w:val="fr-FR" w:bidi="ar-QA"/>
        </w:rPr>
        <w:t>un large public, le Ministère des sports dénonce le racisme et met en garde contre les dangers qu</w:t>
      </w:r>
      <w:r w:rsidR="00D3349B">
        <w:rPr>
          <w:spacing w:val="-2"/>
          <w:lang w:val="fr-FR" w:bidi="ar-QA"/>
        </w:rPr>
        <w:t>’</w:t>
      </w:r>
      <w:r w:rsidRPr="00B307A5">
        <w:rPr>
          <w:spacing w:val="-2"/>
          <w:lang w:val="fr-FR" w:bidi="ar-QA"/>
        </w:rPr>
        <w:t>il représente pour la société.</w:t>
      </w:r>
    </w:p>
    <w:p w14:paraId="0B104B60" w14:textId="37D5B292" w:rsidR="002B35F8" w:rsidRDefault="002B35F8" w:rsidP="00B307A5">
      <w:pPr>
        <w:pStyle w:val="SingleTxtG"/>
        <w:rPr>
          <w:spacing w:val="-2"/>
          <w:lang w:val="fr-FR" w:bidi="ar-QA"/>
        </w:rPr>
      </w:pPr>
      <w:r w:rsidRPr="00B307A5">
        <w:rPr>
          <w:spacing w:val="-2"/>
          <w:lang w:val="fr-FR" w:bidi="ar-QA"/>
        </w:rPr>
        <w:t>88.</w:t>
      </w:r>
      <w:r w:rsidRPr="00B307A5">
        <w:rPr>
          <w:spacing w:val="-2"/>
          <w:lang w:val="fr-FR" w:bidi="ar-QA"/>
        </w:rPr>
        <w:tab/>
        <w:t>Concernant l</w:t>
      </w:r>
      <w:r w:rsidR="00D3349B">
        <w:rPr>
          <w:spacing w:val="-2"/>
          <w:lang w:val="fr-FR" w:bidi="ar-QA"/>
        </w:rPr>
        <w:t>’</w:t>
      </w:r>
      <w:r w:rsidRPr="00B307A5">
        <w:rPr>
          <w:spacing w:val="-2"/>
          <w:lang w:val="fr-FR" w:bidi="ar-QA"/>
        </w:rPr>
        <w:t>interdiction de l</w:t>
      </w:r>
      <w:r w:rsidR="00D3349B">
        <w:rPr>
          <w:spacing w:val="-2"/>
          <w:lang w:val="fr-FR" w:bidi="ar-QA"/>
        </w:rPr>
        <w:t>’</w:t>
      </w:r>
      <w:r w:rsidRPr="00B307A5">
        <w:rPr>
          <w:spacing w:val="-2"/>
          <w:lang w:val="fr-FR" w:bidi="ar-QA"/>
        </w:rPr>
        <w:t>incitation à la discrimination raciale par les autorités ou les institutions publiques, l</w:t>
      </w:r>
      <w:r w:rsidR="00D3349B">
        <w:rPr>
          <w:spacing w:val="-2"/>
          <w:lang w:val="fr-FR" w:bidi="ar-QA"/>
        </w:rPr>
        <w:t>’</w:t>
      </w:r>
      <w:r w:rsidRPr="00B307A5">
        <w:rPr>
          <w:spacing w:val="-2"/>
          <w:lang w:val="fr-FR" w:bidi="ar-QA"/>
        </w:rPr>
        <w:t>article 2 du décret royal n</w:t>
      </w:r>
      <w:r w:rsidRPr="006A4747">
        <w:rPr>
          <w:spacing w:val="-2"/>
          <w:vertAlign w:val="superscript"/>
          <w:lang w:val="fr-FR" w:bidi="ar-QA"/>
        </w:rPr>
        <w:t>o</w:t>
      </w:r>
      <w:r w:rsidR="006A4747">
        <w:rPr>
          <w:spacing w:val="-2"/>
          <w:lang w:val="fr-FR" w:bidi="ar-QA"/>
        </w:rPr>
        <w:t> </w:t>
      </w:r>
      <w:r w:rsidRPr="00B307A5">
        <w:rPr>
          <w:spacing w:val="-2"/>
          <w:lang w:val="fr-FR" w:bidi="ar-QA"/>
        </w:rPr>
        <w:t xml:space="preserve">43 </w:t>
      </w:r>
      <w:r w:rsidR="00D3349B" w:rsidRPr="00D3349B">
        <w:rPr>
          <w:spacing w:val="-2"/>
          <w:lang w:val="fr-FR" w:bidi="ar-QA"/>
        </w:rPr>
        <w:t xml:space="preserve">du 29 </w:t>
      </w:r>
      <w:proofErr w:type="spellStart"/>
      <w:r w:rsidR="00D3349B" w:rsidRPr="00D3349B">
        <w:rPr>
          <w:spacing w:val="-2"/>
          <w:lang w:val="fr-FR" w:bidi="ar-QA"/>
        </w:rPr>
        <w:t>dhou</w:t>
      </w:r>
      <w:proofErr w:type="spellEnd"/>
      <w:r w:rsidR="00D3349B" w:rsidRPr="00D3349B">
        <w:rPr>
          <w:spacing w:val="-2"/>
          <w:lang w:val="fr-FR" w:bidi="ar-QA"/>
        </w:rPr>
        <w:t xml:space="preserve"> </w:t>
      </w:r>
      <w:proofErr w:type="spellStart"/>
      <w:r w:rsidR="00D3349B" w:rsidRPr="00D3349B">
        <w:rPr>
          <w:spacing w:val="-2"/>
          <w:lang w:val="fr-FR" w:bidi="ar-QA"/>
        </w:rPr>
        <w:t>el-qi’da</w:t>
      </w:r>
      <w:proofErr w:type="spellEnd"/>
      <w:r w:rsidR="00D3349B" w:rsidRPr="00D3349B">
        <w:rPr>
          <w:spacing w:val="-2"/>
          <w:lang w:val="fr-FR" w:bidi="ar-QA"/>
        </w:rPr>
        <w:t xml:space="preserve"> 1377 de l’hégire (17 juin 1958)</w:t>
      </w:r>
      <w:r w:rsidRPr="00B307A5">
        <w:rPr>
          <w:spacing w:val="-2"/>
          <w:lang w:val="fr-FR" w:bidi="ar-QA"/>
        </w:rPr>
        <w:t xml:space="preserve"> incrimine l</w:t>
      </w:r>
      <w:r w:rsidR="00D3349B">
        <w:rPr>
          <w:spacing w:val="-2"/>
          <w:lang w:val="fr-FR" w:bidi="ar-QA"/>
        </w:rPr>
        <w:t>’</w:t>
      </w:r>
      <w:r w:rsidRPr="00B307A5">
        <w:rPr>
          <w:spacing w:val="-2"/>
          <w:lang w:val="fr-FR" w:bidi="ar-QA"/>
        </w:rPr>
        <w:t>abus de fonction et de pouvoir dans le cadre des procédures pénales ainsi que les violations des droits de l</w:t>
      </w:r>
      <w:r w:rsidR="00D3349B">
        <w:rPr>
          <w:spacing w:val="-2"/>
          <w:lang w:val="fr-FR" w:bidi="ar-QA"/>
        </w:rPr>
        <w:t>’</w:t>
      </w:r>
      <w:r w:rsidRPr="00B307A5">
        <w:rPr>
          <w:spacing w:val="-2"/>
          <w:lang w:val="fr-FR" w:bidi="ar-QA"/>
        </w:rPr>
        <w:t>homme et le recours aux mauvais traitements ou à la contrainte dans l</w:t>
      </w:r>
      <w:r w:rsidR="00D3349B">
        <w:rPr>
          <w:spacing w:val="-2"/>
          <w:lang w:val="fr-FR" w:bidi="ar-QA"/>
        </w:rPr>
        <w:t>’</w:t>
      </w:r>
      <w:r w:rsidRPr="00B307A5">
        <w:rPr>
          <w:spacing w:val="-2"/>
          <w:lang w:val="fr-FR" w:bidi="ar-QA"/>
        </w:rPr>
        <w:t>exercice d</w:t>
      </w:r>
      <w:r w:rsidR="00D3349B">
        <w:rPr>
          <w:spacing w:val="-2"/>
          <w:lang w:val="fr-FR" w:bidi="ar-QA"/>
        </w:rPr>
        <w:t>’</w:t>
      </w:r>
      <w:r w:rsidRPr="00B307A5">
        <w:rPr>
          <w:spacing w:val="-2"/>
          <w:lang w:val="fr-FR" w:bidi="ar-QA"/>
        </w:rPr>
        <w:t>une fonction. Le tableau ci-après indique le nombre de fonctionnaires et de responsables de l</w:t>
      </w:r>
      <w:r w:rsidR="00D3349B">
        <w:rPr>
          <w:spacing w:val="-2"/>
          <w:lang w:val="fr-FR" w:bidi="ar-QA"/>
        </w:rPr>
        <w:t>’</w:t>
      </w:r>
      <w:r w:rsidRPr="00B307A5">
        <w:rPr>
          <w:spacing w:val="-2"/>
          <w:lang w:val="fr-FR" w:bidi="ar-QA"/>
        </w:rPr>
        <w:t>application des lois qui ont été sanctionnés pour abus de pouvoir et violation des droits de l</w:t>
      </w:r>
      <w:r w:rsidR="00D3349B">
        <w:rPr>
          <w:spacing w:val="-2"/>
          <w:lang w:val="fr-FR" w:bidi="ar-QA"/>
        </w:rPr>
        <w:t>’</w:t>
      </w:r>
      <w:r w:rsidRPr="00B307A5">
        <w:rPr>
          <w:spacing w:val="-2"/>
          <w:lang w:val="fr-FR" w:bidi="ar-QA"/>
        </w:rPr>
        <w:t>homme au cours de la période 2016-2020.</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3685"/>
        <w:gridCol w:w="3685"/>
      </w:tblGrid>
      <w:tr w:rsidR="00B307A5" w:rsidRPr="00B307A5" w14:paraId="6B369A70" w14:textId="77777777" w:rsidTr="00B307A5">
        <w:trPr>
          <w:tblHeader/>
        </w:trPr>
        <w:tc>
          <w:tcPr>
            <w:tcW w:w="4814" w:type="dxa"/>
            <w:tcBorders>
              <w:top w:val="single" w:sz="4" w:space="0" w:color="auto"/>
              <w:bottom w:val="single" w:sz="12" w:space="0" w:color="auto"/>
            </w:tcBorders>
            <w:shd w:val="clear" w:color="auto" w:fill="auto"/>
            <w:vAlign w:val="bottom"/>
          </w:tcPr>
          <w:p w14:paraId="40784E14" w14:textId="5D7454A7" w:rsidR="00B307A5" w:rsidRPr="00B307A5" w:rsidRDefault="00B307A5" w:rsidP="00774C84">
            <w:pPr>
              <w:keepNext/>
              <w:spacing w:before="80" w:after="80" w:line="200" w:lineRule="exact"/>
              <w:rPr>
                <w:i/>
                <w:sz w:val="16"/>
                <w:lang w:val="fr-FR" w:bidi="fr-FR"/>
              </w:rPr>
            </w:pPr>
            <w:r>
              <w:rPr>
                <w:i/>
                <w:sz w:val="16"/>
                <w:lang w:val="fr-FR" w:bidi="fr-FR"/>
              </w:rPr>
              <w:t>Année</w:t>
            </w:r>
          </w:p>
        </w:tc>
        <w:tc>
          <w:tcPr>
            <w:tcW w:w="4814" w:type="dxa"/>
            <w:tcBorders>
              <w:top w:val="single" w:sz="4" w:space="0" w:color="auto"/>
              <w:bottom w:val="single" w:sz="12" w:space="0" w:color="auto"/>
            </w:tcBorders>
            <w:shd w:val="clear" w:color="auto" w:fill="auto"/>
            <w:vAlign w:val="bottom"/>
          </w:tcPr>
          <w:p w14:paraId="62582955" w14:textId="1A344DC8" w:rsidR="00B307A5" w:rsidRPr="00B307A5" w:rsidRDefault="00B307A5" w:rsidP="00774C84">
            <w:pPr>
              <w:keepNext/>
              <w:spacing w:before="80" w:after="80" w:line="200" w:lineRule="exact"/>
              <w:jc w:val="right"/>
              <w:rPr>
                <w:i/>
                <w:sz w:val="16"/>
                <w:lang w:val="fr-FR" w:bidi="fr-FR"/>
              </w:rPr>
            </w:pPr>
            <w:r>
              <w:rPr>
                <w:i/>
                <w:sz w:val="16"/>
                <w:lang w:val="fr-FR" w:bidi="fr-FR"/>
              </w:rPr>
              <w:t>Nombre d</w:t>
            </w:r>
            <w:r w:rsidR="00D3349B">
              <w:rPr>
                <w:i/>
                <w:sz w:val="16"/>
                <w:lang w:val="fr-FR" w:bidi="fr-FR"/>
              </w:rPr>
              <w:t>’</w:t>
            </w:r>
            <w:r>
              <w:rPr>
                <w:i/>
                <w:sz w:val="16"/>
                <w:lang w:val="fr-FR" w:bidi="fr-FR"/>
              </w:rPr>
              <w:t>auteurs d</w:t>
            </w:r>
            <w:r w:rsidR="00D3349B">
              <w:rPr>
                <w:i/>
                <w:sz w:val="16"/>
                <w:lang w:val="fr-FR" w:bidi="fr-FR"/>
              </w:rPr>
              <w:t>’</w:t>
            </w:r>
            <w:r>
              <w:rPr>
                <w:i/>
                <w:sz w:val="16"/>
                <w:lang w:val="fr-FR" w:bidi="fr-FR"/>
              </w:rPr>
              <w:t>infractions</w:t>
            </w:r>
          </w:p>
        </w:tc>
      </w:tr>
      <w:tr w:rsidR="00B307A5" w:rsidRPr="00B307A5" w14:paraId="5FC5D954" w14:textId="77777777" w:rsidTr="00B307A5">
        <w:tc>
          <w:tcPr>
            <w:tcW w:w="4814" w:type="dxa"/>
            <w:tcBorders>
              <w:top w:val="single" w:sz="12" w:space="0" w:color="auto"/>
            </w:tcBorders>
            <w:shd w:val="clear" w:color="auto" w:fill="auto"/>
            <w:vAlign w:val="bottom"/>
          </w:tcPr>
          <w:p w14:paraId="28CF9E7E" w14:textId="0F7FBD7C" w:rsidR="00B307A5" w:rsidRPr="00B307A5" w:rsidRDefault="00B307A5" w:rsidP="00774C84">
            <w:pPr>
              <w:keepNext/>
              <w:spacing w:before="40" w:after="40" w:line="220" w:lineRule="exact"/>
              <w:rPr>
                <w:sz w:val="18"/>
                <w:lang w:val="fr-FR" w:bidi="fr-FR"/>
              </w:rPr>
            </w:pPr>
            <w:r>
              <w:rPr>
                <w:sz w:val="18"/>
                <w:lang w:val="fr-FR" w:bidi="fr-FR"/>
              </w:rPr>
              <w:t>2016</w:t>
            </w:r>
          </w:p>
        </w:tc>
        <w:tc>
          <w:tcPr>
            <w:tcW w:w="4814" w:type="dxa"/>
            <w:tcBorders>
              <w:top w:val="single" w:sz="12" w:space="0" w:color="auto"/>
            </w:tcBorders>
            <w:shd w:val="clear" w:color="auto" w:fill="auto"/>
            <w:vAlign w:val="bottom"/>
          </w:tcPr>
          <w:p w14:paraId="40001F84" w14:textId="27A62DBF" w:rsidR="00B307A5" w:rsidRPr="00B307A5" w:rsidRDefault="00B307A5" w:rsidP="00774C84">
            <w:pPr>
              <w:keepNext/>
              <w:spacing w:before="40" w:after="40" w:line="220" w:lineRule="exact"/>
              <w:jc w:val="right"/>
              <w:rPr>
                <w:sz w:val="18"/>
                <w:lang w:val="fr-FR" w:bidi="fr-FR"/>
              </w:rPr>
            </w:pPr>
            <w:r>
              <w:rPr>
                <w:sz w:val="18"/>
                <w:lang w:val="fr-FR" w:bidi="fr-FR"/>
              </w:rPr>
              <w:t>327</w:t>
            </w:r>
          </w:p>
        </w:tc>
      </w:tr>
      <w:tr w:rsidR="00B307A5" w:rsidRPr="00B307A5" w14:paraId="6E7E5C8A" w14:textId="77777777" w:rsidTr="00B307A5">
        <w:tc>
          <w:tcPr>
            <w:tcW w:w="4814" w:type="dxa"/>
            <w:shd w:val="clear" w:color="auto" w:fill="auto"/>
            <w:vAlign w:val="bottom"/>
          </w:tcPr>
          <w:p w14:paraId="442F4534" w14:textId="3C66C552" w:rsidR="00B307A5" w:rsidRPr="00B307A5" w:rsidRDefault="00B307A5" w:rsidP="00774C84">
            <w:pPr>
              <w:keepNext/>
              <w:spacing w:before="40" w:after="40" w:line="220" w:lineRule="exact"/>
              <w:rPr>
                <w:sz w:val="18"/>
                <w:lang w:val="fr-FR" w:bidi="fr-FR"/>
              </w:rPr>
            </w:pPr>
            <w:r>
              <w:rPr>
                <w:sz w:val="18"/>
                <w:lang w:val="fr-FR" w:bidi="fr-FR"/>
              </w:rPr>
              <w:t>2017</w:t>
            </w:r>
          </w:p>
        </w:tc>
        <w:tc>
          <w:tcPr>
            <w:tcW w:w="4814" w:type="dxa"/>
            <w:shd w:val="clear" w:color="auto" w:fill="auto"/>
            <w:vAlign w:val="bottom"/>
          </w:tcPr>
          <w:p w14:paraId="647EC5FD" w14:textId="5C0C3FF6" w:rsidR="00B307A5" w:rsidRPr="00B307A5" w:rsidRDefault="00B307A5" w:rsidP="00774C84">
            <w:pPr>
              <w:keepNext/>
              <w:spacing w:before="40" w:after="40" w:line="220" w:lineRule="exact"/>
              <w:jc w:val="right"/>
              <w:rPr>
                <w:sz w:val="18"/>
                <w:lang w:val="fr-FR" w:bidi="fr-FR"/>
              </w:rPr>
            </w:pPr>
            <w:r>
              <w:rPr>
                <w:sz w:val="18"/>
                <w:lang w:val="fr-FR" w:bidi="fr-FR"/>
              </w:rPr>
              <w:t>400</w:t>
            </w:r>
          </w:p>
        </w:tc>
      </w:tr>
      <w:tr w:rsidR="00B307A5" w:rsidRPr="00B307A5" w14:paraId="6221382E" w14:textId="77777777" w:rsidTr="00B307A5">
        <w:tc>
          <w:tcPr>
            <w:tcW w:w="4814" w:type="dxa"/>
            <w:shd w:val="clear" w:color="auto" w:fill="auto"/>
            <w:vAlign w:val="bottom"/>
          </w:tcPr>
          <w:p w14:paraId="00B10DFA" w14:textId="45A68C68" w:rsidR="00B307A5" w:rsidRPr="00B307A5" w:rsidRDefault="00B307A5" w:rsidP="00774C84">
            <w:pPr>
              <w:keepNext/>
              <w:spacing w:before="40" w:after="40" w:line="220" w:lineRule="exact"/>
              <w:rPr>
                <w:sz w:val="18"/>
                <w:lang w:val="fr-FR" w:bidi="fr-FR"/>
              </w:rPr>
            </w:pPr>
            <w:r>
              <w:rPr>
                <w:sz w:val="18"/>
                <w:lang w:val="fr-FR" w:bidi="fr-FR"/>
              </w:rPr>
              <w:t>2018</w:t>
            </w:r>
          </w:p>
        </w:tc>
        <w:tc>
          <w:tcPr>
            <w:tcW w:w="4814" w:type="dxa"/>
            <w:shd w:val="clear" w:color="auto" w:fill="auto"/>
            <w:vAlign w:val="bottom"/>
          </w:tcPr>
          <w:p w14:paraId="2371DC68" w14:textId="65EAA877" w:rsidR="00B307A5" w:rsidRPr="00B307A5" w:rsidRDefault="00B307A5" w:rsidP="00774C84">
            <w:pPr>
              <w:keepNext/>
              <w:spacing w:before="40" w:after="40" w:line="220" w:lineRule="exact"/>
              <w:jc w:val="right"/>
              <w:rPr>
                <w:sz w:val="18"/>
                <w:lang w:val="fr-FR" w:bidi="fr-FR"/>
              </w:rPr>
            </w:pPr>
            <w:r>
              <w:rPr>
                <w:sz w:val="18"/>
                <w:lang w:val="fr-FR" w:bidi="fr-FR"/>
              </w:rPr>
              <w:t>547</w:t>
            </w:r>
          </w:p>
        </w:tc>
      </w:tr>
      <w:tr w:rsidR="00B307A5" w:rsidRPr="00B307A5" w14:paraId="4FAEFBF3" w14:textId="77777777" w:rsidTr="00B307A5">
        <w:tc>
          <w:tcPr>
            <w:tcW w:w="4814" w:type="dxa"/>
            <w:shd w:val="clear" w:color="auto" w:fill="auto"/>
            <w:vAlign w:val="bottom"/>
          </w:tcPr>
          <w:p w14:paraId="2F751D1C" w14:textId="29CA3285" w:rsidR="00B307A5" w:rsidRPr="00B307A5" w:rsidRDefault="00B307A5" w:rsidP="00774C84">
            <w:pPr>
              <w:keepNext/>
              <w:spacing w:before="40" w:after="40" w:line="220" w:lineRule="exact"/>
              <w:rPr>
                <w:sz w:val="18"/>
                <w:lang w:val="fr-FR" w:bidi="fr-FR"/>
              </w:rPr>
            </w:pPr>
            <w:r>
              <w:rPr>
                <w:sz w:val="18"/>
                <w:lang w:val="fr-FR" w:bidi="fr-FR"/>
              </w:rPr>
              <w:t>2019</w:t>
            </w:r>
          </w:p>
        </w:tc>
        <w:tc>
          <w:tcPr>
            <w:tcW w:w="4814" w:type="dxa"/>
            <w:shd w:val="clear" w:color="auto" w:fill="auto"/>
            <w:vAlign w:val="bottom"/>
          </w:tcPr>
          <w:p w14:paraId="3AEA759E" w14:textId="2EAA8742" w:rsidR="00B307A5" w:rsidRPr="00B307A5" w:rsidRDefault="00B307A5" w:rsidP="00774C84">
            <w:pPr>
              <w:keepNext/>
              <w:spacing w:before="40" w:after="40" w:line="220" w:lineRule="exact"/>
              <w:jc w:val="right"/>
              <w:rPr>
                <w:sz w:val="18"/>
                <w:lang w:val="fr-FR" w:bidi="fr-FR"/>
              </w:rPr>
            </w:pPr>
            <w:r>
              <w:rPr>
                <w:sz w:val="18"/>
                <w:lang w:val="fr-FR" w:bidi="fr-FR"/>
              </w:rPr>
              <w:t>465</w:t>
            </w:r>
          </w:p>
        </w:tc>
      </w:tr>
      <w:tr w:rsidR="00B307A5" w:rsidRPr="00B307A5" w14:paraId="2C6BAB8A" w14:textId="77777777" w:rsidTr="00B307A5">
        <w:tc>
          <w:tcPr>
            <w:tcW w:w="4814" w:type="dxa"/>
            <w:tcBorders>
              <w:bottom w:val="single" w:sz="4" w:space="0" w:color="auto"/>
            </w:tcBorders>
            <w:shd w:val="clear" w:color="auto" w:fill="auto"/>
            <w:vAlign w:val="bottom"/>
          </w:tcPr>
          <w:p w14:paraId="0704730C" w14:textId="2C0A91D4" w:rsidR="00B307A5" w:rsidRPr="00B307A5" w:rsidRDefault="00B307A5" w:rsidP="00774C84">
            <w:pPr>
              <w:keepNext/>
              <w:spacing w:before="40" w:after="40" w:line="220" w:lineRule="exact"/>
              <w:rPr>
                <w:sz w:val="18"/>
                <w:lang w:val="fr-FR" w:bidi="fr-FR"/>
              </w:rPr>
            </w:pPr>
            <w:r>
              <w:rPr>
                <w:sz w:val="18"/>
                <w:lang w:val="fr-FR" w:bidi="fr-FR"/>
              </w:rPr>
              <w:t>2020</w:t>
            </w:r>
          </w:p>
        </w:tc>
        <w:tc>
          <w:tcPr>
            <w:tcW w:w="4814" w:type="dxa"/>
            <w:tcBorders>
              <w:bottom w:val="single" w:sz="4" w:space="0" w:color="auto"/>
            </w:tcBorders>
            <w:shd w:val="clear" w:color="auto" w:fill="auto"/>
            <w:vAlign w:val="bottom"/>
          </w:tcPr>
          <w:p w14:paraId="50BE37B3" w14:textId="78D3D89B" w:rsidR="00B307A5" w:rsidRPr="00B307A5" w:rsidRDefault="00B307A5" w:rsidP="00774C84">
            <w:pPr>
              <w:keepNext/>
              <w:spacing w:before="40" w:after="40" w:line="220" w:lineRule="exact"/>
              <w:jc w:val="right"/>
              <w:rPr>
                <w:sz w:val="18"/>
                <w:lang w:val="fr-FR" w:bidi="fr-FR"/>
              </w:rPr>
            </w:pPr>
            <w:r>
              <w:rPr>
                <w:sz w:val="18"/>
                <w:lang w:val="fr-FR" w:bidi="fr-FR"/>
              </w:rPr>
              <w:t>315</w:t>
            </w:r>
          </w:p>
        </w:tc>
      </w:tr>
      <w:tr w:rsidR="00B307A5" w:rsidRPr="00B307A5" w14:paraId="35024CDF" w14:textId="77777777" w:rsidTr="00B307A5">
        <w:tc>
          <w:tcPr>
            <w:tcW w:w="4814" w:type="dxa"/>
            <w:tcBorders>
              <w:top w:val="single" w:sz="4" w:space="0" w:color="auto"/>
              <w:bottom w:val="single" w:sz="12" w:space="0" w:color="auto"/>
            </w:tcBorders>
            <w:shd w:val="clear" w:color="auto" w:fill="auto"/>
            <w:vAlign w:val="bottom"/>
          </w:tcPr>
          <w:p w14:paraId="39A09AFC" w14:textId="6AC482B7" w:rsidR="00B307A5" w:rsidRPr="00B307A5" w:rsidRDefault="00B307A5" w:rsidP="00774C84">
            <w:pPr>
              <w:keepNext/>
              <w:spacing w:before="80" w:after="80" w:line="220" w:lineRule="exact"/>
              <w:ind w:left="284"/>
              <w:rPr>
                <w:b/>
                <w:bCs/>
                <w:sz w:val="18"/>
                <w:lang w:val="fr-FR" w:bidi="fr-FR"/>
              </w:rPr>
            </w:pPr>
            <w:r w:rsidRPr="00B307A5">
              <w:rPr>
                <w:b/>
                <w:bCs/>
                <w:sz w:val="18"/>
                <w:lang w:val="fr-FR" w:bidi="fr-FR"/>
              </w:rPr>
              <w:t>Total</w:t>
            </w:r>
          </w:p>
        </w:tc>
        <w:tc>
          <w:tcPr>
            <w:tcW w:w="4814" w:type="dxa"/>
            <w:tcBorders>
              <w:top w:val="single" w:sz="4" w:space="0" w:color="auto"/>
              <w:bottom w:val="single" w:sz="12" w:space="0" w:color="auto"/>
            </w:tcBorders>
            <w:shd w:val="clear" w:color="auto" w:fill="auto"/>
            <w:vAlign w:val="bottom"/>
          </w:tcPr>
          <w:p w14:paraId="616684D2" w14:textId="7DC7E191" w:rsidR="00B307A5" w:rsidRPr="00B307A5" w:rsidRDefault="00B307A5" w:rsidP="00774C84">
            <w:pPr>
              <w:keepNext/>
              <w:spacing w:before="40" w:after="40" w:line="220" w:lineRule="exact"/>
              <w:jc w:val="right"/>
              <w:rPr>
                <w:b/>
                <w:bCs/>
                <w:sz w:val="18"/>
                <w:lang w:val="fr-FR" w:bidi="fr-FR"/>
              </w:rPr>
            </w:pPr>
            <w:r w:rsidRPr="00B307A5">
              <w:rPr>
                <w:b/>
                <w:bCs/>
                <w:sz w:val="18"/>
                <w:lang w:val="fr-FR" w:bidi="fr-FR"/>
              </w:rPr>
              <w:t>2054</w:t>
            </w:r>
          </w:p>
        </w:tc>
      </w:tr>
    </w:tbl>
    <w:p w14:paraId="474491CC" w14:textId="68FF76BA" w:rsidR="002B35F8" w:rsidRPr="00B307A5" w:rsidRDefault="002B35F8" w:rsidP="00B307A5">
      <w:pPr>
        <w:pStyle w:val="SingleTxtG"/>
        <w:spacing w:before="240"/>
        <w:rPr>
          <w:spacing w:val="-2"/>
          <w:rtl/>
          <w:lang w:val="fr-FR" w:bidi="fr-FR"/>
        </w:rPr>
      </w:pPr>
      <w:r w:rsidRPr="00B307A5">
        <w:rPr>
          <w:spacing w:val="-2"/>
          <w:lang w:val="fr-FR" w:bidi="ar-QA"/>
        </w:rPr>
        <w:t>89.</w:t>
      </w:r>
      <w:r w:rsidRPr="00B307A5">
        <w:rPr>
          <w:spacing w:val="-2"/>
          <w:lang w:val="fr-FR" w:bidi="ar-QA"/>
        </w:rPr>
        <w:tab/>
        <w:t>De nombreux règlements prévoient également des règles régissant la conduite des fonctionnaires, notamment le Code de procédure pénale dans le contexte de la justice pénale. À cet égard, l</w:t>
      </w:r>
      <w:r w:rsidR="00D3349B">
        <w:rPr>
          <w:spacing w:val="-2"/>
          <w:lang w:val="fr-FR" w:bidi="ar-QA"/>
        </w:rPr>
        <w:t>’</w:t>
      </w:r>
      <w:r w:rsidRPr="00B307A5">
        <w:rPr>
          <w:spacing w:val="-2"/>
          <w:lang w:val="fr-FR" w:bidi="ar-QA"/>
        </w:rPr>
        <w:t>article 2 du Code interdit de soumettre les personnes arrêtées à tous sévices physique</w:t>
      </w:r>
      <w:r w:rsidR="007E0381">
        <w:rPr>
          <w:spacing w:val="-2"/>
          <w:lang w:val="fr-FR" w:bidi="ar-QA"/>
        </w:rPr>
        <w:t>s</w:t>
      </w:r>
      <w:r w:rsidRPr="00B307A5">
        <w:rPr>
          <w:spacing w:val="-2"/>
          <w:lang w:val="fr-FR" w:bidi="ar-QA"/>
        </w:rPr>
        <w:t xml:space="preserve"> ou moraux, à la torture ou à un traitement dégradant et son article 36 précise que les détenus doivent être traités de manière à préserver leur dignité et leur intégrité physique et morale. Dans le cadre de la fonction publique, l</w:t>
      </w:r>
      <w:r w:rsidR="00D3349B">
        <w:rPr>
          <w:spacing w:val="-2"/>
          <w:lang w:val="fr-FR" w:bidi="ar-QA"/>
        </w:rPr>
        <w:t>’</w:t>
      </w:r>
      <w:r w:rsidRPr="00B307A5">
        <w:rPr>
          <w:spacing w:val="-2"/>
          <w:lang w:val="fr-FR" w:bidi="ar-QA"/>
        </w:rPr>
        <w:t>article</w:t>
      </w:r>
      <w:r w:rsidR="007E0381">
        <w:rPr>
          <w:spacing w:val="-2"/>
          <w:lang w:val="fr-FR" w:bidi="ar-QA"/>
        </w:rPr>
        <w:t> </w:t>
      </w:r>
      <w:r w:rsidRPr="00B307A5">
        <w:rPr>
          <w:spacing w:val="-2"/>
          <w:lang w:val="fr-FR" w:bidi="ar-QA"/>
        </w:rPr>
        <w:t>12 du Code de la fonction publique interdit aux fonctionnaires d</w:t>
      </w:r>
      <w:r w:rsidR="00D3349B">
        <w:rPr>
          <w:spacing w:val="-2"/>
          <w:lang w:val="fr-FR" w:bidi="ar-QA"/>
        </w:rPr>
        <w:t>’</w:t>
      </w:r>
      <w:r w:rsidRPr="00B307A5">
        <w:rPr>
          <w:spacing w:val="-2"/>
          <w:lang w:val="fr-FR" w:bidi="ar-QA"/>
        </w:rPr>
        <w:t>abuser des pouvoirs que leur confèrent leurs fonctions.</w:t>
      </w:r>
    </w:p>
    <w:p w14:paraId="2C9A2BE8" w14:textId="20DE66B4" w:rsidR="002B35F8" w:rsidRPr="00B307A5" w:rsidRDefault="002B35F8" w:rsidP="00B307A5">
      <w:pPr>
        <w:pStyle w:val="SingleTxtG"/>
        <w:rPr>
          <w:spacing w:val="-2"/>
          <w:rtl/>
          <w:lang w:val="fr-FR" w:bidi="fr-FR"/>
        </w:rPr>
      </w:pPr>
      <w:r w:rsidRPr="00B307A5">
        <w:rPr>
          <w:spacing w:val="-2"/>
          <w:lang w:val="fr-FR" w:bidi="ar-QA"/>
        </w:rPr>
        <w:lastRenderedPageBreak/>
        <w:t>90.</w:t>
      </w:r>
      <w:r w:rsidRPr="00B307A5">
        <w:rPr>
          <w:spacing w:val="-2"/>
          <w:lang w:val="fr-FR" w:bidi="ar-QA"/>
        </w:rPr>
        <w:tab/>
        <w:t>En vertu de l</w:t>
      </w:r>
      <w:r w:rsidR="00D3349B">
        <w:rPr>
          <w:spacing w:val="-2"/>
          <w:lang w:val="fr-FR" w:bidi="ar-QA"/>
        </w:rPr>
        <w:t>’</w:t>
      </w:r>
      <w:r w:rsidRPr="00B307A5">
        <w:rPr>
          <w:spacing w:val="-2"/>
          <w:lang w:val="fr-FR" w:bidi="ar-QA"/>
        </w:rPr>
        <w:t>article 5 (par.</w:t>
      </w:r>
      <w:r w:rsidR="007E0381">
        <w:rPr>
          <w:spacing w:val="-2"/>
          <w:lang w:val="fr-FR" w:bidi="ar-QA"/>
        </w:rPr>
        <w:t> </w:t>
      </w:r>
      <w:r w:rsidRPr="00B307A5">
        <w:rPr>
          <w:spacing w:val="-2"/>
          <w:lang w:val="fr-FR" w:bidi="ar-QA"/>
        </w:rPr>
        <w:t>3) de son règlement d</w:t>
      </w:r>
      <w:r w:rsidR="00D3349B">
        <w:rPr>
          <w:spacing w:val="-2"/>
          <w:lang w:val="fr-FR" w:bidi="ar-QA"/>
        </w:rPr>
        <w:t>’</w:t>
      </w:r>
      <w:r w:rsidRPr="00B307A5">
        <w:rPr>
          <w:spacing w:val="-2"/>
          <w:lang w:val="fr-FR" w:bidi="ar-QA"/>
        </w:rPr>
        <w:t>application, la Commission des droits de l</w:t>
      </w:r>
      <w:r w:rsidR="00D3349B">
        <w:rPr>
          <w:spacing w:val="-2"/>
          <w:lang w:val="fr-FR" w:bidi="ar-QA"/>
        </w:rPr>
        <w:t>’</w:t>
      </w:r>
      <w:r w:rsidRPr="00B307A5">
        <w:rPr>
          <w:spacing w:val="-2"/>
          <w:lang w:val="fr-FR" w:bidi="ar-QA"/>
        </w:rPr>
        <w:t xml:space="preserve">homme est chargée de procéder au suivi, par les organismes publics, de la mise en </w:t>
      </w:r>
      <w:r w:rsidR="00635D09" w:rsidRPr="00B307A5">
        <w:rPr>
          <w:spacing w:val="-2"/>
          <w:lang w:val="fr-FR" w:bidi="ar-QA"/>
        </w:rPr>
        <w:t>œuvre</w:t>
      </w:r>
      <w:r w:rsidRPr="00B307A5">
        <w:rPr>
          <w:spacing w:val="-2"/>
          <w:lang w:val="fr-FR" w:bidi="ar-QA"/>
        </w:rPr>
        <w:t xml:space="preserve"> des instruments internationaux relatifs aux droits de l</w:t>
      </w:r>
      <w:r w:rsidR="00D3349B">
        <w:rPr>
          <w:spacing w:val="-2"/>
          <w:lang w:val="fr-FR" w:bidi="ar-QA"/>
        </w:rPr>
        <w:t>’</w:t>
      </w:r>
      <w:r w:rsidRPr="00B307A5">
        <w:rPr>
          <w:spacing w:val="-2"/>
          <w:lang w:val="fr-FR" w:bidi="ar-QA"/>
        </w:rPr>
        <w:t>homme auxquels le Royaume a adhéré, de s</w:t>
      </w:r>
      <w:r w:rsidR="00D3349B">
        <w:rPr>
          <w:spacing w:val="-2"/>
          <w:lang w:val="fr-FR" w:bidi="ar-QA"/>
        </w:rPr>
        <w:t>’</w:t>
      </w:r>
      <w:r w:rsidRPr="00B307A5">
        <w:rPr>
          <w:spacing w:val="-2"/>
          <w:lang w:val="fr-FR" w:bidi="ar-QA"/>
        </w:rPr>
        <w:t>assurer que ces autorités prennent les mesures nécessaires et que les organismes publics compétents appliquent les règlements et réglementations en vigueur en matière de droits de l</w:t>
      </w:r>
      <w:r w:rsidR="00D3349B">
        <w:rPr>
          <w:spacing w:val="-2"/>
          <w:lang w:val="fr-FR" w:bidi="ar-QA"/>
        </w:rPr>
        <w:t>’</w:t>
      </w:r>
      <w:r w:rsidRPr="00B307A5">
        <w:rPr>
          <w:spacing w:val="-2"/>
          <w:lang w:val="fr-FR" w:bidi="ar-QA"/>
        </w:rPr>
        <w:t>homme, de constater les violations des règlements en vigueur constitutives d</w:t>
      </w:r>
      <w:r w:rsidR="00D3349B">
        <w:rPr>
          <w:spacing w:val="-2"/>
          <w:lang w:val="fr-FR" w:bidi="ar-QA"/>
        </w:rPr>
        <w:t>’</w:t>
      </w:r>
      <w:r w:rsidRPr="00B307A5">
        <w:rPr>
          <w:spacing w:val="-2"/>
          <w:lang w:val="fr-FR" w:bidi="ar-QA"/>
        </w:rPr>
        <w:t>atteintes aux droits de l</w:t>
      </w:r>
      <w:r w:rsidR="00D3349B">
        <w:rPr>
          <w:spacing w:val="-2"/>
          <w:lang w:val="fr-FR" w:bidi="ar-QA"/>
        </w:rPr>
        <w:t>’</w:t>
      </w:r>
      <w:r w:rsidRPr="00B307A5">
        <w:rPr>
          <w:spacing w:val="-2"/>
          <w:lang w:val="fr-FR" w:bidi="ar-QA"/>
        </w:rPr>
        <w:t>homme et de prendre les mesures juridiques appropriées destinées à y donner suite conformément aux dispositions de l</w:t>
      </w:r>
      <w:r w:rsidR="00D3349B">
        <w:rPr>
          <w:spacing w:val="-2"/>
          <w:lang w:val="fr-FR" w:bidi="ar-QA"/>
        </w:rPr>
        <w:t>’</w:t>
      </w:r>
      <w:r w:rsidRPr="00B307A5">
        <w:rPr>
          <w:spacing w:val="-2"/>
          <w:lang w:val="fr-FR" w:bidi="ar-QA"/>
        </w:rPr>
        <w:t>article 5 (par.</w:t>
      </w:r>
      <w:r w:rsidR="007E0381">
        <w:rPr>
          <w:spacing w:val="-2"/>
          <w:lang w:val="fr-FR" w:bidi="ar-QA"/>
        </w:rPr>
        <w:t> </w:t>
      </w:r>
      <w:r w:rsidRPr="00B307A5">
        <w:rPr>
          <w:spacing w:val="-2"/>
          <w:lang w:val="fr-FR" w:bidi="ar-QA"/>
        </w:rPr>
        <w:t>1) du règlement d</w:t>
      </w:r>
      <w:r w:rsidR="00D3349B">
        <w:rPr>
          <w:spacing w:val="-2"/>
          <w:lang w:val="fr-FR" w:bidi="ar-QA"/>
        </w:rPr>
        <w:t>’</w:t>
      </w:r>
      <w:r w:rsidRPr="00B307A5">
        <w:rPr>
          <w:spacing w:val="-2"/>
          <w:lang w:val="fr-FR" w:bidi="ar-QA"/>
        </w:rPr>
        <w:t>application précité. La</w:t>
      </w:r>
      <w:r w:rsidR="007E0381">
        <w:rPr>
          <w:spacing w:val="-2"/>
          <w:lang w:val="fr-FR" w:bidi="ar-QA"/>
        </w:rPr>
        <w:t> </w:t>
      </w:r>
      <w:r w:rsidRPr="00B307A5">
        <w:rPr>
          <w:spacing w:val="-2"/>
          <w:lang w:val="fr-FR" w:bidi="ar-QA"/>
        </w:rPr>
        <w:t>Commission est également habilitée à assister aux audiences en qualité d</w:t>
      </w:r>
      <w:r w:rsidR="00D3349B">
        <w:rPr>
          <w:spacing w:val="-2"/>
          <w:lang w:val="fr-FR" w:bidi="ar-QA"/>
        </w:rPr>
        <w:t>’</w:t>
      </w:r>
      <w:r w:rsidRPr="00B307A5">
        <w:rPr>
          <w:spacing w:val="-2"/>
          <w:lang w:val="fr-FR" w:bidi="ar-QA"/>
        </w:rPr>
        <w:t>observateur dans le but de vérifier le respect des droits des prévenus et la régularité des procédures.</w:t>
      </w:r>
    </w:p>
    <w:p w14:paraId="3193333B" w14:textId="5E563B67" w:rsidR="002B35F8" w:rsidRDefault="002B35F8" w:rsidP="007E0381">
      <w:pPr>
        <w:pStyle w:val="H1G"/>
        <w:rPr>
          <w:rtl/>
          <w:lang w:val="fr-FR" w:bidi="fr-FR"/>
        </w:rPr>
      </w:pPr>
      <w:r>
        <w:rPr>
          <w:lang w:val="fr-FR" w:bidi="ar-QA"/>
        </w:rPr>
        <w:tab/>
      </w:r>
      <w:r>
        <w:rPr>
          <w:lang w:val="fr-FR" w:bidi="ar-QA"/>
        </w:rPr>
        <w:tab/>
      </w:r>
      <w:bookmarkStart w:id="73" w:name="_Toc128133519"/>
      <w:bookmarkStart w:id="74" w:name="_Toc128134868"/>
      <w:bookmarkStart w:id="75" w:name="_Toc128134938"/>
      <w:r w:rsidRPr="007E0381">
        <w:t>Article</w:t>
      </w:r>
      <w:r>
        <w:rPr>
          <w:lang w:val="fr-FR" w:bidi="ar-QA"/>
        </w:rPr>
        <w:t xml:space="preserve"> 5</w:t>
      </w:r>
      <w:bookmarkEnd w:id="73"/>
      <w:bookmarkEnd w:id="74"/>
      <w:bookmarkEnd w:id="75"/>
      <w:r w:rsidR="001E32FE" w:rsidRPr="001E32FE">
        <w:rPr>
          <w:rStyle w:val="Appelnotedebasdep"/>
          <w:b w:val="0"/>
          <w:bCs/>
          <w:lang w:bidi="ar-QA"/>
        </w:rPr>
        <w:footnoteReference w:id="25"/>
      </w:r>
    </w:p>
    <w:p w14:paraId="77213100" w14:textId="72656C14" w:rsidR="002B35F8" w:rsidRPr="00B307A5" w:rsidRDefault="002B35F8" w:rsidP="00B307A5">
      <w:pPr>
        <w:pStyle w:val="SingleTxtG"/>
        <w:rPr>
          <w:spacing w:val="-2"/>
          <w:rtl/>
          <w:lang w:val="fr-FR" w:bidi="fr-FR"/>
        </w:rPr>
      </w:pPr>
      <w:r w:rsidRPr="00B307A5">
        <w:rPr>
          <w:spacing w:val="-2"/>
          <w:lang w:val="fr-FR" w:bidi="ar-QA"/>
        </w:rPr>
        <w:t>91.</w:t>
      </w:r>
      <w:r w:rsidRPr="00B307A5">
        <w:rPr>
          <w:spacing w:val="-2"/>
          <w:lang w:val="fr-FR" w:bidi="ar-QA"/>
        </w:rPr>
        <w:tab/>
        <w:t>La législation applicable au sein du Royaume, notamment la Loi fondamentale, garantit à tous, sans distinction de race, de couleur, d</w:t>
      </w:r>
      <w:r w:rsidR="00D3349B">
        <w:rPr>
          <w:spacing w:val="-2"/>
          <w:lang w:val="fr-FR" w:bidi="ar-QA"/>
        </w:rPr>
        <w:t>’</w:t>
      </w:r>
      <w:r w:rsidRPr="00B307A5">
        <w:rPr>
          <w:spacing w:val="-2"/>
          <w:lang w:val="fr-FR" w:bidi="ar-QA"/>
        </w:rPr>
        <w:t>ascendance ou d</w:t>
      </w:r>
      <w:r w:rsidR="00D3349B">
        <w:rPr>
          <w:spacing w:val="-2"/>
          <w:lang w:val="fr-FR" w:bidi="ar-QA"/>
        </w:rPr>
        <w:t>’</w:t>
      </w:r>
      <w:r w:rsidRPr="00B307A5">
        <w:rPr>
          <w:spacing w:val="-2"/>
          <w:lang w:val="fr-FR" w:bidi="ar-QA"/>
        </w:rPr>
        <w:t>origine nationale ou ethnique, l</w:t>
      </w:r>
      <w:r w:rsidR="00D3349B">
        <w:rPr>
          <w:spacing w:val="-2"/>
          <w:lang w:val="fr-FR" w:bidi="ar-QA"/>
        </w:rPr>
        <w:t>’</w:t>
      </w:r>
      <w:r w:rsidRPr="00B307A5">
        <w:rPr>
          <w:spacing w:val="-2"/>
          <w:lang w:val="fr-FR" w:bidi="ar-QA"/>
        </w:rPr>
        <w:t>exercice des droits de l</w:t>
      </w:r>
      <w:r w:rsidR="00D3349B">
        <w:rPr>
          <w:spacing w:val="-2"/>
          <w:lang w:val="fr-FR" w:bidi="ar-QA"/>
        </w:rPr>
        <w:t>’</w:t>
      </w:r>
      <w:r w:rsidRPr="00B307A5">
        <w:rPr>
          <w:spacing w:val="-2"/>
          <w:lang w:val="fr-FR" w:bidi="ar-QA"/>
        </w:rPr>
        <w:t>homme et des libertés fondamentales. Conformément à la Loi fondamentale qui énonce des principes et dispositions consacrant expressément le principe d</w:t>
      </w:r>
      <w:r w:rsidR="00D3349B">
        <w:rPr>
          <w:spacing w:val="-2"/>
          <w:lang w:val="fr-FR" w:bidi="ar-QA"/>
        </w:rPr>
        <w:t>’</w:t>
      </w:r>
      <w:r w:rsidRPr="00B307A5">
        <w:rPr>
          <w:spacing w:val="-2"/>
          <w:lang w:val="fr-FR" w:bidi="ar-QA"/>
        </w:rPr>
        <w:t>égalité (art. 8), la protection des droits de l</w:t>
      </w:r>
      <w:r w:rsidR="00D3349B">
        <w:rPr>
          <w:spacing w:val="-2"/>
          <w:lang w:val="fr-FR" w:bidi="ar-QA"/>
        </w:rPr>
        <w:t>’</w:t>
      </w:r>
      <w:r w:rsidRPr="00B307A5">
        <w:rPr>
          <w:spacing w:val="-2"/>
          <w:lang w:val="fr-FR" w:bidi="ar-QA"/>
        </w:rPr>
        <w:t>homme (art. 26) et le droit des citoyens et résidents du Royaume d</w:t>
      </w:r>
      <w:r w:rsidR="00D3349B">
        <w:rPr>
          <w:spacing w:val="-2"/>
          <w:lang w:val="fr-FR" w:bidi="ar-QA"/>
        </w:rPr>
        <w:t>’</w:t>
      </w:r>
      <w:r w:rsidRPr="00B307A5">
        <w:rPr>
          <w:spacing w:val="-2"/>
          <w:lang w:val="fr-FR" w:bidi="ar-QA"/>
        </w:rPr>
        <w:t>ester en justice dans des conditions d</w:t>
      </w:r>
      <w:r w:rsidR="00D3349B">
        <w:rPr>
          <w:spacing w:val="-2"/>
          <w:lang w:val="fr-FR" w:bidi="ar-QA"/>
        </w:rPr>
        <w:t>’</w:t>
      </w:r>
      <w:r w:rsidRPr="00B307A5">
        <w:rPr>
          <w:spacing w:val="-2"/>
          <w:lang w:val="fr-FR" w:bidi="ar-QA"/>
        </w:rPr>
        <w:t>égalité (art. 47) ainsi que d</w:t>
      </w:r>
      <w:r w:rsidR="00D3349B">
        <w:rPr>
          <w:spacing w:val="-2"/>
          <w:lang w:val="fr-FR" w:bidi="ar-QA"/>
        </w:rPr>
        <w:t>’</w:t>
      </w:r>
      <w:r w:rsidRPr="00B307A5">
        <w:rPr>
          <w:spacing w:val="-2"/>
          <w:lang w:val="fr-FR" w:bidi="ar-QA"/>
        </w:rPr>
        <w:t>autres dispositions mentionnées dans le présent rapport, l</w:t>
      </w:r>
      <w:r w:rsidR="00D3349B">
        <w:rPr>
          <w:spacing w:val="-2"/>
          <w:lang w:val="fr-FR" w:bidi="ar-QA"/>
        </w:rPr>
        <w:t>’</w:t>
      </w:r>
      <w:r w:rsidRPr="00B307A5">
        <w:rPr>
          <w:spacing w:val="-2"/>
          <w:lang w:val="fr-FR" w:bidi="ar-QA"/>
        </w:rPr>
        <w:t>ensemble des lois et règlements qui constituent le cadre juridique de la promotion et de la protection des droits de l</w:t>
      </w:r>
      <w:r w:rsidR="00D3349B">
        <w:rPr>
          <w:spacing w:val="-2"/>
          <w:lang w:val="fr-FR" w:bidi="ar-QA"/>
        </w:rPr>
        <w:t>’</w:t>
      </w:r>
      <w:r w:rsidRPr="00B307A5">
        <w:rPr>
          <w:spacing w:val="-2"/>
          <w:lang w:val="fr-FR" w:bidi="ar-QA"/>
        </w:rPr>
        <w:t>homme au Royaume est conforme à ces principes et dispositions. Les mesures prises pour donner effet aux droits auxquels il est fait référence dans les observations finales du Comité, ainsi que celles prises depuis l</w:t>
      </w:r>
      <w:r w:rsidR="00D3349B">
        <w:rPr>
          <w:spacing w:val="-2"/>
          <w:lang w:val="fr-FR" w:bidi="ar-QA"/>
        </w:rPr>
        <w:t>’</w:t>
      </w:r>
      <w:r w:rsidRPr="00B307A5">
        <w:rPr>
          <w:spacing w:val="-2"/>
          <w:lang w:val="fr-FR" w:bidi="ar-QA"/>
        </w:rPr>
        <w:t>examen du rapport précédent concernant les autres droits énoncés à l</w:t>
      </w:r>
      <w:r w:rsidR="00D3349B">
        <w:rPr>
          <w:spacing w:val="-2"/>
          <w:lang w:val="fr-FR" w:bidi="ar-QA"/>
        </w:rPr>
        <w:t>’</w:t>
      </w:r>
      <w:r w:rsidRPr="00B307A5">
        <w:rPr>
          <w:spacing w:val="-2"/>
          <w:lang w:val="fr-FR" w:bidi="ar-QA"/>
        </w:rPr>
        <w:t>article</w:t>
      </w:r>
      <w:r w:rsidR="007E0381">
        <w:rPr>
          <w:spacing w:val="-2"/>
          <w:lang w:val="fr-FR" w:bidi="ar-QA"/>
        </w:rPr>
        <w:t> </w:t>
      </w:r>
      <w:r w:rsidRPr="00B307A5">
        <w:rPr>
          <w:spacing w:val="-2"/>
          <w:lang w:val="fr-FR" w:bidi="ar-QA"/>
        </w:rPr>
        <w:t>5 de la Convention sont les suivantes.</w:t>
      </w:r>
    </w:p>
    <w:p w14:paraId="4F61D3A5" w14:textId="634242D1" w:rsidR="002B35F8" w:rsidRDefault="002B35F8" w:rsidP="00B307A5">
      <w:pPr>
        <w:pStyle w:val="H23G"/>
        <w:rPr>
          <w:rtl/>
          <w:lang w:val="fr-FR" w:bidi="fr-FR"/>
        </w:rPr>
      </w:pPr>
      <w:r>
        <w:rPr>
          <w:lang w:val="fr-FR" w:bidi="ar-QA"/>
        </w:rPr>
        <w:tab/>
      </w:r>
      <w:bookmarkStart w:id="76" w:name="_Toc128134869"/>
      <w:bookmarkStart w:id="77" w:name="_Toc128134939"/>
      <w:r>
        <w:rPr>
          <w:lang w:val="fr-FR" w:bidi="ar-QA"/>
        </w:rPr>
        <w:t>a)</w:t>
      </w:r>
      <w:r>
        <w:rPr>
          <w:lang w:val="fr-FR" w:bidi="ar-QA"/>
        </w:rPr>
        <w:tab/>
        <w:t>Droit à la liberté de pensée, de conscience et de religion</w:t>
      </w:r>
      <w:bookmarkEnd w:id="76"/>
      <w:bookmarkEnd w:id="77"/>
      <w:r w:rsidR="001E32FE" w:rsidRPr="001E32FE">
        <w:rPr>
          <w:rStyle w:val="Appelnotedebasdep"/>
          <w:b w:val="0"/>
          <w:bCs/>
          <w:lang w:bidi="ar-QA"/>
        </w:rPr>
        <w:footnoteReference w:id="26"/>
      </w:r>
    </w:p>
    <w:p w14:paraId="77014A83" w14:textId="56D94463" w:rsidR="002B35F8" w:rsidRDefault="002B35F8" w:rsidP="00B307A5">
      <w:pPr>
        <w:pStyle w:val="SingleTxtG"/>
        <w:rPr>
          <w:spacing w:val="-2"/>
          <w:rtl/>
          <w:lang w:val="fr-FR" w:bidi="fr-FR"/>
        </w:rPr>
      </w:pPr>
      <w:r w:rsidRPr="00B307A5">
        <w:rPr>
          <w:spacing w:val="-2"/>
          <w:lang w:val="fr-FR" w:bidi="ar-QA"/>
        </w:rPr>
        <w:t>92.</w:t>
      </w:r>
      <w:r w:rsidRPr="00B307A5">
        <w:rPr>
          <w:spacing w:val="-2"/>
          <w:lang w:val="fr-FR" w:bidi="ar-QA"/>
        </w:rPr>
        <w:tab/>
        <w:t>Les règlements et procédures en vigueur garantissent aux résidents non musulmans du Royaume la liberté de pratiquer leurs cultes et rites religieux sans ingérence, sous la seule réserve des restrictions prévues par la réglementation du Royaume destinées à protéger l</w:t>
      </w:r>
      <w:r w:rsidR="00D3349B">
        <w:rPr>
          <w:spacing w:val="-2"/>
          <w:lang w:val="fr-FR" w:bidi="ar-QA"/>
        </w:rPr>
        <w:t>’</w:t>
      </w:r>
      <w:r w:rsidRPr="00B307A5">
        <w:rPr>
          <w:spacing w:val="-2"/>
          <w:lang w:val="fr-FR" w:bidi="ar-QA"/>
        </w:rPr>
        <w:t>ordre public, la morale publique, la santé publique et les droits et libertés fondamentaux d</w:t>
      </w:r>
      <w:r w:rsidR="00D3349B">
        <w:rPr>
          <w:spacing w:val="-2"/>
          <w:lang w:val="fr-FR" w:bidi="ar-QA"/>
        </w:rPr>
        <w:t>’</w:t>
      </w:r>
      <w:r w:rsidRPr="00B307A5">
        <w:rPr>
          <w:spacing w:val="-2"/>
          <w:lang w:val="fr-FR" w:bidi="ar-QA"/>
        </w:rPr>
        <w:t>autrui. La</w:t>
      </w:r>
      <w:r w:rsidR="007E0381">
        <w:rPr>
          <w:spacing w:val="-2"/>
          <w:lang w:val="fr-FR" w:bidi="ar-QA"/>
        </w:rPr>
        <w:t> </w:t>
      </w:r>
      <w:r w:rsidRPr="00B307A5">
        <w:rPr>
          <w:spacing w:val="-2"/>
          <w:lang w:val="fr-FR" w:bidi="ar-QA"/>
        </w:rPr>
        <w:t>Vision 2030 du Royaume d</w:t>
      </w:r>
      <w:r w:rsidR="00D3349B">
        <w:rPr>
          <w:spacing w:val="-2"/>
          <w:lang w:val="fr-FR" w:bidi="ar-QA"/>
        </w:rPr>
        <w:t>’</w:t>
      </w:r>
      <w:r w:rsidRPr="00B307A5">
        <w:rPr>
          <w:spacing w:val="-2"/>
          <w:lang w:val="fr-FR" w:bidi="ar-QA"/>
        </w:rPr>
        <w:t>Arabie saoudite prévoit de nombreux objectifs et initiatives qui concourent directement ou indirectement à faire du Royaume une destination intéressante pour toute personne, indépendamment de sa religion, de sa culture ou de son ethnie ainsi qu</w:t>
      </w:r>
      <w:r w:rsidR="00D3349B">
        <w:rPr>
          <w:spacing w:val="-2"/>
          <w:lang w:val="fr-FR" w:bidi="ar-QA"/>
        </w:rPr>
        <w:t>’</w:t>
      </w:r>
      <w:r w:rsidRPr="00B307A5">
        <w:rPr>
          <w:spacing w:val="-2"/>
          <w:lang w:val="fr-FR" w:bidi="ar-QA"/>
        </w:rPr>
        <w:t>un lieu pour investir, travailler, étudier ou faire du tourisme, etc.</w:t>
      </w:r>
    </w:p>
    <w:p w14:paraId="0794812C" w14:textId="0E6F84CC" w:rsidR="002B35F8" w:rsidRDefault="002B35F8" w:rsidP="00B307A5">
      <w:pPr>
        <w:pStyle w:val="SingleTxtG"/>
        <w:rPr>
          <w:spacing w:val="-2"/>
          <w:rtl/>
          <w:lang w:val="fr-FR" w:bidi="fr-FR"/>
        </w:rPr>
      </w:pPr>
      <w:r w:rsidRPr="00B307A5">
        <w:rPr>
          <w:spacing w:val="-2"/>
          <w:lang w:val="fr-FR" w:bidi="ar-QA"/>
        </w:rPr>
        <w:t>93.</w:t>
      </w:r>
      <w:r w:rsidRPr="00B307A5">
        <w:rPr>
          <w:spacing w:val="-2"/>
          <w:lang w:val="fr-FR" w:bidi="ar-QA"/>
        </w:rPr>
        <w:tab/>
        <w:t>Les programmes scolaires sont constamment examinés dans le but de s</w:t>
      </w:r>
      <w:r w:rsidR="00D3349B">
        <w:rPr>
          <w:spacing w:val="-2"/>
          <w:lang w:val="fr-FR" w:bidi="ar-QA"/>
        </w:rPr>
        <w:t>’</w:t>
      </w:r>
      <w:r w:rsidRPr="00B307A5">
        <w:rPr>
          <w:spacing w:val="-2"/>
          <w:lang w:val="fr-FR" w:bidi="ar-QA"/>
        </w:rPr>
        <w:t>assurer de leur conformité aux normes nationales et internationales relatives aux droits de l</w:t>
      </w:r>
      <w:r w:rsidR="00D3349B">
        <w:rPr>
          <w:spacing w:val="-2"/>
          <w:lang w:val="fr-FR" w:bidi="ar-QA"/>
        </w:rPr>
        <w:t>’</w:t>
      </w:r>
      <w:r w:rsidRPr="00B307A5">
        <w:rPr>
          <w:spacing w:val="-2"/>
          <w:lang w:val="fr-FR" w:bidi="ar-QA"/>
        </w:rPr>
        <w:t>homme, notamment l</w:t>
      </w:r>
      <w:r w:rsidR="00D3349B">
        <w:rPr>
          <w:spacing w:val="-2"/>
          <w:lang w:val="fr-FR" w:bidi="ar-QA"/>
        </w:rPr>
        <w:t>’</w:t>
      </w:r>
      <w:r w:rsidRPr="00B307A5">
        <w:rPr>
          <w:spacing w:val="-2"/>
          <w:lang w:val="fr-FR" w:bidi="ar-QA"/>
        </w:rPr>
        <w:t>absence de toute forme d</w:t>
      </w:r>
      <w:r w:rsidR="00D3349B">
        <w:rPr>
          <w:spacing w:val="-2"/>
          <w:lang w:val="fr-FR" w:bidi="ar-QA"/>
        </w:rPr>
        <w:t>’</w:t>
      </w:r>
      <w:r w:rsidRPr="00B307A5">
        <w:rPr>
          <w:spacing w:val="-2"/>
          <w:lang w:val="fr-FR" w:bidi="ar-QA"/>
        </w:rPr>
        <w:t>incitation à la discrimination raciale, au racisme, à la xénophobie et aux formes contemporaines d</w:t>
      </w:r>
      <w:r w:rsidR="00D3349B">
        <w:rPr>
          <w:spacing w:val="-2"/>
          <w:lang w:val="fr-FR" w:bidi="ar-QA"/>
        </w:rPr>
        <w:t>’</w:t>
      </w:r>
      <w:r w:rsidRPr="00B307A5">
        <w:rPr>
          <w:spacing w:val="-2"/>
          <w:lang w:val="fr-FR" w:bidi="ar-QA"/>
        </w:rPr>
        <w:t>intolérance, de quelque manière que ce soit. Au</w:t>
      </w:r>
      <w:r w:rsidR="007E0381">
        <w:rPr>
          <w:spacing w:val="-2"/>
          <w:lang w:val="fr-FR" w:bidi="ar-QA"/>
        </w:rPr>
        <w:t> </w:t>
      </w:r>
      <w:r w:rsidRPr="00B307A5">
        <w:rPr>
          <w:spacing w:val="-2"/>
          <w:lang w:val="fr-FR" w:bidi="ar-QA"/>
        </w:rPr>
        <w:t>cours de la période considérée, 185 suppressions, 171 remplacements et 77 modifications ont été apportées aux contenus des programmes de tous les niveaux d</w:t>
      </w:r>
      <w:r w:rsidR="00D3349B">
        <w:rPr>
          <w:spacing w:val="-2"/>
          <w:lang w:val="fr-FR" w:bidi="ar-QA"/>
        </w:rPr>
        <w:t>’</w:t>
      </w:r>
      <w:r w:rsidRPr="00B307A5">
        <w:rPr>
          <w:spacing w:val="-2"/>
          <w:lang w:val="fr-FR" w:bidi="ar-QA"/>
        </w:rPr>
        <w:t>enseignement, compte dûment tenu de l</w:t>
      </w:r>
      <w:r w:rsidR="00D3349B">
        <w:rPr>
          <w:spacing w:val="-2"/>
          <w:lang w:val="fr-FR" w:bidi="ar-QA"/>
        </w:rPr>
        <w:t>’</w:t>
      </w:r>
      <w:r w:rsidRPr="00B307A5">
        <w:rPr>
          <w:spacing w:val="-2"/>
          <w:lang w:val="fr-FR" w:bidi="ar-QA"/>
        </w:rPr>
        <w:t>âge et du degré de maturité des apprenants, afin de promouvoir les valeurs de tolérance et de coexistence et une vision positive de la vie et de garantir que n</w:t>
      </w:r>
      <w:r w:rsidR="00D3349B">
        <w:rPr>
          <w:spacing w:val="-2"/>
          <w:lang w:val="fr-FR" w:bidi="ar-QA"/>
        </w:rPr>
        <w:t>’</w:t>
      </w:r>
      <w:r w:rsidRPr="00B307A5">
        <w:rPr>
          <w:spacing w:val="-2"/>
          <w:lang w:val="fr-FR" w:bidi="ar-QA"/>
        </w:rPr>
        <w:t>y figure aucun contenu susceptible d</w:t>
      </w:r>
      <w:r w:rsidR="00D3349B">
        <w:rPr>
          <w:spacing w:val="-2"/>
          <w:lang w:val="fr-FR" w:bidi="ar-QA"/>
        </w:rPr>
        <w:t>’</w:t>
      </w:r>
      <w:r w:rsidRPr="00B307A5">
        <w:rPr>
          <w:spacing w:val="-2"/>
          <w:lang w:val="fr-FR" w:bidi="ar-QA"/>
        </w:rPr>
        <w:t>engendrer le racisme ou la discrimination raciale par une exploitation à mauvais escient ou une compréhension insuffisante. Concernant la discrimination fondée sur la religion et les convictions dans le domaine du travail, le Code du travail ne met aucun obstacle à l</w:t>
      </w:r>
      <w:r w:rsidR="00D3349B">
        <w:rPr>
          <w:spacing w:val="-2"/>
          <w:lang w:val="fr-FR" w:bidi="ar-QA"/>
        </w:rPr>
        <w:t>’</w:t>
      </w:r>
      <w:r w:rsidRPr="00B307A5">
        <w:rPr>
          <w:spacing w:val="-2"/>
          <w:lang w:val="fr-FR" w:bidi="ar-QA"/>
        </w:rPr>
        <w:t>exercice du droit au travail et des droits qui y sont associés par les non-musulmans ou les adeptes d</w:t>
      </w:r>
      <w:r w:rsidR="00D3349B">
        <w:rPr>
          <w:spacing w:val="-2"/>
          <w:lang w:val="fr-FR" w:bidi="ar-QA"/>
        </w:rPr>
        <w:t>’</w:t>
      </w:r>
      <w:r w:rsidRPr="00B307A5">
        <w:rPr>
          <w:spacing w:val="-2"/>
          <w:lang w:val="fr-FR" w:bidi="ar-QA"/>
        </w:rPr>
        <w:t>une doctrine déterminée. À cette fin, comme mentionné au paragraphe 40 du présent rapport, le Code du travail a été modifié dans le but de garantir à tous les citoyens le droit d</w:t>
      </w:r>
      <w:r w:rsidR="00D3349B">
        <w:rPr>
          <w:spacing w:val="-2"/>
          <w:lang w:val="fr-FR" w:bidi="ar-QA"/>
        </w:rPr>
        <w:t>’</w:t>
      </w:r>
      <w:r w:rsidRPr="00B307A5">
        <w:rPr>
          <w:spacing w:val="-2"/>
          <w:lang w:val="fr-FR" w:bidi="ar-QA"/>
        </w:rPr>
        <w:t>accéder à un emploi sans discrimination aucune fondée sur le sexe, le handicap, l</w:t>
      </w:r>
      <w:r w:rsidR="00D3349B">
        <w:rPr>
          <w:spacing w:val="-2"/>
          <w:lang w:val="fr-FR" w:bidi="ar-QA"/>
        </w:rPr>
        <w:t>’</w:t>
      </w:r>
      <w:r w:rsidRPr="00B307A5">
        <w:rPr>
          <w:spacing w:val="-2"/>
          <w:lang w:val="fr-FR" w:bidi="ar-QA"/>
        </w:rPr>
        <w:t>âge ou sur toute autre considération. En ce qui concerne l</w:t>
      </w:r>
      <w:r w:rsidR="00D3349B">
        <w:rPr>
          <w:spacing w:val="-2"/>
          <w:lang w:val="fr-FR" w:bidi="ar-QA"/>
        </w:rPr>
        <w:t>’</w:t>
      </w:r>
      <w:r w:rsidRPr="00B307A5">
        <w:rPr>
          <w:spacing w:val="-2"/>
          <w:lang w:val="fr-FR" w:bidi="ar-QA"/>
        </w:rPr>
        <w:t>accès à la justice, le principe qui prévaut est que tous sont égaux devant la loi, exception faite des textes qui introduisent la notion de traitement différencié entre citoyens et non-ressortissants au sens de l</w:t>
      </w:r>
      <w:r w:rsidR="00D3349B">
        <w:rPr>
          <w:spacing w:val="-2"/>
          <w:lang w:val="fr-FR" w:bidi="ar-QA"/>
        </w:rPr>
        <w:t>’</w:t>
      </w:r>
      <w:r w:rsidRPr="00B307A5">
        <w:rPr>
          <w:spacing w:val="-2"/>
          <w:lang w:val="fr-FR" w:bidi="ar-QA"/>
        </w:rPr>
        <w:t>article premier (par.</w:t>
      </w:r>
      <w:r w:rsidR="007E0381">
        <w:rPr>
          <w:spacing w:val="-2"/>
          <w:lang w:val="fr-FR" w:bidi="ar-QA"/>
        </w:rPr>
        <w:t> </w:t>
      </w:r>
      <w:r w:rsidRPr="00B307A5">
        <w:rPr>
          <w:spacing w:val="-2"/>
          <w:lang w:val="fr-FR" w:bidi="ar-QA"/>
        </w:rPr>
        <w:t xml:space="preserve">2) de la </w:t>
      </w:r>
      <w:r w:rsidRPr="00B307A5">
        <w:rPr>
          <w:spacing w:val="-2"/>
          <w:lang w:val="fr-FR" w:bidi="ar-QA"/>
        </w:rPr>
        <w:lastRenderedPageBreak/>
        <w:t>Convention. Toute personne, qu</w:t>
      </w:r>
      <w:r w:rsidR="00D3349B">
        <w:rPr>
          <w:spacing w:val="-2"/>
          <w:lang w:val="fr-FR" w:bidi="ar-QA"/>
        </w:rPr>
        <w:t>’</w:t>
      </w:r>
      <w:r w:rsidRPr="00B307A5">
        <w:rPr>
          <w:spacing w:val="-2"/>
          <w:lang w:val="fr-FR" w:bidi="ar-QA"/>
        </w:rPr>
        <w:t>elle soit musulmane ou adepte d</w:t>
      </w:r>
      <w:r w:rsidR="00D3349B">
        <w:rPr>
          <w:spacing w:val="-2"/>
          <w:lang w:val="fr-FR" w:bidi="ar-QA"/>
        </w:rPr>
        <w:t>’</w:t>
      </w:r>
      <w:r w:rsidRPr="00B307A5">
        <w:rPr>
          <w:spacing w:val="-2"/>
          <w:lang w:val="fr-FR" w:bidi="ar-QA"/>
        </w:rPr>
        <w:t>une autre religion, jouit du droit d</w:t>
      </w:r>
      <w:r w:rsidR="00D3349B">
        <w:rPr>
          <w:spacing w:val="-2"/>
          <w:lang w:val="fr-FR" w:bidi="ar-QA"/>
        </w:rPr>
        <w:t>’</w:t>
      </w:r>
      <w:r w:rsidRPr="00B307A5">
        <w:rPr>
          <w:spacing w:val="-2"/>
          <w:lang w:val="fr-FR" w:bidi="ar-QA"/>
        </w:rPr>
        <w:t>accès à des recours juridiques, en premier lieu devant la justice.</w:t>
      </w:r>
    </w:p>
    <w:p w14:paraId="672C38F1" w14:textId="317392D9" w:rsidR="002B35F8" w:rsidRDefault="002B35F8" w:rsidP="00B307A5">
      <w:pPr>
        <w:pStyle w:val="H23G"/>
        <w:rPr>
          <w:rtl/>
          <w:lang w:val="fr-FR" w:bidi="fr-FR"/>
        </w:rPr>
      </w:pPr>
      <w:r w:rsidRPr="00B307A5">
        <w:rPr>
          <w:lang w:val="fr-FR" w:bidi="ar-QA"/>
        </w:rPr>
        <w:tab/>
      </w:r>
      <w:bookmarkStart w:id="78" w:name="_Toc128134870"/>
      <w:bookmarkStart w:id="79" w:name="_Toc128134940"/>
      <w:r w:rsidRPr="00B307A5">
        <w:rPr>
          <w:lang w:val="fr-FR" w:bidi="ar-QA"/>
        </w:rPr>
        <w:t>b)</w:t>
      </w:r>
      <w:r w:rsidRPr="00B307A5">
        <w:rPr>
          <w:lang w:val="fr-FR" w:bidi="ar-QA"/>
        </w:rPr>
        <w:tab/>
        <w:t>Droit à la liberté d</w:t>
      </w:r>
      <w:r w:rsidR="00D3349B">
        <w:rPr>
          <w:lang w:val="fr-FR" w:bidi="ar-QA"/>
        </w:rPr>
        <w:t>’</w:t>
      </w:r>
      <w:r w:rsidRPr="00B307A5">
        <w:rPr>
          <w:lang w:val="fr-FR" w:bidi="ar-QA"/>
        </w:rPr>
        <w:t>opinion et d</w:t>
      </w:r>
      <w:r w:rsidR="00D3349B">
        <w:rPr>
          <w:lang w:val="fr-FR" w:bidi="ar-QA"/>
        </w:rPr>
        <w:t>’</w:t>
      </w:r>
      <w:r w:rsidRPr="00B307A5">
        <w:rPr>
          <w:lang w:val="fr-FR" w:bidi="ar-QA"/>
        </w:rPr>
        <w:t>expression</w:t>
      </w:r>
      <w:bookmarkEnd w:id="78"/>
      <w:bookmarkEnd w:id="79"/>
    </w:p>
    <w:p w14:paraId="26916C17" w14:textId="4216281F" w:rsidR="002B35F8" w:rsidRPr="00B307A5" w:rsidRDefault="002B35F8" w:rsidP="00B307A5">
      <w:pPr>
        <w:pStyle w:val="SingleTxtG"/>
        <w:rPr>
          <w:spacing w:val="-2"/>
          <w:rtl/>
          <w:lang w:val="fr-FR" w:bidi="fr-FR"/>
        </w:rPr>
      </w:pPr>
      <w:r w:rsidRPr="00B307A5">
        <w:rPr>
          <w:spacing w:val="-2"/>
          <w:lang w:val="fr-FR" w:bidi="ar-QA"/>
        </w:rPr>
        <w:t>94.</w:t>
      </w:r>
      <w:r w:rsidRPr="00B307A5">
        <w:rPr>
          <w:spacing w:val="-2"/>
          <w:lang w:val="fr-FR" w:bidi="ar-QA"/>
        </w:rPr>
        <w:tab/>
        <w:t>Les règlements du Royaume, notamment la Loi fondamentale, consacrent la liberté d</w:t>
      </w:r>
      <w:r w:rsidR="00D3349B">
        <w:rPr>
          <w:spacing w:val="-2"/>
          <w:lang w:val="fr-FR" w:bidi="ar-QA"/>
        </w:rPr>
        <w:t>’</w:t>
      </w:r>
      <w:r w:rsidRPr="00B307A5">
        <w:rPr>
          <w:spacing w:val="-2"/>
          <w:lang w:val="fr-FR" w:bidi="ar-QA"/>
        </w:rPr>
        <w:t>opinion et d</w:t>
      </w:r>
      <w:r w:rsidR="00D3349B">
        <w:rPr>
          <w:spacing w:val="-2"/>
          <w:lang w:val="fr-FR" w:bidi="ar-QA"/>
        </w:rPr>
        <w:t>’</w:t>
      </w:r>
      <w:r w:rsidRPr="00B307A5">
        <w:rPr>
          <w:spacing w:val="-2"/>
          <w:lang w:val="fr-FR" w:bidi="ar-QA"/>
        </w:rPr>
        <w:t>expression et en assurent la promotion en tenant compte des autres droits, dans la mesure où les droits de l</w:t>
      </w:r>
      <w:r w:rsidR="00D3349B">
        <w:rPr>
          <w:spacing w:val="-2"/>
          <w:lang w:val="fr-FR" w:bidi="ar-QA"/>
        </w:rPr>
        <w:t>’</w:t>
      </w:r>
      <w:r w:rsidRPr="00B307A5">
        <w:rPr>
          <w:spacing w:val="-2"/>
          <w:lang w:val="fr-FR" w:bidi="ar-QA"/>
        </w:rPr>
        <w:t>homme sont indissociables, interdépendants et intimement liés, comme énoncé par la Déclaration et le Programme d</w:t>
      </w:r>
      <w:r w:rsidR="00D3349B">
        <w:rPr>
          <w:spacing w:val="-2"/>
          <w:lang w:val="fr-FR" w:bidi="ar-QA"/>
        </w:rPr>
        <w:t>’</w:t>
      </w:r>
      <w:r w:rsidRPr="00B307A5">
        <w:rPr>
          <w:spacing w:val="-2"/>
          <w:lang w:val="fr-FR" w:bidi="ar-QA"/>
        </w:rPr>
        <w:t>action de Vienne de 1993. Ceci est pleinement conforme aux normes internationales pertinentes qui imposent des restrictions à la liberté d</w:t>
      </w:r>
      <w:r w:rsidR="00D3349B">
        <w:rPr>
          <w:spacing w:val="-2"/>
          <w:lang w:val="fr-FR" w:bidi="ar-QA"/>
        </w:rPr>
        <w:t>’</w:t>
      </w:r>
      <w:r w:rsidRPr="00B307A5">
        <w:rPr>
          <w:spacing w:val="-2"/>
          <w:lang w:val="fr-FR" w:bidi="ar-QA"/>
        </w:rPr>
        <w:t>opinion et d</w:t>
      </w:r>
      <w:r w:rsidR="00D3349B">
        <w:rPr>
          <w:spacing w:val="-2"/>
          <w:lang w:val="fr-FR" w:bidi="ar-QA"/>
        </w:rPr>
        <w:t>’</w:t>
      </w:r>
      <w:r w:rsidRPr="00B307A5">
        <w:rPr>
          <w:spacing w:val="-2"/>
          <w:lang w:val="fr-FR" w:bidi="ar-QA"/>
        </w:rPr>
        <w:t>expression en vertu de la loi dans le but de protéger plusieurs principes consacrés par ces normes ainsi qu</w:t>
      </w:r>
      <w:r w:rsidR="00D3349B">
        <w:rPr>
          <w:spacing w:val="-2"/>
          <w:lang w:val="fr-FR" w:bidi="ar-QA"/>
        </w:rPr>
        <w:t>’</w:t>
      </w:r>
      <w:r w:rsidRPr="00B307A5">
        <w:rPr>
          <w:spacing w:val="-2"/>
          <w:lang w:val="fr-FR" w:bidi="ar-QA"/>
        </w:rPr>
        <w:t>à la recommandation générale n</w:t>
      </w:r>
      <w:r w:rsidRPr="007E0381">
        <w:rPr>
          <w:spacing w:val="-2"/>
          <w:vertAlign w:val="superscript"/>
          <w:lang w:val="fr-FR" w:bidi="ar-QA"/>
        </w:rPr>
        <w:t>o</w:t>
      </w:r>
      <w:r w:rsidR="007E0381">
        <w:rPr>
          <w:spacing w:val="-2"/>
          <w:lang w:val="fr-FR" w:bidi="ar-QA"/>
        </w:rPr>
        <w:t> </w:t>
      </w:r>
      <w:r w:rsidRPr="00B307A5">
        <w:rPr>
          <w:spacing w:val="-2"/>
          <w:lang w:val="fr-FR" w:bidi="ar-QA"/>
        </w:rPr>
        <w:t>15 de 1993 du Comité. Cette restriction répond aux principes de légalité, de nécessité et de proportionnalité, de sorte qu</w:t>
      </w:r>
      <w:r w:rsidR="00D3349B">
        <w:rPr>
          <w:spacing w:val="-2"/>
          <w:lang w:val="fr-FR" w:bidi="ar-QA"/>
        </w:rPr>
        <w:t>’</w:t>
      </w:r>
      <w:r w:rsidRPr="00B307A5">
        <w:rPr>
          <w:spacing w:val="-2"/>
          <w:lang w:val="fr-FR" w:bidi="ar-QA"/>
        </w:rPr>
        <w:t>elle ne limite la liberté d</w:t>
      </w:r>
      <w:r w:rsidR="00D3349B">
        <w:rPr>
          <w:spacing w:val="-2"/>
          <w:lang w:val="fr-FR" w:bidi="ar-QA"/>
        </w:rPr>
        <w:t>’</w:t>
      </w:r>
      <w:r w:rsidRPr="00B307A5">
        <w:rPr>
          <w:spacing w:val="-2"/>
          <w:lang w:val="fr-FR" w:bidi="ar-QA"/>
        </w:rPr>
        <w:t>opinion et d</w:t>
      </w:r>
      <w:r w:rsidR="00D3349B">
        <w:rPr>
          <w:spacing w:val="-2"/>
          <w:lang w:val="fr-FR" w:bidi="ar-QA"/>
        </w:rPr>
        <w:t>’</w:t>
      </w:r>
      <w:r w:rsidRPr="00B307A5">
        <w:rPr>
          <w:spacing w:val="-2"/>
          <w:lang w:val="fr-FR" w:bidi="ar-QA"/>
        </w:rPr>
        <w:t>expression que sur la base d</w:t>
      </w:r>
      <w:r w:rsidR="00D3349B">
        <w:rPr>
          <w:spacing w:val="-2"/>
          <w:lang w:val="fr-FR" w:bidi="ar-QA"/>
        </w:rPr>
        <w:t>’</w:t>
      </w:r>
      <w:r w:rsidRPr="00B307A5">
        <w:rPr>
          <w:spacing w:val="-2"/>
          <w:lang w:val="fr-FR" w:bidi="ar-QA"/>
        </w:rPr>
        <w:t>un fondement juridique et uniquement lorsque cela est nécessaire et proportionné à l</w:t>
      </w:r>
      <w:r w:rsidR="00D3349B">
        <w:rPr>
          <w:spacing w:val="-2"/>
          <w:lang w:val="fr-FR" w:bidi="ar-QA"/>
        </w:rPr>
        <w:t>’</w:t>
      </w:r>
      <w:r w:rsidRPr="00B307A5">
        <w:rPr>
          <w:spacing w:val="-2"/>
          <w:lang w:val="fr-FR" w:bidi="ar-QA"/>
        </w:rPr>
        <w:t>objectif ou à l</w:t>
      </w:r>
      <w:r w:rsidR="00D3349B">
        <w:rPr>
          <w:spacing w:val="-2"/>
          <w:lang w:val="fr-FR" w:bidi="ar-QA"/>
        </w:rPr>
        <w:t>’</w:t>
      </w:r>
      <w:r w:rsidRPr="00B307A5">
        <w:rPr>
          <w:spacing w:val="-2"/>
          <w:lang w:val="fr-FR" w:bidi="ar-QA"/>
        </w:rPr>
        <w:t>intérêt recherché. Ainsi, l</w:t>
      </w:r>
      <w:r w:rsidR="00D3349B">
        <w:rPr>
          <w:spacing w:val="-2"/>
          <w:lang w:val="fr-FR" w:bidi="ar-QA"/>
        </w:rPr>
        <w:t>’</w:t>
      </w:r>
      <w:r w:rsidRPr="00B307A5">
        <w:rPr>
          <w:spacing w:val="-2"/>
          <w:lang w:val="fr-FR" w:bidi="ar-QA"/>
        </w:rPr>
        <w:t>article 8 de la loi sur l</w:t>
      </w:r>
      <w:r w:rsidR="00D3349B">
        <w:rPr>
          <w:spacing w:val="-2"/>
          <w:lang w:val="fr-FR" w:bidi="ar-QA"/>
        </w:rPr>
        <w:t>’</w:t>
      </w:r>
      <w:r w:rsidRPr="00B307A5">
        <w:rPr>
          <w:spacing w:val="-2"/>
          <w:lang w:val="fr-FR" w:bidi="ar-QA"/>
        </w:rPr>
        <w:t>impression et l</w:t>
      </w:r>
      <w:r w:rsidR="00D3349B">
        <w:rPr>
          <w:spacing w:val="-2"/>
          <w:lang w:val="fr-FR" w:bidi="ar-QA"/>
        </w:rPr>
        <w:t>’</w:t>
      </w:r>
      <w:r w:rsidRPr="00B307A5">
        <w:rPr>
          <w:spacing w:val="-2"/>
          <w:lang w:val="fr-FR" w:bidi="ar-QA"/>
        </w:rPr>
        <w:t>édition dispose que la liberté d</w:t>
      </w:r>
      <w:r w:rsidR="00D3349B">
        <w:rPr>
          <w:spacing w:val="-2"/>
          <w:lang w:val="fr-FR" w:bidi="ar-QA"/>
        </w:rPr>
        <w:t>’</w:t>
      </w:r>
      <w:r w:rsidRPr="00B307A5">
        <w:rPr>
          <w:spacing w:val="-2"/>
          <w:lang w:val="fr-FR" w:bidi="ar-QA"/>
        </w:rPr>
        <w:t>expression et d</w:t>
      </w:r>
      <w:r w:rsidR="00D3349B">
        <w:rPr>
          <w:spacing w:val="-2"/>
          <w:lang w:val="fr-FR" w:bidi="ar-QA"/>
        </w:rPr>
        <w:t>’</w:t>
      </w:r>
      <w:r w:rsidRPr="00B307A5">
        <w:rPr>
          <w:spacing w:val="-2"/>
          <w:lang w:val="fr-FR" w:bidi="ar-QA"/>
        </w:rPr>
        <w:t xml:space="preserve">opinion dans les </w:t>
      </w:r>
      <w:proofErr w:type="spellStart"/>
      <w:r w:rsidRPr="00B307A5">
        <w:rPr>
          <w:spacing w:val="-2"/>
          <w:lang w:val="fr-FR" w:bidi="ar-QA"/>
        </w:rPr>
        <w:t>médias</w:t>
      </w:r>
      <w:proofErr w:type="spellEnd"/>
      <w:r w:rsidRPr="00B307A5">
        <w:rPr>
          <w:spacing w:val="-2"/>
          <w:lang w:val="fr-FR" w:bidi="ar-QA"/>
        </w:rPr>
        <w:t xml:space="preserve"> est garantie dans les limites des dispositions de la charia et des règlements en vigueur. La politique du Royaume en matière d</w:t>
      </w:r>
      <w:r w:rsidR="00D3349B">
        <w:rPr>
          <w:spacing w:val="-2"/>
          <w:lang w:val="fr-FR" w:bidi="ar-QA"/>
        </w:rPr>
        <w:t>’</w:t>
      </w:r>
      <w:r w:rsidRPr="00B307A5">
        <w:rPr>
          <w:spacing w:val="-2"/>
          <w:lang w:val="fr-FR" w:bidi="ar-QA"/>
        </w:rPr>
        <w:t>information, adoptée par le Conseil des ministres dans sa décision n</w:t>
      </w:r>
      <w:r w:rsidRPr="007E0381">
        <w:rPr>
          <w:spacing w:val="-2"/>
          <w:vertAlign w:val="superscript"/>
          <w:lang w:val="fr-FR" w:bidi="ar-QA"/>
        </w:rPr>
        <w:t>o</w:t>
      </w:r>
      <w:r w:rsidR="007E0381">
        <w:rPr>
          <w:spacing w:val="-2"/>
          <w:lang w:val="fr-FR" w:bidi="ar-QA"/>
        </w:rPr>
        <w:t> </w:t>
      </w:r>
      <w:r w:rsidRPr="00B307A5">
        <w:rPr>
          <w:spacing w:val="-2"/>
          <w:lang w:val="fr-FR" w:bidi="ar-QA"/>
        </w:rPr>
        <w:t xml:space="preserve">169 </w:t>
      </w:r>
      <w:r w:rsidR="00D3349B" w:rsidRPr="00D3349B">
        <w:rPr>
          <w:spacing w:val="-2"/>
          <w:lang w:val="fr-FR" w:bidi="ar-QA"/>
        </w:rPr>
        <w:t xml:space="preserve">du 20 </w:t>
      </w:r>
      <w:proofErr w:type="spellStart"/>
      <w:r w:rsidR="00D3349B" w:rsidRPr="00D3349B">
        <w:rPr>
          <w:spacing w:val="-2"/>
          <w:lang w:val="fr-FR" w:bidi="ar-QA"/>
        </w:rPr>
        <w:t>chaoual</w:t>
      </w:r>
      <w:proofErr w:type="spellEnd"/>
      <w:r w:rsidR="00D3349B" w:rsidRPr="00D3349B">
        <w:rPr>
          <w:spacing w:val="-2"/>
          <w:lang w:val="fr-FR" w:bidi="ar-QA"/>
        </w:rPr>
        <w:t xml:space="preserve"> 1402 de l’hégire (9 août 1982)</w:t>
      </w:r>
      <w:r w:rsidRPr="00B307A5">
        <w:rPr>
          <w:spacing w:val="-2"/>
          <w:lang w:val="fr-FR" w:bidi="ar-QA"/>
        </w:rPr>
        <w:t>, dispose ce qui suit dans son article</w:t>
      </w:r>
      <w:r w:rsidR="007E0381">
        <w:rPr>
          <w:spacing w:val="-2"/>
          <w:lang w:val="fr-FR" w:bidi="ar-QA"/>
        </w:rPr>
        <w:t> </w:t>
      </w:r>
      <w:r w:rsidRPr="00B307A5">
        <w:rPr>
          <w:spacing w:val="-2"/>
          <w:lang w:val="fr-FR" w:bidi="ar-QA"/>
        </w:rPr>
        <w:t>26 : « La liberté d</w:t>
      </w:r>
      <w:r w:rsidR="00D3349B">
        <w:rPr>
          <w:spacing w:val="-2"/>
          <w:lang w:val="fr-FR" w:bidi="ar-QA"/>
        </w:rPr>
        <w:t>’</w:t>
      </w:r>
      <w:r w:rsidRPr="00B307A5">
        <w:rPr>
          <w:spacing w:val="-2"/>
          <w:lang w:val="fr-FR" w:bidi="ar-QA"/>
        </w:rPr>
        <w:t xml:space="preserve">expression dans les </w:t>
      </w:r>
      <w:proofErr w:type="spellStart"/>
      <w:r w:rsidRPr="00B307A5">
        <w:rPr>
          <w:spacing w:val="-2"/>
          <w:lang w:val="fr-FR" w:bidi="ar-QA"/>
        </w:rPr>
        <w:t>médias</w:t>
      </w:r>
      <w:proofErr w:type="spellEnd"/>
      <w:r w:rsidRPr="00B307A5">
        <w:rPr>
          <w:spacing w:val="-2"/>
          <w:lang w:val="fr-FR" w:bidi="ar-QA"/>
        </w:rPr>
        <w:t xml:space="preserve"> saoudiens est garantie par les objectifs et valeurs nationales et islamiques poursuivis par les </w:t>
      </w:r>
      <w:proofErr w:type="spellStart"/>
      <w:r w:rsidRPr="00B307A5">
        <w:rPr>
          <w:spacing w:val="-2"/>
          <w:lang w:val="fr-FR" w:bidi="ar-QA"/>
        </w:rPr>
        <w:t>médias</w:t>
      </w:r>
      <w:proofErr w:type="spellEnd"/>
      <w:r w:rsidRPr="00B307A5">
        <w:rPr>
          <w:spacing w:val="-2"/>
          <w:lang w:val="fr-FR" w:bidi="ar-QA"/>
        </w:rPr>
        <w:t xml:space="preserve"> saoudiens</w:t>
      </w:r>
      <w:r w:rsidR="007E0381">
        <w:rPr>
          <w:spacing w:val="-2"/>
          <w:lang w:val="fr-FR" w:bidi="ar-QA"/>
        </w:rPr>
        <w:t>.</w:t>
      </w:r>
      <w:r w:rsidRPr="00B307A5">
        <w:rPr>
          <w:spacing w:val="-2"/>
          <w:lang w:val="fr-FR" w:bidi="ar-QA"/>
        </w:rPr>
        <w:t> ». Dans le but de contribuer à la paix dans le monde, au renforcement des valeurs de tolérance et d</w:t>
      </w:r>
      <w:r w:rsidR="00D3349B">
        <w:rPr>
          <w:spacing w:val="-2"/>
          <w:lang w:val="fr-FR" w:bidi="ar-QA"/>
        </w:rPr>
        <w:t>’</w:t>
      </w:r>
      <w:r w:rsidRPr="00B307A5">
        <w:rPr>
          <w:spacing w:val="-2"/>
          <w:lang w:val="fr-FR" w:bidi="ar-QA"/>
        </w:rPr>
        <w:t>harmonie et à la promotion d</w:t>
      </w:r>
      <w:r w:rsidR="00D3349B">
        <w:rPr>
          <w:spacing w:val="-2"/>
          <w:lang w:val="fr-FR" w:bidi="ar-QA"/>
        </w:rPr>
        <w:t>’</w:t>
      </w:r>
      <w:r w:rsidRPr="00B307A5">
        <w:rPr>
          <w:spacing w:val="-2"/>
          <w:lang w:val="fr-FR" w:bidi="ar-QA"/>
        </w:rPr>
        <w:t>une culture de dialogue et de paix, l</w:t>
      </w:r>
      <w:r w:rsidR="00D3349B">
        <w:rPr>
          <w:spacing w:val="-2"/>
          <w:lang w:val="fr-FR" w:bidi="ar-QA"/>
        </w:rPr>
        <w:t>’</w:t>
      </w:r>
      <w:r w:rsidRPr="00B307A5">
        <w:rPr>
          <w:spacing w:val="-2"/>
          <w:lang w:val="fr-FR" w:bidi="ar-QA"/>
        </w:rPr>
        <w:t xml:space="preserve">Arabie saoudite a créé le Centre international du Roi Abdullah bin </w:t>
      </w:r>
      <w:proofErr w:type="spellStart"/>
      <w:r w:rsidRPr="00B307A5">
        <w:rPr>
          <w:spacing w:val="-2"/>
          <w:lang w:val="fr-FR" w:bidi="ar-QA"/>
        </w:rPr>
        <w:t>Abdulaziz</w:t>
      </w:r>
      <w:proofErr w:type="spellEnd"/>
      <w:r w:rsidRPr="00B307A5">
        <w:rPr>
          <w:spacing w:val="-2"/>
          <w:lang w:val="fr-FR" w:bidi="ar-QA"/>
        </w:rPr>
        <w:t xml:space="preserve"> pour le dialogue </w:t>
      </w:r>
      <w:proofErr w:type="spellStart"/>
      <w:r w:rsidRPr="00B307A5">
        <w:rPr>
          <w:spacing w:val="-2"/>
          <w:lang w:val="fr-FR" w:bidi="ar-QA"/>
        </w:rPr>
        <w:t>interreligieux</w:t>
      </w:r>
      <w:proofErr w:type="spellEnd"/>
      <w:r w:rsidRPr="00B307A5">
        <w:rPr>
          <w:spacing w:val="-2"/>
          <w:lang w:val="fr-FR" w:bidi="ar-QA"/>
        </w:rPr>
        <w:t xml:space="preserve"> et interculturel.</w:t>
      </w:r>
    </w:p>
    <w:p w14:paraId="33EC6F78" w14:textId="51D49549" w:rsidR="002B35F8" w:rsidRPr="00B307A5" w:rsidRDefault="002B35F8" w:rsidP="00B307A5">
      <w:pPr>
        <w:pStyle w:val="SingleTxtG"/>
        <w:rPr>
          <w:spacing w:val="-2"/>
          <w:rtl/>
          <w:lang w:val="fr-FR" w:bidi="fr-FR"/>
        </w:rPr>
      </w:pPr>
      <w:r w:rsidRPr="00B307A5">
        <w:rPr>
          <w:spacing w:val="-2"/>
          <w:lang w:val="fr-FR" w:bidi="ar-QA"/>
        </w:rPr>
        <w:t>95.</w:t>
      </w:r>
      <w:r w:rsidRPr="00B307A5">
        <w:rPr>
          <w:spacing w:val="-2"/>
          <w:lang w:val="fr-FR" w:bidi="ar-QA"/>
        </w:rPr>
        <w:tab/>
        <w:t xml:space="preserve">Comme indiqué dans la première partie du présent rapport, la loi relative aux </w:t>
      </w:r>
      <w:proofErr w:type="spellStart"/>
      <w:r w:rsidRPr="00B307A5">
        <w:rPr>
          <w:spacing w:val="-2"/>
          <w:lang w:val="fr-FR" w:bidi="ar-QA"/>
        </w:rPr>
        <w:t>médias</w:t>
      </w:r>
      <w:proofErr w:type="spellEnd"/>
      <w:r w:rsidRPr="00B307A5">
        <w:rPr>
          <w:spacing w:val="-2"/>
          <w:lang w:val="fr-FR" w:bidi="ar-QA"/>
        </w:rPr>
        <w:t xml:space="preserve"> </w:t>
      </w:r>
      <w:proofErr w:type="spellStart"/>
      <w:r w:rsidRPr="00B307A5">
        <w:rPr>
          <w:spacing w:val="-2"/>
          <w:lang w:val="fr-FR" w:bidi="ar-QA"/>
        </w:rPr>
        <w:t>audiovisuels</w:t>
      </w:r>
      <w:proofErr w:type="spellEnd"/>
      <w:r w:rsidRPr="00B307A5">
        <w:rPr>
          <w:spacing w:val="-2"/>
          <w:lang w:val="fr-FR" w:bidi="ar-QA"/>
        </w:rPr>
        <w:t xml:space="preserve"> pose le principe du respect de la liberté d</w:t>
      </w:r>
      <w:r w:rsidR="00D3349B">
        <w:rPr>
          <w:spacing w:val="-2"/>
          <w:lang w:val="fr-FR" w:bidi="ar-QA"/>
        </w:rPr>
        <w:t>’</w:t>
      </w:r>
      <w:r w:rsidRPr="00B307A5">
        <w:rPr>
          <w:spacing w:val="-2"/>
          <w:lang w:val="fr-FR" w:bidi="ar-QA"/>
        </w:rPr>
        <w:t>opinion et d</w:t>
      </w:r>
      <w:r w:rsidR="00D3349B">
        <w:rPr>
          <w:spacing w:val="-2"/>
          <w:lang w:val="fr-FR" w:bidi="ar-QA"/>
        </w:rPr>
        <w:t>’</w:t>
      </w:r>
      <w:r w:rsidRPr="00B307A5">
        <w:rPr>
          <w:spacing w:val="-2"/>
          <w:lang w:val="fr-FR" w:bidi="ar-QA"/>
        </w:rPr>
        <w:t>expression conformément aux dispositions pertinent</w:t>
      </w:r>
      <w:r w:rsidR="00D85DEA">
        <w:rPr>
          <w:spacing w:val="-2"/>
          <w:lang w:val="fr-FR" w:bidi="ar-QA"/>
        </w:rPr>
        <w:t>e</w:t>
      </w:r>
      <w:r w:rsidRPr="00B307A5">
        <w:rPr>
          <w:spacing w:val="-2"/>
          <w:lang w:val="fr-FR" w:bidi="ar-QA"/>
        </w:rPr>
        <w:t>s de l</w:t>
      </w:r>
      <w:r w:rsidR="00D3349B">
        <w:rPr>
          <w:spacing w:val="-2"/>
          <w:lang w:val="fr-FR" w:bidi="ar-QA"/>
        </w:rPr>
        <w:t>’</w:t>
      </w:r>
      <w:r w:rsidRPr="00B307A5">
        <w:rPr>
          <w:spacing w:val="-2"/>
          <w:lang w:val="fr-FR" w:bidi="ar-QA"/>
        </w:rPr>
        <w:t>article 5 de la Convention. La décision n</w:t>
      </w:r>
      <w:r w:rsidRPr="00D85DEA">
        <w:rPr>
          <w:spacing w:val="-2"/>
          <w:vertAlign w:val="superscript"/>
          <w:lang w:val="fr-FR" w:bidi="ar-QA"/>
        </w:rPr>
        <w:t>o</w:t>
      </w:r>
      <w:r w:rsidR="00D85DEA">
        <w:rPr>
          <w:spacing w:val="-2"/>
          <w:lang w:val="fr-FR" w:bidi="ar-QA"/>
        </w:rPr>
        <w:t> </w:t>
      </w:r>
      <w:r w:rsidRPr="00B307A5">
        <w:rPr>
          <w:spacing w:val="-2"/>
          <w:lang w:val="fr-FR" w:bidi="ar-QA"/>
        </w:rPr>
        <w:t xml:space="preserve">713 </w:t>
      </w:r>
      <w:r w:rsidR="00D3349B" w:rsidRPr="00D3349B">
        <w:rPr>
          <w:spacing w:val="-2"/>
          <w:lang w:val="fr-FR" w:bidi="ar-QA"/>
        </w:rPr>
        <w:t xml:space="preserve">du 30 </w:t>
      </w:r>
      <w:proofErr w:type="spellStart"/>
      <w:r w:rsidR="00D3349B" w:rsidRPr="00D3349B">
        <w:rPr>
          <w:spacing w:val="-2"/>
          <w:lang w:val="fr-FR" w:bidi="ar-QA"/>
        </w:rPr>
        <w:t>dhou</w:t>
      </w:r>
      <w:proofErr w:type="spellEnd"/>
      <w:r w:rsidR="00D3349B" w:rsidRPr="00D3349B">
        <w:rPr>
          <w:spacing w:val="-2"/>
          <w:lang w:val="fr-FR" w:bidi="ar-QA"/>
        </w:rPr>
        <w:t xml:space="preserve"> </w:t>
      </w:r>
      <w:proofErr w:type="spellStart"/>
      <w:r w:rsidR="00D3349B" w:rsidRPr="00D3349B">
        <w:rPr>
          <w:spacing w:val="-2"/>
          <w:lang w:val="fr-FR" w:bidi="ar-QA"/>
        </w:rPr>
        <w:t>el</w:t>
      </w:r>
      <w:r w:rsidR="00D3349B">
        <w:rPr>
          <w:spacing w:val="-2"/>
          <w:lang w:val="fr-FR" w:bidi="ar-QA"/>
        </w:rPr>
        <w:noBreakHyphen/>
      </w:r>
      <w:r w:rsidR="00D3349B" w:rsidRPr="00D3349B">
        <w:rPr>
          <w:spacing w:val="-2"/>
          <w:lang w:val="fr-FR" w:bidi="ar-QA"/>
        </w:rPr>
        <w:t>qi’da</w:t>
      </w:r>
      <w:proofErr w:type="spellEnd"/>
      <w:r w:rsidR="00D3349B" w:rsidRPr="00D3349B">
        <w:rPr>
          <w:spacing w:val="-2"/>
          <w:lang w:val="fr-FR" w:bidi="ar-QA"/>
        </w:rPr>
        <w:t xml:space="preserve"> 1438 de l’hégire (22 août 2017)</w:t>
      </w:r>
      <w:r w:rsidRPr="00B307A5">
        <w:rPr>
          <w:spacing w:val="-2"/>
          <w:lang w:val="fr-FR" w:bidi="ar-QA"/>
        </w:rPr>
        <w:t xml:space="preserve"> du Conseil des ministres impose aux organismes publics l</w:t>
      </w:r>
      <w:r w:rsidR="00D3349B">
        <w:rPr>
          <w:spacing w:val="-2"/>
          <w:lang w:val="fr-FR" w:bidi="ar-QA"/>
        </w:rPr>
        <w:t>’</w:t>
      </w:r>
      <w:r w:rsidRPr="00B307A5">
        <w:rPr>
          <w:spacing w:val="-2"/>
          <w:lang w:val="fr-FR" w:bidi="ar-QA"/>
        </w:rPr>
        <w:t>obligation de publier les projets, règles, règlements ou décisions internes relevant de leur compétence sur leurs sites Web afin de permettre aux intéressés et aux personnes concernées de faire part de leur</w:t>
      </w:r>
      <w:r w:rsidR="00D85DEA">
        <w:rPr>
          <w:spacing w:val="-2"/>
          <w:lang w:val="fr-FR" w:bidi="ar-QA"/>
        </w:rPr>
        <w:t>s</w:t>
      </w:r>
      <w:r w:rsidRPr="00B307A5">
        <w:rPr>
          <w:spacing w:val="-2"/>
          <w:lang w:val="fr-FR" w:bidi="ar-QA"/>
        </w:rPr>
        <w:t xml:space="preserve"> avis et observations. Le Centre du Roi </w:t>
      </w:r>
      <w:proofErr w:type="spellStart"/>
      <w:r w:rsidRPr="00B307A5">
        <w:rPr>
          <w:spacing w:val="-2"/>
          <w:lang w:val="fr-FR" w:bidi="ar-QA"/>
        </w:rPr>
        <w:t>Abdulaziz</w:t>
      </w:r>
      <w:proofErr w:type="spellEnd"/>
      <w:r w:rsidRPr="00B307A5">
        <w:rPr>
          <w:spacing w:val="-2"/>
          <w:lang w:val="fr-FR" w:bidi="ar-QA"/>
        </w:rPr>
        <w:t xml:space="preserve"> pour le dialogue national offre un environnement propice à l</w:t>
      </w:r>
      <w:r w:rsidR="00D3349B">
        <w:rPr>
          <w:spacing w:val="-2"/>
          <w:lang w:val="fr-FR" w:bidi="ar-QA"/>
        </w:rPr>
        <w:t>’</w:t>
      </w:r>
      <w:r w:rsidRPr="00B307A5">
        <w:rPr>
          <w:spacing w:val="-2"/>
          <w:lang w:val="fr-FR" w:bidi="ar-QA"/>
        </w:rPr>
        <w:t>examen de nombreux problèmes et questions intéressant les citoyens. Il jouit à cet égard d</w:t>
      </w:r>
      <w:r w:rsidR="00D3349B">
        <w:rPr>
          <w:spacing w:val="-2"/>
          <w:lang w:val="fr-FR" w:bidi="ar-QA"/>
        </w:rPr>
        <w:t>’</w:t>
      </w:r>
      <w:r w:rsidRPr="00B307A5">
        <w:rPr>
          <w:spacing w:val="-2"/>
          <w:lang w:val="fr-FR" w:bidi="ar-QA"/>
        </w:rPr>
        <w:t>une indépendance dans le choix des thèmes à débattre et des activités à exercer et organise dans cette optique des rencontres nationales, des conférences, des colloques et des tables rondes, parmi lesquels les événements scientifiques suivants : « Nous et les autres, une vision nationale pour interagir avec les cultures internationales » et « </w:t>
      </w:r>
      <w:proofErr w:type="spellStart"/>
      <w:r w:rsidRPr="00B307A5">
        <w:rPr>
          <w:spacing w:val="-2"/>
          <w:lang w:val="fr-FR" w:bidi="ar-QA"/>
        </w:rPr>
        <w:t>Médias</w:t>
      </w:r>
      <w:proofErr w:type="spellEnd"/>
      <w:r w:rsidRPr="00B307A5">
        <w:rPr>
          <w:spacing w:val="-2"/>
          <w:lang w:val="fr-FR" w:bidi="ar-QA"/>
        </w:rPr>
        <w:t xml:space="preserve"> saoudiens, réalité et moyens de développement et prémisses, rôles et perspectives d</w:t>
      </w:r>
      <w:r w:rsidR="00D3349B">
        <w:rPr>
          <w:spacing w:val="-2"/>
          <w:lang w:val="fr-FR" w:bidi="ar-QA"/>
        </w:rPr>
        <w:t>’</w:t>
      </w:r>
      <w:r w:rsidRPr="00B307A5">
        <w:rPr>
          <w:spacing w:val="-2"/>
          <w:lang w:val="fr-FR" w:bidi="ar-QA"/>
        </w:rPr>
        <w:t>avenir ». Les efforts déployés par le Centre sont décrits en détail tout au long du présent rapport.</w:t>
      </w:r>
    </w:p>
    <w:p w14:paraId="107D2284" w14:textId="515460C6" w:rsidR="002B35F8" w:rsidRPr="00B307A5" w:rsidRDefault="002B35F8" w:rsidP="00B307A5">
      <w:pPr>
        <w:pStyle w:val="SingleTxtG"/>
        <w:rPr>
          <w:spacing w:val="-2"/>
          <w:rtl/>
          <w:lang w:val="fr-FR" w:bidi="fr-FR"/>
        </w:rPr>
      </w:pPr>
      <w:r w:rsidRPr="00B307A5">
        <w:rPr>
          <w:spacing w:val="-2"/>
          <w:lang w:val="fr-FR" w:bidi="ar-QA"/>
        </w:rPr>
        <w:t>96.</w:t>
      </w:r>
      <w:r w:rsidRPr="00B307A5">
        <w:rPr>
          <w:spacing w:val="-2"/>
          <w:lang w:val="fr-FR" w:bidi="ar-QA"/>
        </w:rPr>
        <w:tab/>
        <w:t xml:space="preserve">Au cours de la période considérée, le Royaume a connu un développement médiatique notable, marqué par la création de deux autorités indépendantes chargées respectivement des émissions radiophoniques et télévisées ainsi que de </w:t>
      </w:r>
      <w:proofErr w:type="spellStart"/>
      <w:r w:rsidRPr="00B307A5">
        <w:rPr>
          <w:spacing w:val="-2"/>
          <w:lang w:val="fr-FR" w:bidi="ar-QA"/>
        </w:rPr>
        <w:t>médias</w:t>
      </w:r>
      <w:proofErr w:type="spellEnd"/>
      <w:r w:rsidRPr="00B307A5">
        <w:rPr>
          <w:spacing w:val="-2"/>
          <w:lang w:val="fr-FR" w:bidi="ar-QA"/>
        </w:rPr>
        <w:t xml:space="preserve"> </w:t>
      </w:r>
      <w:proofErr w:type="spellStart"/>
      <w:r w:rsidRPr="00B307A5">
        <w:rPr>
          <w:spacing w:val="-2"/>
          <w:lang w:val="fr-FR" w:bidi="ar-QA"/>
        </w:rPr>
        <w:t>audiovisuels</w:t>
      </w:r>
      <w:proofErr w:type="spellEnd"/>
      <w:r w:rsidRPr="00B307A5">
        <w:rPr>
          <w:spacing w:val="-2"/>
          <w:lang w:val="fr-FR" w:bidi="ar-QA"/>
        </w:rPr>
        <w:t>, de chaînes de télévision et de stations radio diffusant en plusieurs langues : au total, 105 chaînes satellitaires et 7 stations radiophoniques ont été créées. Au cours de la même période, le nombre de journaux en ligne est passé à 283 et des associations de presse et d</w:t>
      </w:r>
      <w:r w:rsidR="00D3349B">
        <w:rPr>
          <w:spacing w:val="-2"/>
          <w:lang w:val="fr-FR" w:bidi="ar-QA"/>
        </w:rPr>
        <w:t>’</w:t>
      </w:r>
      <w:r w:rsidRPr="00B307A5">
        <w:rPr>
          <w:spacing w:val="-2"/>
          <w:lang w:val="fr-FR" w:bidi="ar-QA"/>
        </w:rPr>
        <w:t>information ont été mises en place et ont commencé à fonctionner, comme la Société des écrivains d</w:t>
      </w:r>
      <w:r w:rsidR="00D3349B">
        <w:rPr>
          <w:spacing w:val="-2"/>
          <w:lang w:val="fr-FR" w:bidi="ar-QA"/>
        </w:rPr>
        <w:t>’</w:t>
      </w:r>
      <w:r w:rsidRPr="00B307A5">
        <w:rPr>
          <w:spacing w:val="-2"/>
          <w:lang w:val="fr-FR" w:bidi="ar-QA"/>
        </w:rPr>
        <w:t>opinion créée en décembre 2016, chargée de pourvoir aux besoins des écrivains et de défendre leurs intérêts.</w:t>
      </w:r>
    </w:p>
    <w:p w14:paraId="2BA1E637" w14:textId="6612A63A" w:rsidR="002B35F8" w:rsidRPr="00B307A5" w:rsidRDefault="002B35F8" w:rsidP="00B307A5">
      <w:pPr>
        <w:pStyle w:val="SingleTxtG"/>
        <w:rPr>
          <w:spacing w:val="-2"/>
          <w:rtl/>
          <w:lang w:val="fr-FR" w:bidi="fr-FR"/>
        </w:rPr>
      </w:pPr>
      <w:r w:rsidRPr="00B307A5">
        <w:rPr>
          <w:spacing w:val="-2"/>
          <w:lang w:val="fr-FR" w:bidi="ar-QA"/>
        </w:rPr>
        <w:t>97.</w:t>
      </w:r>
      <w:r w:rsidRPr="00B307A5">
        <w:rPr>
          <w:spacing w:val="-2"/>
          <w:lang w:val="fr-FR" w:bidi="ar-QA"/>
        </w:rPr>
        <w:tab/>
        <w:t>La politique du Royaume en matière d</w:t>
      </w:r>
      <w:r w:rsidR="00D3349B">
        <w:rPr>
          <w:spacing w:val="-2"/>
          <w:lang w:val="fr-FR" w:bidi="ar-QA"/>
        </w:rPr>
        <w:t>’</w:t>
      </w:r>
      <w:r w:rsidRPr="00B307A5">
        <w:rPr>
          <w:spacing w:val="-2"/>
          <w:lang w:val="fr-FR" w:bidi="ar-QA"/>
        </w:rPr>
        <w:t>information repose sur le respect des droits individuels et collectifs. Selon l</w:t>
      </w:r>
      <w:r w:rsidR="00D3349B">
        <w:rPr>
          <w:spacing w:val="-2"/>
          <w:lang w:val="fr-FR" w:bidi="ar-QA"/>
        </w:rPr>
        <w:t>’</w:t>
      </w:r>
      <w:r w:rsidRPr="00B307A5">
        <w:rPr>
          <w:spacing w:val="-2"/>
          <w:lang w:val="fr-FR" w:bidi="ar-QA"/>
        </w:rPr>
        <w:t>article 27 : « Dans leurs échanges avec l</w:t>
      </w:r>
      <w:r w:rsidR="00D3349B">
        <w:rPr>
          <w:spacing w:val="-2"/>
          <w:lang w:val="fr-FR" w:bidi="ar-QA"/>
        </w:rPr>
        <w:t>’</w:t>
      </w:r>
      <w:r w:rsidRPr="00B307A5">
        <w:rPr>
          <w:spacing w:val="-2"/>
          <w:lang w:val="fr-FR" w:bidi="ar-QA"/>
        </w:rPr>
        <w:t xml:space="preserve">extérieur, les </w:t>
      </w:r>
      <w:proofErr w:type="spellStart"/>
      <w:r w:rsidRPr="00B307A5">
        <w:rPr>
          <w:spacing w:val="-2"/>
          <w:lang w:val="fr-FR" w:bidi="ar-QA"/>
        </w:rPr>
        <w:t>médias</w:t>
      </w:r>
      <w:proofErr w:type="spellEnd"/>
      <w:r w:rsidRPr="00B307A5">
        <w:rPr>
          <w:spacing w:val="-2"/>
          <w:lang w:val="fr-FR" w:bidi="ar-QA"/>
        </w:rPr>
        <w:t xml:space="preserve"> saoudiens obéissent à une ligne de conduite fondée sur le respect de l</w:t>
      </w:r>
      <w:r w:rsidR="00D3349B">
        <w:rPr>
          <w:spacing w:val="-2"/>
          <w:lang w:val="fr-FR" w:bidi="ar-QA"/>
        </w:rPr>
        <w:t>’</w:t>
      </w:r>
      <w:r w:rsidRPr="00B307A5">
        <w:rPr>
          <w:spacing w:val="-2"/>
          <w:lang w:val="fr-FR" w:bidi="ar-QA"/>
        </w:rPr>
        <w:t>individu et de son droit à vivre libre dans son pays, la dénonciation de toute atteinte aux droits des peuples et des individus, la lutte contre les velléités expansionnistes, la défense du droit, de la justice et de la paix et la lutte contre l</w:t>
      </w:r>
      <w:r w:rsidR="00D3349B">
        <w:rPr>
          <w:spacing w:val="-2"/>
          <w:lang w:val="fr-FR" w:bidi="ar-QA"/>
        </w:rPr>
        <w:t>’</w:t>
      </w:r>
      <w:r w:rsidRPr="00B307A5">
        <w:rPr>
          <w:spacing w:val="-2"/>
          <w:lang w:val="fr-FR" w:bidi="ar-QA"/>
        </w:rPr>
        <w:t>injustice et la ségrégation raciale</w:t>
      </w:r>
      <w:r w:rsidR="00D85DEA">
        <w:rPr>
          <w:spacing w:val="-2"/>
          <w:lang w:val="fr-FR" w:bidi="ar-QA"/>
        </w:rPr>
        <w:t>.</w:t>
      </w:r>
      <w:r w:rsidRPr="00B307A5">
        <w:rPr>
          <w:spacing w:val="-2"/>
          <w:lang w:val="fr-FR" w:bidi="ar-QA"/>
        </w:rPr>
        <w:t> ».</w:t>
      </w:r>
    </w:p>
    <w:p w14:paraId="7D0991A9" w14:textId="6F1719F9" w:rsidR="002B35F8" w:rsidRPr="00B307A5" w:rsidRDefault="002B35F8" w:rsidP="00B307A5">
      <w:pPr>
        <w:pStyle w:val="SingleTxtG"/>
        <w:rPr>
          <w:spacing w:val="-2"/>
          <w:rtl/>
          <w:lang w:val="fr-FR" w:bidi="fr-FR"/>
        </w:rPr>
      </w:pPr>
      <w:r w:rsidRPr="00B307A5">
        <w:rPr>
          <w:spacing w:val="-2"/>
          <w:lang w:val="fr-FR" w:bidi="ar-QA"/>
        </w:rPr>
        <w:t>98.</w:t>
      </w:r>
      <w:r w:rsidRPr="00B307A5">
        <w:rPr>
          <w:spacing w:val="-2"/>
          <w:lang w:val="fr-FR" w:bidi="ar-QA"/>
        </w:rPr>
        <w:tab/>
        <w:t>Concernant l</w:t>
      </w:r>
      <w:r w:rsidR="00D3349B">
        <w:rPr>
          <w:spacing w:val="-2"/>
          <w:lang w:val="fr-FR" w:bidi="ar-QA"/>
        </w:rPr>
        <w:t>’</w:t>
      </w:r>
      <w:r w:rsidRPr="00B307A5">
        <w:rPr>
          <w:spacing w:val="-2"/>
          <w:lang w:val="fr-FR" w:bidi="ar-QA"/>
        </w:rPr>
        <w:t>accès à Internet, le nombre d</w:t>
      </w:r>
      <w:r w:rsidR="00D3349B">
        <w:rPr>
          <w:spacing w:val="-2"/>
          <w:lang w:val="fr-FR" w:bidi="ar-QA"/>
        </w:rPr>
        <w:t>’</w:t>
      </w:r>
      <w:r w:rsidRPr="00B307A5">
        <w:rPr>
          <w:spacing w:val="-2"/>
          <w:lang w:val="fr-FR" w:bidi="ar-QA"/>
        </w:rPr>
        <w:t>internautes est un indicateur de la promotion du droit à la liberté d</w:t>
      </w:r>
      <w:r w:rsidR="00D3349B">
        <w:rPr>
          <w:spacing w:val="-2"/>
          <w:lang w:val="fr-FR" w:bidi="ar-QA"/>
        </w:rPr>
        <w:t>’</w:t>
      </w:r>
      <w:r w:rsidRPr="00B307A5">
        <w:rPr>
          <w:spacing w:val="-2"/>
          <w:lang w:val="fr-FR" w:bidi="ar-QA"/>
        </w:rPr>
        <w:t>opinion et d</w:t>
      </w:r>
      <w:r w:rsidR="00D3349B">
        <w:rPr>
          <w:spacing w:val="-2"/>
          <w:lang w:val="fr-FR" w:bidi="ar-QA"/>
        </w:rPr>
        <w:t>’</w:t>
      </w:r>
      <w:r w:rsidRPr="00B307A5">
        <w:rPr>
          <w:spacing w:val="-2"/>
          <w:lang w:val="fr-FR" w:bidi="ar-QA"/>
        </w:rPr>
        <w:t xml:space="preserve">expression ainsi que du droit </w:t>
      </w:r>
      <w:r w:rsidR="00D85DEA">
        <w:rPr>
          <w:spacing w:val="-2"/>
          <w:lang w:val="fr-FR" w:bidi="ar-QA"/>
        </w:rPr>
        <w:t xml:space="preserve">à </w:t>
      </w:r>
      <w:r w:rsidRPr="00B307A5">
        <w:rPr>
          <w:spacing w:val="-2"/>
          <w:lang w:val="fr-FR" w:bidi="ar-QA"/>
        </w:rPr>
        <w:t>l</w:t>
      </w:r>
      <w:r w:rsidR="00D3349B">
        <w:rPr>
          <w:spacing w:val="-2"/>
          <w:lang w:val="fr-FR" w:bidi="ar-QA"/>
        </w:rPr>
        <w:t>’</w:t>
      </w:r>
      <w:r w:rsidRPr="00B307A5">
        <w:rPr>
          <w:spacing w:val="-2"/>
          <w:lang w:val="fr-FR" w:bidi="ar-QA"/>
        </w:rPr>
        <w:t>accès à l</w:t>
      </w:r>
      <w:r w:rsidR="00D3349B">
        <w:rPr>
          <w:spacing w:val="-2"/>
          <w:lang w:val="fr-FR" w:bidi="ar-QA"/>
        </w:rPr>
        <w:t>’</w:t>
      </w:r>
      <w:r w:rsidRPr="00B307A5">
        <w:rPr>
          <w:spacing w:val="-2"/>
          <w:lang w:val="fr-FR" w:bidi="ar-QA"/>
        </w:rPr>
        <w:t>information et à Internet. En décembre 2019, 92,77</w:t>
      </w:r>
      <w:r w:rsidR="00D85DEA">
        <w:rPr>
          <w:spacing w:val="-2"/>
          <w:lang w:val="fr-FR" w:bidi="ar-QA"/>
        </w:rPr>
        <w:t> </w:t>
      </w:r>
      <w:r w:rsidRPr="00B307A5">
        <w:rPr>
          <w:spacing w:val="-2"/>
          <w:lang w:val="fr-FR" w:bidi="ar-QA"/>
        </w:rPr>
        <w:t>% des ménages saoudiens avaient accès à Internet, sachant que la Vision 2030 du Royaume d</w:t>
      </w:r>
      <w:r w:rsidR="00D3349B">
        <w:rPr>
          <w:spacing w:val="-2"/>
          <w:lang w:val="fr-FR" w:bidi="ar-QA"/>
        </w:rPr>
        <w:t>’</w:t>
      </w:r>
      <w:r w:rsidRPr="00B307A5">
        <w:rPr>
          <w:spacing w:val="-2"/>
          <w:lang w:val="fr-FR" w:bidi="ar-QA"/>
        </w:rPr>
        <w:t xml:space="preserve">Arabie saoudite prévoit plusieurs programmes et initiatives </w:t>
      </w:r>
      <w:r w:rsidRPr="00B307A5">
        <w:rPr>
          <w:spacing w:val="-2"/>
          <w:lang w:val="fr-FR" w:bidi="ar-QA"/>
        </w:rPr>
        <w:lastRenderedPageBreak/>
        <w:t>destinés à accompagner la transformation digitale du pays. Ainsi, le Royaume d</w:t>
      </w:r>
      <w:r w:rsidR="00D3349B">
        <w:rPr>
          <w:spacing w:val="-2"/>
          <w:lang w:val="fr-FR" w:bidi="ar-QA"/>
        </w:rPr>
        <w:t>’</w:t>
      </w:r>
      <w:r w:rsidRPr="00B307A5">
        <w:rPr>
          <w:spacing w:val="-2"/>
          <w:lang w:val="fr-FR" w:bidi="ar-QA"/>
        </w:rPr>
        <w:t>Arabie saoudite a gagné 40</w:t>
      </w:r>
      <w:r w:rsidR="00D85DEA">
        <w:rPr>
          <w:spacing w:val="-2"/>
          <w:lang w:val="fr-FR" w:bidi="ar-QA"/>
        </w:rPr>
        <w:t> </w:t>
      </w:r>
      <w:r w:rsidRPr="00B307A5">
        <w:rPr>
          <w:spacing w:val="-2"/>
          <w:lang w:val="fr-FR" w:bidi="ar-QA"/>
        </w:rPr>
        <w:t>places sur l</w:t>
      </w:r>
      <w:r w:rsidR="00D3349B">
        <w:rPr>
          <w:spacing w:val="-2"/>
          <w:lang w:val="fr-FR" w:bidi="ar-QA"/>
        </w:rPr>
        <w:t>’</w:t>
      </w:r>
      <w:r w:rsidRPr="00B307A5">
        <w:rPr>
          <w:spacing w:val="-2"/>
          <w:lang w:val="fr-FR" w:bidi="ar-QA"/>
        </w:rPr>
        <w:t>échelle mondiale de l</w:t>
      </w:r>
      <w:r w:rsidR="00D3349B">
        <w:rPr>
          <w:spacing w:val="-2"/>
          <w:lang w:val="fr-FR" w:bidi="ar-QA"/>
        </w:rPr>
        <w:t>’</w:t>
      </w:r>
      <w:r w:rsidRPr="00B307A5">
        <w:rPr>
          <w:spacing w:val="-2"/>
          <w:lang w:val="fr-FR" w:bidi="ar-QA"/>
        </w:rPr>
        <w:t>indice d</w:t>
      </w:r>
      <w:r w:rsidR="00D3349B">
        <w:rPr>
          <w:spacing w:val="-2"/>
          <w:lang w:val="fr-FR" w:bidi="ar-QA"/>
        </w:rPr>
        <w:t>’</w:t>
      </w:r>
      <w:r w:rsidRPr="00B307A5">
        <w:rPr>
          <w:spacing w:val="-2"/>
          <w:lang w:val="fr-FR" w:bidi="ar-QA"/>
        </w:rPr>
        <w:t>infrastructure numérique des technologies de l</w:t>
      </w:r>
      <w:r w:rsidR="00D3349B">
        <w:rPr>
          <w:spacing w:val="-2"/>
          <w:lang w:val="fr-FR" w:bidi="ar-QA"/>
        </w:rPr>
        <w:t>’</w:t>
      </w:r>
      <w:r w:rsidRPr="00B307A5">
        <w:rPr>
          <w:spacing w:val="-2"/>
          <w:lang w:val="fr-FR" w:bidi="ar-QA"/>
        </w:rPr>
        <w:t>information et de la communication (TIC) publié par l</w:t>
      </w:r>
      <w:r w:rsidR="00D3349B">
        <w:rPr>
          <w:spacing w:val="-2"/>
          <w:lang w:val="fr-FR" w:bidi="ar-QA"/>
        </w:rPr>
        <w:t>’</w:t>
      </w:r>
      <w:r w:rsidRPr="00B307A5">
        <w:rPr>
          <w:spacing w:val="-2"/>
          <w:lang w:val="fr-FR" w:bidi="ar-QA"/>
        </w:rPr>
        <w:t>ONU dans le but de mesurer le développement de l</w:t>
      </w:r>
      <w:r w:rsidR="00D3349B">
        <w:rPr>
          <w:spacing w:val="-2"/>
          <w:lang w:val="fr-FR" w:bidi="ar-QA"/>
        </w:rPr>
        <w:t>’</w:t>
      </w:r>
      <w:r w:rsidRPr="00B307A5">
        <w:rPr>
          <w:spacing w:val="-2"/>
          <w:lang w:val="fr-FR" w:bidi="ar-QA"/>
        </w:rPr>
        <w:t>administration en ligne : en effet, en 2020, le Royaume a été classé 27</w:t>
      </w:r>
      <w:r w:rsidRPr="00D85DEA">
        <w:rPr>
          <w:spacing w:val="-2"/>
          <w:vertAlign w:val="superscript"/>
          <w:lang w:val="fr-FR" w:bidi="ar-QA"/>
        </w:rPr>
        <w:t>e</w:t>
      </w:r>
      <w:r w:rsidRPr="00B307A5">
        <w:rPr>
          <w:spacing w:val="-2"/>
          <w:lang w:val="fr-FR" w:bidi="ar-QA"/>
        </w:rPr>
        <w:t xml:space="preserve"> à l</w:t>
      </w:r>
      <w:r w:rsidR="00D3349B">
        <w:rPr>
          <w:spacing w:val="-2"/>
          <w:lang w:val="fr-FR" w:bidi="ar-QA"/>
        </w:rPr>
        <w:t>’</w:t>
      </w:r>
      <w:r w:rsidRPr="00B307A5">
        <w:rPr>
          <w:spacing w:val="-2"/>
          <w:lang w:val="fr-FR" w:bidi="ar-QA"/>
        </w:rPr>
        <w:t>échelle mondiale et 8</w:t>
      </w:r>
      <w:r w:rsidRPr="00D85DEA">
        <w:rPr>
          <w:spacing w:val="-2"/>
          <w:vertAlign w:val="superscript"/>
          <w:lang w:val="fr-FR" w:bidi="ar-QA"/>
        </w:rPr>
        <w:t>e</w:t>
      </w:r>
      <w:r w:rsidRPr="00B307A5">
        <w:rPr>
          <w:spacing w:val="-2"/>
          <w:lang w:val="fr-FR" w:bidi="ar-QA"/>
        </w:rPr>
        <w:t xml:space="preserve"> parmi les pays du G20.</w:t>
      </w:r>
    </w:p>
    <w:p w14:paraId="7325FDBF" w14:textId="5D898851" w:rsidR="002B35F8" w:rsidRDefault="002B35F8" w:rsidP="001D58CF">
      <w:pPr>
        <w:pStyle w:val="H23G"/>
        <w:rPr>
          <w:rtl/>
          <w:lang w:val="fr-FR" w:bidi="fr-FR"/>
        </w:rPr>
      </w:pPr>
      <w:r w:rsidRPr="001D58CF">
        <w:rPr>
          <w:lang w:val="fr-FR" w:bidi="ar-QA"/>
        </w:rPr>
        <w:tab/>
      </w:r>
      <w:bookmarkStart w:id="80" w:name="_Toc128134871"/>
      <w:bookmarkStart w:id="81" w:name="_Toc128134941"/>
      <w:r w:rsidRPr="001D58CF">
        <w:rPr>
          <w:lang w:val="fr-FR" w:bidi="ar-QA"/>
        </w:rPr>
        <w:t>c)</w:t>
      </w:r>
      <w:r w:rsidRPr="001D58CF">
        <w:rPr>
          <w:lang w:val="fr-FR" w:bidi="ar-QA"/>
        </w:rPr>
        <w:tab/>
        <w:t>Droit à la liberté d</w:t>
      </w:r>
      <w:r w:rsidR="00D3349B">
        <w:rPr>
          <w:lang w:val="fr-FR" w:bidi="ar-QA"/>
        </w:rPr>
        <w:t>’</w:t>
      </w:r>
      <w:r w:rsidRPr="001D58CF">
        <w:rPr>
          <w:lang w:val="fr-FR" w:bidi="ar-QA"/>
        </w:rPr>
        <w:t>association</w:t>
      </w:r>
      <w:bookmarkEnd w:id="80"/>
      <w:bookmarkEnd w:id="81"/>
    </w:p>
    <w:p w14:paraId="1384843F" w14:textId="36A02FA6" w:rsidR="002B35F8" w:rsidRPr="001D58CF" w:rsidRDefault="002B35F8" w:rsidP="001D58CF">
      <w:pPr>
        <w:pStyle w:val="SingleTxtG"/>
        <w:rPr>
          <w:spacing w:val="-2"/>
          <w:rtl/>
          <w:lang w:val="fr-FR" w:bidi="fr-FR"/>
        </w:rPr>
      </w:pPr>
      <w:r w:rsidRPr="001D58CF">
        <w:rPr>
          <w:spacing w:val="-2"/>
          <w:lang w:val="fr-FR" w:bidi="ar-QA"/>
        </w:rPr>
        <w:t>99.</w:t>
      </w:r>
      <w:r w:rsidRPr="001D58CF">
        <w:rPr>
          <w:spacing w:val="-2"/>
          <w:lang w:val="fr-FR" w:bidi="ar-QA"/>
        </w:rPr>
        <w:tab/>
        <w:t>Les organisations de la société civile du Royaume sont des partenaires essentiels des pouvoirs publics en matière de promotion et de protection des droits de l</w:t>
      </w:r>
      <w:r w:rsidR="00D3349B">
        <w:rPr>
          <w:spacing w:val="-2"/>
          <w:lang w:val="fr-FR" w:bidi="ar-QA"/>
        </w:rPr>
        <w:t>’</w:t>
      </w:r>
      <w:r w:rsidRPr="001D58CF">
        <w:rPr>
          <w:spacing w:val="-2"/>
          <w:lang w:val="fr-FR" w:bidi="ar-QA"/>
        </w:rPr>
        <w:t>homme. Ce partenariat actif joue un rôle important dans la poursuite des progrès accomplis dans ce domaine. Les organisations de la société civile exercent un contrôle actif, reçoivent les plaintes, constatent les violations des droits des femmes et en avisent les autorités compétentes. Elle dispensent également des conseils et contribuent à la sensibilisation, de même qu</w:t>
      </w:r>
      <w:r w:rsidR="00D3349B">
        <w:rPr>
          <w:spacing w:val="-2"/>
          <w:lang w:val="fr-FR" w:bidi="ar-QA"/>
        </w:rPr>
        <w:t>’</w:t>
      </w:r>
      <w:r w:rsidRPr="001D58CF">
        <w:rPr>
          <w:spacing w:val="-2"/>
          <w:lang w:val="fr-FR" w:bidi="ar-QA"/>
        </w:rPr>
        <w:t>elles participent au processus d</w:t>
      </w:r>
      <w:r w:rsidR="00D3349B">
        <w:rPr>
          <w:spacing w:val="-2"/>
          <w:lang w:val="fr-FR" w:bidi="ar-QA"/>
        </w:rPr>
        <w:t>’</w:t>
      </w:r>
      <w:r w:rsidRPr="001D58CF">
        <w:rPr>
          <w:spacing w:val="-2"/>
          <w:lang w:val="fr-FR" w:bidi="ar-QA"/>
        </w:rPr>
        <w:t>élaboration des rapports relatifs aux droits de l</w:t>
      </w:r>
      <w:r w:rsidR="00D3349B">
        <w:rPr>
          <w:spacing w:val="-2"/>
          <w:lang w:val="fr-FR" w:bidi="ar-QA"/>
        </w:rPr>
        <w:t>’</w:t>
      </w:r>
      <w:r w:rsidRPr="001D58CF">
        <w:rPr>
          <w:spacing w:val="-2"/>
          <w:lang w:val="fr-FR" w:bidi="ar-QA"/>
        </w:rPr>
        <w:t>homme, y compris les droits des femmes. Ce processus représente une occasion pertinente de faire le point sur la situation des droits des femmes au sein du Royaume et dans ce cadre, lesdites organisations contribuent sans relâche à sensibiliser l</w:t>
      </w:r>
      <w:r w:rsidR="00D3349B">
        <w:rPr>
          <w:spacing w:val="-2"/>
          <w:lang w:val="fr-FR" w:bidi="ar-QA"/>
        </w:rPr>
        <w:t>’</w:t>
      </w:r>
      <w:r w:rsidRPr="001D58CF">
        <w:rPr>
          <w:spacing w:val="-2"/>
          <w:lang w:val="fr-FR" w:bidi="ar-QA"/>
        </w:rPr>
        <w:t>opinion aux droits des femmes, notamment en faisant mieux connaître la Convention. La loi sur les associations et les organisations de la société civile constitue le cadre juridique régissant le droit de fonder des associations et de s</w:t>
      </w:r>
      <w:r w:rsidR="00D3349B">
        <w:rPr>
          <w:spacing w:val="-2"/>
          <w:lang w:val="fr-FR" w:bidi="ar-QA"/>
        </w:rPr>
        <w:t>’</w:t>
      </w:r>
      <w:r w:rsidRPr="001D58CF">
        <w:rPr>
          <w:spacing w:val="-2"/>
          <w:lang w:val="fr-FR" w:bidi="ar-QA"/>
        </w:rPr>
        <w:t>y affilier et inclut des principes et dispositions garantissant l</w:t>
      </w:r>
      <w:r w:rsidR="00D3349B">
        <w:rPr>
          <w:spacing w:val="-2"/>
          <w:lang w:val="fr-FR" w:bidi="ar-QA"/>
        </w:rPr>
        <w:t>’</w:t>
      </w:r>
      <w:r w:rsidRPr="001D58CF">
        <w:rPr>
          <w:spacing w:val="-2"/>
          <w:lang w:val="fr-FR" w:bidi="ar-QA"/>
        </w:rPr>
        <w:t>exercice de ce droit sans discrimination fondée sur la race, la couleur, l</w:t>
      </w:r>
      <w:r w:rsidR="00D3349B">
        <w:rPr>
          <w:spacing w:val="-2"/>
          <w:lang w:val="fr-FR" w:bidi="ar-QA"/>
        </w:rPr>
        <w:t>’</w:t>
      </w:r>
      <w:r w:rsidRPr="001D58CF">
        <w:rPr>
          <w:spacing w:val="-2"/>
          <w:lang w:val="fr-FR" w:bidi="ar-QA"/>
        </w:rPr>
        <w:t>ascendance ou l</w:t>
      </w:r>
      <w:r w:rsidR="00D3349B">
        <w:rPr>
          <w:spacing w:val="-2"/>
          <w:lang w:val="fr-FR" w:bidi="ar-QA"/>
        </w:rPr>
        <w:t>’</w:t>
      </w:r>
      <w:r w:rsidRPr="001D58CF">
        <w:rPr>
          <w:spacing w:val="-2"/>
          <w:lang w:val="fr-FR" w:bidi="ar-QA"/>
        </w:rPr>
        <w:t>origine nationale ou ethnique. La même loi comporte aussi des dispositions facilitant la constitution d</w:t>
      </w:r>
      <w:r w:rsidR="00D3349B">
        <w:rPr>
          <w:spacing w:val="-2"/>
          <w:lang w:val="fr-FR" w:bidi="ar-QA"/>
        </w:rPr>
        <w:t>’</w:t>
      </w:r>
      <w:r w:rsidRPr="001D58CF">
        <w:rPr>
          <w:spacing w:val="-2"/>
          <w:lang w:val="fr-FR" w:bidi="ar-QA"/>
        </w:rPr>
        <w:t>associations et l</w:t>
      </w:r>
      <w:r w:rsidR="00D3349B">
        <w:rPr>
          <w:spacing w:val="-2"/>
          <w:lang w:val="fr-FR" w:bidi="ar-QA"/>
        </w:rPr>
        <w:t>’</w:t>
      </w:r>
      <w:r w:rsidRPr="001D58CF">
        <w:rPr>
          <w:spacing w:val="-2"/>
          <w:lang w:val="fr-FR" w:bidi="ar-QA"/>
        </w:rPr>
        <w:t>affiliation à celles-ci, en ramenant à 10 le nombre de personnes requis pour leur création, contre 20 avant la promulgation de la loi, ainsi qu</w:t>
      </w:r>
      <w:r w:rsidR="00D3349B">
        <w:rPr>
          <w:spacing w:val="-2"/>
          <w:lang w:val="fr-FR" w:bidi="ar-QA"/>
        </w:rPr>
        <w:t>’</w:t>
      </w:r>
      <w:r w:rsidRPr="001D58CF">
        <w:rPr>
          <w:spacing w:val="-2"/>
          <w:lang w:val="fr-FR" w:bidi="ar-QA"/>
        </w:rPr>
        <w:t>en imposant au Ministère des ressources humaines et du développement social de donner suite à la demande de création d</w:t>
      </w:r>
      <w:r w:rsidR="00D3349B">
        <w:rPr>
          <w:spacing w:val="-2"/>
          <w:lang w:val="fr-FR" w:bidi="ar-QA"/>
        </w:rPr>
        <w:t>’</w:t>
      </w:r>
      <w:r w:rsidRPr="001D58CF">
        <w:rPr>
          <w:spacing w:val="-2"/>
          <w:lang w:val="fr-FR" w:bidi="ar-QA"/>
        </w:rPr>
        <w:t xml:space="preserve">une association dans un délai de </w:t>
      </w:r>
      <w:r w:rsidR="00660F15">
        <w:rPr>
          <w:spacing w:val="-2"/>
          <w:lang w:val="fr-FR" w:bidi="ar-QA"/>
        </w:rPr>
        <w:t>soixante</w:t>
      </w:r>
      <w:r w:rsidRPr="001D58CF">
        <w:rPr>
          <w:spacing w:val="-2"/>
          <w:lang w:val="fr-FR" w:bidi="ar-QA"/>
        </w:rPr>
        <w:t xml:space="preserve"> jours à compter de la date de dépôt de la demande, l</w:t>
      </w:r>
      <w:r w:rsidR="00D3349B">
        <w:rPr>
          <w:spacing w:val="-2"/>
          <w:lang w:val="fr-FR" w:bidi="ar-QA"/>
        </w:rPr>
        <w:t>’</w:t>
      </w:r>
      <w:r w:rsidRPr="001D58CF">
        <w:rPr>
          <w:spacing w:val="-2"/>
          <w:lang w:val="fr-FR" w:bidi="ar-QA"/>
        </w:rPr>
        <w:t>absence de réponse étant considérée comme une validation de création.</w:t>
      </w:r>
    </w:p>
    <w:p w14:paraId="5DD2221A" w14:textId="438C6A1D" w:rsidR="002B35F8" w:rsidRPr="001D58CF" w:rsidRDefault="002B35F8" w:rsidP="001D58CF">
      <w:pPr>
        <w:pStyle w:val="SingleTxtG"/>
        <w:rPr>
          <w:spacing w:val="-2"/>
          <w:rtl/>
          <w:lang w:val="fr-FR" w:bidi="fr-FR"/>
        </w:rPr>
      </w:pPr>
      <w:r w:rsidRPr="001D58CF">
        <w:rPr>
          <w:spacing w:val="-2"/>
          <w:lang w:val="fr-FR" w:bidi="ar-QA"/>
        </w:rPr>
        <w:t>100.</w:t>
      </w:r>
      <w:r w:rsidRPr="001D58CF">
        <w:rPr>
          <w:spacing w:val="-2"/>
          <w:lang w:val="fr-FR" w:bidi="ar-QA"/>
        </w:rPr>
        <w:tab/>
        <w:t>Le nombre d</w:t>
      </w:r>
      <w:r w:rsidR="00D3349B">
        <w:rPr>
          <w:spacing w:val="-2"/>
          <w:lang w:val="fr-FR" w:bidi="ar-QA"/>
        </w:rPr>
        <w:t>’</w:t>
      </w:r>
      <w:r w:rsidRPr="001D58CF">
        <w:rPr>
          <w:spacing w:val="-2"/>
          <w:lang w:val="fr-FR" w:bidi="ar-QA"/>
        </w:rPr>
        <w:t>associations et d</w:t>
      </w:r>
      <w:r w:rsidR="00D3349B">
        <w:rPr>
          <w:spacing w:val="-2"/>
          <w:lang w:val="fr-FR" w:bidi="ar-QA"/>
        </w:rPr>
        <w:t>’</w:t>
      </w:r>
      <w:r w:rsidRPr="001D58CF">
        <w:rPr>
          <w:spacing w:val="-2"/>
          <w:lang w:val="fr-FR" w:bidi="ar-QA"/>
        </w:rPr>
        <w:t>organisations de la société civile a augmenté et à la date de publication du présent rapport, on dénombrait 2 279 associations et institutions, dont 1</w:t>
      </w:r>
      <w:r w:rsidR="009E37F9">
        <w:rPr>
          <w:spacing w:val="-2"/>
          <w:lang w:val="fr-FR" w:bidi="ar-QA"/>
        </w:rPr>
        <w:t> </w:t>
      </w:r>
      <w:r w:rsidRPr="001D58CF">
        <w:rPr>
          <w:spacing w:val="-2"/>
          <w:lang w:val="fr-FR" w:bidi="ar-QA"/>
        </w:rPr>
        <w:t>625</w:t>
      </w:r>
      <w:r w:rsidR="009E37F9">
        <w:rPr>
          <w:spacing w:val="-2"/>
          <w:lang w:val="fr-FR" w:bidi="ar-QA"/>
        </w:rPr>
        <w:t> </w:t>
      </w:r>
      <w:r w:rsidRPr="001D58CF">
        <w:rPr>
          <w:spacing w:val="-2"/>
          <w:lang w:val="fr-FR" w:bidi="ar-QA"/>
        </w:rPr>
        <w:t>organisations non gouvernementales, 284 coopératives, 219 organisations de la société civile et 151 fonds familiaux. Plusieurs d</w:t>
      </w:r>
      <w:r w:rsidR="00D3349B">
        <w:rPr>
          <w:spacing w:val="-2"/>
          <w:lang w:val="fr-FR" w:bidi="ar-QA"/>
        </w:rPr>
        <w:t>’</w:t>
      </w:r>
      <w:r w:rsidRPr="001D58CF">
        <w:rPr>
          <w:spacing w:val="-2"/>
          <w:lang w:val="fr-FR" w:bidi="ar-QA"/>
        </w:rPr>
        <w:t>entre elles mènent des activités en rapport avec les droits de l</w:t>
      </w:r>
      <w:r w:rsidR="00D3349B">
        <w:rPr>
          <w:spacing w:val="-2"/>
          <w:lang w:val="fr-FR" w:bidi="ar-QA"/>
        </w:rPr>
        <w:t>’</w:t>
      </w:r>
      <w:r w:rsidRPr="001D58CF">
        <w:rPr>
          <w:spacing w:val="-2"/>
          <w:lang w:val="fr-FR" w:bidi="ar-QA"/>
        </w:rPr>
        <w:t>homme. Un Conseil spécial chargé des associations, un Conseil spécial chargé des organisations de la société civile et plusieurs autres instances chargées des organisations non gouvernementales, comme le Conseil des associations d</w:t>
      </w:r>
      <w:r w:rsidR="00D3349B">
        <w:rPr>
          <w:spacing w:val="-2"/>
          <w:lang w:val="fr-FR" w:bidi="ar-QA"/>
        </w:rPr>
        <w:t>’</w:t>
      </w:r>
      <w:r w:rsidRPr="001D58CF">
        <w:rPr>
          <w:spacing w:val="-2"/>
          <w:lang w:val="fr-FR" w:bidi="ar-QA"/>
        </w:rPr>
        <w:t>orphelins et le Conseil des associations de développement familial, ont également été créés. Les organisations de la société civile ont également été autorisées à participer, en collaboration avec les acteurs concernés, à l</w:t>
      </w:r>
      <w:r w:rsidR="00D3349B">
        <w:rPr>
          <w:spacing w:val="-2"/>
          <w:lang w:val="fr-FR" w:bidi="ar-QA"/>
        </w:rPr>
        <w:t>’</w:t>
      </w:r>
      <w:r w:rsidRPr="001D58CF">
        <w:rPr>
          <w:spacing w:val="-2"/>
          <w:lang w:val="fr-FR" w:bidi="ar-QA"/>
        </w:rPr>
        <w:t xml:space="preserve">élaboration des projets de lois et de règlements et à assurer le suivi de leur mise en </w:t>
      </w:r>
      <w:r w:rsidR="00635D09" w:rsidRPr="001D58CF">
        <w:rPr>
          <w:spacing w:val="-2"/>
          <w:lang w:val="fr-FR" w:bidi="ar-QA"/>
        </w:rPr>
        <w:t>œuvre</w:t>
      </w:r>
      <w:r w:rsidRPr="001D58CF">
        <w:rPr>
          <w:spacing w:val="-2"/>
          <w:lang w:val="fr-FR" w:bidi="ar-QA"/>
        </w:rPr>
        <w:t xml:space="preserve"> ainsi qu</w:t>
      </w:r>
      <w:r w:rsidR="00D3349B">
        <w:rPr>
          <w:spacing w:val="-2"/>
          <w:lang w:val="fr-FR" w:bidi="ar-QA"/>
        </w:rPr>
        <w:t>’</w:t>
      </w:r>
      <w:r w:rsidRPr="001D58CF">
        <w:rPr>
          <w:spacing w:val="-2"/>
          <w:lang w:val="fr-FR" w:bidi="ar-QA"/>
        </w:rPr>
        <w:t>à examiner les rapports publiés par les organisations de la société civile dans le domaine des droits de l</w:t>
      </w:r>
      <w:r w:rsidR="00D3349B">
        <w:rPr>
          <w:spacing w:val="-2"/>
          <w:lang w:val="fr-FR" w:bidi="ar-QA"/>
        </w:rPr>
        <w:t>’</w:t>
      </w:r>
      <w:r w:rsidRPr="001D58CF">
        <w:rPr>
          <w:spacing w:val="-2"/>
          <w:lang w:val="fr-FR" w:bidi="ar-QA"/>
        </w:rPr>
        <w:t>homme, y compris ceux de la Société nationale des droits de l</w:t>
      </w:r>
      <w:r w:rsidR="00D3349B">
        <w:rPr>
          <w:spacing w:val="-2"/>
          <w:lang w:val="fr-FR" w:bidi="ar-QA"/>
        </w:rPr>
        <w:t>’</w:t>
      </w:r>
      <w:r w:rsidRPr="001D58CF">
        <w:rPr>
          <w:spacing w:val="-2"/>
          <w:lang w:val="fr-FR" w:bidi="ar-QA"/>
        </w:rPr>
        <w:t>homme.</w:t>
      </w:r>
    </w:p>
    <w:p w14:paraId="617328A5" w14:textId="7C2F4D61" w:rsidR="002B35F8" w:rsidRPr="001D58CF" w:rsidRDefault="002B35F8" w:rsidP="00D22243">
      <w:pPr>
        <w:pStyle w:val="SingleTxtG"/>
        <w:keepNext/>
        <w:keepLines/>
        <w:rPr>
          <w:spacing w:val="-2"/>
          <w:rtl/>
          <w:lang w:val="fr-FR" w:bidi="fr-FR"/>
        </w:rPr>
      </w:pPr>
      <w:r w:rsidRPr="001D58CF">
        <w:rPr>
          <w:spacing w:val="-2"/>
          <w:lang w:val="fr-FR" w:bidi="ar-QA"/>
        </w:rPr>
        <w:t>101.</w:t>
      </w:r>
      <w:r w:rsidRPr="001D58CF">
        <w:rPr>
          <w:spacing w:val="-2"/>
          <w:lang w:val="fr-FR" w:bidi="ar-QA"/>
        </w:rPr>
        <w:tab/>
        <w:t>À travers divers programmes et initiatives, plusieurs associations et organisations non gouvernementales ont contribué à l</w:t>
      </w:r>
      <w:r w:rsidR="00D3349B">
        <w:rPr>
          <w:spacing w:val="-2"/>
          <w:lang w:val="fr-FR" w:bidi="ar-QA"/>
        </w:rPr>
        <w:t>’</w:t>
      </w:r>
      <w:r w:rsidRPr="001D58CF">
        <w:rPr>
          <w:spacing w:val="-2"/>
          <w:lang w:val="fr-FR" w:bidi="ar-QA"/>
        </w:rPr>
        <w:t>adoption de nombreuses mesures de promotion et de protection des droits de l</w:t>
      </w:r>
      <w:r w:rsidR="00D3349B">
        <w:rPr>
          <w:spacing w:val="-2"/>
          <w:lang w:val="fr-FR" w:bidi="ar-QA"/>
        </w:rPr>
        <w:t>’</w:t>
      </w:r>
      <w:r w:rsidRPr="001D58CF">
        <w:rPr>
          <w:spacing w:val="-2"/>
          <w:lang w:val="fr-FR" w:bidi="ar-QA"/>
        </w:rPr>
        <w:t>homme au sein du Royaume, parmi lesquelles les suivantes :</w:t>
      </w:r>
    </w:p>
    <w:p w14:paraId="19EB1CAF" w14:textId="5AF75F6E" w:rsidR="002B35F8" w:rsidRPr="001D58CF" w:rsidRDefault="001D58CF" w:rsidP="00D22243">
      <w:pPr>
        <w:pStyle w:val="SingleTxtG"/>
        <w:keepNext/>
        <w:keepLines/>
        <w:ind w:left="2268" w:hanging="567"/>
        <w:rPr>
          <w:spacing w:val="-2"/>
          <w:rtl/>
          <w:lang w:val="fr-FR" w:bidi="fr-FR"/>
        </w:rPr>
      </w:pPr>
      <w:r>
        <w:rPr>
          <w:spacing w:val="-2"/>
          <w:lang w:val="fr-FR" w:bidi="ar-QA"/>
        </w:rPr>
        <w:t>−</w:t>
      </w:r>
      <w:r w:rsidR="002B35F8" w:rsidRPr="001D58CF">
        <w:rPr>
          <w:spacing w:val="-2"/>
          <w:lang w:val="fr-FR" w:bidi="ar-QA"/>
        </w:rPr>
        <w:tab/>
        <w:t>la promulgation de la loi sur la protection contre les mauvais traitements, dont la première ébauche avait été élaborée par une organisation de la société civile ;</w:t>
      </w:r>
    </w:p>
    <w:p w14:paraId="6BB817C6" w14:textId="6FD30B1A" w:rsidR="002B35F8" w:rsidRPr="001D58CF" w:rsidRDefault="001D58CF" w:rsidP="001D58CF">
      <w:pPr>
        <w:pStyle w:val="SingleTxtG"/>
        <w:ind w:left="2268" w:hanging="567"/>
        <w:rPr>
          <w:spacing w:val="-2"/>
          <w:rtl/>
          <w:lang w:val="fr-FR" w:bidi="fr-FR"/>
        </w:rPr>
      </w:pPr>
      <w:r>
        <w:rPr>
          <w:spacing w:val="-2"/>
          <w:lang w:val="fr-FR" w:bidi="ar-QA"/>
        </w:rPr>
        <w:t>−</w:t>
      </w:r>
      <w:r w:rsidR="002B35F8" w:rsidRPr="001D58CF">
        <w:rPr>
          <w:spacing w:val="-2"/>
          <w:lang w:val="fr-FR" w:bidi="ar-QA"/>
        </w:rPr>
        <w:tab/>
        <w:t>la création de bureaux d</w:t>
      </w:r>
      <w:r w:rsidR="00D3349B">
        <w:rPr>
          <w:spacing w:val="-2"/>
          <w:lang w:val="fr-FR" w:bidi="ar-QA"/>
        </w:rPr>
        <w:t>’</w:t>
      </w:r>
      <w:r w:rsidR="002B35F8" w:rsidRPr="001D58CF">
        <w:rPr>
          <w:spacing w:val="-2"/>
          <w:lang w:val="fr-FR" w:bidi="ar-QA"/>
        </w:rPr>
        <w:t>assistance juridique, de sensibilisation et d</w:t>
      </w:r>
      <w:r w:rsidR="00D3349B">
        <w:rPr>
          <w:spacing w:val="-2"/>
          <w:lang w:val="fr-FR" w:bidi="ar-QA"/>
        </w:rPr>
        <w:t>’</w:t>
      </w:r>
      <w:r w:rsidR="002B35F8" w:rsidRPr="001D58CF">
        <w:rPr>
          <w:spacing w:val="-2"/>
          <w:lang w:val="fr-FR" w:bidi="ar-QA"/>
        </w:rPr>
        <w:t>orientation au sein des tribunaux de statut personnel, la fourniture d</w:t>
      </w:r>
      <w:r w:rsidR="00D3349B">
        <w:rPr>
          <w:spacing w:val="-2"/>
          <w:lang w:val="fr-FR" w:bidi="ar-QA"/>
        </w:rPr>
        <w:t>’</w:t>
      </w:r>
      <w:r w:rsidR="002B35F8" w:rsidRPr="001D58CF">
        <w:rPr>
          <w:spacing w:val="-2"/>
          <w:lang w:val="fr-FR" w:bidi="ar-QA"/>
        </w:rPr>
        <w:t>une assistance juridique et procédurale aux femmes et la facilitation de leur accès à la justice ;</w:t>
      </w:r>
    </w:p>
    <w:p w14:paraId="1074FB99" w14:textId="4036C75D" w:rsidR="002B35F8" w:rsidRPr="001D58CF" w:rsidRDefault="001D58CF" w:rsidP="001D58CF">
      <w:pPr>
        <w:pStyle w:val="SingleTxtG"/>
        <w:ind w:left="2268" w:hanging="567"/>
        <w:rPr>
          <w:spacing w:val="-2"/>
          <w:rtl/>
          <w:lang w:val="fr-FR" w:bidi="fr-FR"/>
        </w:rPr>
      </w:pPr>
      <w:r>
        <w:rPr>
          <w:spacing w:val="-2"/>
          <w:lang w:val="fr-FR" w:bidi="ar-QA"/>
        </w:rPr>
        <w:t>−</w:t>
      </w:r>
      <w:r w:rsidR="002B35F8" w:rsidRPr="001D58CF">
        <w:rPr>
          <w:spacing w:val="-2"/>
          <w:lang w:val="fr-FR" w:bidi="ar-QA"/>
        </w:rPr>
        <w:tab/>
        <w:t>la réalisation d</w:t>
      </w:r>
      <w:r w:rsidR="00D3349B">
        <w:rPr>
          <w:spacing w:val="-2"/>
          <w:lang w:val="fr-FR" w:bidi="ar-QA"/>
        </w:rPr>
        <w:t>’</w:t>
      </w:r>
      <w:r w:rsidR="002B35F8" w:rsidRPr="001D58CF">
        <w:rPr>
          <w:spacing w:val="-2"/>
          <w:lang w:val="fr-FR" w:bidi="ar-QA"/>
        </w:rPr>
        <w:t>une étude juridique qui a contribué à la création du Fonds de pension dont il est fait mention au paragraphe 38 du présent rapport.</w:t>
      </w:r>
    </w:p>
    <w:p w14:paraId="72E4C903" w14:textId="77777777" w:rsidR="002B35F8" w:rsidRDefault="002B35F8" w:rsidP="001D58CF">
      <w:pPr>
        <w:pStyle w:val="H23G"/>
        <w:rPr>
          <w:rtl/>
          <w:lang w:val="fr-FR" w:bidi="fr-FR"/>
        </w:rPr>
      </w:pPr>
      <w:r>
        <w:rPr>
          <w:lang w:val="fr-FR" w:bidi="ar-QA"/>
        </w:rPr>
        <w:tab/>
      </w:r>
      <w:bookmarkStart w:id="82" w:name="_Toc128134872"/>
      <w:bookmarkStart w:id="83" w:name="_Toc128134942"/>
      <w:r>
        <w:rPr>
          <w:lang w:val="fr-FR" w:bidi="ar-QA"/>
        </w:rPr>
        <w:t>d)</w:t>
      </w:r>
      <w:r>
        <w:rPr>
          <w:lang w:val="fr-FR" w:bidi="ar-QA"/>
        </w:rPr>
        <w:tab/>
        <w:t>Droit au travail</w:t>
      </w:r>
      <w:bookmarkEnd w:id="82"/>
      <w:bookmarkEnd w:id="83"/>
    </w:p>
    <w:p w14:paraId="4E006D47" w14:textId="6BBF1F16" w:rsidR="002B35F8" w:rsidRPr="001D58CF" w:rsidRDefault="002B35F8" w:rsidP="001D58CF">
      <w:pPr>
        <w:pStyle w:val="SingleTxtG"/>
        <w:rPr>
          <w:spacing w:val="-2"/>
          <w:rtl/>
          <w:lang w:val="fr-FR" w:bidi="fr-FR"/>
        </w:rPr>
      </w:pPr>
      <w:r w:rsidRPr="001D58CF">
        <w:rPr>
          <w:spacing w:val="-2"/>
          <w:lang w:val="fr-FR" w:bidi="ar-QA"/>
        </w:rPr>
        <w:t>102.</w:t>
      </w:r>
      <w:r w:rsidRPr="001D58CF">
        <w:rPr>
          <w:spacing w:val="-2"/>
          <w:lang w:val="fr-FR" w:bidi="ar-QA"/>
        </w:rPr>
        <w:tab/>
        <w:t>Outre la réforme du Code du travail, mentionnée au paragraphe 40, qui vise à assurer l</w:t>
      </w:r>
      <w:r w:rsidR="00D3349B">
        <w:rPr>
          <w:spacing w:val="-2"/>
          <w:lang w:val="fr-FR" w:bidi="ar-QA"/>
        </w:rPr>
        <w:t>’</w:t>
      </w:r>
      <w:r w:rsidRPr="001D58CF">
        <w:rPr>
          <w:spacing w:val="-2"/>
          <w:lang w:val="fr-FR" w:bidi="ar-QA"/>
        </w:rPr>
        <w:t>égalité et à éliminer les actes de discrimination contraires à la loi, notamment la discrimination raciale, des tribunaux du travail ont été créés et ont commencé à fonctionner en novembre 2018. Sept tribunaux du travail ont été mis en place dans différentes villes du Royaume, outre 27</w:t>
      </w:r>
      <w:r w:rsidR="00C723F3">
        <w:rPr>
          <w:spacing w:val="-2"/>
          <w:lang w:val="fr-FR" w:bidi="ar-QA"/>
        </w:rPr>
        <w:t> </w:t>
      </w:r>
      <w:r w:rsidRPr="001D58CF">
        <w:rPr>
          <w:spacing w:val="-2"/>
          <w:lang w:val="fr-FR" w:bidi="ar-QA"/>
        </w:rPr>
        <w:t>chambres de travail dans d</w:t>
      </w:r>
      <w:r w:rsidR="00D3349B">
        <w:rPr>
          <w:spacing w:val="-2"/>
          <w:lang w:val="fr-FR" w:bidi="ar-QA"/>
        </w:rPr>
        <w:t>’</w:t>
      </w:r>
      <w:r w:rsidRPr="001D58CF">
        <w:rPr>
          <w:spacing w:val="-2"/>
          <w:lang w:val="fr-FR" w:bidi="ar-QA"/>
        </w:rPr>
        <w:t>autres villes et provinces et 9 chambres d</w:t>
      </w:r>
      <w:r w:rsidR="00D3349B">
        <w:rPr>
          <w:spacing w:val="-2"/>
          <w:lang w:val="fr-FR" w:bidi="ar-QA"/>
        </w:rPr>
        <w:t>’</w:t>
      </w:r>
      <w:r w:rsidRPr="001D58CF">
        <w:rPr>
          <w:spacing w:val="-2"/>
          <w:lang w:val="fr-FR" w:bidi="ar-QA"/>
        </w:rPr>
        <w:t xml:space="preserve">appel auprès de 6 cours </w:t>
      </w:r>
      <w:r w:rsidRPr="001D58CF">
        <w:rPr>
          <w:spacing w:val="-2"/>
          <w:lang w:val="fr-FR" w:bidi="ar-QA"/>
        </w:rPr>
        <w:lastRenderedPageBreak/>
        <w:t>d</w:t>
      </w:r>
      <w:r w:rsidR="00D3349B">
        <w:rPr>
          <w:spacing w:val="-2"/>
          <w:lang w:val="fr-FR" w:bidi="ar-QA"/>
        </w:rPr>
        <w:t>’</w:t>
      </w:r>
      <w:r w:rsidRPr="001D58CF">
        <w:rPr>
          <w:spacing w:val="-2"/>
          <w:lang w:val="fr-FR" w:bidi="ar-QA"/>
        </w:rPr>
        <w:t>appel dans différentes régions du Royaume, qui comptent au total 139 juges spécialisés et 99</w:t>
      </w:r>
      <w:r w:rsidR="00C723F3">
        <w:rPr>
          <w:spacing w:val="-2"/>
          <w:lang w:val="fr-FR" w:bidi="ar-QA"/>
        </w:rPr>
        <w:t> </w:t>
      </w:r>
      <w:r w:rsidRPr="001D58CF">
        <w:rPr>
          <w:spacing w:val="-2"/>
          <w:lang w:val="fr-FR" w:bidi="ar-QA"/>
        </w:rPr>
        <w:t>magistrats stagiaires</w:t>
      </w:r>
      <w:r w:rsidR="007E12EB">
        <w:rPr>
          <w:rStyle w:val="Appelnotedebasdep"/>
          <w:spacing w:val="-2"/>
          <w:lang w:bidi="ar-QA"/>
        </w:rPr>
        <w:footnoteReference w:id="27"/>
      </w:r>
      <w:r w:rsidRPr="001D58CF">
        <w:rPr>
          <w:spacing w:val="-2"/>
          <w:lang w:val="fr-FR" w:bidi="ar-QA"/>
        </w:rPr>
        <w:t xml:space="preserve">. </w:t>
      </w:r>
    </w:p>
    <w:p w14:paraId="016D19EF" w14:textId="4C039F1D" w:rsidR="002B35F8" w:rsidRPr="001D58CF" w:rsidRDefault="002B35F8" w:rsidP="001D58CF">
      <w:pPr>
        <w:pStyle w:val="SingleTxtG"/>
        <w:rPr>
          <w:spacing w:val="-2"/>
          <w:rtl/>
          <w:lang w:val="fr-FR" w:bidi="fr-FR"/>
        </w:rPr>
      </w:pPr>
      <w:r w:rsidRPr="001D58CF">
        <w:rPr>
          <w:spacing w:val="-2"/>
          <w:lang w:val="fr-FR" w:bidi="ar-QA"/>
        </w:rPr>
        <w:t>103.</w:t>
      </w:r>
      <w:r w:rsidRPr="001D58CF">
        <w:rPr>
          <w:spacing w:val="-2"/>
          <w:lang w:val="fr-FR" w:bidi="ar-QA"/>
        </w:rPr>
        <w:tab/>
        <w:t>De nombreuses mesures et initiatives destinées à lutter contre le chômage ont été prises dans le cadre de la Vision 2030 du Royaume d</w:t>
      </w:r>
      <w:r w:rsidR="00D3349B">
        <w:rPr>
          <w:spacing w:val="-2"/>
          <w:lang w:val="fr-FR" w:bidi="ar-QA"/>
        </w:rPr>
        <w:t>’</w:t>
      </w:r>
      <w:r w:rsidRPr="001D58CF">
        <w:rPr>
          <w:spacing w:val="-2"/>
          <w:lang w:val="fr-FR" w:bidi="ar-QA"/>
        </w:rPr>
        <w:t>Arabie saoudite, le but étant de ramener le taux de chômage à 7</w:t>
      </w:r>
      <w:r w:rsidR="00C723F3">
        <w:rPr>
          <w:spacing w:val="-2"/>
          <w:lang w:val="fr-FR" w:bidi="ar-QA"/>
        </w:rPr>
        <w:t> </w:t>
      </w:r>
      <w:r w:rsidRPr="001D58CF">
        <w:rPr>
          <w:spacing w:val="-2"/>
          <w:lang w:val="fr-FR" w:bidi="ar-QA"/>
        </w:rPr>
        <w:t>% d</w:t>
      </w:r>
      <w:r w:rsidR="00D3349B">
        <w:rPr>
          <w:spacing w:val="-2"/>
          <w:lang w:val="fr-FR" w:bidi="ar-QA"/>
        </w:rPr>
        <w:t>’</w:t>
      </w:r>
      <w:r w:rsidRPr="001D58CF">
        <w:rPr>
          <w:spacing w:val="-2"/>
          <w:lang w:val="fr-FR" w:bidi="ar-QA"/>
        </w:rPr>
        <w:t>ici 2030. Des textes ont ainsi été modifiés et de nouvelles lois promulguées comme le Code de la fonction publique, le Code du travail et le Règlement d</w:t>
      </w:r>
      <w:r w:rsidR="00D3349B">
        <w:rPr>
          <w:spacing w:val="-2"/>
          <w:lang w:val="fr-FR" w:bidi="ar-QA"/>
        </w:rPr>
        <w:t>’</w:t>
      </w:r>
      <w:r w:rsidRPr="001D58CF">
        <w:rPr>
          <w:spacing w:val="-2"/>
          <w:lang w:val="fr-FR" w:bidi="ar-QA"/>
        </w:rPr>
        <w:t>application relatif aux ressources humaines dans la fonction publique (2019). L</w:t>
      </w:r>
      <w:r w:rsidR="00D3349B">
        <w:rPr>
          <w:spacing w:val="-2"/>
          <w:lang w:val="fr-FR" w:bidi="ar-QA"/>
        </w:rPr>
        <w:t>’</w:t>
      </w:r>
      <w:r w:rsidRPr="001D58CF">
        <w:rPr>
          <w:spacing w:val="-2"/>
          <w:lang w:val="fr-FR" w:bidi="ar-QA"/>
        </w:rPr>
        <w:t>enseignement et la formation professionnelle sont en cours d</w:t>
      </w:r>
      <w:r w:rsidR="00D3349B">
        <w:rPr>
          <w:spacing w:val="-2"/>
          <w:lang w:val="fr-FR" w:bidi="ar-QA"/>
        </w:rPr>
        <w:t>’</w:t>
      </w:r>
      <w:r w:rsidRPr="001D58CF">
        <w:rPr>
          <w:spacing w:val="-2"/>
          <w:lang w:val="fr-FR" w:bidi="ar-QA"/>
        </w:rPr>
        <w:t>adaptation aux besoins du marché du travail et la création d</w:t>
      </w:r>
      <w:r w:rsidR="00D3349B">
        <w:rPr>
          <w:spacing w:val="-2"/>
          <w:lang w:val="fr-FR" w:bidi="ar-QA"/>
        </w:rPr>
        <w:t>’</w:t>
      </w:r>
      <w:r w:rsidRPr="001D58CF">
        <w:rPr>
          <w:spacing w:val="-2"/>
          <w:lang w:val="fr-FR" w:bidi="ar-QA"/>
        </w:rPr>
        <w:t>emplois durables est encouragée via le renforcement des investissements étrangers. Le taux de croissance des investissements étrangers a atteint 51</w:t>
      </w:r>
      <w:r w:rsidR="00C723F3">
        <w:rPr>
          <w:spacing w:val="-2"/>
          <w:lang w:val="fr-FR" w:bidi="ar-QA"/>
        </w:rPr>
        <w:t> </w:t>
      </w:r>
      <w:r w:rsidRPr="001D58CF">
        <w:rPr>
          <w:spacing w:val="-2"/>
          <w:lang w:val="fr-FR" w:bidi="ar-QA"/>
        </w:rPr>
        <w:t>% en 2019 et le nombre de permis de travail accordés aux étrangers s</w:t>
      </w:r>
      <w:r w:rsidR="00D3349B">
        <w:rPr>
          <w:spacing w:val="-2"/>
          <w:lang w:val="fr-FR" w:bidi="ar-QA"/>
        </w:rPr>
        <w:t>’</w:t>
      </w:r>
      <w:r w:rsidRPr="001D58CF">
        <w:rPr>
          <w:spacing w:val="-2"/>
          <w:lang w:val="fr-FR" w:bidi="ar-QA"/>
        </w:rPr>
        <w:t xml:space="preserve">est </w:t>
      </w:r>
      <w:r w:rsidRPr="005C599C">
        <w:rPr>
          <w:spacing w:val="-2"/>
          <w:lang w:val="fr-FR" w:bidi="ar-QA"/>
        </w:rPr>
        <w:t>élevé à 1 13</w:t>
      </w:r>
      <w:r w:rsidR="005C599C" w:rsidRPr="005C599C">
        <w:rPr>
          <w:spacing w:val="-2"/>
          <w:lang w:val="fr-FR" w:bidi="ar-QA"/>
        </w:rPr>
        <w:t>1</w:t>
      </w:r>
      <w:r w:rsidRPr="005C599C">
        <w:rPr>
          <w:spacing w:val="-2"/>
          <w:lang w:val="fr-FR" w:bidi="ar-QA"/>
        </w:rPr>
        <w:t xml:space="preserve"> en 2019</w:t>
      </w:r>
      <w:r w:rsidRPr="001D58CF">
        <w:rPr>
          <w:spacing w:val="-2"/>
          <w:lang w:val="fr-FR" w:bidi="ar-QA"/>
        </w:rPr>
        <w:t>. Des mesures ont également été prises dans l</w:t>
      </w:r>
      <w:r w:rsidR="00D3349B">
        <w:rPr>
          <w:spacing w:val="-2"/>
          <w:lang w:val="fr-FR" w:bidi="ar-QA"/>
        </w:rPr>
        <w:t>’</w:t>
      </w:r>
      <w:r w:rsidRPr="001D58CF">
        <w:rPr>
          <w:spacing w:val="-2"/>
          <w:lang w:val="fr-FR" w:bidi="ar-QA"/>
        </w:rPr>
        <w:t>objectif de favoriser le développement du secteur privé et un système de travail flexible a été mis en place en août 2020, destiné à offrir davantage de possibilités d</w:t>
      </w:r>
      <w:r w:rsidR="00D3349B">
        <w:rPr>
          <w:spacing w:val="-2"/>
          <w:lang w:val="fr-FR" w:bidi="ar-QA"/>
        </w:rPr>
        <w:t>’</w:t>
      </w:r>
      <w:r w:rsidRPr="001D58CF">
        <w:rPr>
          <w:spacing w:val="-2"/>
          <w:lang w:val="fr-FR" w:bidi="ar-QA"/>
        </w:rPr>
        <w:t>emplois flexibles aux demandeurs d</w:t>
      </w:r>
      <w:r w:rsidR="00D3349B">
        <w:rPr>
          <w:spacing w:val="-2"/>
          <w:lang w:val="fr-FR" w:bidi="ar-QA"/>
        </w:rPr>
        <w:t>’</w:t>
      </w:r>
      <w:r w:rsidRPr="001D58CF">
        <w:rPr>
          <w:spacing w:val="-2"/>
          <w:lang w:val="fr-FR" w:bidi="ar-QA"/>
        </w:rPr>
        <w:t>emploi et d</w:t>
      </w:r>
      <w:r w:rsidR="00D3349B">
        <w:rPr>
          <w:spacing w:val="-2"/>
          <w:lang w:val="fr-FR" w:bidi="ar-QA"/>
        </w:rPr>
        <w:t>’</w:t>
      </w:r>
      <w:r w:rsidRPr="001D58CF">
        <w:rPr>
          <w:spacing w:val="-2"/>
          <w:lang w:val="fr-FR" w:bidi="ar-QA"/>
        </w:rPr>
        <w:t>augmenter leurs chances d</w:t>
      </w:r>
      <w:r w:rsidR="00D3349B">
        <w:rPr>
          <w:spacing w:val="-2"/>
          <w:lang w:val="fr-FR" w:bidi="ar-QA"/>
        </w:rPr>
        <w:t>’</w:t>
      </w:r>
      <w:r w:rsidRPr="001D58CF">
        <w:rPr>
          <w:spacing w:val="-2"/>
          <w:lang w:val="fr-FR" w:bidi="ar-QA"/>
        </w:rPr>
        <w:t>accéder au marché du travail ainsi que d</w:t>
      </w:r>
      <w:r w:rsidR="00D3349B">
        <w:rPr>
          <w:spacing w:val="-2"/>
          <w:lang w:val="fr-FR" w:bidi="ar-QA"/>
        </w:rPr>
        <w:t>’</w:t>
      </w:r>
      <w:r w:rsidRPr="001D58CF">
        <w:rPr>
          <w:spacing w:val="-2"/>
          <w:lang w:val="fr-FR" w:bidi="ar-QA"/>
        </w:rPr>
        <w:t>améliorer leurs compétences et expériences. Le règlement unifié de l</w:t>
      </w:r>
      <w:r w:rsidR="00D3349B">
        <w:rPr>
          <w:spacing w:val="-2"/>
          <w:lang w:val="fr-FR" w:bidi="ar-QA"/>
        </w:rPr>
        <w:t>’</w:t>
      </w:r>
      <w:r w:rsidRPr="001D58CF">
        <w:rPr>
          <w:spacing w:val="-2"/>
          <w:lang w:val="fr-FR" w:bidi="ar-QA"/>
        </w:rPr>
        <w:t>environnement de travail dans les entreprises privées a été édicté en septembre 2020, dans le but d</w:t>
      </w:r>
      <w:r w:rsidR="00D3349B">
        <w:rPr>
          <w:spacing w:val="-2"/>
          <w:lang w:val="fr-FR" w:bidi="ar-QA"/>
        </w:rPr>
        <w:t>’</w:t>
      </w:r>
      <w:r w:rsidRPr="001D58CF">
        <w:rPr>
          <w:spacing w:val="-2"/>
          <w:lang w:val="fr-FR" w:bidi="ar-QA"/>
        </w:rPr>
        <w:t>instaurer un environnement de travail attrayant et sûr, capable de s</w:t>
      </w:r>
      <w:r w:rsidR="00D3349B">
        <w:rPr>
          <w:spacing w:val="-2"/>
          <w:lang w:val="fr-FR" w:bidi="ar-QA"/>
        </w:rPr>
        <w:t>’</w:t>
      </w:r>
      <w:r w:rsidRPr="001D58CF">
        <w:rPr>
          <w:spacing w:val="-2"/>
          <w:lang w:val="fr-FR" w:bidi="ar-QA"/>
        </w:rPr>
        <w:t>adapter à l</w:t>
      </w:r>
      <w:r w:rsidR="00D3349B">
        <w:rPr>
          <w:spacing w:val="-2"/>
          <w:lang w:val="fr-FR" w:bidi="ar-QA"/>
        </w:rPr>
        <w:t>’</w:t>
      </w:r>
      <w:r w:rsidRPr="001D58CF">
        <w:rPr>
          <w:spacing w:val="-2"/>
          <w:lang w:val="fr-FR" w:bidi="ar-QA"/>
        </w:rPr>
        <w:t>évolution du marché du travail. Dans la même optique, des programmes axés directement sur la lutte contre le chômage ont été mis en place, tels que les programmes « </w:t>
      </w:r>
      <w:proofErr w:type="spellStart"/>
      <w:r w:rsidRPr="001D58CF">
        <w:rPr>
          <w:i/>
          <w:iCs/>
          <w:spacing w:val="-2"/>
          <w:lang w:val="fr-FR" w:bidi="ar-QA"/>
        </w:rPr>
        <w:t>Nitaqat</w:t>
      </w:r>
      <w:proofErr w:type="spellEnd"/>
      <w:r w:rsidRPr="001D58CF">
        <w:rPr>
          <w:spacing w:val="-2"/>
          <w:lang w:val="fr-FR" w:bidi="ar-QA"/>
        </w:rPr>
        <w:t> » 1 et 2 et le programme « </w:t>
      </w:r>
      <w:proofErr w:type="spellStart"/>
      <w:r w:rsidRPr="001D58CF">
        <w:rPr>
          <w:i/>
          <w:iCs/>
          <w:spacing w:val="-2"/>
          <w:lang w:val="fr-FR" w:bidi="ar-QA"/>
        </w:rPr>
        <w:t>Tawafuq</w:t>
      </w:r>
      <w:proofErr w:type="spellEnd"/>
      <w:r w:rsidRPr="001D58CF">
        <w:rPr>
          <w:spacing w:val="-2"/>
          <w:lang w:val="fr-FR" w:bidi="ar-QA"/>
        </w:rPr>
        <w:t> » qui ont permis la « </w:t>
      </w:r>
      <w:proofErr w:type="spellStart"/>
      <w:r w:rsidRPr="001D58CF">
        <w:rPr>
          <w:spacing w:val="-2"/>
          <w:lang w:val="fr-FR" w:bidi="ar-QA"/>
        </w:rPr>
        <w:t>saoudisation</w:t>
      </w:r>
      <w:proofErr w:type="spellEnd"/>
      <w:r w:rsidRPr="001D58CF">
        <w:rPr>
          <w:spacing w:val="-2"/>
          <w:lang w:val="fr-FR" w:bidi="ar-QA"/>
        </w:rPr>
        <w:t> » de plusieurs catégories d</w:t>
      </w:r>
      <w:r w:rsidR="00D3349B">
        <w:rPr>
          <w:spacing w:val="-2"/>
          <w:lang w:val="fr-FR" w:bidi="ar-QA"/>
        </w:rPr>
        <w:t>’</w:t>
      </w:r>
      <w:r w:rsidRPr="001D58CF">
        <w:rPr>
          <w:spacing w:val="-2"/>
          <w:lang w:val="fr-FR" w:bidi="ar-QA"/>
        </w:rPr>
        <w:t>emplois, le programme social « </w:t>
      </w:r>
      <w:r w:rsidRPr="001D58CF">
        <w:rPr>
          <w:i/>
          <w:iCs/>
          <w:spacing w:val="-2"/>
          <w:lang w:val="fr-FR" w:bidi="ar-QA"/>
        </w:rPr>
        <w:t>Amen</w:t>
      </w:r>
      <w:r w:rsidRPr="001D58CF">
        <w:rPr>
          <w:spacing w:val="-2"/>
          <w:lang w:val="fr-FR" w:bidi="ar-QA"/>
        </w:rPr>
        <w:t> » destiné à assurer une couverture sociale aux travailleurs nationaux du secteur privé, le programme « </w:t>
      </w:r>
      <w:proofErr w:type="spellStart"/>
      <w:r w:rsidRPr="001D58CF">
        <w:rPr>
          <w:i/>
          <w:iCs/>
          <w:spacing w:val="-2"/>
          <w:lang w:val="fr-FR" w:bidi="ar-QA"/>
        </w:rPr>
        <w:t>Jadara</w:t>
      </w:r>
      <w:proofErr w:type="spellEnd"/>
      <w:r w:rsidRPr="001D58CF">
        <w:rPr>
          <w:spacing w:val="-2"/>
          <w:lang w:val="fr-FR" w:bidi="ar-QA"/>
        </w:rPr>
        <w:t> » qui offre aux chômeurs la possibilité d</w:t>
      </w:r>
      <w:r w:rsidR="00D3349B">
        <w:rPr>
          <w:spacing w:val="-2"/>
          <w:lang w:val="fr-FR" w:bidi="ar-QA"/>
        </w:rPr>
        <w:t>’</w:t>
      </w:r>
      <w:r w:rsidRPr="001D58CF">
        <w:rPr>
          <w:spacing w:val="-2"/>
          <w:lang w:val="fr-FR" w:bidi="ar-QA"/>
        </w:rPr>
        <w:t>accéder à un emploi, au même titre que les programmes « </w:t>
      </w:r>
      <w:r w:rsidRPr="00C723F3">
        <w:rPr>
          <w:i/>
          <w:iCs/>
          <w:spacing w:val="-2"/>
          <w:lang w:val="fr-FR" w:bidi="ar-QA"/>
        </w:rPr>
        <w:t>Hafez</w:t>
      </w:r>
      <w:r w:rsidRPr="001D58CF">
        <w:rPr>
          <w:spacing w:val="-2"/>
          <w:lang w:val="fr-FR" w:bidi="ar-QA"/>
        </w:rPr>
        <w:t> » et « </w:t>
      </w:r>
      <w:proofErr w:type="spellStart"/>
      <w:r w:rsidRPr="001D58CF">
        <w:rPr>
          <w:i/>
          <w:iCs/>
          <w:spacing w:val="-2"/>
          <w:lang w:val="fr-FR" w:bidi="ar-QA"/>
        </w:rPr>
        <w:t>Tamhir</w:t>
      </w:r>
      <w:proofErr w:type="spellEnd"/>
      <w:r w:rsidRPr="001D58CF">
        <w:rPr>
          <w:spacing w:val="-2"/>
          <w:lang w:val="fr-FR" w:bidi="ar-QA"/>
        </w:rPr>
        <w:t> ». Il convient de noter que plus de 400</w:t>
      </w:r>
      <w:r w:rsidR="001D58CF">
        <w:rPr>
          <w:spacing w:val="-2"/>
          <w:lang w:val="fr-FR" w:bidi="ar-QA"/>
        </w:rPr>
        <w:t> </w:t>
      </w:r>
      <w:r w:rsidRPr="001D58CF">
        <w:rPr>
          <w:spacing w:val="-2"/>
          <w:lang w:val="fr-FR" w:bidi="ar-QA"/>
        </w:rPr>
        <w:t>000</w:t>
      </w:r>
      <w:r w:rsidR="001D58CF">
        <w:rPr>
          <w:spacing w:val="-2"/>
          <w:lang w:val="fr-FR" w:bidi="ar-QA"/>
        </w:rPr>
        <w:t> </w:t>
      </w:r>
      <w:r w:rsidRPr="001D58CF">
        <w:rPr>
          <w:spacing w:val="-2"/>
          <w:lang w:val="fr-FR" w:bidi="ar-QA"/>
        </w:rPr>
        <w:t>personnes ont été recrutées entre 2019 et 2020 dans le cadre des programmes de « </w:t>
      </w:r>
      <w:proofErr w:type="spellStart"/>
      <w:r w:rsidRPr="001D58CF">
        <w:rPr>
          <w:spacing w:val="-2"/>
          <w:lang w:val="fr-FR" w:bidi="ar-QA"/>
        </w:rPr>
        <w:t>saoudisation</w:t>
      </w:r>
      <w:proofErr w:type="spellEnd"/>
      <w:r w:rsidRPr="001D58CF">
        <w:rPr>
          <w:spacing w:val="-2"/>
          <w:lang w:val="fr-FR" w:bidi="ar-QA"/>
        </w:rPr>
        <w:t> » sectoriels et des conventions conclues avec les parties concernées. La</w:t>
      </w:r>
      <w:r w:rsidR="00C723F3">
        <w:rPr>
          <w:spacing w:val="-2"/>
          <w:lang w:val="fr-FR" w:bidi="ar-QA"/>
        </w:rPr>
        <w:t> </w:t>
      </w:r>
      <w:r w:rsidRPr="001D58CF">
        <w:rPr>
          <w:spacing w:val="-2"/>
          <w:lang w:val="fr-FR" w:bidi="ar-QA"/>
        </w:rPr>
        <w:t>participation des femmes au marché du travail a augmenté et a dépassé l</w:t>
      </w:r>
      <w:r w:rsidR="00D3349B">
        <w:rPr>
          <w:spacing w:val="-2"/>
          <w:lang w:val="fr-FR" w:bidi="ar-QA"/>
        </w:rPr>
        <w:t>’</w:t>
      </w:r>
      <w:r w:rsidRPr="001D58CF">
        <w:rPr>
          <w:spacing w:val="-2"/>
          <w:lang w:val="fr-FR" w:bidi="ar-QA"/>
        </w:rPr>
        <w:t>objectif fixé pour</w:t>
      </w:r>
      <w:r w:rsidR="00C723F3">
        <w:rPr>
          <w:spacing w:val="-2"/>
          <w:lang w:val="fr-FR" w:bidi="ar-QA"/>
        </w:rPr>
        <w:t> </w:t>
      </w:r>
      <w:r w:rsidRPr="001D58CF">
        <w:rPr>
          <w:spacing w:val="-2"/>
          <w:lang w:val="fr-FR" w:bidi="ar-QA"/>
        </w:rPr>
        <w:t>2021.</w:t>
      </w:r>
    </w:p>
    <w:p w14:paraId="518890D5" w14:textId="2D24528A" w:rsidR="002B35F8" w:rsidRPr="001D58CF" w:rsidRDefault="002B35F8" w:rsidP="001D58CF">
      <w:pPr>
        <w:pStyle w:val="SingleTxtG"/>
        <w:rPr>
          <w:spacing w:val="-2"/>
          <w:rtl/>
          <w:lang w:val="fr-FR" w:bidi="fr-FR"/>
        </w:rPr>
      </w:pPr>
      <w:r w:rsidRPr="001D58CF">
        <w:rPr>
          <w:spacing w:val="-2"/>
          <w:lang w:val="fr-FR" w:bidi="ar-QA"/>
        </w:rPr>
        <w:t>104.</w:t>
      </w:r>
      <w:r w:rsidRPr="001D58CF">
        <w:rPr>
          <w:spacing w:val="-2"/>
          <w:lang w:val="fr-FR" w:bidi="ar-QA"/>
        </w:rPr>
        <w:tab/>
        <w:t>Le Comité des politiques du marché du travail s</w:t>
      </w:r>
      <w:r w:rsidR="00D3349B">
        <w:rPr>
          <w:spacing w:val="-2"/>
          <w:lang w:val="fr-FR" w:bidi="ar-QA"/>
        </w:rPr>
        <w:t>’</w:t>
      </w:r>
      <w:r w:rsidRPr="001D58CF">
        <w:rPr>
          <w:spacing w:val="-2"/>
          <w:lang w:val="fr-FR" w:bidi="ar-QA"/>
        </w:rPr>
        <w:t>est notamment employé à améliorer le fonctionnement des mécanismes du marché, à créer un environnement favorable à l</w:t>
      </w:r>
      <w:r w:rsidR="00D3349B">
        <w:rPr>
          <w:spacing w:val="-2"/>
          <w:lang w:val="fr-FR" w:bidi="ar-QA"/>
        </w:rPr>
        <w:t>’</w:t>
      </w:r>
      <w:r w:rsidRPr="001D58CF">
        <w:rPr>
          <w:spacing w:val="-2"/>
          <w:lang w:val="fr-FR" w:bidi="ar-QA"/>
        </w:rPr>
        <w:t>emploi, à promouvoir l</w:t>
      </w:r>
      <w:r w:rsidR="00D3349B">
        <w:rPr>
          <w:spacing w:val="-2"/>
          <w:lang w:val="fr-FR" w:bidi="ar-QA"/>
        </w:rPr>
        <w:t>’</w:t>
      </w:r>
      <w:r w:rsidRPr="001D58CF">
        <w:rPr>
          <w:spacing w:val="-2"/>
          <w:lang w:val="fr-FR" w:bidi="ar-QA"/>
        </w:rPr>
        <w:t>accès des Saoudiens et Saoudiennes à un éventail plus large de possibilités d</w:t>
      </w:r>
      <w:r w:rsidR="00D3349B">
        <w:rPr>
          <w:spacing w:val="-2"/>
          <w:lang w:val="fr-FR" w:bidi="ar-QA"/>
        </w:rPr>
        <w:t>’</w:t>
      </w:r>
      <w:r w:rsidRPr="001D58CF">
        <w:rPr>
          <w:spacing w:val="-2"/>
          <w:lang w:val="fr-FR" w:bidi="ar-QA"/>
        </w:rPr>
        <w:t>emploi et à renforcer la « </w:t>
      </w:r>
      <w:proofErr w:type="spellStart"/>
      <w:r w:rsidRPr="001D58CF">
        <w:rPr>
          <w:spacing w:val="-2"/>
          <w:lang w:val="fr-FR" w:bidi="ar-QA"/>
        </w:rPr>
        <w:t>saoudisation</w:t>
      </w:r>
      <w:proofErr w:type="spellEnd"/>
      <w:r w:rsidRPr="001D58CF">
        <w:rPr>
          <w:spacing w:val="-2"/>
          <w:lang w:val="fr-FR" w:bidi="ar-QA"/>
        </w:rPr>
        <w:t> » de l</w:t>
      </w:r>
      <w:r w:rsidR="00D3349B">
        <w:rPr>
          <w:spacing w:val="-2"/>
          <w:lang w:val="fr-FR" w:bidi="ar-QA"/>
        </w:rPr>
        <w:t>’</w:t>
      </w:r>
      <w:r w:rsidRPr="001D58CF">
        <w:rPr>
          <w:spacing w:val="-2"/>
          <w:lang w:val="fr-FR" w:bidi="ar-QA"/>
        </w:rPr>
        <w:t>emploi dans le secteur privé, contribuant ainsi à la réalisation des objectifs du Comité, à savoir offrir un emploi aux Saoudiens et aux Saoudiennes et réduire le chômage, et ce, via les mesures suivantes :</w:t>
      </w:r>
    </w:p>
    <w:p w14:paraId="7F291F42" w14:textId="159AC743" w:rsidR="002B35F8" w:rsidRDefault="002B35F8" w:rsidP="001D58CF">
      <w:pPr>
        <w:pStyle w:val="Bullet1G"/>
        <w:rPr>
          <w:rtl/>
          <w:lang w:val="fr-FR" w:bidi="fr-FR"/>
        </w:rPr>
      </w:pPr>
      <w:r>
        <w:rPr>
          <w:lang w:val="fr-FR" w:bidi="ar-QA"/>
        </w:rPr>
        <w:t>le lancement de 68 initiatives destinées à stimuler le secteur privé par le Ministère des ressources humaines et du développement social en faveur du renforcement du secteur privé et de la nationalisation des emplois (2018) ;</w:t>
      </w:r>
    </w:p>
    <w:p w14:paraId="67A11126" w14:textId="54CD1BBF" w:rsidR="002B35F8" w:rsidRDefault="002B35F8" w:rsidP="001D58CF">
      <w:pPr>
        <w:pStyle w:val="Bullet1G"/>
        <w:rPr>
          <w:rtl/>
          <w:lang w:val="fr-FR" w:bidi="fr-FR"/>
        </w:rPr>
      </w:pPr>
      <w:r>
        <w:rPr>
          <w:lang w:val="fr-FR" w:bidi="ar-QA"/>
        </w:rPr>
        <w:t>le projet de réforme structurelle du marché du travail (2019), qui met l</w:t>
      </w:r>
      <w:r w:rsidR="00D3349B">
        <w:rPr>
          <w:lang w:val="fr-FR" w:bidi="ar-QA"/>
        </w:rPr>
        <w:t>’</w:t>
      </w:r>
      <w:r>
        <w:rPr>
          <w:lang w:val="fr-FR" w:bidi="ar-QA"/>
        </w:rPr>
        <w:t>accent sur la conjugaison des efforts afin que la stratégie du marché du travail aborde la question de l</w:t>
      </w:r>
      <w:r w:rsidR="00D3349B">
        <w:rPr>
          <w:lang w:val="fr-FR" w:bidi="ar-QA"/>
        </w:rPr>
        <w:t>’</w:t>
      </w:r>
      <w:r>
        <w:rPr>
          <w:lang w:val="fr-FR" w:bidi="ar-QA"/>
        </w:rPr>
        <w:t>emploi de manière plus globale, favorisant ainsi une amélioration de la qualité et de la réglementation du marché du travail ;</w:t>
      </w:r>
    </w:p>
    <w:p w14:paraId="291BC77B" w14:textId="2ECCD606" w:rsidR="002B35F8" w:rsidRDefault="002B35F8" w:rsidP="001D58CF">
      <w:pPr>
        <w:pStyle w:val="Bullet1G"/>
        <w:rPr>
          <w:rtl/>
          <w:lang w:val="fr-FR" w:bidi="fr-FR"/>
        </w:rPr>
      </w:pPr>
      <w:r>
        <w:rPr>
          <w:lang w:val="fr-FR" w:bidi="ar-QA"/>
        </w:rPr>
        <w:t>le projet de stratégie du marché du travail (2020), qui vise à relever les défis du marché du travail en matière de demande, de compétences et de valeurs, à améliorer les politiques d</w:t>
      </w:r>
      <w:r w:rsidR="00D3349B">
        <w:rPr>
          <w:lang w:val="fr-FR" w:bidi="ar-QA"/>
        </w:rPr>
        <w:t>’</w:t>
      </w:r>
      <w:r>
        <w:rPr>
          <w:lang w:val="fr-FR" w:bidi="ar-QA"/>
        </w:rPr>
        <w:t>aide à l</w:t>
      </w:r>
      <w:r w:rsidR="00D3349B">
        <w:rPr>
          <w:lang w:val="fr-FR" w:bidi="ar-QA"/>
        </w:rPr>
        <w:t>’</w:t>
      </w:r>
      <w:r>
        <w:rPr>
          <w:lang w:val="fr-FR" w:bidi="ar-QA"/>
        </w:rPr>
        <w:t>emploi, les contrats et les filières de recrutement, à mettre en place un système complet de gouvernance du marché du travail et à faciliter la transition vers une économie diversifiée, fortement axée sur les compétences et les techniques</w:t>
      </w:r>
      <w:r w:rsidR="00134890">
        <w:rPr>
          <w:lang w:val="fr-FR" w:bidi="ar-QA"/>
        </w:rPr>
        <w:t> </w:t>
      </w:r>
      <w:r>
        <w:rPr>
          <w:lang w:val="fr-FR" w:bidi="ar-QA"/>
        </w:rPr>
        <w:t>;</w:t>
      </w:r>
    </w:p>
    <w:p w14:paraId="29C08A02" w14:textId="76003682" w:rsidR="002B35F8" w:rsidRDefault="002B35F8" w:rsidP="001D58CF">
      <w:pPr>
        <w:pStyle w:val="Bullet1G"/>
        <w:rPr>
          <w:rtl/>
          <w:lang w:val="fr-FR" w:bidi="fr-FR"/>
        </w:rPr>
      </w:pPr>
      <w:r>
        <w:rPr>
          <w:lang w:val="fr-FR" w:bidi="ar-QA"/>
        </w:rPr>
        <w:t>l</w:t>
      </w:r>
      <w:r w:rsidR="00D3349B">
        <w:rPr>
          <w:lang w:val="fr-FR" w:bidi="ar-QA"/>
        </w:rPr>
        <w:t>’</w:t>
      </w:r>
      <w:r>
        <w:rPr>
          <w:lang w:val="fr-FR" w:bidi="ar-QA"/>
        </w:rPr>
        <w:t>exonération de certaines catégories de petites et moyennes entreprises employant des travailleurs migrants du paiement de certaines charges financières en vue d</w:t>
      </w:r>
      <w:r w:rsidR="00D3349B">
        <w:rPr>
          <w:lang w:val="fr-FR" w:bidi="ar-QA"/>
        </w:rPr>
        <w:t>’</w:t>
      </w:r>
      <w:r>
        <w:rPr>
          <w:lang w:val="fr-FR" w:bidi="ar-QA"/>
        </w:rPr>
        <w:t>améliorer l</w:t>
      </w:r>
      <w:r w:rsidR="00D3349B">
        <w:rPr>
          <w:lang w:val="fr-FR" w:bidi="ar-QA"/>
        </w:rPr>
        <w:t>’</w:t>
      </w:r>
      <w:r>
        <w:rPr>
          <w:lang w:val="fr-FR" w:bidi="ar-QA"/>
        </w:rPr>
        <w:t>employabilité des groupes cibles (2020).</w:t>
      </w:r>
    </w:p>
    <w:p w14:paraId="5A7B3DC6" w14:textId="5BB419BE" w:rsidR="002B35F8" w:rsidRPr="001D58CF" w:rsidRDefault="002B35F8" w:rsidP="001D58CF">
      <w:pPr>
        <w:pStyle w:val="SingleTxtG"/>
        <w:rPr>
          <w:spacing w:val="-2"/>
          <w:rtl/>
          <w:lang w:val="fr-FR" w:bidi="fr-FR"/>
        </w:rPr>
      </w:pPr>
      <w:r w:rsidRPr="001D58CF">
        <w:rPr>
          <w:spacing w:val="-2"/>
          <w:lang w:val="fr-FR" w:bidi="ar-QA"/>
        </w:rPr>
        <w:t>105.</w:t>
      </w:r>
      <w:r w:rsidRPr="001D58CF">
        <w:rPr>
          <w:spacing w:val="-2"/>
          <w:lang w:val="fr-FR" w:bidi="ar-QA"/>
        </w:rPr>
        <w:tab/>
        <w:t>Un numéro d</w:t>
      </w:r>
      <w:r w:rsidR="00D3349B">
        <w:rPr>
          <w:spacing w:val="-2"/>
          <w:lang w:val="fr-FR" w:bidi="ar-QA"/>
        </w:rPr>
        <w:t>’</w:t>
      </w:r>
      <w:r w:rsidRPr="001D58CF">
        <w:rPr>
          <w:spacing w:val="-2"/>
          <w:lang w:val="fr-FR" w:bidi="ar-QA"/>
        </w:rPr>
        <w:t xml:space="preserve">appel </w:t>
      </w:r>
      <w:r w:rsidRPr="0051610B">
        <w:rPr>
          <w:spacing w:val="-2"/>
          <w:lang w:val="fr-FR" w:bidi="ar-QA"/>
        </w:rPr>
        <w:t>unique (1</w:t>
      </w:r>
      <w:r w:rsidR="0051610B" w:rsidRPr="0051610B">
        <w:rPr>
          <w:spacing w:val="-2"/>
          <w:lang w:val="fr-FR" w:bidi="ar-QA"/>
        </w:rPr>
        <w:t>9</w:t>
      </w:r>
      <w:r w:rsidRPr="0051610B">
        <w:rPr>
          <w:spacing w:val="-2"/>
          <w:lang w:val="fr-FR" w:bidi="ar-QA"/>
        </w:rPr>
        <w:t>911) a été mis à la disposition</w:t>
      </w:r>
      <w:r w:rsidRPr="001D58CF">
        <w:rPr>
          <w:spacing w:val="-2"/>
          <w:lang w:val="fr-FR" w:bidi="ar-QA"/>
        </w:rPr>
        <w:t xml:space="preserve"> des travailleurs étrangers dans le but de recevoir leurs plaintes en plusieurs langues, d</w:t>
      </w:r>
      <w:r w:rsidR="00D3349B">
        <w:rPr>
          <w:spacing w:val="-2"/>
          <w:lang w:val="fr-FR" w:bidi="ar-QA"/>
        </w:rPr>
        <w:t>’</w:t>
      </w:r>
      <w:r w:rsidRPr="001D58CF">
        <w:rPr>
          <w:spacing w:val="-2"/>
          <w:lang w:val="fr-FR" w:bidi="ar-QA"/>
        </w:rPr>
        <w:t>examiner leur situation, de résoudre leurs problèmes et de les informer de leurs droits</w:t>
      </w:r>
      <w:r w:rsidR="00CD688C">
        <w:rPr>
          <w:rStyle w:val="Appelnotedebasdep"/>
          <w:spacing w:val="-2"/>
          <w:lang w:bidi="ar-QA"/>
        </w:rPr>
        <w:footnoteReference w:id="28"/>
      </w:r>
      <w:r w:rsidRPr="001D58CF">
        <w:rPr>
          <w:spacing w:val="-2"/>
          <w:lang w:val="fr-FR" w:bidi="ar-QA"/>
        </w:rPr>
        <w:t xml:space="preserve">. Le programme de protection des salaires a </w:t>
      </w:r>
      <w:r w:rsidRPr="001D58CF">
        <w:rPr>
          <w:spacing w:val="-2"/>
          <w:lang w:val="fr-FR" w:bidi="ar-QA"/>
        </w:rPr>
        <w:lastRenderedPageBreak/>
        <w:t>été lancé dans le but d</w:t>
      </w:r>
      <w:r w:rsidR="00D3349B">
        <w:rPr>
          <w:spacing w:val="-2"/>
          <w:lang w:val="fr-FR" w:bidi="ar-QA"/>
        </w:rPr>
        <w:t>’</w:t>
      </w:r>
      <w:r w:rsidRPr="001D58CF">
        <w:rPr>
          <w:spacing w:val="-2"/>
          <w:lang w:val="fr-FR" w:bidi="ar-QA"/>
        </w:rPr>
        <w:t xml:space="preserve">assurer le versement effectif des salaires par les banques locales dans les délais prescrits et une </w:t>
      </w:r>
      <w:proofErr w:type="spellStart"/>
      <w:r w:rsidRPr="001D58CF">
        <w:rPr>
          <w:spacing w:val="-2"/>
          <w:lang w:val="fr-FR" w:bidi="ar-QA"/>
        </w:rPr>
        <w:t>plateforme</w:t>
      </w:r>
      <w:proofErr w:type="spellEnd"/>
      <w:r w:rsidRPr="001D58CF">
        <w:rPr>
          <w:spacing w:val="-2"/>
          <w:lang w:val="fr-FR" w:bidi="ar-QA"/>
        </w:rPr>
        <w:t xml:space="preserve"> « </w:t>
      </w:r>
      <w:proofErr w:type="spellStart"/>
      <w:r w:rsidRPr="001D58CF">
        <w:rPr>
          <w:i/>
          <w:iCs/>
          <w:spacing w:val="-2"/>
          <w:lang w:val="fr-FR" w:bidi="ar-QA"/>
        </w:rPr>
        <w:t>Madad</w:t>
      </w:r>
      <w:proofErr w:type="spellEnd"/>
      <w:r w:rsidRPr="001D58CF">
        <w:rPr>
          <w:spacing w:val="-2"/>
          <w:lang w:val="fr-FR" w:bidi="ar-QA"/>
        </w:rPr>
        <w:t> » a été lancée dans le cadre de la deuxième phase d</w:t>
      </w:r>
      <w:r w:rsidR="00D3349B">
        <w:rPr>
          <w:spacing w:val="-2"/>
          <w:lang w:val="fr-FR" w:bidi="ar-QA"/>
        </w:rPr>
        <w:t>’</w:t>
      </w:r>
      <w:r w:rsidRPr="001D58CF">
        <w:rPr>
          <w:spacing w:val="-2"/>
          <w:lang w:val="fr-FR" w:bidi="ar-QA"/>
        </w:rPr>
        <w:t>amélioration du programme de protection des salaires.</w:t>
      </w:r>
    </w:p>
    <w:p w14:paraId="44FDC6F8" w14:textId="026357F3" w:rsidR="002B35F8" w:rsidRDefault="002B35F8" w:rsidP="001D58CF">
      <w:pPr>
        <w:pStyle w:val="SingleTxtG"/>
        <w:rPr>
          <w:spacing w:val="-2"/>
          <w:rtl/>
          <w:lang w:val="fr-FR" w:bidi="fr-FR"/>
        </w:rPr>
      </w:pPr>
      <w:r w:rsidRPr="001D58CF">
        <w:rPr>
          <w:spacing w:val="-2"/>
          <w:lang w:val="fr-FR" w:bidi="ar-QA"/>
        </w:rPr>
        <w:t>106.</w:t>
      </w:r>
      <w:r w:rsidRPr="001D58CF">
        <w:rPr>
          <w:spacing w:val="-2"/>
          <w:lang w:val="fr-FR" w:bidi="ar-QA"/>
        </w:rPr>
        <w:tab/>
        <w:t xml:space="preserve">Plusieurs arrêtés ministériels visant à protéger les travailleurs migrants ont été adoptés, conformément aux dispositions du Code du travail, à savoir : </w:t>
      </w:r>
    </w:p>
    <w:p w14:paraId="56C70377" w14:textId="10D3A241" w:rsidR="002B35F8" w:rsidRPr="001D58CF" w:rsidRDefault="002B35F8" w:rsidP="001D58CF">
      <w:pPr>
        <w:pStyle w:val="Bullet1G"/>
        <w:rPr>
          <w:rtl/>
          <w:lang w:val="fr-FR" w:bidi="fr-FR"/>
        </w:rPr>
      </w:pPr>
      <w:r w:rsidRPr="001D58CF">
        <w:rPr>
          <w:lang w:val="fr-FR" w:bidi="ar-QA"/>
        </w:rPr>
        <w:t>l</w:t>
      </w:r>
      <w:r w:rsidR="00D3349B">
        <w:rPr>
          <w:lang w:val="fr-FR" w:bidi="ar-QA"/>
        </w:rPr>
        <w:t>’</w:t>
      </w:r>
      <w:r w:rsidRPr="001D58CF">
        <w:rPr>
          <w:lang w:val="fr-FR" w:bidi="ar-QA"/>
        </w:rPr>
        <w:t>arrêté ministériel n</w:t>
      </w:r>
      <w:r w:rsidRPr="001B4150">
        <w:rPr>
          <w:vertAlign w:val="superscript"/>
          <w:lang w:val="fr-FR" w:bidi="ar-QA"/>
        </w:rPr>
        <w:t>o</w:t>
      </w:r>
      <w:r w:rsidR="001B4150">
        <w:rPr>
          <w:lang w:val="fr-FR" w:bidi="ar-QA"/>
        </w:rPr>
        <w:t> </w:t>
      </w:r>
      <w:r w:rsidRPr="001D58CF">
        <w:rPr>
          <w:lang w:val="fr-FR" w:bidi="ar-QA"/>
        </w:rPr>
        <w:t xml:space="preserve">738/1 </w:t>
      </w:r>
      <w:r w:rsidR="00D3349B" w:rsidRPr="00D3349B">
        <w:rPr>
          <w:lang w:val="fr-FR" w:bidi="ar-QA"/>
        </w:rPr>
        <w:t xml:space="preserve">du 16 </w:t>
      </w:r>
      <w:proofErr w:type="spellStart"/>
      <w:r w:rsidR="00D3349B" w:rsidRPr="00D3349B">
        <w:rPr>
          <w:lang w:val="fr-FR" w:bidi="ar-QA"/>
        </w:rPr>
        <w:t>joumada</w:t>
      </w:r>
      <w:proofErr w:type="spellEnd"/>
      <w:r w:rsidR="00D3349B" w:rsidRPr="00D3349B">
        <w:rPr>
          <w:lang w:val="fr-FR" w:bidi="ar-QA"/>
        </w:rPr>
        <w:t xml:space="preserve"> el-</w:t>
      </w:r>
      <w:proofErr w:type="spellStart"/>
      <w:r w:rsidR="00D3349B" w:rsidRPr="00D3349B">
        <w:rPr>
          <w:lang w:val="fr-FR" w:bidi="ar-QA"/>
        </w:rPr>
        <w:t>aoual</w:t>
      </w:r>
      <w:proofErr w:type="spellEnd"/>
      <w:r w:rsidR="00D3349B" w:rsidRPr="00D3349B">
        <w:rPr>
          <w:lang w:val="fr-FR" w:bidi="ar-QA"/>
        </w:rPr>
        <w:t xml:space="preserve"> 1425 de l’hégire (4 juillet 2004)</w:t>
      </w:r>
      <w:r w:rsidRPr="001D58CF">
        <w:rPr>
          <w:lang w:val="fr-FR" w:bidi="ar-QA"/>
        </w:rPr>
        <w:t>, qui interdit toutes les formes de traite des êtres humains, telles que la vente de visas de travail en contrepartie de l</w:t>
      </w:r>
      <w:r w:rsidR="00D3349B">
        <w:rPr>
          <w:lang w:val="fr-FR" w:bidi="ar-QA"/>
        </w:rPr>
        <w:t>’</w:t>
      </w:r>
      <w:r w:rsidRPr="001D58CF">
        <w:rPr>
          <w:lang w:val="fr-FR" w:bidi="ar-QA"/>
        </w:rPr>
        <w:t>embauche d</w:t>
      </w:r>
      <w:r w:rsidR="00D3349B">
        <w:rPr>
          <w:lang w:val="fr-FR" w:bidi="ar-QA"/>
        </w:rPr>
        <w:t>’</w:t>
      </w:r>
      <w:r w:rsidRPr="001D58CF">
        <w:rPr>
          <w:lang w:val="fr-FR" w:bidi="ar-QA"/>
        </w:rPr>
        <w:t>un travailleur, la perception d</w:t>
      </w:r>
      <w:r w:rsidR="00D3349B">
        <w:rPr>
          <w:lang w:val="fr-FR" w:bidi="ar-QA"/>
        </w:rPr>
        <w:t>’</w:t>
      </w:r>
      <w:r w:rsidRPr="001D58CF">
        <w:rPr>
          <w:lang w:val="fr-FR" w:bidi="ar-QA"/>
        </w:rPr>
        <w:t>argent en échange d</w:t>
      </w:r>
      <w:r w:rsidR="00D3349B">
        <w:rPr>
          <w:lang w:val="fr-FR" w:bidi="ar-QA"/>
        </w:rPr>
        <w:t>’</w:t>
      </w:r>
      <w:r w:rsidRPr="001D58CF">
        <w:rPr>
          <w:lang w:val="fr-FR" w:bidi="ar-QA"/>
        </w:rPr>
        <w:t>un visa d</w:t>
      </w:r>
      <w:r w:rsidR="00D3349B">
        <w:rPr>
          <w:lang w:val="fr-FR" w:bidi="ar-QA"/>
        </w:rPr>
        <w:t>’</w:t>
      </w:r>
      <w:r w:rsidRPr="001D58CF">
        <w:rPr>
          <w:lang w:val="fr-FR" w:bidi="ar-QA"/>
        </w:rPr>
        <w:t>entrée, de sortie ou de retour ou d</w:t>
      </w:r>
      <w:r w:rsidR="00D3349B">
        <w:rPr>
          <w:lang w:val="fr-FR" w:bidi="ar-QA"/>
        </w:rPr>
        <w:t>’</w:t>
      </w:r>
      <w:r w:rsidRPr="001D58CF">
        <w:rPr>
          <w:lang w:val="fr-FR" w:bidi="ar-QA"/>
        </w:rPr>
        <w:t>un permis de travail, la violation des obligations contractuelles, l</w:t>
      </w:r>
      <w:r w:rsidR="00D3349B">
        <w:rPr>
          <w:lang w:val="fr-FR" w:bidi="ar-QA"/>
        </w:rPr>
        <w:t>’</w:t>
      </w:r>
      <w:r w:rsidRPr="001D58CF">
        <w:rPr>
          <w:lang w:val="fr-FR" w:bidi="ar-QA"/>
        </w:rPr>
        <w:t>exploitation et les traitements inhumains et immoraux ainsi que le travail des enfants et leur exploitation ;</w:t>
      </w:r>
    </w:p>
    <w:p w14:paraId="2BDCD13C" w14:textId="34558ED8" w:rsidR="002B35F8" w:rsidRDefault="002B35F8" w:rsidP="001D58CF">
      <w:pPr>
        <w:pStyle w:val="Bullet1G"/>
        <w:rPr>
          <w:rtl/>
          <w:lang w:val="fr-FR" w:bidi="fr-FR"/>
        </w:rPr>
      </w:pPr>
      <w:r w:rsidRPr="001D58CF">
        <w:rPr>
          <w:lang w:val="fr-FR" w:bidi="ar-QA"/>
        </w:rPr>
        <w:t>l</w:t>
      </w:r>
      <w:r w:rsidR="00D3349B">
        <w:rPr>
          <w:lang w:val="fr-FR" w:bidi="ar-QA"/>
        </w:rPr>
        <w:t>’</w:t>
      </w:r>
      <w:r w:rsidRPr="001D58CF">
        <w:rPr>
          <w:lang w:val="fr-FR" w:bidi="ar-QA"/>
        </w:rPr>
        <w:t>arrêté ministériel n</w:t>
      </w:r>
      <w:r w:rsidRPr="001B4150">
        <w:rPr>
          <w:vertAlign w:val="superscript"/>
          <w:lang w:val="fr-FR" w:bidi="ar-QA"/>
        </w:rPr>
        <w:t>o</w:t>
      </w:r>
      <w:r w:rsidR="001B4150">
        <w:rPr>
          <w:lang w:val="fr-FR" w:bidi="ar-QA"/>
        </w:rPr>
        <w:t> </w:t>
      </w:r>
      <w:r w:rsidRPr="001D58CF">
        <w:rPr>
          <w:lang w:val="fr-FR" w:bidi="ar-QA"/>
        </w:rPr>
        <w:t xml:space="preserve">2730/1 </w:t>
      </w:r>
      <w:r w:rsidR="00D3349B" w:rsidRPr="00D3349B">
        <w:rPr>
          <w:lang w:val="fr-FR" w:bidi="ar-QA"/>
        </w:rPr>
        <w:t>du 18 ramadan 1431 de l’hégire (28 août 2010)</w:t>
      </w:r>
      <w:r w:rsidRPr="001D58CF">
        <w:rPr>
          <w:lang w:val="fr-FR" w:bidi="ar-QA"/>
        </w:rPr>
        <w:t>, aux termes duquel : « Est interdite toute forme de discrimination salariale entre hommes et femmes pour un travail de valeur égale » ;</w:t>
      </w:r>
    </w:p>
    <w:p w14:paraId="5153BEF1" w14:textId="49722D26" w:rsidR="002B35F8" w:rsidRDefault="002B35F8" w:rsidP="001D58CF">
      <w:pPr>
        <w:pStyle w:val="Bullet1G"/>
        <w:rPr>
          <w:rtl/>
          <w:lang w:val="fr-FR" w:bidi="fr-FR"/>
        </w:rPr>
      </w:pPr>
      <w:r w:rsidRPr="001D58CF">
        <w:rPr>
          <w:lang w:val="fr-FR" w:bidi="ar-QA"/>
        </w:rPr>
        <w:t>l</w:t>
      </w:r>
      <w:r w:rsidR="00D3349B">
        <w:rPr>
          <w:lang w:val="fr-FR" w:bidi="ar-QA"/>
        </w:rPr>
        <w:t>’</w:t>
      </w:r>
      <w:r w:rsidRPr="001D58CF">
        <w:rPr>
          <w:lang w:val="fr-FR" w:bidi="ar-QA"/>
        </w:rPr>
        <w:t>arrêté ministériel n</w:t>
      </w:r>
      <w:r w:rsidRPr="001B4150">
        <w:rPr>
          <w:vertAlign w:val="superscript"/>
          <w:lang w:val="fr-FR" w:bidi="ar-QA"/>
        </w:rPr>
        <w:t>o</w:t>
      </w:r>
      <w:r w:rsidR="001B4150">
        <w:rPr>
          <w:lang w:val="fr-FR" w:bidi="ar-QA"/>
        </w:rPr>
        <w:t> </w:t>
      </w:r>
      <w:r w:rsidRPr="001D58CF">
        <w:rPr>
          <w:lang w:val="fr-FR" w:bidi="ar-QA"/>
        </w:rPr>
        <w:t xml:space="preserve">2425 </w:t>
      </w:r>
      <w:r w:rsidR="00D3349B" w:rsidRPr="00D3349B">
        <w:rPr>
          <w:lang w:val="fr-FR" w:bidi="ar-QA"/>
        </w:rPr>
        <w:t xml:space="preserve">du 3 </w:t>
      </w:r>
      <w:proofErr w:type="spellStart"/>
      <w:r w:rsidR="00D3349B" w:rsidRPr="00D3349B">
        <w:rPr>
          <w:lang w:val="fr-FR" w:bidi="ar-QA"/>
        </w:rPr>
        <w:t>joumada</w:t>
      </w:r>
      <w:proofErr w:type="spellEnd"/>
      <w:r w:rsidR="00D3349B" w:rsidRPr="00D3349B">
        <w:rPr>
          <w:lang w:val="fr-FR" w:bidi="ar-QA"/>
        </w:rPr>
        <w:t xml:space="preserve"> el-</w:t>
      </w:r>
      <w:proofErr w:type="spellStart"/>
      <w:r w:rsidR="00D3349B" w:rsidRPr="00D3349B">
        <w:rPr>
          <w:lang w:val="fr-FR" w:bidi="ar-QA"/>
        </w:rPr>
        <w:t>thani</w:t>
      </w:r>
      <w:proofErr w:type="spellEnd"/>
      <w:r w:rsidR="00D3349B" w:rsidRPr="00D3349B">
        <w:rPr>
          <w:lang w:val="fr-FR" w:bidi="ar-QA"/>
        </w:rPr>
        <w:t xml:space="preserve"> 1434 de l’hégire (14 avril 2013)</w:t>
      </w:r>
      <w:r w:rsidRPr="001D58CF">
        <w:rPr>
          <w:lang w:val="fr-FR" w:bidi="ar-QA"/>
        </w:rPr>
        <w:t>, qui autorise dans certains cas les travailleurs à suspendre le travail, notamment si les employeurs n</w:t>
      </w:r>
      <w:r w:rsidR="00D3349B">
        <w:rPr>
          <w:lang w:val="fr-FR" w:bidi="ar-QA"/>
        </w:rPr>
        <w:t>’</w:t>
      </w:r>
      <w:r w:rsidRPr="001D58CF">
        <w:rPr>
          <w:lang w:val="fr-FR" w:bidi="ar-QA"/>
        </w:rPr>
        <w:t>appliquent pas le Programme de protection des salaires, sachant que la reprise du service es</w:t>
      </w:r>
      <w:r w:rsidR="001B4150">
        <w:rPr>
          <w:lang w:val="fr-FR" w:bidi="ar-QA"/>
        </w:rPr>
        <w:t>t</w:t>
      </w:r>
      <w:r w:rsidRPr="001D58CF">
        <w:rPr>
          <w:lang w:val="fr-FR" w:bidi="ar-QA"/>
        </w:rPr>
        <w:t xml:space="preserve"> subordonnée au règlement de la situation conformément à la loi ;</w:t>
      </w:r>
    </w:p>
    <w:p w14:paraId="14D0FCB8" w14:textId="208E209B" w:rsidR="002B35F8" w:rsidRDefault="002B35F8" w:rsidP="001D58CF">
      <w:pPr>
        <w:pStyle w:val="Bullet1G"/>
        <w:rPr>
          <w:rtl/>
          <w:lang w:val="fr-FR" w:bidi="fr-FR"/>
        </w:rPr>
      </w:pPr>
      <w:r w:rsidRPr="001D58CF">
        <w:rPr>
          <w:lang w:val="fr-FR" w:bidi="ar-QA"/>
        </w:rPr>
        <w:t>l</w:t>
      </w:r>
      <w:r w:rsidR="00D3349B">
        <w:rPr>
          <w:lang w:val="fr-FR" w:bidi="ar-QA"/>
        </w:rPr>
        <w:t>’</w:t>
      </w:r>
      <w:r w:rsidRPr="001D58CF">
        <w:rPr>
          <w:lang w:val="fr-FR" w:bidi="ar-QA"/>
        </w:rPr>
        <w:t>arrêté ministériel n</w:t>
      </w:r>
      <w:r w:rsidRPr="001B4150">
        <w:rPr>
          <w:vertAlign w:val="superscript"/>
          <w:lang w:val="fr-FR" w:bidi="ar-QA"/>
        </w:rPr>
        <w:t>o</w:t>
      </w:r>
      <w:r w:rsidR="001B4150">
        <w:rPr>
          <w:lang w:val="fr-FR" w:bidi="ar-QA"/>
        </w:rPr>
        <w:t> </w:t>
      </w:r>
      <w:r w:rsidRPr="001D58CF">
        <w:rPr>
          <w:lang w:val="fr-FR" w:bidi="ar-QA"/>
        </w:rPr>
        <w:t xml:space="preserve">4786 </w:t>
      </w:r>
      <w:r w:rsidR="00D3349B" w:rsidRPr="00D3349B">
        <w:rPr>
          <w:lang w:val="fr-FR" w:bidi="ar-QA"/>
        </w:rPr>
        <w:t xml:space="preserve">du 28 </w:t>
      </w:r>
      <w:proofErr w:type="spellStart"/>
      <w:r w:rsidR="00D3349B" w:rsidRPr="00D3349B">
        <w:rPr>
          <w:lang w:val="fr-FR" w:bidi="ar-QA"/>
        </w:rPr>
        <w:t>dhou</w:t>
      </w:r>
      <w:proofErr w:type="spellEnd"/>
      <w:r w:rsidR="00D3349B" w:rsidRPr="00D3349B">
        <w:rPr>
          <w:lang w:val="fr-FR" w:bidi="ar-QA"/>
        </w:rPr>
        <w:t xml:space="preserve"> el-</w:t>
      </w:r>
      <w:proofErr w:type="spellStart"/>
      <w:r w:rsidR="00D3349B" w:rsidRPr="00D3349B">
        <w:rPr>
          <w:lang w:val="fr-FR" w:bidi="ar-QA"/>
        </w:rPr>
        <w:t>hijja</w:t>
      </w:r>
      <w:proofErr w:type="spellEnd"/>
      <w:r w:rsidR="00D3349B" w:rsidRPr="00D3349B">
        <w:rPr>
          <w:lang w:val="fr-FR" w:bidi="ar-QA"/>
        </w:rPr>
        <w:t xml:space="preserve"> 1436 de l’hégire (12 octobre 2015)</w:t>
      </w:r>
      <w:r w:rsidRPr="001D58CF">
        <w:rPr>
          <w:lang w:val="fr-FR" w:bidi="ar-QA"/>
        </w:rPr>
        <w:t>, qui prévoit des sanctions contre tout employeur qui conserve le passeport d</w:t>
      </w:r>
      <w:r w:rsidR="00D3349B">
        <w:rPr>
          <w:lang w:val="fr-FR" w:bidi="ar-QA"/>
        </w:rPr>
        <w:t>’</w:t>
      </w:r>
      <w:r w:rsidRPr="001D58CF">
        <w:rPr>
          <w:lang w:val="fr-FR" w:bidi="ar-QA"/>
        </w:rPr>
        <w:t>un travailleur sans son consentement.</w:t>
      </w:r>
    </w:p>
    <w:p w14:paraId="307BD82A" w14:textId="247F765F" w:rsidR="002B35F8" w:rsidRPr="001D58CF" w:rsidRDefault="002B35F8" w:rsidP="001D58CF">
      <w:pPr>
        <w:pStyle w:val="SingleTxtG"/>
        <w:rPr>
          <w:spacing w:val="-2"/>
          <w:rtl/>
          <w:lang w:val="fr-FR" w:bidi="fr-FR"/>
        </w:rPr>
      </w:pPr>
      <w:r w:rsidRPr="001D58CF">
        <w:rPr>
          <w:spacing w:val="-2"/>
          <w:lang w:val="fr-FR" w:bidi="ar-QA"/>
        </w:rPr>
        <w:t>107.</w:t>
      </w:r>
      <w:r w:rsidRPr="001D58CF">
        <w:rPr>
          <w:spacing w:val="-2"/>
          <w:lang w:val="fr-FR" w:bidi="ar-QA"/>
        </w:rPr>
        <w:tab/>
        <w:t>Dans le cadre de la promotion et de la protection des droits des travailleurs</w:t>
      </w:r>
      <w:r w:rsidR="00CD688C">
        <w:rPr>
          <w:rStyle w:val="Appelnotedebasdep"/>
          <w:spacing w:val="-2"/>
          <w:lang w:bidi="ar-QA"/>
        </w:rPr>
        <w:footnoteReference w:id="29"/>
      </w:r>
      <w:r w:rsidRPr="001D58CF">
        <w:rPr>
          <w:spacing w:val="-2"/>
          <w:lang w:val="fr-FR" w:bidi="ar-QA"/>
        </w:rPr>
        <w:t>, le règlement d</w:t>
      </w:r>
      <w:r w:rsidR="00D3349B">
        <w:rPr>
          <w:spacing w:val="-2"/>
          <w:lang w:val="fr-FR" w:bidi="ar-QA"/>
        </w:rPr>
        <w:t>’</w:t>
      </w:r>
      <w:r w:rsidRPr="001D58CF">
        <w:rPr>
          <w:spacing w:val="-2"/>
          <w:lang w:val="fr-FR" w:bidi="ar-QA"/>
        </w:rPr>
        <w:t>application du Code du travail a été modifié par l</w:t>
      </w:r>
      <w:r w:rsidR="00D3349B">
        <w:rPr>
          <w:spacing w:val="-2"/>
          <w:lang w:val="fr-FR" w:bidi="ar-QA"/>
        </w:rPr>
        <w:t>’</w:t>
      </w:r>
      <w:r w:rsidRPr="001D58CF">
        <w:rPr>
          <w:spacing w:val="-2"/>
          <w:lang w:val="fr-FR" w:bidi="ar-QA"/>
        </w:rPr>
        <w:t>arrêté ministériel n</w:t>
      </w:r>
      <w:r w:rsidRPr="001B4150">
        <w:rPr>
          <w:spacing w:val="-2"/>
          <w:vertAlign w:val="superscript"/>
          <w:lang w:val="fr-FR" w:bidi="ar-QA"/>
        </w:rPr>
        <w:t>o</w:t>
      </w:r>
      <w:r w:rsidR="001B4150">
        <w:rPr>
          <w:spacing w:val="-2"/>
          <w:lang w:val="fr-FR" w:bidi="ar-QA"/>
        </w:rPr>
        <w:t> </w:t>
      </w:r>
      <w:r w:rsidRPr="001D58CF">
        <w:rPr>
          <w:spacing w:val="-2"/>
          <w:lang w:val="fr-FR" w:bidi="ar-QA"/>
        </w:rPr>
        <w:t xml:space="preserve">51848 </w:t>
      </w:r>
      <w:r w:rsidR="00D3349B" w:rsidRPr="00D3349B">
        <w:rPr>
          <w:spacing w:val="-2"/>
          <w:lang w:val="fr-FR" w:bidi="ar-QA"/>
        </w:rPr>
        <w:t>du 19</w:t>
      </w:r>
      <w:r w:rsidR="00D3349B">
        <w:rPr>
          <w:spacing w:val="-2"/>
          <w:lang w:val="fr-FR" w:bidi="ar-QA"/>
        </w:rPr>
        <w:t> </w:t>
      </w:r>
      <w:proofErr w:type="spellStart"/>
      <w:r w:rsidR="00D3349B" w:rsidRPr="00D3349B">
        <w:rPr>
          <w:spacing w:val="-2"/>
          <w:lang w:val="fr-FR" w:bidi="ar-QA"/>
        </w:rPr>
        <w:t>rabi</w:t>
      </w:r>
      <w:proofErr w:type="spellEnd"/>
      <w:r w:rsidR="00D3349B" w:rsidRPr="00D3349B">
        <w:rPr>
          <w:spacing w:val="-2"/>
          <w:lang w:val="fr-FR" w:bidi="ar-QA"/>
        </w:rPr>
        <w:t>’ el-</w:t>
      </w:r>
      <w:proofErr w:type="spellStart"/>
      <w:r w:rsidR="00D3349B" w:rsidRPr="00D3349B">
        <w:rPr>
          <w:spacing w:val="-2"/>
          <w:lang w:val="fr-FR" w:bidi="ar-QA"/>
        </w:rPr>
        <w:t>aoual</w:t>
      </w:r>
      <w:proofErr w:type="spellEnd"/>
      <w:r w:rsidR="00D3349B" w:rsidRPr="00D3349B">
        <w:rPr>
          <w:spacing w:val="-2"/>
          <w:lang w:val="fr-FR" w:bidi="ar-QA"/>
        </w:rPr>
        <w:t xml:space="preserve"> 1442 de l’hégire (5 novembre 2020)</w:t>
      </w:r>
      <w:r w:rsidRPr="001D58CF">
        <w:rPr>
          <w:spacing w:val="-2"/>
          <w:lang w:val="fr-FR" w:bidi="ar-QA"/>
        </w:rPr>
        <w:t>, modifiant l</w:t>
      </w:r>
      <w:r w:rsidR="00D3349B">
        <w:rPr>
          <w:spacing w:val="-2"/>
          <w:lang w:val="fr-FR" w:bidi="ar-QA"/>
        </w:rPr>
        <w:t>’</w:t>
      </w:r>
      <w:r w:rsidRPr="001D58CF">
        <w:rPr>
          <w:spacing w:val="-2"/>
          <w:lang w:val="fr-FR" w:bidi="ar-QA"/>
        </w:rPr>
        <w:t>article 14 (par. 7, al. 2), qui se lit désormais comme suit :</w:t>
      </w:r>
    </w:p>
    <w:p w14:paraId="1A209B60" w14:textId="79A72FD9" w:rsidR="002B35F8" w:rsidRPr="001D58CF" w:rsidRDefault="002B35F8" w:rsidP="001D58CF">
      <w:pPr>
        <w:pStyle w:val="SingleTxtG"/>
        <w:rPr>
          <w:spacing w:val="-2"/>
          <w:rtl/>
          <w:lang w:val="fr-FR" w:bidi="fr-FR"/>
        </w:rPr>
      </w:pPr>
      <w:r w:rsidRPr="001D58CF">
        <w:rPr>
          <w:spacing w:val="-2"/>
          <w:lang w:val="fr-FR" w:bidi="ar-QA"/>
        </w:rPr>
        <w:t>« Le travailleur migrant peut changer d</w:t>
      </w:r>
      <w:r w:rsidR="00D3349B">
        <w:rPr>
          <w:spacing w:val="-2"/>
          <w:lang w:val="fr-FR" w:bidi="ar-QA"/>
        </w:rPr>
        <w:t>’</w:t>
      </w:r>
      <w:r w:rsidRPr="001D58CF">
        <w:rPr>
          <w:spacing w:val="-2"/>
          <w:lang w:val="fr-FR" w:bidi="ar-QA"/>
        </w:rPr>
        <w:t>employeur dans les cas suivants :</w:t>
      </w:r>
    </w:p>
    <w:p w14:paraId="6FF57CBA" w14:textId="359C2879" w:rsidR="002B35F8" w:rsidRDefault="002B35F8" w:rsidP="001D58CF">
      <w:pPr>
        <w:pStyle w:val="Bullet1G"/>
        <w:rPr>
          <w:rtl/>
          <w:lang w:val="fr-FR" w:bidi="fr-FR"/>
        </w:rPr>
      </w:pPr>
      <w:r w:rsidRPr="001D58CF">
        <w:rPr>
          <w:lang w:val="fr-FR" w:bidi="ar-QA"/>
        </w:rPr>
        <w:t>à l</w:t>
      </w:r>
      <w:r w:rsidR="00D3349B">
        <w:rPr>
          <w:lang w:val="fr-FR" w:bidi="ar-QA"/>
        </w:rPr>
        <w:t>’</w:t>
      </w:r>
      <w:r w:rsidRPr="001D58CF">
        <w:rPr>
          <w:lang w:val="fr-FR" w:bidi="ar-QA"/>
        </w:rPr>
        <w:t>expiration d</w:t>
      </w:r>
      <w:r w:rsidR="00D3349B">
        <w:rPr>
          <w:lang w:val="fr-FR" w:bidi="ar-QA"/>
        </w:rPr>
        <w:t>’</w:t>
      </w:r>
      <w:r w:rsidRPr="001D58CF">
        <w:rPr>
          <w:lang w:val="fr-FR" w:bidi="ar-QA"/>
        </w:rPr>
        <w:t>un contrat de travail enregistré, sans le consentement de l</w:t>
      </w:r>
      <w:r w:rsidR="00D3349B">
        <w:rPr>
          <w:lang w:val="fr-FR" w:bidi="ar-QA"/>
        </w:rPr>
        <w:t>’</w:t>
      </w:r>
      <w:r w:rsidRPr="001D58CF">
        <w:rPr>
          <w:lang w:val="fr-FR" w:bidi="ar-QA"/>
        </w:rPr>
        <w:t>employeur actuel ;</w:t>
      </w:r>
    </w:p>
    <w:p w14:paraId="37BED705" w14:textId="03F28E41" w:rsidR="002B35F8" w:rsidRDefault="002B35F8" w:rsidP="001D58CF">
      <w:pPr>
        <w:pStyle w:val="Bullet1G"/>
        <w:rPr>
          <w:rtl/>
          <w:lang w:val="fr-FR" w:bidi="fr-FR"/>
        </w:rPr>
      </w:pPr>
      <w:r w:rsidRPr="001D58CF">
        <w:rPr>
          <w:lang w:val="fr-FR" w:bidi="ar-QA"/>
        </w:rPr>
        <w:t>non-paiement du salaire ;</w:t>
      </w:r>
    </w:p>
    <w:p w14:paraId="2F4BA093" w14:textId="67025AFB" w:rsidR="002B35F8" w:rsidRDefault="002B35F8" w:rsidP="001D58CF">
      <w:pPr>
        <w:pStyle w:val="Bullet1G"/>
        <w:rPr>
          <w:rtl/>
          <w:lang w:val="fr-FR" w:bidi="fr-FR"/>
        </w:rPr>
      </w:pPr>
      <w:r w:rsidRPr="001D58CF">
        <w:rPr>
          <w:lang w:val="fr-FR" w:bidi="ar-QA"/>
        </w:rPr>
        <w:t>non-renouvellement du permis de travail ;</w:t>
      </w:r>
    </w:p>
    <w:p w14:paraId="035C055E" w14:textId="3F48E67B" w:rsidR="002B35F8" w:rsidRDefault="002B35F8" w:rsidP="001D58CF">
      <w:pPr>
        <w:pStyle w:val="Bullet1G"/>
        <w:rPr>
          <w:rtl/>
          <w:lang w:val="fr-FR" w:bidi="fr-FR"/>
        </w:rPr>
      </w:pPr>
      <w:r w:rsidRPr="001D58CF">
        <w:rPr>
          <w:lang w:val="fr-FR" w:bidi="ar-QA"/>
        </w:rPr>
        <w:t>non-renouvellement du permis de séjour ;</w:t>
      </w:r>
    </w:p>
    <w:p w14:paraId="7C469214" w14:textId="32CBEBCC" w:rsidR="002B35F8" w:rsidRDefault="002B35F8" w:rsidP="001D58CF">
      <w:pPr>
        <w:pStyle w:val="Bullet1G"/>
        <w:rPr>
          <w:rtl/>
          <w:lang w:val="fr-FR" w:bidi="fr-FR"/>
        </w:rPr>
      </w:pPr>
      <w:r w:rsidRPr="001D58CF">
        <w:rPr>
          <w:lang w:val="fr-FR" w:bidi="ar-QA"/>
        </w:rPr>
        <w:t>instruction judiciaire.</w:t>
      </w:r>
    </w:p>
    <w:p w14:paraId="3A5F0C8A" w14:textId="324B108B" w:rsidR="002B35F8" w:rsidRPr="001D58CF" w:rsidRDefault="002B35F8" w:rsidP="001D58CF">
      <w:pPr>
        <w:pStyle w:val="SingleTxtG"/>
        <w:rPr>
          <w:spacing w:val="-2"/>
          <w:rtl/>
          <w:lang w:val="fr-FR" w:bidi="fr-FR"/>
        </w:rPr>
      </w:pPr>
      <w:r w:rsidRPr="001D58CF">
        <w:rPr>
          <w:spacing w:val="-2"/>
          <w:lang w:val="fr-FR" w:bidi="ar-QA"/>
        </w:rPr>
        <w:t>108.</w:t>
      </w:r>
      <w:r w:rsidRPr="001D58CF">
        <w:rPr>
          <w:spacing w:val="-2"/>
          <w:lang w:val="fr-FR" w:bidi="ar-QA"/>
        </w:rPr>
        <w:tab/>
        <w:t>L</w:t>
      </w:r>
      <w:r w:rsidR="00D3349B">
        <w:rPr>
          <w:spacing w:val="-2"/>
          <w:lang w:val="fr-FR" w:bidi="ar-QA"/>
        </w:rPr>
        <w:t>’</w:t>
      </w:r>
      <w:r w:rsidRPr="001D58CF">
        <w:rPr>
          <w:spacing w:val="-2"/>
          <w:lang w:val="fr-FR" w:bidi="ar-QA"/>
        </w:rPr>
        <w:t>initiative intitulée « Amélioration des relations contractuelles », qui s</w:t>
      </w:r>
      <w:r w:rsidR="00D3349B">
        <w:rPr>
          <w:spacing w:val="-2"/>
          <w:lang w:val="fr-FR" w:bidi="ar-QA"/>
        </w:rPr>
        <w:t>’</w:t>
      </w:r>
      <w:r w:rsidRPr="001D58CF">
        <w:rPr>
          <w:spacing w:val="-2"/>
          <w:lang w:val="fr-FR" w:bidi="ar-QA"/>
        </w:rPr>
        <w:t>inscrit dans le cadre du Programme national de transformation destiné à réaliser la Vision 2030 du Royaume d</w:t>
      </w:r>
      <w:r w:rsidR="00D3349B">
        <w:rPr>
          <w:spacing w:val="-2"/>
          <w:lang w:val="fr-FR" w:bidi="ar-QA"/>
        </w:rPr>
        <w:t>’</w:t>
      </w:r>
      <w:r w:rsidRPr="001D58CF">
        <w:rPr>
          <w:spacing w:val="-2"/>
          <w:lang w:val="fr-FR" w:bidi="ar-QA"/>
        </w:rPr>
        <w:t>Arabie saoudite, vise à améliorer le fonctionnement du marché du travail, à accroître le taux d</w:t>
      </w:r>
      <w:r w:rsidR="00D3349B">
        <w:rPr>
          <w:spacing w:val="-2"/>
          <w:lang w:val="fr-FR" w:bidi="ar-QA"/>
        </w:rPr>
        <w:t>’</w:t>
      </w:r>
      <w:r w:rsidRPr="001D58CF">
        <w:rPr>
          <w:spacing w:val="-2"/>
          <w:lang w:val="fr-FR" w:bidi="ar-QA"/>
        </w:rPr>
        <w:t>emploi, à renforcer la productivité et à attirer les compétences internationales ainsi qu</w:t>
      </w:r>
      <w:r w:rsidR="00D3349B">
        <w:rPr>
          <w:spacing w:val="-2"/>
          <w:lang w:val="fr-FR" w:bidi="ar-QA"/>
        </w:rPr>
        <w:t>’</w:t>
      </w:r>
      <w:r w:rsidRPr="001D58CF">
        <w:rPr>
          <w:spacing w:val="-2"/>
          <w:lang w:val="fr-FR" w:bidi="ar-QA"/>
        </w:rPr>
        <w:t>à promouvoir et à protéger les droits de l</w:t>
      </w:r>
      <w:r w:rsidR="00D3349B">
        <w:rPr>
          <w:spacing w:val="-2"/>
          <w:lang w:val="fr-FR" w:bidi="ar-QA"/>
        </w:rPr>
        <w:t>’</w:t>
      </w:r>
      <w:r w:rsidRPr="001D58CF">
        <w:rPr>
          <w:spacing w:val="-2"/>
          <w:lang w:val="fr-FR" w:bidi="ar-QA"/>
        </w:rPr>
        <w:t xml:space="preserve">homme, et ce, en proposant les prestations suivantes : </w:t>
      </w:r>
    </w:p>
    <w:p w14:paraId="6B70ECF6" w14:textId="59662742" w:rsidR="002B35F8" w:rsidRPr="001D58CF" w:rsidRDefault="001D58CF" w:rsidP="001D58CF">
      <w:pPr>
        <w:pStyle w:val="SingleTxtG"/>
        <w:ind w:left="2268" w:hanging="567"/>
        <w:rPr>
          <w:spacing w:val="-2"/>
          <w:rtl/>
          <w:lang w:val="fr-FR" w:bidi="fr-FR"/>
        </w:rPr>
      </w:pPr>
      <w:r>
        <w:rPr>
          <w:spacing w:val="-2"/>
          <w:lang w:val="fr-FR" w:bidi="ar-QA"/>
        </w:rPr>
        <w:t>−</w:t>
      </w:r>
      <w:r w:rsidR="002B35F8" w:rsidRPr="001D58CF">
        <w:rPr>
          <w:spacing w:val="-2"/>
          <w:lang w:val="fr-FR" w:bidi="ar-QA"/>
        </w:rPr>
        <w:tab/>
      </w:r>
      <w:r w:rsidR="002B35F8" w:rsidRPr="001D58CF">
        <w:rPr>
          <w:b/>
          <w:bCs/>
          <w:spacing w:val="-2"/>
          <w:lang w:val="fr-FR" w:bidi="ar-QA"/>
        </w:rPr>
        <w:t>Services de mobilité professionnelle</w:t>
      </w:r>
      <w:r w:rsidR="002B35F8" w:rsidRPr="001D58CF">
        <w:rPr>
          <w:spacing w:val="-2"/>
          <w:lang w:val="fr-FR" w:bidi="ar-QA"/>
        </w:rPr>
        <w:t> : ils permettent aux travailleurs migrants de changer d</w:t>
      </w:r>
      <w:r w:rsidR="00D3349B">
        <w:rPr>
          <w:spacing w:val="-2"/>
          <w:lang w:val="fr-FR" w:bidi="ar-QA"/>
        </w:rPr>
        <w:t>’</w:t>
      </w:r>
      <w:r w:rsidR="002B35F8" w:rsidRPr="001D58CF">
        <w:rPr>
          <w:spacing w:val="-2"/>
          <w:lang w:val="fr-FR" w:bidi="ar-QA"/>
        </w:rPr>
        <w:t xml:space="preserve">emploi au terme de </w:t>
      </w:r>
      <w:r w:rsidR="004800B0">
        <w:rPr>
          <w:spacing w:val="-2"/>
          <w:lang w:val="fr-FR" w:bidi="ar-QA"/>
        </w:rPr>
        <w:t>douze</w:t>
      </w:r>
      <w:r w:rsidR="002B35F8" w:rsidRPr="001D58CF">
        <w:rPr>
          <w:spacing w:val="-2"/>
          <w:lang w:val="fr-FR" w:bidi="ar-QA"/>
        </w:rPr>
        <w:t xml:space="preserve"> mois de séjour dans le Royaume sans l</w:t>
      </w:r>
      <w:r w:rsidR="00D3349B">
        <w:rPr>
          <w:spacing w:val="-2"/>
          <w:lang w:val="fr-FR" w:bidi="ar-QA"/>
        </w:rPr>
        <w:t>’</w:t>
      </w:r>
      <w:r w:rsidR="002B35F8" w:rsidRPr="001D58CF">
        <w:rPr>
          <w:spacing w:val="-2"/>
          <w:lang w:val="fr-FR" w:bidi="ar-QA"/>
        </w:rPr>
        <w:t>accord du premier employeur, conformément aux dispositions qui protègent les parties liées par une relation contractuelle ;</w:t>
      </w:r>
    </w:p>
    <w:p w14:paraId="663F899C" w14:textId="26152339" w:rsidR="002B35F8" w:rsidRPr="001D58CF" w:rsidRDefault="001D58CF" w:rsidP="001D58CF">
      <w:pPr>
        <w:pStyle w:val="SingleTxtG"/>
        <w:ind w:left="2268" w:hanging="567"/>
        <w:rPr>
          <w:spacing w:val="-2"/>
          <w:rtl/>
          <w:lang w:val="fr-FR" w:bidi="fr-FR"/>
        </w:rPr>
      </w:pPr>
      <w:r>
        <w:rPr>
          <w:spacing w:val="-2"/>
          <w:lang w:val="fr-FR" w:bidi="ar-QA"/>
        </w:rPr>
        <w:t>−</w:t>
      </w:r>
      <w:r w:rsidR="002B35F8" w:rsidRPr="001D58CF">
        <w:rPr>
          <w:spacing w:val="-2"/>
          <w:lang w:val="fr-FR" w:bidi="ar-QA"/>
        </w:rPr>
        <w:tab/>
      </w:r>
      <w:r w:rsidR="002B35F8" w:rsidRPr="001D58CF">
        <w:rPr>
          <w:b/>
          <w:bCs/>
          <w:spacing w:val="-2"/>
          <w:lang w:val="fr-FR" w:bidi="ar-QA"/>
        </w:rPr>
        <w:t>Services de retour définitif</w:t>
      </w:r>
      <w:r w:rsidR="002B35F8" w:rsidRPr="001D58CF">
        <w:rPr>
          <w:spacing w:val="-2"/>
          <w:lang w:val="fr-FR" w:bidi="ar-QA"/>
        </w:rPr>
        <w:t> : ils permettent aux travailleurs migrants de demander l</w:t>
      </w:r>
      <w:r w:rsidR="00D3349B">
        <w:rPr>
          <w:spacing w:val="-2"/>
          <w:lang w:val="fr-FR" w:bidi="ar-QA"/>
        </w:rPr>
        <w:t>’</w:t>
      </w:r>
      <w:r w:rsidR="002B35F8" w:rsidRPr="001D58CF">
        <w:rPr>
          <w:spacing w:val="-2"/>
          <w:lang w:val="fr-FR" w:bidi="ar-QA"/>
        </w:rPr>
        <w:t xml:space="preserve">autorisation de quitter définitivement le pays pendant la durée du contrat de travail ou après sa résiliation, via la </w:t>
      </w:r>
      <w:proofErr w:type="spellStart"/>
      <w:r w:rsidR="002B35F8" w:rsidRPr="001D58CF">
        <w:rPr>
          <w:spacing w:val="-2"/>
          <w:lang w:val="fr-FR" w:bidi="ar-QA"/>
        </w:rPr>
        <w:t>plateforme</w:t>
      </w:r>
      <w:proofErr w:type="spellEnd"/>
      <w:r w:rsidR="002B35F8" w:rsidRPr="001D58CF">
        <w:rPr>
          <w:spacing w:val="-2"/>
          <w:lang w:val="fr-FR" w:bidi="ar-QA"/>
        </w:rPr>
        <w:t xml:space="preserve"> « </w:t>
      </w:r>
      <w:proofErr w:type="spellStart"/>
      <w:r w:rsidR="002B35F8" w:rsidRPr="001D58CF">
        <w:rPr>
          <w:spacing w:val="-2"/>
          <w:lang w:val="fr-FR" w:bidi="ar-QA"/>
        </w:rPr>
        <w:t>Absher</w:t>
      </w:r>
      <w:proofErr w:type="spellEnd"/>
      <w:r w:rsidR="002B35F8" w:rsidRPr="001D58CF">
        <w:rPr>
          <w:spacing w:val="-2"/>
          <w:lang w:val="fr-FR" w:bidi="ar-QA"/>
        </w:rPr>
        <w:t> », même sans le consentement de l</w:t>
      </w:r>
      <w:r w:rsidR="00D3349B">
        <w:rPr>
          <w:spacing w:val="-2"/>
          <w:lang w:val="fr-FR" w:bidi="ar-QA"/>
        </w:rPr>
        <w:t>’</w:t>
      </w:r>
      <w:r w:rsidR="002B35F8" w:rsidRPr="001D58CF">
        <w:rPr>
          <w:spacing w:val="-2"/>
          <w:lang w:val="fr-FR" w:bidi="ar-QA"/>
        </w:rPr>
        <w:t>employeur, conformément aux dispositions qui protègent les parties liées par une relation contractuelle ;</w:t>
      </w:r>
    </w:p>
    <w:p w14:paraId="2E8F0369" w14:textId="3F4211DF" w:rsidR="002B35F8" w:rsidRPr="001D58CF" w:rsidRDefault="001D58CF" w:rsidP="001D58CF">
      <w:pPr>
        <w:pStyle w:val="SingleTxtG"/>
        <w:ind w:left="2268" w:hanging="567"/>
        <w:rPr>
          <w:spacing w:val="-2"/>
          <w:rtl/>
          <w:lang w:val="fr-FR" w:bidi="fr-FR"/>
        </w:rPr>
      </w:pPr>
      <w:r>
        <w:rPr>
          <w:spacing w:val="-2"/>
          <w:lang w:val="fr-FR" w:bidi="ar-QA"/>
        </w:rPr>
        <w:t>−</w:t>
      </w:r>
      <w:r w:rsidR="002B35F8" w:rsidRPr="001D58CF">
        <w:rPr>
          <w:spacing w:val="-2"/>
          <w:lang w:val="fr-FR" w:bidi="ar-QA"/>
        </w:rPr>
        <w:tab/>
      </w:r>
      <w:r w:rsidR="002B35F8" w:rsidRPr="001D58CF">
        <w:rPr>
          <w:b/>
          <w:bCs/>
          <w:spacing w:val="-2"/>
          <w:lang w:val="fr-FR" w:bidi="ar-QA"/>
        </w:rPr>
        <w:t>Services de sortie et de retour</w:t>
      </w:r>
      <w:r w:rsidR="002B35F8" w:rsidRPr="001D58CF">
        <w:rPr>
          <w:spacing w:val="-2"/>
          <w:lang w:val="fr-FR" w:bidi="ar-QA"/>
        </w:rPr>
        <w:t> : ils permettent aux travailleurs migrants de demander l</w:t>
      </w:r>
      <w:r w:rsidR="00D3349B">
        <w:rPr>
          <w:spacing w:val="-2"/>
          <w:lang w:val="fr-FR" w:bidi="ar-QA"/>
        </w:rPr>
        <w:t>’</w:t>
      </w:r>
      <w:r w:rsidR="002B35F8" w:rsidRPr="001D58CF">
        <w:rPr>
          <w:spacing w:val="-2"/>
          <w:lang w:val="fr-FR" w:bidi="ar-QA"/>
        </w:rPr>
        <w:t xml:space="preserve">autorisation de sortie ou de retour pendant la durée du contrat de travail via la </w:t>
      </w:r>
      <w:proofErr w:type="spellStart"/>
      <w:r w:rsidR="002B35F8" w:rsidRPr="001D58CF">
        <w:rPr>
          <w:spacing w:val="-2"/>
          <w:lang w:val="fr-FR" w:bidi="ar-QA"/>
        </w:rPr>
        <w:t>plateforme</w:t>
      </w:r>
      <w:proofErr w:type="spellEnd"/>
      <w:r w:rsidR="002B35F8" w:rsidRPr="001D58CF">
        <w:rPr>
          <w:spacing w:val="-2"/>
          <w:lang w:val="fr-FR" w:bidi="ar-QA"/>
        </w:rPr>
        <w:t xml:space="preserve"> « </w:t>
      </w:r>
      <w:proofErr w:type="spellStart"/>
      <w:r w:rsidR="002B35F8" w:rsidRPr="001D58CF">
        <w:rPr>
          <w:spacing w:val="-2"/>
          <w:lang w:val="fr-FR" w:bidi="ar-QA"/>
        </w:rPr>
        <w:t>Absher</w:t>
      </w:r>
      <w:proofErr w:type="spellEnd"/>
      <w:r w:rsidR="002B35F8" w:rsidRPr="001D58CF">
        <w:rPr>
          <w:spacing w:val="-2"/>
          <w:lang w:val="fr-FR" w:bidi="ar-QA"/>
        </w:rPr>
        <w:t> », même sans le consentement de l</w:t>
      </w:r>
      <w:r w:rsidR="00D3349B">
        <w:rPr>
          <w:spacing w:val="-2"/>
          <w:lang w:val="fr-FR" w:bidi="ar-QA"/>
        </w:rPr>
        <w:t>’</w:t>
      </w:r>
      <w:r w:rsidR="002B35F8" w:rsidRPr="001D58CF">
        <w:rPr>
          <w:spacing w:val="-2"/>
          <w:lang w:val="fr-FR" w:bidi="ar-QA"/>
        </w:rPr>
        <w:t xml:space="preserve">employeur, </w:t>
      </w:r>
      <w:r w:rsidR="002B35F8" w:rsidRPr="001D58CF">
        <w:rPr>
          <w:spacing w:val="-2"/>
          <w:lang w:val="fr-FR" w:bidi="ar-QA"/>
        </w:rPr>
        <w:lastRenderedPageBreak/>
        <w:t>conformément aux dispositions qui protègent les parties liées par une relation contractuelle.</w:t>
      </w:r>
    </w:p>
    <w:p w14:paraId="3F828F89" w14:textId="76502E98" w:rsidR="002B35F8" w:rsidRPr="001D58CF" w:rsidRDefault="002B35F8" w:rsidP="001D58CF">
      <w:pPr>
        <w:pStyle w:val="SingleTxtG"/>
        <w:rPr>
          <w:spacing w:val="-2"/>
          <w:rtl/>
          <w:lang w:val="fr-FR" w:bidi="fr-FR"/>
        </w:rPr>
      </w:pPr>
      <w:r w:rsidRPr="001D58CF">
        <w:rPr>
          <w:spacing w:val="-2"/>
          <w:lang w:val="fr-FR" w:bidi="ar-QA"/>
        </w:rPr>
        <w:t>109.</w:t>
      </w:r>
      <w:r w:rsidRPr="001D58CF">
        <w:rPr>
          <w:spacing w:val="-2"/>
          <w:lang w:val="fr-FR" w:bidi="ar-QA"/>
        </w:rPr>
        <w:tab/>
        <w:t>Le Code du travail et le Règlement relatif aux employés de maison et aux personnes de statut similaire régissent tous les droits et obligations des travailleurs migrants. Le Ministère des ressources humaines et du développement social est chargé de délivrer des visas aux travailleurs migrants, tandis que les permis de résidence sont délivrés par la Direction générale des passeports, sachant que cette procédure n</w:t>
      </w:r>
      <w:r w:rsidR="00D3349B">
        <w:rPr>
          <w:spacing w:val="-2"/>
          <w:lang w:val="fr-FR" w:bidi="ar-QA"/>
        </w:rPr>
        <w:t>’</w:t>
      </w:r>
      <w:r w:rsidRPr="001D58CF">
        <w:rPr>
          <w:spacing w:val="-2"/>
          <w:lang w:val="fr-FR" w:bidi="ar-QA"/>
        </w:rPr>
        <w:t>a aucune incidence sur les droits des travailleurs</w:t>
      </w:r>
      <w:r w:rsidR="00E4471A">
        <w:rPr>
          <w:rStyle w:val="Appelnotedebasdep"/>
          <w:spacing w:val="-2"/>
          <w:lang w:bidi="ar-QA"/>
        </w:rPr>
        <w:footnoteReference w:id="30"/>
      </w:r>
      <w:r w:rsidRPr="001D58CF">
        <w:rPr>
          <w:spacing w:val="-2"/>
          <w:lang w:val="fr-FR" w:bidi="ar-QA"/>
        </w:rPr>
        <w:t>.</w:t>
      </w:r>
    </w:p>
    <w:p w14:paraId="0EC9640C" w14:textId="59C906BD" w:rsidR="002B35F8" w:rsidRPr="001D58CF" w:rsidRDefault="002B35F8" w:rsidP="001D58CF">
      <w:pPr>
        <w:pStyle w:val="SingleTxtG"/>
        <w:rPr>
          <w:spacing w:val="-2"/>
          <w:rtl/>
          <w:lang w:val="fr-FR" w:bidi="fr-FR"/>
        </w:rPr>
      </w:pPr>
      <w:r w:rsidRPr="001D58CF">
        <w:rPr>
          <w:spacing w:val="-2"/>
          <w:lang w:val="fr-FR" w:bidi="ar-QA"/>
        </w:rPr>
        <w:t>110.</w:t>
      </w:r>
      <w:r w:rsidRPr="001D58CF">
        <w:rPr>
          <w:spacing w:val="-2"/>
          <w:lang w:val="fr-FR" w:bidi="ar-QA"/>
        </w:rPr>
        <w:tab/>
        <w:t>Concernant la lutte contre la traite des personnes, des départements spécialisés dans ces affaires ont été créés auprès des différentes sections du ministère public, qui ont traité 107</w:t>
      </w:r>
      <w:r w:rsidR="004800B0">
        <w:rPr>
          <w:spacing w:val="-2"/>
          <w:lang w:val="fr-FR" w:bidi="ar-QA"/>
        </w:rPr>
        <w:t> </w:t>
      </w:r>
      <w:r w:rsidRPr="001D58CF">
        <w:rPr>
          <w:spacing w:val="-2"/>
          <w:lang w:val="fr-FR" w:bidi="ar-QA"/>
        </w:rPr>
        <w:t>dossiers de ce type. En janvier 2020, les chambres pénales des tribunaux concernés ont été chargées d</w:t>
      </w:r>
      <w:r w:rsidR="00D3349B">
        <w:rPr>
          <w:spacing w:val="-2"/>
          <w:lang w:val="fr-FR" w:bidi="ar-QA"/>
        </w:rPr>
        <w:t>’</w:t>
      </w:r>
      <w:r w:rsidRPr="001D58CF">
        <w:rPr>
          <w:spacing w:val="-2"/>
          <w:lang w:val="fr-FR" w:bidi="ar-QA"/>
        </w:rPr>
        <w:t>instruire les affaires de traite des personnes. En mars 2020, le « Mécanisme national d</w:t>
      </w:r>
      <w:r w:rsidR="00D3349B">
        <w:rPr>
          <w:spacing w:val="-2"/>
          <w:lang w:val="fr-FR" w:bidi="ar-QA"/>
        </w:rPr>
        <w:t>’</w:t>
      </w:r>
      <w:r w:rsidRPr="001D58CF">
        <w:rPr>
          <w:spacing w:val="-2"/>
          <w:lang w:val="fr-FR" w:bidi="ar-QA"/>
        </w:rPr>
        <w:t>orientation des victimes de la traite des personnes » a été mis en place dans le but de recueillir des informations sur les cas et affaires de traite des personnes depuis leur détection jusqu</w:t>
      </w:r>
      <w:r w:rsidR="00D3349B">
        <w:rPr>
          <w:spacing w:val="-2"/>
          <w:lang w:val="fr-FR" w:bidi="ar-QA"/>
        </w:rPr>
        <w:t>’</w:t>
      </w:r>
      <w:r w:rsidRPr="001D58CF">
        <w:rPr>
          <w:spacing w:val="-2"/>
          <w:lang w:val="fr-FR" w:bidi="ar-QA"/>
        </w:rPr>
        <w:t>à leur jugement par les tribunaux compétents et d</w:t>
      </w:r>
      <w:r w:rsidR="00D3349B">
        <w:rPr>
          <w:spacing w:val="-2"/>
          <w:lang w:val="fr-FR" w:bidi="ar-QA"/>
        </w:rPr>
        <w:t>’</w:t>
      </w:r>
      <w:r w:rsidRPr="001D58CF">
        <w:rPr>
          <w:spacing w:val="-2"/>
          <w:lang w:val="fr-FR" w:bidi="ar-QA"/>
        </w:rPr>
        <w:t>informer les agents des services concernés quant aux procédures à suivre à chaque étape, conformément à la loi sur la lutte contre la traite des personnes promulguée par le décret royal n</w:t>
      </w:r>
      <w:r w:rsidRPr="004800B0">
        <w:rPr>
          <w:spacing w:val="-2"/>
          <w:vertAlign w:val="superscript"/>
          <w:lang w:val="fr-FR" w:bidi="ar-QA"/>
        </w:rPr>
        <w:t>o</w:t>
      </w:r>
      <w:r w:rsidR="004800B0">
        <w:rPr>
          <w:spacing w:val="-2"/>
          <w:lang w:val="fr-FR" w:bidi="ar-QA"/>
        </w:rPr>
        <w:t> </w:t>
      </w:r>
      <w:r w:rsidRPr="001D58CF">
        <w:rPr>
          <w:spacing w:val="-2"/>
          <w:lang w:val="fr-FR" w:bidi="ar-QA"/>
        </w:rPr>
        <w:t xml:space="preserve">40 </w:t>
      </w:r>
      <w:r w:rsidR="0062732C" w:rsidRPr="0062732C">
        <w:rPr>
          <w:spacing w:val="-2"/>
          <w:lang w:val="fr-FR" w:bidi="ar-QA"/>
        </w:rPr>
        <w:t xml:space="preserve">du 21 </w:t>
      </w:r>
      <w:proofErr w:type="spellStart"/>
      <w:r w:rsidR="0062732C" w:rsidRPr="0062732C">
        <w:rPr>
          <w:spacing w:val="-2"/>
          <w:lang w:val="fr-FR" w:bidi="ar-QA"/>
        </w:rPr>
        <w:t>rajab</w:t>
      </w:r>
      <w:proofErr w:type="spellEnd"/>
      <w:r w:rsidR="0062732C" w:rsidRPr="0062732C">
        <w:rPr>
          <w:spacing w:val="-2"/>
          <w:lang w:val="fr-FR" w:bidi="ar-QA"/>
        </w:rPr>
        <w:t xml:space="preserve"> 1430 de l’hégire (14 juillet 2009)</w:t>
      </w:r>
      <w:r w:rsidRPr="001D58CF">
        <w:rPr>
          <w:spacing w:val="-2"/>
          <w:lang w:val="fr-FR" w:bidi="ar-QA"/>
        </w:rPr>
        <w:t>.</w:t>
      </w:r>
    </w:p>
    <w:p w14:paraId="5F0FDBB3" w14:textId="12197BC8" w:rsidR="002B35F8" w:rsidRPr="001D58CF" w:rsidRDefault="002B35F8" w:rsidP="001D58CF">
      <w:pPr>
        <w:pStyle w:val="SingleTxtG"/>
        <w:rPr>
          <w:spacing w:val="-2"/>
          <w:rtl/>
          <w:lang w:val="fr-FR" w:bidi="fr-FR"/>
        </w:rPr>
      </w:pPr>
      <w:r w:rsidRPr="001D58CF">
        <w:rPr>
          <w:spacing w:val="-2"/>
          <w:lang w:val="fr-FR" w:bidi="ar-QA"/>
        </w:rPr>
        <w:t>111.</w:t>
      </w:r>
      <w:r w:rsidRPr="001D58CF">
        <w:rPr>
          <w:spacing w:val="-2"/>
          <w:lang w:val="fr-FR" w:bidi="ar-QA"/>
        </w:rPr>
        <w:tab/>
        <w:t>Afin de coordonner et d</w:t>
      </w:r>
      <w:r w:rsidR="00D3349B">
        <w:rPr>
          <w:spacing w:val="-2"/>
          <w:lang w:val="fr-FR" w:bidi="ar-QA"/>
        </w:rPr>
        <w:t>’</w:t>
      </w:r>
      <w:r w:rsidRPr="001D58CF">
        <w:rPr>
          <w:spacing w:val="-2"/>
          <w:lang w:val="fr-FR" w:bidi="ar-QA"/>
        </w:rPr>
        <w:t>harmoniser les efforts nationaux, la décision n</w:t>
      </w:r>
      <w:r w:rsidRPr="00DB0199">
        <w:rPr>
          <w:spacing w:val="-2"/>
          <w:vertAlign w:val="superscript"/>
          <w:lang w:val="fr-FR" w:bidi="ar-QA"/>
        </w:rPr>
        <w:t>o</w:t>
      </w:r>
      <w:r w:rsidR="00DB0199">
        <w:rPr>
          <w:spacing w:val="-2"/>
          <w:lang w:val="fr-FR" w:bidi="ar-QA"/>
        </w:rPr>
        <w:t> </w:t>
      </w:r>
      <w:r w:rsidRPr="001D58CF">
        <w:rPr>
          <w:spacing w:val="-2"/>
          <w:lang w:val="fr-FR" w:bidi="ar-QA"/>
        </w:rPr>
        <w:t>244 du Conseil des ministres, mentionnée au paragraphe</w:t>
      </w:r>
      <w:smartTag w:uri="urn:schemas-microsoft-com:office:smarttags" w:element="metricconverter">
        <w:smartTagPr>
          <w:attr w:name="ProductID" w:val="54, a"/>
        </w:smartTagPr>
        <w:r w:rsidR="00DB0199">
          <w:rPr>
            <w:spacing w:val="-2"/>
            <w:lang w:val="fr-FR" w:bidi="ar-QA"/>
          </w:rPr>
          <w:t> </w:t>
        </w:r>
        <w:r w:rsidRPr="001D58CF">
          <w:rPr>
            <w:spacing w:val="-2"/>
            <w:lang w:val="fr-FR" w:bidi="ar-QA"/>
          </w:rPr>
          <w:t>54, a</w:t>
        </w:r>
      </w:smartTag>
      <w:r w:rsidRPr="001D58CF">
        <w:rPr>
          <w:spacing w:val="-2"/>
          <w:lang w:val="fr-FR" w:bidi="ar-QA"/>
        </w:rPr>
        <w:t xml:space="preserve"> approuvé la création d</w:t>
      </w:r>
      <w:r w:rsidR="00D3349B">
        <w:rPr>
          <w:spacing w:val="-2"/>
          <w:lang w:val="fr-FR" w:bidi="ar-QA"/>
        </w:rPr>
        <w:t>’</w:t>
      </w:r>
      <w:r w:rsidRPr="001D58CF">
        <w:rPr>
          <w:spacing w:val="-2"/>
          <w:lang w:val="fr-FR" w:bidi="ar-QA"/>
        </w:rPr>
        <w:t>une Section de lutte contre la traite des personnes auprès de la Commission des droits de l</w:t>
      </w:r>
      <w:r w:rsidR="00D3349B">
        <w:rPr>
          <w:spacing w:val="-2"/>
          <w:lang w:val="fr-FR" w:bidi="ar-QA"/>
        </w:rPr>
        <w:t>’</w:t>
      </w:r>
      <w:r w:rsidRPr="001D58CF">
        <w:rPr>
          <w:spacing w:val="-2"/>
          <w:lang w:val="fr-FR" w:bidi="ar-QA"/>
        </w:rPr>
        <w:t xml:space="preserve">homme dans le but de consolider la lutte contre cette infraction, conformément aux règlements nationaux et aux instruments internationaux pertinents auxquels le Royaume est partie. La mise en </w:t>
      </w:r>
      <w:r w:rsidR="00635D09" w:rsidRPr="001D58CF">
        <w:rPr>
          <w:spacing w:val="-2"/>
          <w:lang w:val="fr-FR" w:bidi="ar-QA"/>
        </w:rPr>
        <w:t>œuvre</w:t>
      </w:r>
      <w:r w:rsidRPr="001D58CF">
        <w:rPr>
          <w:spacing w:val="-2"/>
          <w:lang w:val="fr-FR" w:bidi="ar-QA"/>
        </w:rPr>
        <w:t xml:space="preserve"> de ces règlements et instruments par les organismes publics fait l</w:t>
      </w:r>
      <w:r w:rsidR="00D3349B">
        <w:rPr>
          <w:spacing w:val="-2"/>
          <w:lang w:val="fr-FR" w:bidi="ar-QA"/>
        </w:rPr>
        <w:t>’</w:t>
      </w:r>
      <w:r w:rsidRPr="001D58CF">
        <w:rPr>
          <w:spacing w:val="-2"/>
          <w:lang w:val="fr-FR" w:bidi="ar-QA"/>
        </w:rPr>
        <w:t>objet d</w:t>
      </w:r>
      <w:r w:rsidR="00D3349B">
        <w:rPr>
          <w:spacing w:val="-2"/>
          <w:lang w:val="fr-FR" w:bidi="ar-QA"/>
        </w:rPr>
        <w:t>’</w:t>
      </w:r>
      <w:r w:rsidRPr="001D58CF">
        <w:rPr>
          <w:spacing w:val="-2"/>
          <w:lang w:val="fr-FR" w:bidi="ar-QA"/>
        </w:rPr>
        <w:t>un suivi. La Section s</w:t>
      </w:r>
      <w:r w:rsidR="00D3349B">
        <w:rPr>
          <w:spacing w:val="-2"/>
          <w:lang w:val="fr-FR" w:bidi="ar-QA"/>
        </w:rPr>
        <w:t>’</w:t>
      </w:r>
      <w:r w:rsidRPr="001D58CF">
        <w:rPr>
          <w:spacing w:val="-2"/>
          <w:lang w:val="fr-FR" w:bidi="ar-QA"/>
        </w:rPr>
        <w:t>efforce de suivre et d</w:t>
      </w:r>
      <w:r w:rsidR="00D3349B">
        <w:rPr>
          <w:spacing w:val="-2"/>
          <w:lang w:val="fr-FR" w:bidi="ar-QA"/>
        </w:rPr>
        <w:t>’</w:t>
      </w:r>
      <w:r w:rsidRPr="001D58CF">
        <w:rPr>
          <w:spacing w:val="-2"/>
          <w:lang w:val="fr-FR" w:bidi="ar-QA"/>
        </w:rPr>
        <w:t>améliorer la situation des victimes, en insistant sur les aspects préventifs, en menant des recherches, des études et des campagnes d</w:t>
      </w:r>
      <w:r w:rsidR="00D3349B">
        <w:rPr>
          <w:spacing w:val="-2"/>
          <w:lang w:val="fr-FR" w:bidi="ar-QA"/>
        </w:rPr>
        <w:t>’</w:t>
      </w:r>
      <w:r w:rsidRPr="001D58CF">
        <w:rPr>
          <w:spacing w:val="-2"/>
          <w:lang w:val="fr-FR" w:bidi="ar-QA"/>
        </w:rPr>
        <w:t xml:space="preserve">information et en organisant des programmes de formation et diverses activités et manifestations. </w:t>
      </w:r>
    </w:p>
    <w:p w14:paraId="7E6C5CD5" w14:textId="20DD7E92" w:rsidR="002B35F8" w:rsidRPr="001D58CF" w:rsidRDefault="002B35F8" w:rsidP="001D58CF">
      <w:pPr>
        <w:pStyle w:val="SingleTxtG"/>
        <w:rPr>
          <w:spacing w:val="-2"/>
          <w:rtl/>
          <w:lang w:val="fr-FR" w:bidi="fr-FR"/>
        </w:rPr>
      </w:pPr>
      <w:r w:rsidRPr="001D58CF">
        <w:rPr>
          <w:spacing w:val="-2"/>
          <w:lang w:val="fr-FR" w:bidi="ar-QA"/>
        </w:rPr>
        <w:t>112.</w:t>
      </w:r>
      <w:r w:rsidRPr="001D58CF">
        <w:rPr>
          <w:spacing w:val="-2"/>
          <w:lang w:val="fr-FR" w:bidi="ar-QA"/>
        </w:rPr>
        <w:tab/>
        <w:t>Le Plan national de lutte contre les infractions liées à la traite des personnes au titre de la période 2021-</w:t>
      </w:r>
      <w:smartTag w:uri="urn:schemas-microsoft-com:office:smarttags" w:element="metricconverter">
        <w:smartTagPr>
          <w:attr w:name="ProductID" w:val="2023 a"/>
        </w:smartTagPr>
        <w:r w:rsidRPr="001D58CF">
          <w:rPr>
            <w:spacing w:val="-2"/>
            <w:lang w:val="fr-FR" w:bidi="ar-QA"/>
          </w:rPr>
          <w:t>2023 a</w:t>
        </w:r>
      </w:smartTag>
      <w:r w:rsidRPr="001D58CF">
        <w:rPr>
          <w:spacing w:val="-2"/>
          <w:lang w:val="fr-FR" w:bidi="ar-QA"/>
        </w:rPr>
        <w:t xml:space="preserve"> été adopté </w:t>
      </w:r>
      <w:r w:rsidR="0062732C" w:rsidRPr="0062732C">
        <w:rPr>
          <w:spacing w:val="-2"/>
          <w:lang w:val="fr-FR" w:bidi="ar-QA"/>
        </w:rPr>
        <w:t xml:space="preserve">le 25 </w:t>
      </w:r>
      <w:proofErr w:type="spellStart"/>
      <w:r w:rsidR="0062732C" w:rsidRPr="0062732C">
        <w:rPr>
          <w:spacing w:val="-2"/>
          <w:lang w:val="fr-FR" w:bidi="ar-QA"/>
        </w:rPr>
        <w:t>dhou</w:t>
      </w:r>
      <w:proofErr w:type="spellEnd"/>
      <w:r w:rsidR="0062732C" w:rsidRPr="0062732C">
        <w:rPr>
          <w:spacing w:val="-2"/>
          <w:lang w:val="fr-FR" w:bidi="ar-QA"/>
        </w:rPr>
        <w:t xml:space="preserve"> el-</w:t>
      </w:r>
      <w:proofErr w:type="spellStart"/>
      <w:r w:rsidR="0062732C" w:rsidRPr="0062732C">
        <w:rPr>
          <w:spacing w:val="-2"/>
          <w:lang w:val="fr-FR" w:bidi="ar-QA"/>
        </w:rPr>
        <w:t>hijja</w:t>
      </w:r>
      <w:proofErr w:type="spellEnd"/>
      <w:r w:rsidR="0062732C" w:rsidRPr="0062732C">
        <w:rPr>
          <w:spacing w:val="-2"/>
          <w:lang w:val="fr-FR" w:bidi="ar-QA"/>
        </w:rPr>
        <w:t xml:space="preserve"> 1442 de l’hégire (25 juillet 2021)</w:t>
      </w:r>
      <w:r w:rsidRPr="001D58CF">
        <w:rPr>
          <w:spacing w:val="-2"/>
          <w:lang w:val="fr-FR" w:bidi="ar-QA"/>
        </w:rPr>
        <w:t>, en collaboration avec les parties prenantes de la Commission et les organisations internationales. Il s</w:t>
      </w:r>
      <w:r w:rsidR="00D3349B">
        <w:rPr>
          <w:spacing w:val="-2"/>
          <w:lang w:val="fr-FR" w:bidi="ar-QA"/>
        </w:rPr>
        <w:t>’</w:t>
      </w:r>
      <w:r w:rsidRPr="001D58CF">
        <w:rPr>
          <w:spacing w:val="-2"/>
          <w:lang w:val="fr-FR" w:bidi="ar-QA"/>
        </w:rPr>
        <w:t>articule autour de quatre axes stratégiques, à savoir la prévention, la protection et l</w:t>
      </w:r>
      <w:r w:rsidR="00D3349B">
        <w:rPr>
          <w:spacing w:val="-2"/>
          <w:lang w:val="fr-FR" w:bidi="ar-QA"/>
        </w:rPr>
        <w:t>’</w:t>
      </w:r>
      <w:r w:rsidRPr="001D58CF">
        <w:rPr>
          <w:spacing w:val="-2"/>
          <w:lang w:val="fr-FR" w:bidi="ar-QA"/>
        </w:rPr>
        <w:t>assistance, les poursuites, les partenariats et la coopération. Les objectifs stratégiques, les activités et initiatives liées à chaque objectif ont été définis en détail et en fonction des objectifs réalisables.</w:t>
      </w:r>
    </w:p>
    <w:p w14:paraId="1E324C6B" w14:textId="6348E8E0" w:rsidR="002B35F8" w:rsidRPr="00931B7C" w:rsidRDefault="002B35F8" w:rsidP="00931B7C">
      <w:pPr>
        <w:pStyle w:val="SingleTxtG"/>
        <w:rPr>
          <w:spacing w:val="-2"/>
          <w:rtl/>
          <w:lang w:val="fr-FR" w:bidi="fr-FR"/>
        </w:rPr>
      </w:pPr>
      <w:r w:rsidRPr="00931B7C">
        <w:rPr>
          <w:spacing w:val="-2"/>
          <w:lang w:val="fr-FR" w:bidi="ar-QA"/>
        </w:rPr>
        <w:t>113.</w:t>
      </w:r>
      <w:r w:rsidRPr="00931B7C">
        <w:rPr>
          <w:spacing w:val="-2"/>
          <w:lang w:val="fr-FR" w:bidi="ar-QA"/>
        </w:rPr>
        <w:tab/>
        <w:t>Dans le cadre de la lutte contre la traite des personnes sur le marché du travail, l</w:t>
      </w:r>
      <w:r w:rsidR="00D3349B">
        <w:rPr>
          <w:spacing w:val="-2"/>
          <w:lang w:val="fr-FR" w:bidi="ar-QA"/>
        </w:rPr>
        <w:t>’</w:t>
      </w:r>
      <w:r w:rsidRPr="00931B7C">
        <w:rPr>
          <w:spacing w:val="-2"/>
          <w:lang w:val="fr-FR" w:bidi="ar-QA"/>
        </w:rPr>
        <w:t>Arabie saoudite a adhéré en 2021 au Protocole de 2014 relatif à la Convention n</w:t>
      </w:r>
      <w:r w:rsidRPr="00DB0199">
        <w:rPr>
          <w:spacing w:val="-2"/>
          <w:vertAlign w:val="superscript"/>
          <w:lang w:val="fr-FR" w:bidi="ar-QA"/>
        </w:rPr>
        <w:t>o</w:t>
      </w:r>
      <w:r w:rsidR="00DB0199">
        <w:rPr>
          <w:spacing w:val="-2"/>
          <w:lang w:val="fr-FR" w:bidi="ar-QA"/>
        </w:rPr>
        <w:t> </w:t>
      </w:r>
      <w:r w:rsidRPr="00931B7C">
        <w:rPr>
          <w:spacing w:val="-2"/>
          <w:lang w:val="fr-FR" w:bidi="ar-QA"/>
        </w:rPr>
        <w:t>29 sur le travail forcé (1930), devenant ainsi le premier État du Golfe à ratifier ce Protocole, qui vise à renforcer les mesures de prévention, de protection et d</w:t>
      </w:r>
      <w:r w:rsidR="00D3349B">
        <w:rPr>
          <w:spacing w:val="-2"/>
          <w:lang w:val="fr-FR" w:bidi="ar-QA"/>
        </w:rPr>
        <w:t>’</w:t>
      </w:r>
      <w:r w:rsidRPr="00931B7C">
        <w:rPr>
          <w:spacing w:val="-2"/>
          <w:lang w:val="fr-FR" w:bidi="ar-QA"/>
        </w:rPr>
        <w:t>indemnisation et à intensifier les efforts destinés à éliminer toutes les formes de travail des enfants en tant que traite des personnes. Dans le même cadre, l</w:t>
      </w:r>
      <w:r w:rsidR="00D3349B">
        <w:rPr>
          <w:spacing w:val="-2"/>
          <w:lang w:val="fr-FR" w:bidi="ar-QA"/>
        </w:rPr>
        <w:t>’</w:t>
      </w:r>
      <w:r w:rsidRPr="00931B7C">
        <w:rPr>
          <w:spacing w:val="-2"/>
          <w:lang w:val="fr-FR" w:bidi="ar-QA"/>
        </w:rPr>
        <w:t>Arabie saoudite a adopté en 2021 la Politique nationale de prévention du travail des enfants.</w:t>
      </w:r>
    </w:p>
    <w:p w14:paraId="0AAA7439" w14:textId="05336FBC" w:rsidR="002B35F8" w:rsidRPr="00931B7C" w:rsidRDefault="002B35F8" w:rsidP="00931B7C">
      <w:pPr>
        <w:pStyle w:val="SingleTxtG"/>
        <w:rPr>
          <w:spacing w:val="-2"/>
          <w:rtl/>
          <w:lang w:val="fr-FR" w:bidi="fr-FR"/>
        </w:rPr>
      </w:pPr>
      <w:r w:rsidRPr="00931B7C">
        <w:rPr>
          <w:spacing w:val="-2"/>
          <w:lang w:val="fr-FR" w:bidi="ar-QA"/>
        </w:rPr>
        <w:t>114.</w:t>
      </w:r>
      <w:r w:rsidRPr="00931B7C">
        <w:rPr>
          <w:spacing w:val="-2"/>
          <w:lang w:val="fr-FR" w:bidi="ar-QA"/>
        </w:rPr>
        <w:tab/>
        <w:t>Le décret royal n</w:t>
      </w:r>
      <w:r w:rsidRPr="00DB0199">
        <w:rPr>
          <w:spacing w:val="-2"/>
          <w:vertAlign w:val="superscript"/>
          <w:lang w:val="fr-FR" w:bidi="ar-QA"/>
        </w:rPr>
        <w:t>o</w:t>
      </w:r>
      <w:r w:rsidR="00DB0199">
        <w:rPr>
          <w:spacing w:val="-2"/>
          <w:lang w:val="fr-FR" w:bidi="ar-QA"/>
        </w:rPr>
        <w:t> </w:t>
      </w:r>
      <w:r w:rsidRPr="00931B7C">
        <w:rPr>
          <w:spacing w:val="-2"/>
          <w:lang w:val="fr-FR" w:bidi="ar-QA"/>
        </w:rPr>
        <w:t xml:space="preserve">M/109 </w:t>
      </w:r>
      <w:r w:rsidR="0062732C" w:rsidRPr="0062732C">
        <w:rPr>
          <w:spacing w:val="-2"/>
          <w:lang w:val="fr-FR" w:bidi="ar-QA"/>
        </w:rPr>
        <w:t xml:space="preserve">du 24 </w:t>
      </w:r>
      <w:proofErr w:type="spellStart"/>
      <w:r w:rsidR="0062732C" w:rsidRPr="0062732C">
        <w:rPr>
          <w:spacing w:val="-2"/>
          <w:lang w:val="fr-FR" w:bidi="ar-QA"/>
        </w:rPr>
        <w:t>chaoual</w:t>
      </w:r>
      <w:proofErr w:type="spellEnd"/>
      <w:r w:rsidR="0062732C" w:rsidRPr="0062732C">
        <w:rPr>
          <w:spacing w:val="-2"/>
          <w:lang w:val="fr-FR" w:bidi="ar-QA"/>
        </w:rPr>
        <w:t xml:space="preserve"> 1438 de l’hégire (18 juillet 2017)</w:t>
      </w:r>
      <w:r w:rsidRPr="00931B7C">
        <w:rPr>
          <w:spacing w:val="-2"/>
          <w:lang w:val="fr-FR" w:bidi="ar-QA"/>
        </w:rPr>
        <w:t xml:space="preserve"> a approuvé la conclusion d</w:t>
      </w:r>
      <w:r w:rsidR="00D3349B">
        <w:rPr>
          <w:spacing w:val="-2"/>
          <w:lang w:val="fr-FR" w:bidi="ar-QA"/>
        </w:rPr>
        <w:t>’</w:t>
      </w:r>
      <w:r w:rsidRPr="00931B7C">
        <w:rPr>
          <w:spacing w:val="-2"/>
          <w:lang w:val="fr-FR" w:bidi="ar-QA"/>
        </w:rPr>
        <w:t>un mémorandum d</w:t>
      </w:r>
      <w:r w:rsidR="00D3349B">
        <w:rPr>
          <w:spacing w:val="-2"/>
          <w:lang w:val="fr-FR" w:bidi="ar-QA"/>
        </w:rPr>
        <w:t>’</w:t>
      </w:r>
      <w:r w:rsidRPr="00931B7C">
        <w:rPr>
          <w:spacing w:val="-2"/>
          <w:lang w:val="fr-FR" w:bidi="ar-QA"/>
        </w:rPr>
        <w:t>accord de coopération technique entre la Commission des droits de l</w:t>
      </w:r>
      <w:r w:rsidR="00D3349B">
        <w:rPr>
          <w:spacing w:val="-2"/>
          <w:lang w:val="fr-FR" w:bidi="ar-QA"/>
        </w:rPr>
        <w:t>’</w:t>
      </w:r>
      <w:r w:rsidRPr="00931B7C">
        <w:rPr>
          <w:spacing w:val="-2"/>
          <w:lang w:val="fr-FR" w:bidi="ar-QA"/>
        </w:rPr>
        <w:t>homme du Royaume d</w:t>
      </w:r>
      <w:r w:rsidR="00D3349B">
        <w:rPr>
          <w:spacing w:val="-2"/>
          <w:lang w:val="fr-FR" w:bidi="ar-QA"/>
        </w:rPr>
        <w:t>’</w:t>
      </w:r>
      <w:r w:rsidRPr="00931B7C">
        <w:rPr>
          <w:spacing w:val="-2"/>
          <w:lang w:val="fr-FR" w:bidi="ar-QA"/>
        </w:rPr>
        <w:t>Arabie saoudite et l</w:t>
      </w:r>
      <w:r w:rsidR="00D3349B">
        <w:rPr>
          <w:spacing w:val="-2"/>
          <w:lang w:val="fr-FR" w:bidi="ar-QA"/>
        </w:rPr>
        <w:t>’</w:t>
      </w:r>
      <w:r w:rsidRPr="00931B7C">
        <w:rPr>
          <w:spacing w:val="-2"/>
          <w:lang w:val="fr-FR" w:bidi="ar-QA"/>
        </w:rPr>
        <w:t>Organisation internationale pour les migrations (OIM), dont l</w:t>
      </w:r>
      <w:r w:rsidR="00D3349B">
        <w:rPr>
          <w:spacing w:val="-2"/>
          <w:lang w:val="fr-FR" w:bidi="ar-QA"/>
        </w:rPr>
        <w:t>’</w:t>
      </w:r>
      <w:r w:rsidRPr="00931B7C">
        <w:rPr>
          <w:spacing w:val="-2"/>
          <w:lang w:val="fr-FR" w:bidi="ar-QA"/>
        </w:rPr>
        <w:t>objectif est de renforcer la coopération dans les domaines de la prévention et de la lutte contre la traite des personnes, de l</w:t>
      </w:r>
      <w:r w:rsidR="00D3349B">
        <w:rPr>
          <w:spacing w:val="-2"/>
          <w:lang w:val="fr-FR" w:bidi="ar-QA"/>
        </w:rPr>
        <w:t>’</w:t>
      </w:r>
      <w:r w:rsidRPr="00931B7C">
        <w:rPr>
          <w:spacing w:val="-2"/>
          <w:lang w:val="fr-FR" w:bidi="ar-QA"/>
        </w:rPr>
        <w:t>assistance, de la prise en charge, de la protection et de l</w:t>
      </w:r>
      <w:r w:rsidR="00D3349B">
        <w:rPr>
          <w:spacing w:val="-2"/>
          <w:lang w:val="fr-FR" w:bidi="ar-QA"/>
        </w:rPr>
        <w:t>’</w:t>
      </w:r>
      <w:r w:rsidRPr="00931B7C">
        <w:rPr>
          <w:spacing w:val="-2"/>
          <w:lang w:val="fr-FR" w:bidi="ar-QA"/>
        </w:rPr>
        <w:t>hébergement des victimes ainsi que du développement des activités et des programmes et du renforcement des capacités nationales. Le décret royal n</w:t>
      </w:r>
      <w:r w:rsidRPr="00DB0199">
        <w:rPr>
          <w:spacing w:val="-2"/>
          <w:vertAlign w:val="superscript"/>
          <w:lang w:val="fr-FR" w:bidi="ar-QA"/>
        </w:rPr>
        <w:t>o</w:t>
      </w:r>
      <w:r w:rsidR="00DB0199">
        <w:rPr>
          <w:spacing w:val="-2"/>
          <w:lang w:val="fr-FR" w:bidi="ar-QA"/>
        </w:rPr>
        <w:t> </w:t>
      </w:r>
      <w:r w:rsidRPr="00931B7C">
        <w:rPr>
          <w:spacing w:val="-2"/>
          <w:lang w:val="fr-FR" w:bidi="ar-QA"/>
        </w:rPr>
        <w:t xml:space="preserve">M/91 </w:t>
      </w:r>
      <w:r w:rsidR="0062732C" w:rsidRPr="0062732C">
        <w:rPr>
          <w:spacing w:val="-2"/>
          <w:lang w:val="fr-FR" w:bidi="ar-QA"/>
        </w:rPr>
        <w:t>du 12</w:t>
      </w:r>
      <w:r w:rsidR="0062732C">
        <w:rPr>
          <w:spacing w:val="-2"/>
          <w:lang w:val="fr-FR" w:bidi="ar-QA"/>
        </w:rPr>
        <w:t> </w:t>
      </w:r>
      <w:proofErr w:type="spellStart"/>
      <w:r w:rsidR="0062732C" w:rsidRPr="0062732C">
        <w:rPr>
          <w:spacing w:val="-2"/>
          <w:lang w:val="fr-FR" w:bidi="ar-QA"/>
        </w:rPr>
        <w:t>chaaban</w:t>
      </w:r>
      <w:proofErr w:type="spellEnd"/>
      <w:r w:rsidR="0062732C" w:rsidRPr="0062732C">
        <w:rPr>
          <w:spacing w:val="-2"/>
          <w:lang w:val="fr-FR" w:bidi="ar-QA"/>
        </w:rPr>
        <w:t xml:space="preserve"> 1440</w:t>
      </w:r>
      <w:r w:rsidRPr="00931B7C">
        <w:rPr>
          <w:spacing w:val="-2"/>
          <w:lang w:val="fr-FR" w:bidi="ar-QA"/>
        </w:rPr>
        <w:t xml:space="preserve"> de l</w:t>
      </w:r>
      <w:r w:rsidR="00D3349B">
        <w:rPr>
          <w:spacing w:val="-2"/>
          <w:lang w:val="fr-FR" w:bidi="ar-QA"/>
        </w:rPr>
        <w:t>’</w:t>
      </w:r>
      <w:r w:rsidRPr="00931B7C">
        <w:rPr>
          <w:spacing w:val="-2"/>
          <w:lang w:val="fr-FR" w:bidi="ar-QA"/>
        </w:rPr>
        <w:t>hégire a pour sa part approuvé la conclusion d</w:t>
      </w:r>
      <w:r w:rsidR="00D3349B">
        <w:rPr>
          <w:spacing w:val="-2"/>
          <w:lang w:val="fr-FR" w:bidi="ar-QA"/>
        </w:rPr>
        <w:t>’</w:t>
      </w:r>
      <w:r w:rsidRPr="00931B7C">
        <w:rPr>
          <w:spacing w:val="-2"/>
          <w:lang w:val="fr-FR" w:bidi="ar-QA"/>
        </w:rPr>
        <w:t>un mémorandum d</w:t>
      </w:r>
      <w:r w:rsidR="00D3349B">
        <w:rPr>
          <w:spacing w:val="-2"/>
          <w:lang w:val="fr-FR" w:bidi="ar-QA"/>
        </w:rPr>
        <w:t>’</w:t>
      </w:r>
      <w:r w:rsidRPr="00931B7C">
        <w:rPr>
          <w:spacing w:val="-2"/>
          <w:lang w:val="fr-FR" w:bidi="ar-QA"/>
        </w:rPr>
        <w:t>accord de coopération technique entre la Commission des droits de l</w:t>
      </w:r>
      <w:r w:rsidR="00D3349B">
        <w:rPr>
          <w:spacing w:val="-2"/>
          <w:lang w:val="fr-FR" w:bidi="ar-QA"/>
        </w:rPr>
        <w:t>’</w:t>
      </w:r>
      <w:r w:rsidRPr="00931B7C">
        <w:rPr>
          <w:spacing w:val="-2"/>
          <w:lang w:val="fr-FR" w:bidi="ar-QA"/>
        </w:rPr>
        <w:t>homme du Royaume d</w:t>
      </w:r>
      <w:r w:rsidR="00D3349B">
        <w:rPr>
          <w:spacing w:val="-2"/>
          <w:lang w:val="fr-FR" w:bidi="ar-QA"/>
        </w:rPr>
        <w:t>’</w:t>
      </w:r>
      <w:r w:rsidRPr="00931B7C">
        <w:rPr>
          <w:spacing w:val="-2"/>
          <w:lang w:val="fr-FR" w:bidi="ar-QA"/>
        </w:rPr>
        <w:t>Arabie saoudite et le Bureau de surveillance et de lutte contre la traite des personnes du Département d</w:t>
      </w:r>
      <w:r w:rsidR="00D3349B">
        <w:rPr>
          <w:spacing w:val="-2"/>
          <w:lang w:val="fr-FR" w:bidi="ar-QA"/>
        </w:rPr>
        <w:t>’</w:t>
      </w:r>
      <w:r w:rsidRPr="00931B7C">
        <w:rPr>
          <w:spacing w:val="-2"/>
          <w:lang w:val="fr-FR" w:bidi="ar-QA"/>
        </w:rPr>
        <w:t>État des États-Unis d</w:t>
      </w:r>
      <w:r w:rsidR="00D3349B">
        <w:rPr>
          <w:spacing w:val="-2"/>
          <w:lang w:val="fr-FR" w:bidi="ar-QA"/>
        </w:rPr>
        <w:t>’</w:t>
      </w:r>
      <w:r w:rsidRPr="00931B7C">
        <w:rPr>
          <w:spacing w:val="-2"/>
          <w:lang w:val="fr-FR" w:bidi="ar-QA"/>
        </w:rPr>
        <w:t>Amérique (19</w:t>
      </w:r>
      <w:r w:rsidR="00DB0199">
        <w:rPr>
          <w:spacing w:val="-2"/>
          <w:lang w:val="fr-FR" w:bidi="ar-QA"/>
        </w:rPr>
        <w:t> </w:t>
      </w:r>
      <w:r w:rsidRPr="00931B7C">
        <w:rPr>
          <w:spacing w:val="-2"/>
          <w:lang w:val="fr-FR" w:bidi="ar-QA"/>
        </w:rPr>
        <w:t>novembre 2018)</w:t>
      </w:r>
      <w:r w:rsidR="00185F1D">
        <w:rPr>
          <w:rStyle w:val="Appelnotedebasdep"/>
          <w:spacing w:val="-2"/>
          <w:lang w:bidi="ar-QA"/>
        </w:rPr>
        <w:footnoteReference w:id="31"/>
      </w:r>
      <w:r w:rsidRPr="00931B7C">
        <w:rPr>
          <w:spacing w:val="-2"/>
          <w:lang w:val="fr-FR" w:bidi="ar-QA"/>
        </w:rPr>
        <w:t>.</w:t>
      </w:r>
    </w:p>
    <w:p w14:paraId="48396FE5" w14:textId="09D0DEFC" w:rsidR="002B35F8" w:rsidRPr="00931B7C" w:rsidRDefault="002B35F8" w:rsidP="00931B7C">
      <w:pPr>
        <w:pStyle w:val="SingleTxtG"/>
        <w:rPr>
          <w:spacing w:val="-2"/>
          <w:rtl/>
          <w:lang w:val="fr-FR" w:bidi="fr-FR"/>
        </w:rPr>
      </w:pPr>
      <w:r w:rsidRPr="00931B7C">
        <w:rPr>
          <w:spacing w:val="-2"/>
          <w:lang w:val="fr-FR" w:bidi="ar-QA"/>
        </w:rPr>
        <w:lastRenderedPageBreak/>
        <w:t>115.</w:t>
      </w:r>
      <w:r w:rsidRPr="00931B7C">
        <w:rPr>
          <w:spacing w:val="-2"/>
          <w:lang w:val="fr-FR" w:bidi="ar-QA"/>
        </w:rPr>
        <w:tab/>
        <w:t>Concernant les syndicats et leur rôle dans l</w:t>
      </w:r>
      <w:r w:rsidR="00D3349B">
        <w:rPr>
          <w:spacing w:val="-2"/>
          <w:lang w:val="fr-FR" w:bidi="ar-QA"/>
        </w:rPr>
        <w:t>’</w:t>
      </w:r>
      <w:r w:rsidRPr="00931B7C">
        <w:rPr>
          <w:spacing w:val="-2"/>
          <w:lang w:val="fr-FR" w:bidi="ar-QA"/>
        </w:rPr>
        <w:t>amélioration des conditions et de l</w:t>
      </w:r>
      <w:r w:rsidR="00D3349B">
        <w:rPr>
          <w:spacing w:val="-2"/>
          <w:lang w:val="fr-FR" w:bidi="ar-QA"/>
        </w:rPr>
        <w:t>’</w:t>
      </w:r>
      <w:r w:rsidRPr="00931B7C">
        <w:rPr>
          <w:spacing w:val="-2"/>
          <w:lang w:val="fr-FR" w:bidi="ar-QA"/>
        </w:rPr>
        <w:t>environnement de travail et la protection des droits des travailleurs</w:t>
      </w:r>
      <w:r w:rsidR="00185F1D">
        <w:rPr>
          <w:rStyle w:val="Appelnotedebasdep"/>
          <w:spacing w:val="-2"/>
          <w:lang w:bidi="ar-QA"/>
        </w:rPr>
        <w:footnoteReference w:id="32"/>
      </w:r>
      <w:r w:rsidRPr="00931B7C">
        <w:rPr>
          <w:spacing w:val="-2"/>
          <w:lang w:val="fr-FR" w:bidi="ar-QA"/>
        </w:rPr>
        <w:t>, le Conseil des ministres a adopté la décision n</w:t>
      </w:r>
      <w:r w:rsidRPr="006D468D">
        <w:rPr>
          <w:spacing w:val="-2"/>
          <w:vertAlign w:val="superscript"/>
          <w:lang w:val="fr-FR" w:bidi="ar-QA"/>
        </w:rPr>
        <w:t>o</w:t>
      </w:r>
      <w:r w:rsidR="006D468D">
        <w:rPr>
          <w:spacing w:val="-2"/>
          <w:lang w:val="fr-FR" w:bidi="ar-QA"/>
        </w:rPr>
        <w:t> </w:t>
      </w:r>
      <w:r w:rsidRPr="00931B7C">
        <w:rPr>
          <w:spacing w:val="-2"/>
          <w:lang w:val="fr-FR" w:bidi="ar-QA"/>
        </w:rPr>
        <w:t xml:space="preserve">12 </w:t>
      </w:r>
      <w:r w:rsidR="006B5497" w:rsidRPr="006B5497">
        <w:rPr>
          <w:spacing w:val="-2"/>
          <w:lang w:val="fr-FR" w:bidi="ar-QA"/>
        </w:rPr>
        <w:t>du 8 mouharram 1422 de l’hégire (2 avril 2001)</w:t>
      </w:r>
      <w:r w:rsidRPr="00931B7C">
        <w:rPr>
          <w:spacing w:val="-2"/>
          <w:lang w:val="fr-FR" w:bidi="ar-QA"/>
        </w:rPr>
        <w:t xml:space="preserve"> qui fixe les Règles de constitution des comités d</w:t>
      </w:r>
      <w:r w:rsidR="00D3349B">
        <w:rPr>
          <w:spacing w:val="-2"/>
          <w:lang w:val="fr-FR" w:bidi="ar-QA"/>
        </w:rPr>
        <w:t>’</w:t>
      </w:r>
      <w:r w:rsidRPr="00931B7C">
        <w:rPr>
          <w:spacing w:val="-2"/>
          <w:lang w:val="fr-FR" w:bidi="ar-QA"/>
        </w:rPr>
        <w:t>entreprise dans les entreprises du secteur privé. Conformément à l</w:t>
      </w:r>
      <w:r w:rsidR="00D3349B">
        <w:rPr>
          <w:spacing w:val="-2"/>
          <w:lang w:val="fr-FR" w:bidi="ar-QA"/>
        </w:rPr>
        <w:t>’</w:t>
      </w:r>
      <w:r w:rsidRPr="00931B7C">
        <w:rPr>
          <w:spacing w:val="-2"/>
          <w:lang w:val="fr-FR" w:bidi="ar-QA"/>
        </w:rPr>
        <w:t>article 17 de ces Règles, le Ministère des ressources humaines et du développement social a publié le règlement d</w:t>
      </w:r>
      <w:r w:rsidR="00D3349B">
        <w:rPr>
          <w:spacing w:val="-2"/>
          <w:lang w:val="fr-FR" w:bidi="ar-QA"/>
        </w:rPr>
        <w:t>’</w:t>
      </w:r>
      <w:r w:rsidRPr="00931B7C">
        <w:rPr>
          <w:spacing w:val="-2"/>
          <w:lang w:val="fr-FR" w:bidi="ar-QA"/>
        </w:rPr>
        <w:t>application y afférent et les employés d</w:t>
      </w:r>
      <w:r w:rsidR="00D3349B">
        <w:rPr>
          <w:spacing w:val="-2"/>
          <w:lang w:val="fr-FR" w:bidi="ar-QA"/>
        </w:rPr>
        <w:t>’</w:t>
      </w:r>
      <w:r w:rsidRPr="00931B7C">
        <w:rPr>
          <w:spacing w:val="-2"/>
          <w:lang w:val="fr-FR" w:bidi="ar-QA"/>
        </w:rPr>
        <w:t>une entreprise qui souhaitent former un comité élisent leurs représentants, sachant que le nombre de membres titulaires ne peut être inférieur à trois ni supérieur à neuf, les mêmes règles étant applicables au nombre des membres suppléants. Le</w:t>
      </w:r>
      <w:r w:rsidR="006D468D">
        <w:rPr>
          <w:spacing w:val="-2"/>
          <w:lang w:val="fr-FR" w:bidi="ar-QA"/>
        </w:rPr>
        <w:t> </w:t>
      </w:r>
      <w:r w:rsidRPr="00931B7C">
        <w:rPr>
          <w:spacing w:val="-2"/>
          <w:lang w:val="fr-FR" w:bidi="ar-QA"/>
        </w:rPr>
        <w:t>Ministère assure ensuite le suivi des recommandations de ces comités.</w:t>
      </w:r>
    </w:p>
    <w:p w14:paraId="5E867F14" w14:textId="769D28FE" w:rsidR="002B35F8" w:rsidRPr="006D468D" w:rsidRDefault="002B35F8" w:rsidP="00931B7C">
      <w:pPr>
        <w:pStyle w:val="SingleTxtG"/>
        <w:rPr>
          <w:rtl/>
          <w:lang w:val="fr-FR" w:bidi="fr-FR"/>
        </w:rPr>
      </w:pPr>
      <w:r w:rsidRPr="006D468D">
        <w:rPr>
          <w:lang w:val="fr-FR" w:bidi="ar-QA"/>
        </w:rPr>
        <w:t>116.</w:t>
      </w:r>
      <w:r w:rsidRPr="006D468D">
        <w:rPr>
          <w:lang w:val="fr-FR" w:bidi="ar-QA"/>
        </w:rPr>
        <w:tab/>
        <w:t>Le personnel dédié du Ministère des ressources humaines et du développement social procède périodiquement à des inspections auprès des entreprises destiné</w:t>
      </w:r>
      <w:r w:rsidR="006D468D" w:rsidRPr="006D468D">
        <w:rPr>
          <w:lang w:val="fr-FR" w:bidi="ar-QA"/>
        </w:rPr>
        <w:t>e</w:t>
      </w:r>
      <w:r w:rsidRPr="006D468D">
        <w:rPr>
          <w:lang w:val="fr-FR" w:bidi="ar-QA"/>
        </w:rPr>
        <w:t>s à s</w:t>
      </w:r>
      <w:r w:rsidR="00D3349B">
        <w:rPr>
          <w:lang w:val="fr-FR" w:bidi="ar-QA"/>
        </w:rPr>
        <w:t>’</w:t>
      </w:r>
      <w:r w:rsidRPr="006D468D">
        <w:rPr>
          <w:lang w:val="fr-FR" w:bidi="ar-QA"/>
        </w:rPr>
        <w:t>assurer que les travailleurs migrants jouissent des droits que leur confèrent les lois du Royaume et les obligations que leur imposent les instruments relatifs aux droits de l</w:t>
      </w:r>
      <w:r w:rsidR="00D3349B">
        <w:rPr>
          <w:lang w:val="fr-FR" w:bidi="ar-QA"/>
        </w:rPr>
        <w:t>’</w:t>
      </w:r>
      <w:r w:rsidRPr="006D468D">
        <w:rPr>
          <w:lang w:val="fr-FR" w:bidi="ar-QA"/>
        </w:rPr>
        <w:t>homme auxquels il est partie. En 2019/20, 934</w:t>
      </w:r>
      <w:r w:rsidR="006D468D" w:rsidRPr="006D468D">
        <w:rPr>
          <w:lang w:val="fr-FR" w:bidi="ar-QA"/>
        </w:rPr>
        <w:t> </w:t>
      </w:r>
      <w:r w:rsidRPr="006D468D">
        <w:rPr>
          <w:lang w:val="fr-FR" w:bidi="ar-QA"/>
        </w:rPr>
        <w:t>780</w:t>
      </w:r>
      <w:r w:rsidR="006D468D" w:rsidRPr="006D468D">
        <w:rPr>
          <w:lang w:val="fr-FR" w:bidi="ar-QA"/>
        </w:rPr>
        <w:t> </w:t>
      </w:r>
      <w:r w:rsidRPr="006D468D">
        <w:rPr>
          <w:lang w:val="fr-FR" w:bidi="ar-QA"/>
        </w:rPr>
        <w:t>visites sur le terrain ont été effectuées et 123</w:t>
      </w:r>
      <w:r w:rsidR="006D468D" w:rsidRPr="006D468D">
        <w:rPr>
          <w:lang w:val="fr-FR" w:bidi="ar-QA"/>
        </w:rPr>
        <w:t> </w:t>
      </w:r>
      <w:r w:rsidRPr="006D468D">
        <w:rPr>
          <w:lang w:val="fr-FR" w:bidi="ar-QA"/>
        </w:rPr>
        <w:t>295</w:t>
      </w:r>
      <w:r w:rsidR="006D468D" w:rsidRPr="006D468D">
        <w:rPr>
          <w:lang w:val="fr-FR" w:bidi="ar-QA"/>
        </w:rPr>
        <w:t> </w:t>
      </w:r>
      <w:r w:rsidRPr="006D468D">
        <w:rPr>
          <w:lang w:val="fr-FR" w:bidi="ar-QA"/>
        </w:rPr>
        <w:t>irrégularités ont été constatées et, au cours des trois premiers trimestres de 2021, près de 438 millions et 867 000 rials d</w:t>
      </w:r>
      <w:r w:rsidR="00D3349B">
        <w:rPr>
          <w:lang w:val="fr-FR" w:bidi="ar-QA"/>
        </w:rPr>
        <w:t>’</w:t>
      </w:r>
      <w:r w:rsidRPr="006D468D">
        <w:rPr>
          <w:lang w:val="fr-FR" w:bidi="ar-QA"/>
        </w:rPr>
        <w:t>amendes ont été infligés. Les cas constitutifs d</w:t>
      </w:r>
      <w:r w:rsidR="00D3349B">
        <w:rPr>
          <w:lang w:val="fr-FR" w:bidi="ar-QA"/>
        </w:rPr>
        <w:t>’</w:t>
      </w:r>
      <w:r w:rsidRPr="006D468D">
        <w:rPr>
          <w:lang w:val="fr-FR" w:bidi="ar-QA"/>
        </w:rPr>
        <w:t>infractions à la législation du Royaume, y compris la loi sur la lutte contre la traite des personnes, ont été transmis au ministère public</w:t>
      </w:r>
      <w:r w:rsidR="00185F1D" w:rsidRPr="006D468D">
        <w:rPr>
          <w:rStyle w:val="Appelnotedebasdep"/>
          <w:lang w:bidi="ar-QA"/>
        </w:rPr>
        <w:footnoteReference w:id="33"/>
      </w:r>
      <w:r w:rsidRPr="006D468D">
        <w:rPr>
          <w:lang w:val="fr-FR" w:bidi="ar-QA"/>
        </w:rPr>
        <w:t>.</w:t>
      </w:r>
    </w:p>
    <w:p w14:paraId="68C608C4" w14:textId="52BE9C77" w:rsidR="002B35F8" w:rsidRPr="00931B7C" w:rsidRDefault="002B35F8" w:rsidP="00931B7C">
      <w:pPr>
        <w:pStyle w:val="SingleTxtG"/>
        <w:rPr>
          <w:spacing w:val="-2"/>
          <w:rtl/>
          <w:lang w:val="fr-FR" w:bidi="fr-FR"/>
        </w:rPr>
      </w:pPr>
      <w:r w:rsidRPr="00931B7C">
        <w:rPr>
          <w:spacing w:val="-2"/>
          <w:lang w:val="fr-FR" w:bidi="ar-QA"/>
        </w:rPr>
        <w:t>117.</w:t>
      </w:r>
      <w:r w:rsidRPr="00931B7C">
        <w:rPr>
          <w:spacing w:val="-2"/>
          <w:lang w:val="fr-FR" w:bidi="ar-QA"/>
        </w:rPr>
        <w:tab/>
        <w:t>La Commission des droits de l</w:t>
      </w:r>
      <w:r w:rsidR="00D3349B">
        <w:rPr>
          <w:spacing w:val="-2"/>
          <w:lang w:val="fr-FR" w:bidi="ar-QA"/>
        </w:rPr>
        <w:t>’</w:t>
      </w:r>
      <w:r w:rsidRPr="00931B7C">
        <w:rPr>
          <w:spacing w:val="-2"/>
          <w:lang w:val="fr-FR" w:bidi="ar-QA"/>
        </w:rPr>
        <w:t>homme réalise des études thématiques (</w:t>
      </w:r>
      <w:proofErr w:type="spellStart"/>
      <w:r w:rsidRPr="00931B7C">
        <w:rPr>
          <w:i/>
          <w:iCs/>
          <w:spacing w:val="-2"/>
          <w:lang w:val="fr-FR" w:bidi="ar-QA"/>
        </w:rPr>
        <w:t>Thematic</w:t>
      </w:r>
      <w:proofErr w:type="spellEnd"/>
      <w:r w:rsidRPr="00931B7C">
        <w:rPr>
          <w:i/>
          <w:iCs/>
          <w:spacing w:val="-2"/>
          <w:lang w:val="fr-FR" w:bidi="ar-QA"/>
        </w:rPr>
        <w:t xml:space="preserve"> </w:t>
      </w:r>
      <w:proofErr w:type="spellStart"/>
      <w:r w:rsidRPr="00931B7C">
        <w:rPr>
          <w:i/>
          <w:iCs/>
          <w:spacing w:val="-2"/>
          <w:lang w:val="fr-FR" w:bidi="ar-QA"/>
        </w:rPr>
        <w:t>Studies</w:t>
      </w:r>
      <w:proofErr w:type="spellEnd"/>
      <w:r w:rsidRPr="00931B7C">
        <w:rPr>
          <w:spacing w:val="-2"/>
          <w:lang w:val="fr-FR" w:bidi="ar-QA"/>
        </w:rPr>
        <w:t>) en matière de droits de l</w:t>
      </w:r>
      <w:r w:rsidR="00D3349B">
        <w:rPr>
          <w:spacing w:val="-2"/>
          <w:lang w:val="fr-FR" w:bidi="ar-QA"/>
        </w:rPr>
        <w:t>’</w:t>
      </w:r>
      <w:r w:rsidRPr="00931B7C">
        <w:rPr>
          <w:spacing w:val="-2"/>
          <w:lang w:val="fr-FR" w:bidi="ar-QA"/>
        </w:rPr>
        <w:t>homme et aborde notamment les questions de discrimination raciale, de racisme et de haine ainsi que les formes contemporaines d</w:t>
      </w:r>
      <w:r w:rsidR="00D3349B">
        <w:rPr>
          <w:spacing w:val="-2"/>
          <w:lang w:val="fr-FR" w:bidi="ar-QA"/>
        </w:rPr>
        <w:t>’</w:t>
      </w:r>
      <w:r w:rsidRPr="00931B7C">
        <w:rPr>
          <w:spacing w:val="-2"/>
          <w:lang w:val="fr-FR" w:bidi="ar-QA"/>
        </w:rPr>
        <w:t>intolérance. En 2017, elle a publié un rapport sur les prisons et les maisons d</w:t>
      </w:r>
      <w:r w:rsidR="00D3349B">
        <w:rPr>
          <w:spacing w:val="-2"/>
          <w:lang w:val="fr-FR" w:bidi="ar-QA"/>
        </w:rPr>
        <w:t>’</w:t>
      </w:r>
      <w:r w:rsidRPr="00931B7C">
        <w:rPr>
          <w:spacing w:val="-2"/>
          <w:lang w:val="fr-FR" w:bidi="ar-QA"/>
        </w:rPr>
        <w:t>arrêt dans lequel elle a formulé des recommandations destinées à donner suite aux observations émises suite à l</w:t>
      </w:r>
      <w:r w:rsidR="00D3349B">
        <w:rPr>
          <w:spacing w:val="-2"/>
          <w:lang w:val="fr-FR" w:bidi="ar-QA"/>
        </w:rPr>
        <w:t>’</w:t>
      </w:r>
      <w:r w:rsidRPr="00931B7C">
        <w:rPr>
          <w:spacing w:val="-2"/>
          <w:lang w:val="fr-FR" w:bidi="ar-QA"/>
        </w:rPr>
        <w:t>analyse des phénomènes criminels, en particulier les récidives, via des mesures de prévention et de renforcement des procédures de contrôle administratif, l</w:t>
      </w:r>
      <w:r w:rsidR="00D3349B">
        <w:rPr>
          <w:spacing w:val="-2"/>
          <w:lang w:val="fr-FR" w:bidi="ar-QA"/>
        </w:rPr>
        <w:t>’</w:t>
      </w:r>
      <w:r w:rsidRPr="00931B7C">
        <w:rPr>
          <w:spacing w:val="-2"/>
          <w:lang w:val="fr-FR" w:bidi="ar-QA"/>
        </w:rPr>
        <w:t xml:space="preserve">objectif étant de prévenir la commission des infractions. </w:t>
      </w:r>
    </w:p>
    <w:p w14:paraId="104B33A1" w14:textId="67EBC2B4" w:rsidR="002B35F8" w:rsidRPr="00931B7C" w:rsidRDefault="002B35F8" w:rsidP="00931B7C">
      <w:pPr>
        <w:pStyle w:val="SingleTxtG"/>
        <w:rPr>
          <w:spacing w:val="-2"/>
          <w:rtl/>
          <w:lang w:val="fr-FR" w:bidi="fr-FR"/>
        </w:rPr>
      </w:pPr>
      <w:r w:rsidRPr="00931B7C">
        <w:rPr>
          <w:spacing w:val="-2"/>
          <w:lang w:val="fr-FR" w:bidi="ar-QA"/>
        </w:rPr>
        <w:t>118.</w:t>
      </w:r>
      <w:r w:rsidRPr="00931B7C">
        <w:rPr>
          <w:spacing w:val="-2"/>
          <w:lang w:val="fr-FR" w:bidi="ar-QA"/>
        </w:rPr>
        <w:tab/>
        <w:t>Concernant l</w:t>
      </w:r>
      <w:r w:rsidR="00D3349B">
        <w:rPr>
          <w:spacing w:val="-2"/>
          <w:lang w:val="fr-FR" w:bidi="ar-QA"/>
        </w:rPr>
        <w:t>’</w:t>
      </w:r>
      <w:r w:rsidRPr="00931B7C">
        <w:rPr>
          <w:spacing w:val="-2"/>
          <w:lang w:val="fr-FR" w:bidi="ar-QA"/>
        </w:rPr>
        <w:t>abolition de la peine de mort, le Royaume respecte les normes internationales pertinentes, notamment les « Garanties pour la protection des droits des personnes passibles de la peine de mort » adoptées par le Conseil économique et social (ECOSOC) dans sa résolution 1984/50 du 25 mai 1984, en ce sens que la peine de mort n</w:t>
      </w:r>
      <w:r w:rsidR="00D3349B">
        <w:rPr>
          <w:spacing w:val="-2"/>
          <w:lang w:val="fr-FR" w:bidi="ar-QA"/>
        </w:rPr>
        <w:t>’</w:t>
      </w:r>
      <w:r w:rsidRPr="00931B7C">
        <w:rPr>
          <w:spacing w:val="-2"/>
          <w:lang w:val="fr-FR" w:bidi="ar-QA"/>
        </w:rPr>
        <w:t>est applicable qu</w:t>
      </w:r>
      <w:r w:rsidR="00D3349B">
        <w:rPr>
          <w:spacing w:val="-2"/>
          <w:lang w:val="fr-FR" w:bidi="ar-QA"/>
        </w:rPr>
        <w:t>’</w:t>
      </w:r>
      <w:r w:rsidRPr="00931B7C">
        <w:rPr>
          <w:spacing w:val="-2"/>
          <w:lang w:val="fr-FR" w:bidi="ar-QA"/>
        </w:rPr>
        <w:t>aux infractions les plus graves et ne peut être infligée qu</w:t>
      </w:r>
      <w:r w:rsidR="00D3349B">
        <w:rPr>
          <w:spacing w:val="-2"/>
          <w:lang w:val="fr-FR" w:bidi="ar-QA"/>
        </w:rPr>
        <w:t>’</w:t>
      </w:r>
      <w:r w:rsidRPr="00931B7C">
        <w:rPr>
          <w:spacing w:val="-2"/>
          <w:lang w:val="fr-FR" w:bidi="ar-QA"/>
        </w:rPr>
        <w:t>en vertu d</w:t>
      </w:r>
      <w:r w:rsidR="00D3349B">
        <w:rPr>
          <w:spacing w:val="-2"/>
          <w:lang w:val="fr-FR" w:bidi="ar-QA"/>
        </w:rPr>
        <w:t>’</w:t>
      </w:r>
      <w:r w:rsidRPr="00931B7C">
        <w:rPr>
          <w:spacing w:val="-2"/>
          <w:lang w:val="fr-FR" w:bidi="ar-QA"/>
        </w:rPr>
        <w:t>un texte législatif, lorsque la culpabilité repose sur des preuves claires et convaincantes ne laissant place à aucune autre interprétation des faits, en vertu d</w:t>
      </w:r>
      <w:r w:rsidR="00D3349B">
        <w:rPr>
          <w:spacing w:val="-2"/>
          <w:lang w:val="fr-FR" w:bidi="ar-QA"/>
        </w:rPr>
        <w:t>’</w:t>
      </w:r>
      <w:r w:rsidRPr="00931B7C">
        <w:rPr>
          <w:spacing w:val="-2"/>
          <w:lang w:val="fr-FR" w:bidi="ar-QA"/>
        </w:rPr>
        <w:t>un jugement final rendu par un tribunal compétent et après une procédure offrant toutes les garanties légales, y compris l</w:t>
      </w:r>
      <w:r w:rsidR="00D3349B">
        <w:rPr>
          <w:spacing w:val="-2"/>
          <w:lang w:val="fr-FR" w:bidi="ar-QA"/>
        </w:rPr>
        <w:t>’</w:t>
      </w:r>
      <w:r w:rsidRPr="00931B7C">
        <w:rPr>
          <w:spacing w:val="-2"/>
          <w:lang w:val="fr-FR" w:bidi="ar-QA"/>
        </w:rPr>
        <w:t>aide juridictionnelle. En outre, la condamnation à mort prononcée en première instance est susceptible d</w:t>
      </w:r>
      <w:r w:rsidR="00D3349B">
        <w:rPr>
          <w:spacing w:val="-2"/>
          <w:lang w:val="fr-FR" w:bidi="ar-QA"/>
        </w:rPr>
        <w:t>’</w:t>
      </w:r>
      <w:r w:rsidRPr="00931B7C">
        <w:rPr>
          <w:spacing w:val="-2"/>
          <w:lang w:val="fr-FR" w:bidi="ar-QA"/>
        </w:rPr>
        <w:t>appel (appel obligatoire) auprès de la cour d</w:t>
      </w:r>
      <w:r w:rsidR="00D3349B">
        <w:rPr>
          <w:spacing w:val="-2"/>
          <w:lang w:val="fr-FR" w:bidi="ar-QA"/>
        </w:rPr>
        <w:t>’</w:t>
      </w:r>
      <w:r w:rsidRPr="00931B7C">
        <w:rPr>
          <w:spacing w:val="-2"/>
          <w:lang w:val="fr-FR" w:bidi="ar-QA"/>
        </w:rPr>
        <w:t>appel et fait ensuite l</w:t>
      </w:r>
      <w:r w:rsidR="00D3349B">
        <w:rPr>
          <w:spacing w:val="-2"/>
          <w:lang w:val="fr-FR" w:bidi="ar-QA"/>
        </w:rPr>
        <w:t>’</w:t>
      </w:r>
      <w:r w:rsidRPr="00931B7C">
        <w:rPr>
          <w:spacing w:val="-2"/>
          <w:lang w:val="fr-FR" w:bidi="ar-QA"/>
        </w:rPr>
        <w:t>objet d</w:t>
      </w:r>
      <w:r w:rsidR="00D3349B">
        <w:rPr>
          <w:spacing w:val="-2"/>
          <w:lang w:val="fr-FR" w:bidi="ar-QA"/>
        </w:rPr>
        <w:t>’</w:t>
      </w:r>
      <w:r w:rsidRPr="00931B7C">
        <w:rPr>
          <w:spacing w:val="-2"/>
          <w:lang w:val="fr-FR" w:bidi="ar-QA"/>
        </w:rPr>
        <w:t>un réexamen par la Cour suprême, de sorte que ces affaires sont instruites par 13 juges tout au long des différents stades de la procédure et sont entourées d</w:t>
      </w:r>
      <w:r w:rsidR="00D3349B">
        <w:rPr>
          <w:spacing w:val="-2"/>
          <w:lang w:val="fr-FR" w:bidi="ar-QA"/>
        </w:rPr>
        <w:t>’</w:t>
      </w:r>
      <w:r w:rsidRPr="00931B7C">
        <w:rPr>
          <w:spacing w:val="-2"/>
          <w:lang w:val="fr-FR" w:bidi="ar-QA"/>
        </w:rPr>
        <w:t>autres garanties prévues par les normes internationales pertinentes. La législation du Royaume fait régulièrement l</w:t>
      </w:r>
      <w:r w:rsidR="00D3349B">
        <w:rPr>
          <w:spacing w:val="-2"/>
          <w:lang w:val="fr-FR" w:bidi="ar-QA"/>
        </w:rPr>
        <w:t>’</w:t>
      </w:r>
      <w:r w:rsidRPr="00931B7C">
        <w:rPr>
          <w:spacing w:val="-2"/>
          <w:lang w:val="fr-FR" w:bidi="ar-QA"/>
        </w:rPr>
        <w:t>objet de modifications, notamment son volet pénal et plusieurs nouveaux textes ont ainsi été adoptés, à savoir la loi sur les mineurs, qui prévoit le placement de tout mineur coupable d</w:t>
      </w:r>
      <w:r w:rsidR="00D3349B">
        <w:rPr>
          <w:spacing w:val="-2"/>
          <w:lang w:val="fr-FR" w:bidi="ar-QA"/>
        </w:rPr>
        <w:t>’</w:t>
      </w:r>
      <w:r w:rsidRPr="00931B7C">
        <w:rPr>
          <w:spacing w:val="-2"/>
          <w:lang w:val="fr-FR" w:bidi="ar-QA"/>
        </w:rPr>
        <w:t>une infraction passible de la peine de mort dans un centre pour mineurs pendant une durée n</w:t>
      </w:r>
      <w:r w:rsidR="00D3349B">
        <w:rPr>
          <w:spacing w:val="-2"/>
          <w:lang w:val="fr-FR" w:bidi="ar-QA"/>
        </w:rPr>
        <w:t>’</w:t>
      </w:r>
      <w:r w:rsidRPr="00931B7C">
        <w:rPr>
          <w:spacing w:val="-2"/>
          <w:lang w:val="fr-FR" w:bidi="ar-QA"/>
        </w:rPr>
        <w:t>excédant pas dix</w:t>
      </w:r>
      <w:r w:rsidR="00842904">
        <w:rPr>
          <w:spacing w:val="-2"/>
          <w:lang w:val="fr-FR" w:bidi="ar-QA"/>
        </w:rPr>
        <w:t> </w:t>
      </w:r>
      <w:r w:rsidRPr="00931B7C">
        <w:rPr>
          <w:spacing w:val="-2"/>
          <w:lang w:val="fr-FR" w:bidi="ar-QA"/>
        </w:rPr>
        <w:t>ans. En outre, une ordonnance royale a été promulguée en mars 2020 interdisant l</w:t>
      </w:r>
      <w:r w:rsidR="00D3349B">
        <w:rPr>
          <w:spacing w:val="-2"/>
          <w:lang w:val="fr-FR" w:bidi="ar-QA"/>
        </w:rPr>
        <w:t>’</w:t>
      </w:r>
      <w:r w:rsidRPr="00931B7C">
        <w:rPr>
          <w:spacing w:val="-2"/>
          <w:lang w:val="fr-FR" w:bidi="ar-QA"/>
        </w:rPr>
        <w:t>application de la peine capitale aux personnes condamnées à mort en dernier ressort avant la publication de la loi sur les mineurs pour des crimes qu</w:t>
      </w:r>
      <w:r w:rsidR="00D3349B">
        <w:rPr>
          <w:spacing w:val="-2"/>
          <w:lang w:val="fr-FR" w:bidi="ar-QA"/>
        </w:rPr>
        <w:t>’</w:t>
      </w:r>
      <w:r w:rsidRPr="00931B7C">
        <w:rPr>
          <w:spacing w:val="-2"/>
          <w:lang w:val="fr-FR" w:bidi="ar-QA"/>
        </w:rPr>
        <w:t>elles avaient commis avant l</w:t>
      </w:r>
      <w:r w:rsidR="00D3349B">
        <w:rPr>
          <w:spacing w:val="-2"/>
          <w:lang w:val="fr-FR" w:bidi="ar-QA"/>
        </w:rPr>
        <w:t>’</w:t>
      </w:r>
      <w:r w:rsidRPr="00931B7C">
        <w:rPr>
          <w:spacing w:val="-2"/>
          <w:lang w:val="fr-FR" w:bidi="ar-QA"/>
        </w:rPr>
        <w:t>âge de 18</w:t>
      </w:r>
      <w:r w:rsidR="00842904">
        <w:rPr>
          <w:spacing w:val="-2"/>
          <w:lang w:val="fr-FR" w:bidi="ar-QA"/>
        </w:rPr>
        <w:t> </w:t>
      </w:r>
      <w:r w:rsidRPr="00931B7C">
        <w:rPr>
          <w:spacing w:val="-2"/>
          <w:lang w:val="fr-FR" w:bidi="ar-QA"/>
        </w:rPr>
        <w:t>ans et auxquelles s</w:t>
      </w:r>
      <w:r w:rsidR="00D3349B">
        <w:rPr>
          <w:spacing w:val="-2"/>
          <w:lang w:val="fr-FR" w:bidi="ar-QA"/>
        </w:rPr>
        <w:t>’</w:t>
      </w:r>
      <w:r w:rsidRPr="00931B7C">
        <w:rPr>
          <w:spacing w:val="-2"/>
          <w:lang w:val="fr-FR" w:bidi="ar-QA"/>
        </w:rPr>
        <w:t>applique désormais la loi sur les mineurs. La codification des infractions et des sanctions est en cours et plusieurs lois pénales ont été adoptées dans le cadre des efforts déployés dans ce domaine, ce qui constitue une avancée notable en matière de justice pénale</w:t>
      </w:r>
      <w:r w:rsidR="000A2B05">
        <w:rPr>
          <w:rStyle w:val="Appelnotedebasdep"/>
          <w:spacing w:val="-2"/>
          <w:lang w:bidi="ar-QA"/>
        </w:rPr>
        <w:footnoteReference w:id="34"/>
      </w:r>
      <w:r w:rsidRPr="00931B7C">
        <w:rPr>
          <w:spacing w:val="-2"/>
          <w:lang w:val="fr-FR" w:bidi="ar-QA"/>
        </w:rPr>
        <w:t>.</w:t>
      </w:r>
    </w:p>
    <w:p w14:paraId="30085499" w14:textId="4673DF43" w:rsidR="002B35F8" w:rsidRPr="00931B7C" w:rsidRDefault="002B35F8" w:rsidP="00931B7C">
      <w:pPr>
        <w:pStyle w:val="SingleTxtG"/>
        <w:rPr>
          <w:spacing w:val="-2"/>
          <w:rtl/>
          <w:lang w:val="fr-FR" w:bidi="fr-FR"/>
        </w:rPr>
      </w:pPr>
      <w:r w:rsidRPr="00931B7C">
        <w:rPr>
          <w:spacing w:val="-2"/>
          <w:lang w:val="fr-FR" w:bidi="ar-QA"/>
        </w:rPr>
        <w:t>119.</w:t>
      </w:r>
      <w:r w:rsidRPr="00931B7C">
        <w:rPr>
          <w:spacing w:val="-2"/>
          <w:lang w:val="fr-FR" w:bidi="ar-QA"/>
        </w:rPr>
        <w:tab/>
        <w:t>En ce qui concerne la Convention n</w:t>
      </w:r>
      <w:r w:rsidRPr="00842904">
        <w:rPr>
          <w:spacing w:val="-2"/>
          <w:vertAlign w:val="superscript"/>
          <w:lang w:val="fr-FR" w:bidi="ar-QA"/>
        </w:rPr>
        <w:t>o</w:t>
      </w:r>
      <w:r w:rsidR="00842904">
        <w:rPr>
          <w:spacing w:val="-2"/>
          <w:lang w:val="fr-FR" w:bidi="ar-QA"/>
        </w:rPr>
        <w:t> </w:t>
      </w:r>
      <w:r w:rsidRPr="00931B7C">
        <w:rPr>
          <w:spacing w:val="-2"/>
          <w:lang w:val="fr-FR" w:bidi="ar-QA"/>
        </w:rPr>
        <w:t>189 de l</w:t>
      </w:r>
      <w:r w:rsidR="00D3349B">
        <w:rPr>
          <w:spacing w:val="-2"/>
          <w:lang w:val="fr-FR" w:bidi="ar-QA"/>
        </w:rPr>
        <w:t>’</w:t>
      </w:r>
      <w:r w:rsidRPr="00931B7C">
        <w:rPr>
          <w:spacing w:val="-2"/>
          <w:lang w:val="fr-FR" w:bidi="ar-QA"/>
        </w:rPr>
        <w:t xml:space="preserve">OIT sur les travailleuses et travailleurs domestiques (2011), le Royaume examine en permanence toutes les normes internationales du travail et toutes les parties prenantes du Royaume </w:t>
      </w:r>
      <w:r w:rsidR="00635D09" w:rsidRPr="00931B7C">
        <w:rPr>
          <w:spacing w:val="-2"/>
          <w:lang w:val="fr-FR" w:bidi="ar-QA"/>
        </w:rPr>
        <w:t>œuvrent</w:t>
      </w:r>
      <w:r w:rsidRPr="00931B7C">
        <w:rPr>
          <w:spacing w:val="-2"/>
          <w:lang w:val="fr-FR" w:bidi="ar-QA"/>
        </w:rPr>
        <w:t xml:space="preserve"> à faire évoluer les lois et les pratiques nationales dans le but de garantir le respect des droits des employés de maison</w:t>
      </w:r>
      <w:r w:rsidR="000A2B05">
        <w:rPr>
          <w:rStyle w:val="Appelnotedebasdep"/>
          <w:spacing w:val="-2"/>
          <w:lang w:bidi="ar-QA"/>
        </w:rPr>
        <w:footnoteReference w:id="35"/>
      </w:r>
      <w:r w:rsidRPr="00931B7C">
        <w:rPr>
          <w:spacing w:val="-2"/>
          <w:lang w:val="fr-FR" w:bidi="ar-QA"/>
        </w:rPr>
        <w:t>.</w:t>
      </w:r>
    </w:p>
    <w:p w14:paraId="4AA23265" w14:textId="3695000B" w:rsidR="002B35F8" w:rsidRPr="00931B7C" w:rsidRDefault="002B35F8" w:rsidP="00931B7C">
      <w:pPr>
        <w:pStyle w:val="SingleTxtG"/>
        <w:rPr>
          <w:spacing w:val="-2"/>
          <w:rtl/>
          <w:lang w:val="fr-FR" w:bidi="fr-FR"/>
        </w:rPr>
      </w:pPr>
      <w:r w:rsidRPr="00931B7C">
        <w:rPr>
          <w:spacing w:val="-2"/>
          <w:lang w:val="fr-FR" w:bidi="ar-QA"/>
        </w:rPr>
        <w:lastRenderedPageBreak/>
        <w:t>120.</w:t>
      </w:r>
      <w:r w:rsidRPr="00931B7C">
        <w:rPr>
          <w:spacing w:val="-2"/>
          <w:lang w:val="fr-FR" w:bidi="ar-QA"/>
        </w:rPr>
        <w:tab/>
        <w:t>De nombreuses mesures ont également été prises dans l</w:t>
      </w:r>
      <w:r w:rsidR="00D3349B">
        <w:rPr>
          <w:spacing w:val="-2"/>
          <w:lang w:val="fr-FR" w:bidi="ar-QA"/>
        </w:rPr>
        <w:t>’</w:t>
      </w:r>
      <w:r w:rsidRPr="00931B7C">
        <w:rPr>
          <w:spacing w:val="-2"/>
          <w:lang w:val="fr-FR" w:bidi="ar-QA"/>
        </w:rPr>
        <w:t>objectif de promouvoir les droits des employés de maison, notamment la création du programme « </w:t>
      </w:r>
      <w:proofErr w:type="spellStart"/>
      <w:r w:rsidRPr="00931B7C">
        <w:rPr>
          <w:i/>
          <w:iCs/>
          <w:spacing w:val="-2"/>
          <w:lang w:val="fr-FR" w:bidi="ar-QA"/>
        </w:rPr>
        <w:t>Musaned</w:t>
      </w:r>
      <w:proofErr w:type="spellEnd"/>
      <w:r w:rsidRPr="00931B7C">
        <w:rPr>
          <w:spacing w:val="-2"/>
          <w:lang w:val="fr-FR" w:bidi="ar-QA"/>
        </w:rPr>
        <w:t> », qui prévoit la mise en place d</w:t>
      </w:r>
      <w:r w:rsidR="00D3349B">
        <w:rPr>
          <w:spacing w:val="-2"/>
          <w:lang w:val="fr-FR" w:bidi="ar-QA"/>
        </w:rPr>
        <w:t>’</w:t>
      </w:r>
      <w:r w:rsidRPr="00931B7C">
        <w:rPr>
          <w:spacing w:val="-2"/>
          <w:lang w:val="fr-FR" w:bidi="ar-QA"/>
        </w:rPr>
        <w:t xml:space="preserve">une </w:t>
      </w:r>
      <w:proofErr w:type="spellStart"/>
      <w:r w:rsidRPr="00931B7C">
        <w:rPr>
          <w:spacing w:val="-2"/>
          <w:lang w:val="fr-FR" w:bidi="ar-QA"/>
        </w:rPr>
        <w:t>plateforme</w:t>
      </w:r>
      <w:proofErr w:type="spellEnd"/>
      <w:r w:rsidRPr="00931B7C">
        <w:rPr>
          <w:spacing w:val="-2"/>
          <w:lang w:val="fr-FR" w:bidi="ar-QA"/>
        </w:rPr>
        <w:t xml:space="preserve"> électronique et d</w:t>
      </w:r>
      <w:r w:rsidR="00D3349B">
        <w:rPr>
          <w:spacing w:val="-2"/>
          <w:lang w:val="fr-FR" w:bidi="ar-QA"/>
        </w:rPr>
        <w:t>’</w:t>
      </w:r>
      <w:r w:rsidRPr="00931B7C">
        <w:rPr>
          <w:spacing w:val="-2"/>
          <w:lang w:val="fr-FR" w:bidi="ar-QA"/>
        </w:rPr>
        <w:t>un système intégré visant à faciliter les procédures de recrutement de ces travailleurs et à promouvoir les droits de toutes les parties, ainsi qu</w:t>
      </w:r>
      <w:r w:rsidR="00D3349B">
        <w:rPr>
          <w:spacing w:val="-2"/>
          <w:lang w:val="fr-FR" w:bidi="ar-QA"/>
        </w:rPr>
        <w:t>’</w:t>
      </w:r>
      <w:r w:rsidRPr="00931B7C">
        <w:rPr>
          <w:spacing w:val="-2"/>
          <w:lang w:val="fr-FR" w:bidi="ar-QA"/>
        </w:rPr>
        <w:t>à mieux faire connaître aux employeurs et aux employés leurs droits et obligations. Ce</w:t>
      </w:r>
      <w:r w:rsidR="005F62C9">
        <w:rPr>
          <w:spacing w:val="-2"/>
          <w:lang w:val="fr-FR" w:bidi="ar-QA"/>
        </w:rPr>
        <w:t> </w:t>
      </w:r>
      <w:r w:rsidRPr="00931B7C">
        <w:rPr>
          <w:spacing w:val="-2"/>
          <w:lang w:val="fr-FR" w:bidi="ar-QA"/>
        </w:rPr>
        <w:t>programme met en relation les organismes et les parties concernées au sujet de tout ce qui concerne le travail des employés de maison, notamment les bureaux et agences chargés de conclure des contrats de travail avec des travailleurs migrants, évalués sur la base de plusieurs paramètres, notamment le taux de résolution des plaintes par l</w:t>
      </w:r>
      <w:r w:rsidR="00D3349B">
        <w:rPr>
          <w:spacing w:val="-2"/>
          <w:lang w:val="fr-FR" w:bidi="ar-QA"/>
        </w:rPr>
        <w:t>’</w:t>
      </w:r>
      <w:r w:rsidRPr="00931B7C">
        <w:rPr>
          <w:spacing w:val="-2"/>
          <w:lang w:val="fr-FR" w:bidi="ar-QA"/>
        </w:rPr>
        <w:t>agence ou le bureau, le degré de satisfaction des bénéficiaires et le taux d</w:t>
      </w:r>
      <w:r w:rsidR="00D3349B">
        <w:rPr>
          <w:spacing w:val="-2"/>
          <w:lang w:val="fr-FR" w:bidi="ar-QA"/>
        </w:rPr>
        <w:t>’</w:t>
      </w:r>
      <w:r w:rsidRPr="00931B7C">
        <w:rPr>
          <w:spacing w:val="-2"/>
          <w:lang w:val="fr-FR" w:bidi="ar-QA"/>
        </w:rPr>
        <w:t>admission. Le nombre de bureaux et d</w:t>
      </w:r>
      <w:r w:rsidR="00D3349B">
        <w:rPr>
          <w:spacing w:val="-2"/>
          <w:lang w:val="fr-FR" w:bidi="ar-QA"/>
        </w:rPr>
        <w:t>’</w:t>
      </w:r>
      <w:r w:rsidRPr="00931B7C">
        <w:rPr>
          <w:spacing w:val="-2"/>
          <w:lang w:val="fr-FR" w:bidi="ar-QA"/>
        </w:rPr>
        <w:t>agences inscrits au programme s</w:t>
      </w:r>
      <w:r w:rsidR="00D3349B">
        <w:rPr>
          <w:spacing w:val="-2"/>
          <w:lang w:val="fr-FR" w:bidi="ar-QA"/>
        </w:rPr>
        <w:t>’</w:t>
      </w:r>
      <w:r w:rsidRPr="00931B7C">
        <w:rPr>
          <w:spacing w:val="-2"/>
          <w:lang w:val="fr-FR" w:bidi="ar-QA"/>
        </w:rPr>
        <w:t>élevait à 1 492 et 328</w:t>
      </w:r>
      <w:r w:rsidR="005F62C9">
        <w:rPr>
          <w:spacing w:val="-2"/>
          <w:lang w:val="fr-FR" w:bidi="ar-QA"/>
        </w:rPr>
        <w:t> </w:t>
      </w:r>
      <w:r w:rsidRPr="00931B7C">
        <w:rPr>
          <w:spacing w:val="-2"/>
          <w:lang w:val="fr-FR" w:bidi="ar-QA"/>
        </w:rPr>
        <w:t>714</w:t>
      </w:r>
      <w:r w:rsidR="005F62C9">
        <w:rPr>
          <w:spacing w:val="-2"/>
          <w:lang w:val="fr-FR" w:bidi="ar-QA"/>
        </w:rPr>
        <w:t> </w:t>
      </w:r>
      <w:r w:rsidRPr="00931B7C">
        <w:rPr>
          <w:spacing w:val="-2"/>
          <w:lang w:val="fr-FR" w:bidi="ar-QA"/>
        </w:rPr>
        <w:t>travailleurs ont bénéficié du Programme « </w:t>
      </w:r>
      <w:proofErr w:type="spellStart"/>
      <w:r w:rsidRPr="00931B7C">
        <w:rPr>
          <w:i/>
          <w:iCs/>
          <w:spacing w:val="-2"/>
          <w:lang w:val="fr-FR" w:bidi="ar-QA"/>
        </w:rPr>
        <w:t>Musaned</w:t>
      </w:r>
      <w:proofErr w:type="spellEnd"/>
      <w:r w:rsidRPr="00931B7C">
        <w:rPr>
          <w:spacing w:val="-2"/>
          <w:lang w:val="fr-FR" w:bidi="ar-QA"/>
        </w:rPr>
        <w:t xml:space="preserve"> », qui permet également aux employés de maison de publier leur curriculum vitae (CV) sur la </w:t>
      </w:r>
      <w:proofErr w:type="spellStart"/>
      <w:r w:rsidRPr="00931B7C">
        <w:rPr>
          <w:spacing w:val="-2"/>
          <w:lang w:val="fr-FR" w:bidi="ar-QA"/>
        </w:rPr>
        <w:t>plateforme</w:t>
      </w:r>
      <w:proofErr w:type="spellEnd"/>
      <w:r w:rsidRPr="00931B7C">
        <w:rPr>
          <w:spacing w:val="-2"/>
          <w:lang w:val="fr-FR" w:bidi="ar-QA"/>
        </w:rPr>
        <w:t>. Le nombre d</w:t>
      </w:r>
      <w:r w:rsidR="00D3349B">
        <w:rPr>
          <w:spacing w:val="-2"/>
          <w:lang w:val="fr-FR" w:bidi="ar-QA"/>
        </w:rPr>
        <w:t>’</w:t>
      </w:r>
      <w:r w:rsidRPr="00931B7C">
        <w:rPr>
          <w:spacing w:val="-2"/>
          <w:lang w:val="fr-FR" w:bidi="ar-QA"/>
        </w:rPr>
        <w:t>employés de maison au sein du Royaume a augmenté de 0,4</w:t>
      </w:r>
      <w:r w:rsidR="005F62C9">
        <w:rPr>
          <w:spacing w:val="-2"/>
          <w:lang w:val="fr-FR" w:bidi="ar-QA"/>
        </w:rPr>
        <w:t> </w:t>
      </w:r>
      <w:r w:rsidRPr="00931B7C">
        <w:rPr>
          <w:spacing w:val="-2"/>
          <w:lang w:val="fr-FR" w:bidi="ar-QA"/>
        </w:rPr>
        <w:t>%, passant de 3 690</w:t>
      </w:r>
      <w:r w:rsidR="005F62C9">
        <w:rPr>
          <w:spacing w:val="-2"/>
          <w:lang w:val="fr-FR" w:bidi="ar-QA"/>
        </w:rPr>
        <w:t> </w:t>
      </w:r>
      <w:r w:rsidRPr="00931B7C">
        <w:rPr>
          <w:spacing w:val="-2"/>
          <w:lang w:val="fr-FR" w:bidi="ar-QA"/>
        </w:rPr>
        <w:t>719</w:t>
      </w:r>
      <w:r w:rsidR="005F62C9">
        <w:rPr>
          <w:spacing w:val="-2"/>
          <w:lang w:val="fr-FR" w:bidi="ar-QA"/>
        </w:rPr>
        <w:t> </w:t>
      </w:r>
      <w:r w:rsidRPr="00931B7C">
        <w:rPr>
          <w:spacing w:val="-2"/>
          <w:lang w:val="fr-FR" w:bidi="ar-QA"/>
        </w:rPr>
        <w:t>personnes à la fin de l</w:t>
      </w:r>
      <w:r w:rsidR="00D3349B">
        <w:rPr>
          <w:spacing w:val="-2"/>
          <w:lang w:val="fr-FR" w:bidi="ar-QA"/>
        </w:rPr>
        <w:t>’</w:t>
      </w:r>
      <w:r w:rsidRPr="00931B7C">
        <w:rPr>
          <w:spacing w:val="-2"/>
          <w:lang w:val="fr-FR" w:bidi="ar-QA"/>
        </w:rPr>
        <w:t>année 2019 à 3 704</w:t>
      </w:r>
      <w:r w:rsidR="005F62C9">
        <w:rPr>
          <w:spacing w:val="-2"/>
          <w:lang w:val="fr-FR" w:bidi="ar-QA"/>
        </w:rPr>
        <w:t> </w:t>
      </w:r>
      <w:r w:rsidRPr="00931B7C">
        <w:rPr>
          <w:spacing w:val="-2"/>
          <w:lang w:val="fr-FR" w:bidi="ar-QA"/>
        </w:rPr>
        <w:t>641</w:t>
      </w:r>
      <w:r w:rsidR="005F62C9">
        <w:rPr>
          <w:spacing w:val="-2"/>
          <w:lang w:val="fr-FR" w:bidi="ar-QA"/>
        </w:rPr>
        <w:t> </w:t>
      </w:r>
      <w:r w:rsidRPr="00931B7C">
        <w:rPr>
          <w:spacing w:val="-2"/>
          <w:lang w:val="fr-FR" w:bidi="ar-QA"/>
        </w:rPr>
        <w:t>employés à la fin du deuxième trimestre de l</w:t>
      </w:r>
      <w:r w:rsidR="00D3349B">
        <w:rPr>
          <w:spacing w:val="-2"/>
          <w:lang w:val="fr-FR" w:bidi="ar-QA"/>
        </w:rPr>
        <w:t>’</w:t>
      </w:r>
      <w:r w:rsidRPr="00931B7C">
        <w:rPr>
          <w:spacing w:val="-2"/>
          <w:lang w:val="fr-FR" w:bidi="ar-QA"/>
        </w:rPr>
        <w:t>année 2020</w:t>
      </w:r>
      <w:r w:rsidR="000A2B05">
        <w:rPr>
          <w:rStyle w:val="Appelnotedebasdep"/>
          <w:spacing w:val="-2"/>
          <w:lang w:bidi="ar-QA"/>
        </w:rPr>
        <w:footnoteReference w:id="36"/>
      </w:r>
      <w:r w:rsidRPr="00931B7C">
        <w:rPr>
          <w:spacing w:val="-2"/>
          <w:lang w:val="fr-FR" w:bidi="ar-QA"/>
        </w:rPr>
        <w:t xml:space="preserve">. </w:t>
      </w:r>
    </w:p>
    <w:p w14:paraId="4B742B1A" w14:textId="3E8BC448" w:rsidR="002B35F8" w:rsidRPr="00931B7C" w:rsidRDefault="002B35F8" w:rsidP="00931B7C">
      <w:pPr>
        <w:pStyle w:val="SingleTxtG"/>
        <w:rPr>
          <w:spacing w:val="-2"/>
          <w:rtl/>
          <w:lang w:val="fr-FR" w:bidi="fr-FR"/>
        </w:rPr>
      </w:pPr>
      <w:r w:rsidRPr="00931B7C">
        <w:rPr>
          <w:spacing w:val="-2"/>
          <w:lang w:val="fr-FR" w:bidi="ar-QA"/>
        </w:rPr>
        <w:t>121.</w:t>
      </w:r>
      <w:r w:rsidRPr="00931B7C">
        <w:rPr>
          <w:spacing w:val="-2"/>
          <w:lang w:val="fr-FR" w:bidi="ar-QA"/>
        </w:rPr>
        <w:tab/>
        <w:t>De nombreuses mesures destinées à promouvoir les droits des employés de maison ont également été prises</w:t>
      </w:r>
      <w:r w:rsidR="000A2B05">
        <w:rPr>
          <w:rStyle w:val="Appelnotedebasdep"/>
          <w:spacing w:val="-2"/>
          <w:lang w:bidi="ar-QA"/>
        </w:rPr>
        <w:footnoteReference w:id="37"/>
      </w:r>
      <w:r w:rsidRPr="00931B7C">
        <w:rPr>
          <w:spacing w:val="-2"/>
          <w:lang w:val="fr-FR" w:bidi="ar-QA"/>
        </w:rPr>
        <w:t>, notamment des activités de sensibilisation menées par le Ministère des ressources humaines et du développement social, la Commission des droits de l</w:t>
      </w:r>
      <w:r w:rsidR="00D3349B">
        <w:rPr>
          <w:spacing w:val="-2"/>
          <w:lang w:val="fr-FR" w:bidi="ar-QA"/>
        </w:rPr>
        <w:t>’</w:t>
      </w:r>
      <w:r w:rsidRPr="00931B7C">
        <w:rPr>
          <w:spacing w:val="-2"/>
          <w:lang w:val="fr-FR" w:bidi="ar-QA"/>
        </w:rPr>
        <w:t>homme, la Société nationale des droits de l</w:t>
      </w:r>
      <w:r w:rsidR="00D3349B">
        <w:rPr>
          <w:spacing w:val="-2"/>
          <w:lang w:val="fr-FR" w:bidi="ar-QA"/>
        </w:rPr>
        <w:t>’</w:t>
      </w:r>
      <w:r w:rsidRPr="00931B7C">
        <w:rPr>
          <w:spacing w:val="-2"/>
          <w:lang w:val="fr-FR" w:bidi="ar-QA"/>
        </w:rPr>
        <w:t>homme et d</w:t>
      </w:r>
      <w:r w:rsidR="00D3349B">
        <w:rPr>
          <w:spacing w:val="-2"/>
          <w:lang w:val="fr-FR" w:bidi="ar-QA"/>
        </w:rPr>
        <w:t>’</w:t>
      </w:r>
      <w:r w:rsidRPr="00931B7C">
        <w:rPr>
          <w:spacing w:val="-2"/>
          <w:lang w:val="fr-FR" w:bidi="ar-QA"/>
        </w:rPr>
        <w:t>autres organisations compétentes de la société civile. De son côté, la Commission de lutte contre la traite des personnes s</w:t>
      </w:r>
      <w:r w:rsidR="00D3349B">
        <w:rPr>
          <w:spacing w:val="-2"/>
          <w:lang w:val="fr-FR" w:bidi="ar-QA"/>
        </w:rPr>
        <w:t>’</w:t>
      </w:r>
      <w:r w:rsidRPr="00931B7C">
        <w:rPr>
          <w:spacing w:val="-2"/>
          <w:lang w:val="fr-FR" w:bidi="ar-QA"/>
        </w:rPr>
        <w:t>emploie à identifier et à traiter les causes qui conduisent à commettre des infractions d</w:t>
      </w:r>
      <w:r w:rsidR="00D3349B">
        <w:rPr>
          <w:spacing w:val="-2"/>
          <w:lang w:val="fr-FR" w:bidi="ar-QA"/>
        </w:rPr>
        <w:t>’</w:t>
      </w:r>
      <w:r w:rsidRPr="00931B7C">
        <w:rPr>
          <w:spacing w:val="-2"/>
          <w:lang w:val="fr-FR" w:bidi="ar-QA"/>
        </w:rPr>
        <w:t>exploitation économique ou sexuelle. En outre, le département de contrôle du Ministère des ressources humaines et du développement social et la Commission des droits de l</w:t>
      </w:r>
      <w:r w:rsidR="00D3349B">
        <w:rPr>
          <w:spacing w:val="-2"/>
          <w:lang w:val="fr-FR" w:bidi="ar-QA"/>
        </w:rPr>
        <w:t>’</w:t>
      </w:r>
      <w:r w:rsidRPr="00931B7C">
        <w:rPr>
          <w:spacing w:val="-2"/>
          <w:lang w:val="fr-FR" w:bidi="ar-QA"/>
        </w:rPr>
        <w:t>homme procèdent à des inspections dans ce domaine. Reconnaissant que les abus, l</w:t>
      </w:r>
      <w:r w:rsidR="00D3349B">
        <w:rPr>
          <w:spacing w:val="-2"/>
          <w:lang w:val="fr-FR" w:bidi="ar-QA"/>
        </w:rPr>
        <w:t>’</w:t>
      </w:r>
      <w:r w:rsidRPr="00931B7C">
        <w:rPr>
          <w:spacing w:val="-2"/>
          <w:lang w:val="fr-FR" w:bidi="ar-QA"/>
        </w:rPr>
        <w:t>exploitation et la violence à l</w:t>
      </w:r>
      <w:r w:rsidR="00D3349B">
        <w:rPr>
          <w:spacing w:val="-2"/>
          <w:lang w:val="fr-FR" w:bidi="ar-QA"/>
        </w:rPr>
        <w:t>’</w:t>
      </w:r>
      <w:r w:rsidRPr="00931B7C">
        <w:rPr>
          <w:spacing w:val="-2"/>
          <w:lang w:val="fr-FR" w:bidi="ar-QA"/>
        </w:rPr>
        <w:t>égard des employés de maison constituent des atteintes dont les auteurs peuvent demeurer impunis, de nombreuses mesures ont été prises afin que les travailleurs puissent bénéficier de meilleures conditions de travail et exercer pleinement leurs droits, notamment les suivantes :</w:t>
      </w:r>
    </w:p>
    <w:p w14:paraId="42A65930" w14:textId="57D91667" w:rsidR="002B35F8" w:rsidRDefault="002B35F8" w:rsidP="00931B7C">
      <w:pPr>
        <w:pStyle w:val="Bullet1G"/>
        <w:rPr>
          <w:rtl/>
          <w:lang w:val="fr-FR" w:bidi="fr-FR"/>
        </w:rPr>
      </w:pPr>
      <w:r w:rsidRPr="00931B7C">
        <w:rPr>
          <w:lang w:val="fr-FR" w:bidi="ar-QA"/>
        </w:rPr>
        <w:t>amélioration des mécanismes contractuels grâce au renforcement des capacité</w:t>
      </w:r>
      <w:r w:rsidR="00455C3D">
        <w:rPr>
          <w:lang w:val="fr-FR" w:bidi="ar-QA"/>
        </w:rPr>
        <w:t>s</w:t>
      </w:r>
      <w:r w:rsidRPr="00931B7C">
        <w:rPr>
          <w:lang w:val="fr-FR" w:bidi="ar-QA"/>
        </w:rPr>
        <w:t xml:space="preserve"> des agents des bureaux et agences chargés de la conclusion des contrats de travail des travailleurs migrants, via des formations aux différentes formes de traite des personnes et aux dispositions régissant l</w:t>
      </w:r>
      <w:r w:rsidR="00D3349B">
        <w:rPr>
          <w:lang w:val="fr-FR" w:bidi="ar-QA"/>
        </w:rPr>
        <w:t>’</w:t>
      </w:r>
      <w:r w:rsidRPr="00931B7C">
        <w:rPr>
          <w:lang w:val="fr-FR" w:bidi="ar-QA"/>
        </w:rPr>
        <w:t>exercice de leurs activités, tout en veillant à ce que les agences répondent aux critères d</w:t>
      </w:r>
      <w:r w:rsidR="00D3349B">
        <w:rPr>
          <w:lang w:val="fr-FR" w:bidi="ar-QA"/>
        </w:rPr>
        <w:t>’</w:t>
      </w:r>
      <w:r w:rsidRPr="00931B7C">
        <w:rPr>
          <w:lang w:val="fr-FR" w:bidi="ar-QA"/>
        </w:rPr>
        <w:t>obtention des licences et coordonnent leurs activités avec les ambassades des États signataires d</w:t>
      </w:r>
      <w:r w:rsidR="00D3349B">
        <w:rPr>
          <w:lang w:val="fr-FR" w:bidi="ar-QA"/>
        </w:rPr>
        <w:t>’</w:t>
      </w:r>
      <w:r w:rsidRPr="00931B7C">
        <w:rPr>
          <w:lang w:val="fr-FR" w:bidi="ar-QA"/>
        </w:rPr>
        <w:t>accords de coopération, ce qui a permis de réduire le nombre de cas d</w:t>
      </w:r>
      <w:r w:rsidR="00D3349B">
        <w:rPr>
          <w:lang w:val="fr-FR" w:bidi="ar-QA"/>
        </w:rPr>
        <w:t>’</w:t>
      </w:r>
      <w:r w:rsidRPr="00931B7C">
        <w:rPr>
          <w:lang w:val="fr-FR" w:bidi="ar-QA"/>
        </w:rPr>
        <w:t>exploitation et de traite des employées de maison</w:t>
      </w:r>
      <w:r w:rsidR="000A2B05">
        <w:rPr>
          <w:rStyle w:val="Appelnotedebasdep"/>
          <w:lang w:bidi="ar-QA"/>
        </w:rPr>
        <w:footnoteReference w:id="38"/>
      </w:r>
      <w:r w:rsidRPr="00931B7C">
        <w:rPr>
          <w:lang w:val="fr-FR" w:bidi="ar-QA"/>
        </w:rPr>
        <w:t> ;</w:t>
      </w:r>
    </w:p>
    <w:p w14:paraId="02B870FD" w14:textId="1BD89F05" w:rsidR="002B35F8" w:rsidRDefault="002B35F8" w:rsidP="00931B7C">
      <w:pPr>
        <w:pStyle w:val="Bullet1G"/>
        <w:rPr>
          <w:rtl/>
          <w:lang w:val="fr-FR" w:bidi="fr-FR"/>
        </w:rPr>
      </w:pPr>
      <w:r w:rsidRPr="00931B7C">
        <w:rPr>
          <w:lang w:val="fr-FR" w:bidi="ar-QA"/>
        </w:rPr>
        <w:t>renforcement des mesures de contrôle et de surveillance dans le cadre du Programme « </w:t>
      </w:r>
      <w:proofErr w:type="spellStart"/>
      <w:r w:rsidRPr="00931B7C">
        <w:rPr>
          <w:i/>
          <w:iCs/>
          <w:lang w:val="fr-FR" w:bidi="ar-QA"/>
        </w:rPr>
        <w:t>Musaned</w:t>
      </w:r>
      <w:proofErr w:type="spellEnd"/>
      <w:r w:rsidRPr="00931B7C">
        <w:rPr>
          <w:i/>
          <w:iCs/>
          <w:lang w:val="fr-FR" w:bidi="ar-QA"/>
        </w:rPr>
        <w:t> </w:t>
      </w:r>
      <w:r w:rsidRPr="00931B7C">
        <w:rPr>
          <w:lang w:val="fr-FR" w:bidi="ar-QA"/>
        </w:rPr>
        <w:t>» mentionné au paragraphe 120 : en effet, les procédures relatives aux employés de maison, de leur entrée sur le territoire jusqu</w:t>
      </w:r>
      <w:r w:rsidR="00D3349B">
        <w:rPr>
          <w:lang w:val="fr-FR" w:bidi="ar-QA"/>
        </w:rPr>
        <w:t>’</w:t>
      </w:r>
      <w:r w:rsidRPr="00931B7C">
        <w:rPr>
          <w:lang w:val="fr-FR" w:bidi="ar-QA"/>
        </w:rPr>
        <w:t>à l</w:t>
      </w:r>
      <w:r w:rsidR="00D3349B">
        <w:rPr>
          <w:lang w:val="fr-FR" w:bidi="ar-QA"/>
        </w:rPr>
        <w:t>’</w:t>
      </w:r>
      <w:r w:rsidRPr="00931B7C">
        <w:rPr>
          <w:lang w:val="fr-FR" w:bidi="ar-QA"/>
        </w:rPr>
        <w:t>expiration de leur contrat, ont été automatisées ; de même, dans le but de sauvegarder leurs droits, des bulletins de paie ont été établis et il a été mis à la charge de tous les employeurs l</w:t>
      </w:r>
      <w:r w:rsidR="00D3349B">
        <w:rPr>
          <w:lang w:val="fr-FR" w:bidi="ar-QA"/>
        </w:rPr>
        <w:t>’</w:t>
      </w:r>
      <w:r w:rsidRPr="00931B7C">
        <w:rPr>
          <w:lang w:val="fr-FR" w:bidi="ar-QA"/>
        </w:rPr>
        <w:t>obligation de respecter le Programme de protection des salaires ; en outre, une procédure de contrôle a été mise en place, destinée à s</w:t>
      </w:r>
      <w:r w:rsidR="00D3349B">
        <w:rPr>
          <w:lang w:val="fr-FR" w:bidi="ar-QA"/>
        </w:rPr>
        <w:t>’</w:t>
      </w:r>
      <w:r w:rsidRPr="00931B7C">
        <w:rPr>
          <w:lang w:val="fr-FR" w:bidi="ar-QA"/>
        </w:rPr>
        <w:t>assurer du versement effectif des salaires, les contrats ont été enregistrés et des mesures ont été prises dans l</w:t>
      </w:r>
      <w:r w:rsidR="00D3349B">
        <w:rPr>
          <w:lang w:val="fr-FR" w:bidi="ar-QA"/>
        </w:rPr>
        <w:t>’</w:t>
      </w:r>
      <w:r w:rsidRPr="00931B7C">
        <w:rPr>
          <w:lang w:val="fr-FR" w:bidi="ar-QA"/>
        </w:rPr>
        <w:t>objectif de faire valoir les droits de ces travailleurs et de leur apporter soutien et protection. Ces mesures ont eu un impact considérable sur la prévention des atteintes aux droits des employés de maison et sur le respect des lois et réglementations pertinentes ;</w:t>
      </w:r>
    </w:p>
    <w:p w14:paraId="78D3589F" w14:textId="6522931A" w:rsidR="002B35F8" w:rsidRDefault="002B35F8" w:rsidP="00931B7C">
      <w:pPr>
        <w:pStyle w:val="Bullet1G"/>
        <w:rPr>
          <w:rtl/>
          <w:lang w:val="fr-FR" w:bidi="fr-FR"/>
        </w:rPr>
      </w:pPr>
      <w:r w:rsidRPr="00931B7C">
        <w:rPr>
          <w:lang w:val="fr-FR" w:bidi="ar-QA"/>
        </w:rPr>
        <w:t>mécanismes de soutien et de protection : un numéro d</w:t>
      </w:r>
      <w:r w:rsidR="00D3349B">
        <w:rPr>
          <w:lang w:val="fr-FR" w:bidi="ar-QA"/>
        </w:rPr>
        <w:t>’</w:t>
      </w:r>
      <w:r w:rsidRPr="00931B7C">
        <w:rPr>
          <w:lang w:val="fr-FR" w:bidi="ar-QA"/>
        </w:rPr>
        <w:t>assistance téléphonique (19911) en huit langues a été mis à disposition, comme indiqué au paragraphe 105. En outre, des brochures et des dépliants ont été publiés dans le but d</w:t>
      </w:r>
      <w:r w:rsidR="00D3349B">
        <w:rPr>
          <w:lang w:val="fr-FR" w:bidi="ar-QA"/>
        </w:rPr>
        <w:t>’</w:t>
      </w:r>
      <w:r w:rsidRPr="00931B7C">
        <w:rPr>
          <w:lang w:val="fr-FR" w:bidi="ar-QA"/>
        </w:rPr>
        <w:t>informer les travailleurs de l</w:t>
      </w:r>
      <w:r w:rsidR="00D3349B">
        <w:rPr>
          <w:lang w:val="fr-FR" w:bidi="ar-QA"/>
        </w:rPr>
        <w:t>’</w:t>
      </w:r>
      <w:r w:rsidRPr="00931B7C">
        <w:rPr>
          <w:lang w:val="fr-FR" w:bidi="ar-QA"/>
        </w:rPr>
        <w:t>existence de voies de recours en cas d</w:t>
      </w:r>
      <w:r w:rsidR="00D3349B">
        <w:rPr>
          <w:lang w:val="fr-FR" w:bidi="ar-QA"/>
        </w:rPr>
        <w:t>’</w:t>
      </w:r>
      <w:r w:rsidRPr="00931B7C">
        <w:rPr>
          <w:lang w:val="fr-FR" w:bidi="ar-QA"/>
        </w:rPr>
        <w:t>atteinte à l</w:t>
      </w:r>
      <w:r w:rsidR="00D3349B">
        <w:rPr>
          <w:lang w:val="fr-FR" w:bidi="ar-QA"/>
        </w:rPr>
        <w:t>’</w:t>
      </w:r>
      <w:r w:rsidRPr="00931B7C">
        <w:rPr>
          <w:lang w:val="fr-FR" w:bidi="ar-QA"/>
        </w:rPr>
        <w:t>un quelconque de leurs droits, notamment le mécanisme de réception des plaintes, les modalités d</w:t>
      </w:r>
      <w:r w:rsidR="00D3349B">
        <w:rPr>
          <w:lang w:val="fr-FR" w:bidi="ar-QA"/>
        </w:rPr>
        <w:t>’</w:t>
      </w:r>
      <w:r w:rsidRPr="00931B7C">
        <w:rPr>
          <w:lang w:val="fr-FR" w:bidi="ar-QA"/>
        </w:rPr>
        <w:t>accès à l</w:t>
      </w:r>
      <w:r w:rsidR="00D3349B">
        <w:rPr>
          <w:lang w:val="fr-FR" w:bidi="ar-QA"/>
        </w:rPr>
        <w:t>’</w:t>
      </w:r>
      <w:r w:rsidRPr="00931B7C">
        <w:rPr>
          <w:lang w:val="fr-FR" w:bidi="ar-QA"/>
        </w:rPr>
        <w:t>assistance juridique et le droit de se faire assister par un interprète. Le numéro d</w:t>
      </w:r>
      <w:r w:rsidR="00D3349B">
        <w:rPr>
          <w:lang w:val="fr-FR" w:bidi="ar-QA"/>
        </w:rPr>
        <w:t>’</w:t>
      </w:r>
      <w:r w:rsidRPr="00931B7C">
        <w:rPr>
          <w:lang w:val="fr-FR" w:bidi="ar-QA"/>
        </w:rPr>
        <w:t>assistance reçoit les plaintes émanant de particuliers, de bureaux, d</w:t>
      </w:r>
      <w:r w:rsidR="00D3349B">
        <w:rPr>
          <w:lang w:val="fr-FR" w:bidi="ar-QA"/>
        </w:rPr>
        <w:t>’</w:t>
      </w:r>
      <w:r w:rsidRPr="00931B7C">
        <w:rPr>
          <w:lang w:val="fr-FR" w:bidi="ar-QA"/>
        </w:rPr>
        <w:t xml:space="preserve">agences ou </w:t>
      </w:r>
      <w:r w:rsidRPr="00931B7C">
        <w:rPr>
          <w:lang w:val="fr-FR" w:bidi="ar-QA"/>
        </w:rPr>
        <w:lastRenderedPageBreak/>
        <w:t>d</w:t>
      </w:r>
      <w:r w:rsidR="00D3349B">
        <w:rPr>
          <w:lang w:val="fr-FR" w:bidi="ar-QA"/>
        </w:rPr>
        <w:t>’</w:t>
      </w:r>
      <w:r w:rsidRPr="00931B7C">
        <w:rPr>
          <w:lang w:val="fr-FR" w:bidi="ar-QA"/>
        </w:rPr>
        <w:t>ambassades. En cas d</w:t>
      </w:r>
      <w:r w:rsidR="00D3349B">
        <w:rPr>
          <w:lang w:val="fr-FR" w:bidi="ar-QA"/>
        </w:rPr>
        <w:t>’</w:t>
      </w:r>
      <w:r w:rsidRPr="00931B7C">
        <w:rPr>
          <w:lang w:val="fr-FR" w:bidi="ar-QA"/>
        </w:rPr>
        <w:t>atteinte aux droits de l</w:t>
      </w:r>
      <w:r w:rsidR="00D3349B">
        <w:rPr>
          <w:lang w:val="fr-FR" w:bidi="ar-QA"/>
        </w:rPr>
        <w:t>’</w:t>
      </w:r>
      <w:r w:rsidRPr="00931B7C">
        <w:rPr>
          <w:lang w:val="fr-FR" w:bidi="ar-QA"/>
        </w:rPr>
        <w:t>homme, des équipes se déplacent sur le terrain et gèrent la situation selon des procédures spécifiques. La mise à disposition de l</w:t>
      </w:r>
      <w:r w:rsidR="00D3349B">
        <w:rPr>
          <w:lang w:val="fr-FR" w:bidi="ar-QA"/>
        </w:rPr>
        <w:t>’</w:t>
      </w:r>
      <w:r w:rsidRPr="00931B7C">
        <w:rPr>
          <w:lang w:val="fr-FR" w:bidi="ar-QA"/>
        </w:rPr>
        <w:t>ensemble de ces mécanismes permet aux employés de maison de mieux connaître leurs droits et d</w:t>
      </w:r>
      <w:r w:rsidR="00D3349B">
        <w:rPr>
          <w:lang w:val="fr-FR" w:bidi="ar-QA"/>
        </w:rPr>
        <w:t>’</w:t>
      </w:r>
      <w:r w:rsidRPr="00931B7C">
        <w:rPr>
          <w:lang w:val="fr-FR" w:bidi="ar-QA"/>
        </w:rPr>
        <w:t>avoir accès aux voies de recours en cas d</w:t>
      </w:r>
      <w:r w:rsidR="00D3349B">
        <w:rPr>
          <w:lang w:val="fr-FR" w:bidi="ar-QA"/>
        </w:rPr>
        <w:t>’</w:t>
      </w:r>
      <w:r w:rsidRPr="00931B7C">
        <w:rPr>
          <w:lang w:val="fr-FR" w:bidi="ar-QA"/>
        </w:rPr>
        <w:t>atteinte à leurs droits</w:t>
      </w:r>
      <w:r w:rsidR="001916CE">
        <w:rPr>
          <w:rStyle w:val="Appelnotedebasdep"/>
          <w:lang w:bidi="ar-QA"/>
        </w:rPr>
        <w:footnoteReference w:id="39"/>
      </w:r>
      <w:r w:rsidRPr="00931B7C">
        <w:rPr>
          <w:lang w:val="fr-FR" w:bidi="ar-QA"/>
        </w:rPr>
        <w:t xml:space="preserve">. </w:t>
      </w:r>
    </w:p>
    <w:p w14:paraId="5EFBCD3D" w14:textId="0806C4F2" w:rsidR="002B35F8" w:rsidRPr="00931B7C" w:rsidRDefault="002B35F8" w:rsidP="00931B7C">
      <w:pPr>
        <w:pStyle w:val="SingleTxtG"/>
        <w:rPr>
          <w:spacing w:val="-2"/>
          <w:rtl/>
          <w:lang w:val="fr-FR" w:bidi="fr-FR"/>
        </w:rPr>
      </w:pPr>
      <w:r w:rsidRPr="00931B7C">
        <w:rPr>
          <w:spacing w:val="-2"/>
          <w:lang w:val="fr-FR" w:bidi="ar-QA"/>
        </w:rPr>
        <w:t>122.</w:t>
      </w:r>
      <w:r w:rsidRPr="00931B7C">
        <w:rPr>
          <w:spacing w:val="-2"/>
          <w:lang w:val="fr-FR" w:bidi="ar-QA"/>
        </w:rPr>
        <w:tab/>
        <w:t>En 2020, le Ministère des ressources humaines et du développement social a reçu 8</w:t>
      </w:r>
      <w:r w:rsidR="00455C3D">
        <w:rPr>
          <w:spacing w:val="-2"/>
          <w:lang w:val="fr-FR" w:bidi="ar-QA"/>
        </w:rPr>
        <w:t> </w:t>
      </w:r>
      <w:r w:rsidRPr="00931B7C">
        <w:rPr>
          <w:spacing w:val="-2"/>
          <w:lang w:val="fr-FR" w:bidi="ar-QA"/>
        </w:rPr>
        <w:t>974</w:t>
      </w:r>
      <w:r w:rsidR="00455C3D">
        <w:rPr>
          <w:spacing w:val="-2"/>
          <w:lang w:val="fr-FR" w:bidi="ar-QA"/>
        </w:rPr>
        <w:t> </w:t>
      </w:r>
      <w:r w:rsidRPr="00931B7C">
        <w:rPr>
          <w:spacing w:val="-2"/>
          <w:lang w:val="fr-FR" w:bidi="ar-QA"/>
        </w:rPr>
        <w:t>plaintes concernant des atteintes aux droits ou les conditions de travail. Des actions devant les tribunaux ont été engagées et ont abouti à infliger des amendes aux employeurs en infraction. Des plaintes ont été adressées au ministère public afin qu</w:t>
      </w:r>
      <w:r w:rsidR="00D3349B">
        <w:rPr>
          <w:spacing w:val="-2"/>
          <w:lang w:val="fr-FR" w:bidi="ar-QA"/>
        </w:rPr>
        <w:t>’</w:t>
      </w:r>
      <w:r w:rsidRPr="00931B7C">
        <w:rPr>
          <w:spacing w:val="-2"/>
          <w:lang w:val="fr-FR" w:bidi="ar-QA"/>
        </w:rPr>
        <w:t>il ordonne des poursuites pénales contre les auteurs de ces actes. En 2020, 751</w:t>
      </w:r>
      <w:r w:rsidR="00455C3D">
        <w:rPr>
          <w:spacing w:val="-2"/>
          <w:lang w:val="fr-FR" w:bidi="ar-QA"/>
        </w:rPr>
        <w:t> </w:t>
      </w:r>
      <w:r w:rsidRPr="00931B7C">
        <w:rPr>
          <w:spacing w:val="-2"/>
          <w:lang w:val="fr-FR" w:bidi="ar-QA"/>
        </w:rPr>
        <w:t>travailleurs migrants ont pu changer d</w:t>
      </w:r>
      <w:r w:rsidR="00D3349B">
        <w:rPr>
          <w:spacing w:val="-2"/>
          <w:lang w:val="fr-FR" w:bidi="ar-QA"/>
        </w:rPr>
        <w:t>’</w:t>
      </w:r>
      <w:r w:rsidRPr="00931B7C">
        <w:rPr>
          <w:spacing w:val="-2"/>
          <w:lang w:val="fr-FR" w:bidi="ar-QA"/>
        </w:rPr>
        <w:t>employeur</w:t>
      </w:r>
      <w:r w:rsidR="001916CE">
        <w:rPr>
          <w:rStyle w:val="Appelnotedebasdep"/>
          <w:spacing w:val="-2"/>
          <w:lang w:bidi="ar-QA"/>
        </w:rPr>
        <w:footnoteReference w:id="40"/>
      </w:r>
      <w:r w:rsidRPr="00931B7C">
        <w:rPr>
          <w:spacing w:val="-2"/>
          <w:lang w:val="fr-FR" w:bidi="ar-QA"/>
        </w:rPr>
        <w:t>.</w:t>
      </w:r>
    </w:p>
    <w:p w14:paraId="7CFD8947" w14:textId="292B3338" w:rsidR="002B35F8" w:rsidRPr="00931B7C" w:rsidRDefault="002B35F8" w:rsidP="00931B7C">
      <w:pPr>
        <w:pStyle w:val="SingleTxtG"/>
        <w:rPr>
          <w:spacing w:val="-2"/>
          <w:rtl/>
          <w:lang w:val="fr-FR" w:bidi="fr-FR"/>
        </w:rPr>
      </w:pPr>
      <w:r w:rsidRPr="00931B7C">
        <w:rPr>
          <w:spacing w:val="-2"/>
          <w:lang w:val="fr-FR" w:bidi="ar-QA"/>
        </w:rPr>
        <w:t>123.</w:t>
      </w:r>
      <w:r w:rsidRPr="00931B7C">
        <w:rPr>
          <w:spacing w:val="-2"/>
          <w:lang w:val="fr-FR" w:bidi="ar-QA"/>
        </w:rPr>
        <w:tab/>
        <w:t>Concernant les mauvais traitements infligés aux travailleurs migrants, y compris les employés de maison, la loi de 2013 sur la protection contre les mauvais traitements interdit et incrimine toute forme de violence contre toute personne, y compris les travailleurs migrants. Qui plus est, le texte vise à lutter contre les comportements caractéristiques des climats propices à la maltraitance. Sachant que les mauvais traitements exigent une intervention urgente en raison des dommages physiques, psychologiques et sociaux qu</w:t>
      </w:r>
      <w:r w:rsidR="00D3349B">
        <w:rPr>
          <w:spacing w:val="-2"/>
          <w:lang w:val="fr-FR" w:bidi="ar-QA"/>
        </w:rPr>
        <w:t>’</w:t>
      </w:r>
      <w:r w:rsidRPr="00931B7C">
        <w:rPr>
          <w:spacing w:val="-2"/>
          <w:lang w:val="fr-FR" w:bidi="ar-QA"/>
        </w:rPr>
        <w:t>ils peuvent causer, d</w:t>
      </w:r>
      <w:r w:rsidR="00D3349B">
        <w:rPr>
          <w:spacing w:val="-2"/>
          <w:lang w:val="fr-FR" w:bidi="ar-QA"/>
        </w:rPr>
        <w:t>’</w:t>
      </w:r>
      <w:r w:rsidRPr="00931B7C">
        <w:rPr>
          <w:spacing w:val="-2"/>
          <w:lang w:val="fr-FR" w:bidi="ar-QA"/>
        </w:rPr>
        <w:t>autant plus s</w:t>
      </w:r>
      <w:r w:rsidR="00D3349B">
        <w:rPr>
          <w:spacing w:val="-2"/>
          <w:lang w:val="fr-FR" w:bidi="ar-QA"/>
        </w:rPr>
        <w:t>’</w:t>
      </w:r>
      <w:r w:rsidRPr="00931B7C">
        <w:rPr>
          <w:spacing w:val="-2"/>
          <w:lang w:val="fr-FR" w:bidi="ar-QA"/>
        </w:rPr>
        <w:t>ils sont infligés en l</w:t>
      </w:r>
      <w:r w:rsidR="00D3349B">
        <w:rPr>
          <w:spacing w:val="-2"/>
          <w:lang w:val="fr-FR" w:bidi="ar-QA"/>
        </w:rPr>
        <w:t>’</w:t>
      </w:r>
      <w:r w:rsidRPr="00931B7C">
        <w:rPr>
          <w:spacing w:val="-2"/>
          <w:lang w:val="fr-FR" w:bidi="ar-QA"/>
        </w:rPr>
        <w:t>absence de tierce partie et d</w:t>
      </w:r>
      <w:r w:rsidR="00D3349B">
        <w:rPr>
          <w:spacing w:val="-2"/>
          <w:lang w:val="fr-FR" w:bidi="ar-QA"/>
        </w:rPr>
        <w:t>’</w:t>
      </w:r>
      <w:r w:rsidRPr="00931B7C">
        <w:rPr>
          <w:spacing w:val="-2"/>
          <w:lang w:val="fr-FR" w:bidi="ar-QA"/>
        </w:rPr>
        <w:t>engagement de la responsabilité, la loi met à la charge de toute personne qui a connaissance d</w:t>
      </w:r>
      <w:r w:rsidR="00D3349B">
        <w:rPr>
          <w:spacing w:val="-2"/>
          <w:lang w:val="fr-FR" w:bidi="ar-QA"/>
        </w:rPr>
        <w:t>’</w:t>
      </w:r>
      <w:r w:rsidRPr="00931B7C">
        <w:rPr>
          <w:spacing w:val="-2"/>
          <w:lang w:val="fr-FR" w:bidi="ar-QA"/>
        </w:rPr>
        <w:t>un cas de maltraitance de le signaler immédiatement et à tout fonctionnaire qui, dans l</w:t>
      </w:r>
      <w:r w:rsidR="00D3349B">
        <w:rPr>
          <w:spacing w:val="-2"/>
          <w:lang w:val="fr-FR" w:bidi="ar-QA"/>
        </w:rPr>
        <w:t>’</w:t>
      </w:r>
      <w:r w:rsidRPr="00931B7C">
        <w:rPr>
          <w:spacing w:val="-2"/>
          <w:lang w:val="fr-FR" w:bidi="ar-QA"/>
        </w:rPr>
        <w:t>exercice de ses fonctions, prend connaissance d</w:t>
      </w:r>
      <w:r w:rsidR="00D3349B">
        <w:rPr>
          <w:spacing w:val="-2"/>
          <w:lang w:val="fr-FR" w:bidi="ar-QA"/>
        </w:rPr>
        <w:t>’</w:t>
      </w:r>
      <w:r w:rsidRPr="00931B7C">
        <w:rPr>
          <w:spacing w:val="-2"/>
          <w:lang w:val="fr-FR" w:bidi="ar-QA"/>
        </w:rPr>
        <w:t>un cas de maltraitance, d</w:t>
      </w:r>
      <w:r w:rsidR="00D3349B">
        <w:rPr>
          <w:spacing w:val="-2"/>
          <w:lang w:val="fr-FR" w:bidi="ar-QA"/>
        </w:rPr>
        <w:t>’</w:t>
      </w:r>
      <w:r w:rsidRPr="00931B7C">
        <w:rPr>
          <w:spacing w:val="-2"/>
          <w:lang w:val="fr-FR" w:bidi="ar-QA"/>
        </w:rPr>
        <w:t>en informer sur le champ son employeur, lui-même chargé de transmettre sans délai l</w:t>
      </w:r>
      <w:r w:rsidR="00D3349B">
        <w:rPr>
          <w:spacing w:val="-2"/>
          <w:lang w:val="fr-FR" w:bidi="ar-QA"/>
        </w:rPr>
        <w:t>’</w:t>
      </w:r>
      <w:r w:rsidRPr="00931B7C">
        <w:rPr>
          <w:spacing w:val="-2"/>
          <w:lang w:val="fr-FR" w:bidi="ar-QA"/>
        </w:rPr>
        <w:t>information aux autorités compétentes ou à la police. Dans le but de renforcer les mécanismes de réception des plaintes pour violence, un centre de réception des plaintes accessible 24 heures sur 24 au numéro unique 1919 a été ouvert le 20 mars 2016. Celui</w:t>
      </w:r>
      <w:r w:rsidR="00455C3D">
        <w:rPr>
          <w:spacing w:val="-2"/>
          <w:lang w:val="fr-FR" w:bidi="ar-QA"/>
        </w:rPr>
        <w:noBreakHyphen/>
      </w:r>
      <w:r w:rsidRPr="00931B7C">
        <w:rPr>
          <w:spacing w:val="-2"/>
          <w:lang w:val="fr-FR" w:bidi="ar-QA"/>
        </w:rPr>
        <w:t>ci prend les mesures nécessaires, aide les victimes et, sur la base de preuves suffisantes, renvoie toute personne accusée d</w:t>
      </w:r>
      <w:r w:rsidR="00D3349B">
        <w:rPr>
          <w:spacing w:val="-2"/>
          <w:lang w:val="fr-FR" w:bidi="ar-QA"/>
        </w:rPr>
        <w:t>’</w:t>
      </w:r>
      <w:r w:rsidRPr="00931B7C">
        <w:rPr>
          <w:spacing w:val="-2"/>
          <w:lang w:val="fr-FR" w:bidi="ar-QA"/>
        </w:rPr>
        <w:t>infraction au ministère public, qui entreprend les procédures légales conformément à la loi sur la protection contre les mauvais traitements. Au cours de la période considérée (2016-octobre 2020), le centre a reçu 108</w:t>
      </w:r>
      <w:r w:rsidR="00455C3D">
        <w:rPr>
          <w:spacing w:val="-2"/>
          <w:lang w:val="fr-FR" w:bidi="ar-QA"/>
        </w:rPr>
        <w:t> </w:t>
      </w:r>
      <w:r w:rsidRPr="00931B7C">
        <w:rPr>
          <w:spacing w:val="-2"/>
          <w:lang w:val="fr-FR" w:bidi="ar-QA"/>
        </w:rPr>
        <w:t>590</w:t>
      </w:r>
      <w:r w:rsidR="00455C3D">
        <w:rPr>
          <w:spacing w:val="-2"/>
          <w:lang w:val="fr-FR" w:bidi="ar-QA"/>
        </w:rPr>
        <w:t> </w:t>
      </w:r>
      <w:r w:rsidRPr="00931B7C">
        <w:rPr>
          <w:spacing w:val="-2"/>
          <w:lang w:val="fr-FR" w:bidi="ar-QA"/>
        </w:rPr>
        <w:t>plaintes concernant différentes formes de mauvais traitements, notamment des actes de négligence et des préjudices psychologiques, physiques, ou verbaux, dont 12 571 émanaient d</w:t>
      </w:r>
      <w:r w:rsidR="00D3349B">
        <w:rPr>
          <w:spacing w:val="-2"/>
          <w:lang w:val="fr-FR" w:bidi="ar-QA"/>
        </w:rPr>
        <w:t>’</w:t>
      </w:r>
      <w:r w:rsidRPr="00931B7C">
        <w:rPr>
          <w:spacing w:val="-2"/>
          <w:lang w:val="fr-FR" w:bidi="ar-QA"/>
        </w:rPr>
        <w:t>étrangers</w:t>
      </w:r>
      <w:r w:rsidR="001916CE">
        <w:rPr>
          <w:rStyle w:val="Appelnotedebasdep"/>
          <w:spacing w:val="-2"/>
          <w:lang w:bidi="ar-QA"/>
        </w:rPr>
        <w:footnoteReference w:id="41"/>
      </w:r>
      <w:r w:rsidRPr="00931B7C">
        <w:rPr>
          <w:spacing w:val="-2"/>
          <w:lang w:val="fr-FR" w:bidi="ar-QA"/>
        </w:rPr>
        <w:t>.</w:t>
      </w:r>
    </w:p>
    <w:p w14:paraId="25886D1E" w14:textId="762D5235" w:rsidR="002B35F8" w:rsidRPr="00931B7C" w:rsidRDefault="002B35F8" w:rsidP="00931B7C">
      <w:pPr>
        <w:pStyle w:val="SingleTxtG"/>
        <w:rPr>
          <w:spacing w:val="-2"/>
          <w:rtl/>
          <w:lang w:val="fr-FR" w:bidi="fr-FR"/>
        </w:rPr>
      </w:pPr>
      <w:r w:rsidRPr="00931B7C">
        <w:rPr>
          <w:spacing w:val="-2"/>
          <w:lang w:val="fr-FR" w:bidi="ar-QA"/>
        </w:rPr>
        <w:t>124.</w:t>
      </w:r>
      <w:r w:rsidRPr="00931B7C">
        <w:rPr>
          <w:spacing w:val="-2"/>
          <w:lang w:val="fr-FR" w:bidi="ar-QA"/>
        </w:rPr>
        <w:tab/>
        <w:t>Plusieurs mesures destinées à faire face aux conséquences de la pandémie de COVID</w:t>
      </w:r>
      <w:r w:rsidR="00455C3D">
        <w:rPr>
          <w:spacing w:val="-2"/>
          <w:lang w:val="fr-FR" w:bidi="ar-QA"/>
        </w:rPr>
        <w:noBreakHyphen/>
      </w:r>
      <w:r w:rsidRPr="00931B7C">
        <w:rPr>
          <w:spacing w:val="-2"/>
          <w:lang w:val="fr-FR" w:bidi="ar-QA"/>
        </w:rPr>
        <w:t>19 ont été prises, en tenant compte du droit au travail et des droits des travailleurs, notamment :</w:t>
      </w:r>
    </w:p>
    <w:p w14:paraId="7DCEE958" w14:textId="5D71CF2B" w:rsidR="002B35F8" w:rsidRDefault="002B35F8" w:rsidP="00931B7C">
      <w:pPr>
        <w:pStyle w:val="Bullet1G"/>
        <w:rPr>
          <w:rtl/>
          <w:lang w:val="fr-FR" w:bidi="fr-FR"/>
        </w:rPr>
      </w:pPr>
      <w:r w:rsidRPr="00931B7C">
        <w:rPr>
          <w:lang w:val="fr-FR" w:bidi="ar-QA"/>
        </w:rPr>
        <w:t>l</w:t>
      </w:r>
      <w:r w:rsidR="00D3349B">
        <w:rPr>
          <w:lang w:val="fr-FR" w:bidi="ar-QA"/>
        </w:rPr>
        <w:t>’</w:t>
      </w:r>
      <w:r w:rsidRPr="00931B7C">
        <w:rPr>
          <w:lang w:val="fr-FR" w:bidi="ar-QA"/>
        </w:rPr>
        <w:t>instauration du télétravail ;</w:t>
      </w:r>
    </w:p>
    <w:p w14:paraId="05DABFD2" w14:textId="75D3585C" w:rsidR="002B35F8" w:rsidRDefault="002B35F8" w:rsidP="00931B7C">
      <w:pPr>
        <w:pStyle w:val="Bullet1G"/>
        <w:rPr>
          <w:rtl/>
          <w:lang w:val="fr-FR" w:bidi="fr-FR"/>
        </w:rPr>
      </w:pPr>
      <w:r w:rsidRPr="00931B7C">
        <w:rPr>
          <w:lang w:val="fr-FR" w:bidi="ar-QA"/>
        </w:rPr>
        <w:t>le report du paiement des taxes municipales par les entreprises du secteur privé ;</w:t>
      </w:r>
    </w:p>
    <w:p w14:paraId="33FD8FAA" w14:textId="3511EE08" w:rsidR="002B35F8" w:rsidRDefault="002B35F8" w:rsidP="00931B7C">
      <w:pPr>
        <w:pStyle w:val="Bullet1G"/>
        <w:rPr>
          <w:rtl/>
          <w:lang w:val="fr-FR" w:bidi="fr-FR"/>
        </w:rPr>
      </w:pPr>
      <w:r w:rsidRPr="00931B7C">
        <w:rPr>
          <w:lang w:val="fr-FR" w:bidi="ar-QA"/>
        </w:rPr>
        <w:t>le report autorisé pour les employeurs, pendant trois mois, du paiement de la taxe sur la valeur ajoutée (TVA) et des impôts sur la production et sur les revenus</w:t>
      </w:r>
      <w:r w:rsidR="00ED45D6">
        <w:rPr>
          <w:lang w:val="fr-FR" w:bidi="ar-QA"/>
        </w:rPr>
        <w:t> </w:t>
      </w:r>
      <w:r w:rsidRPr="00931B7C">
        <w:rPr>
          <w:lang w:val="fr-FR" w:bidi="ar-QA"/>
        </w:rPr>
        <w:t>;</w:t>
      </w:r>
    </w:p>
    <w:p w14:paraId="217D4553" w14:textId="246E3B29" w:rsidR="002B35F8" w:rsidRDefault="002B35F8" w:rsidP="00931B7C">
      <w:pPr>
        <w:pStyle w:val="Bullet1G"/>
        <w:rPr>
          <w:rtl/>
          <w:lang w:val="fr-FR" w:bidi="fr-FR"/>
        </w:rPr>
      </w:pPr>
      <w:r w:rsidRPr="00931B7C">
        <w:rPr>
          <w:lang w:val="fr-FR" w:bidi="ar-QA"/>
        </w:rPr>
        <w:t>l</w:t>
      </w:r>
      <w:r w:rsidR="00D3349B">
        <w:rPr>
          <w:lang w:val="fr-FR" w:bidi="ar-QA"/>
        </w:rPr>
        <w:t>’</w:t>
      </w:r>
      <w:r w:rsidRPr="00931B7C">
        <w:rPr>
          <w:lang w:val="fr-FR" w:bidi="ar-QA"/>
        </w:rPr>
        <w:t>exemption, pour les migrants dont le permis de séjour devait expirer au 30 juin 2020, du paiement de certaines charges, par la prolongation gratuite de la durée de leur séjour pendant trois mois ;</w:t>
      </w:r>
    </w:p>
    <w:p w14:paraId="5DD94F73" w14:textId="38A9ECA6" w:rsidR="002B35F8" w:rsidRDefault="002B35F8" w:rsidP="00931B7C">
      <w:pPr>
        <w:pStyle w:val="Bullet1G"/>
        <w:rPr>
          <w:rtl/>
          <w:lang w:val="fr-FR" w:bidi="fr-FR"/>
        </w:rPr>
      </w:pPr>
      <w:r w:rsidRPr="00931B7C">
        <w:rPr>
          <w:lang w:val="fr-FR" w:bidi="ar-QA"/>
        </w:rPr>
        <w:t>le lancement par la Banque centrale saoudienne d</w:t>
      </w:r>
      <w:r w:rsidR="00D3349B">
        <w:rPr>
          <w:lang w:val="fr-FR" w:bidi="ar-QA"/>
        </w:rPr>
        <w:t>’</w:t>
      </w:r>
      <w:r w:rsidRPr="00931B7C">
        <w:rPr>
          <w:lang w:val="fr-FR" w:bidi="ar-QA"/>
        </w:rPr>
        <w:t>un programme d</w:t>
      </w:r>
      <w:r w:rsidR="00D3349B">
        <w:rPr>
          <w:lang w:val="fr-FR" w:bidi="ar-QA"/>
        </w:rPr>
        <w:t>’</w:t>
      </w:r>
      <w:r w:rsidRPr="00931B7C">
        <w:rPr>
          <w:lang w:val="fr-FR" w:bidi="ar-QA"/>
        </w:rPr>
        <w:t>une valeur de 50</w:t>
      </w:r>
      <w:r w:rsidR="007A77ED">
        <w:rPr>
          <w:lang w:val="fr-FR" w:bidi="ar-QA"/>
        </w:rPr>
        <w:t> </w:t>
      </w:r>
      <w:r w:rsidRPr="00931B7C">
        <w:rPr>
          <w:lang w:val="fr-FR" w:bidi="ar-QA"/>
        </w:rPr>
        <w:t>milliards de rials saoudiens prévoyant l</w:t>
      </w:r>
      <w:r w:rsidR="00D3349B">
        <w:rPr>
          <w:lang w:val="fr-FR" w:bidi="ar-QA"/>
        </w:rPr>
        <w:t>’</w:t>
      </w:r>
      <w:r w:rsidRPr="00931B7C">
        <w:rPr>
          <w:lang w:val="fr-FR" w:bidi="ar-QA"/>
        </w:rPr>
        <w:t>octroi d</w:t>
      </w:r>
      <w:r w:rsidR="00D3349B">
        <w:rPr>
          <w:lang w:val="fr-FR" w:bidi="ar-QA"/>
        </w:rPr>
        <w:t>’</w:t>
      </w:r>
      <w:r w:rsidRPr="00931B7C">
        <w:rPr>
          <w:lang w:val="fr-FR" w:bidi="ar-QA"/>
        </w:rPr>
        <w:t>un soutien financier aux petites et moyennes entreprises, le but étant d</w:t>
      </w:r>
      <w:r w:rsidR="00D3349B">
        <w:rPr>
          <w:lang w:val="fr-FR" w:bidi="ar-QA"/>
        </w:rPr>
        <w:t>’</w:t>
      </w:r>
      <w:r w:rsidRPr="00931B7C">
        <w:rPr>
          <w:lang w:val="fr-FR" w:bidi="ar-QA"/>
        </w:rPr>
        <w:t>aider le secteur privé à contribuer à la croissance économique afin de soutenir l</w:t>
      </w:r>
      <w:r w:rsidR="00D3349B">
        <w:rPr>
          <w:lang w:val="fr-FR" w:bidi="ar-QA"/>
        </w:rPr>
        <w:t>’</w:t>
      </w:r>
      <w:r w:rsidRPr="00931B7C">
        <w:rPr>
          <w:lang w:val="fr-FR" w:bidi="ar-QA"/>
        </w:rPr>
        <w:t>action publique de lutte contre la pandémie de COVID</w:t>
      </w:r>
      <w:r w:rsidR="007A77ED">
        <w:rPr>
          <w:lang w:val="fr-FR" w:bidi="ar-QA"/>
        </w:rPr>
        <w:noBreakHyphen/>
      </w:r>
      <w:r w:rsidRPr="00931B7C">
        <w:rPr>
          <w:lang w:val="fr-FR" w:bidi="ar-QA"/>
        </w:rPr>
        <w:t>19</w:t>
      </w:r>
      <w:r w:rsidR="00ED45D6">
        <w:rPr>
          <w:lang w:val="fr-FR" w:bidi="ar-QA"/>
        </w:rPr>
        <w:t> </w:t>
      </w:r>
      <w:r w:rsidRPr="00931B7C">
        <w:rPr>
          <w:lang w:val="fr-FR" w:bidi="ar-QA"/>
        </w:rPr>
        <w:t>;</w:t>
      </w:r>
    </w:p>
    <w:p w14:paraId="74C9E7DC" w14:textId="1290B03B" w:rsidR="002B35F8" w:rsidRDefault="002B35F8" w:rsidP="00931B7C">
      <w:pPr>
        <w:pStyle w:val="Bullet1G"/>
        <w:rPr>
          <w:rtl/>
          <w:lang w:val="fr-FR" w:bidi="fr-FR"/>
        </w:rPr>
      </w:pPr>
      <w:r w:rsidRPr="00931B7C">
        <w:rPr>
          <w:lang w:val="fr-FR" w:bidi="ar-QA"/>
        </w:rPr>
        <w:t>l</w:t>
      </w:r>
      <w:r w:rsidR="00D3349B">
        <w:rPr>
          <w:lang w:val="fr-FR" w:bidi="ar-QA"/>
        </w:rPr>
        <w:t>’</w:t>
      </w:r>
      <w:r w:rsidRPr="00931B7C">
        <w:rPr>
          <w:lang w:val="fr-FR" w:bidi="ar-QA"/>
        </w:rPr>
        <w:t>octroi, au cas par cas, de quelque 177 milliards de rials d</w:t>
      </w:r>
      <w:r w:rsidR="00D3349B">
        <w:rPr>
          <w:lang w:val="fr-FR" w:bidi="ar-QA"/>
        </w:rPr>
        <w:t>’</w:t>
      </w:r>
      <w:r w:rsidRPr="00931B7C">
        <w:rPr>
          <w:lang w:val="fr-FR" w:bidi="ar-QA"/>
        </w:rPr>
        <w:t>aide aux petites et moyennes entreprises, en faveur de leur développement, de leur contribution à la croissance économique et du maintien de l</w:t>
      </w:r>
      <w:r w:rsidR="00D3349B">
        <w:rPr>
          <w:lang w:val="fr-FR" w:bidi="ar-QA"/>
        </w:rPr>
        <w:t>’</w:t>
      </w:r>
      <w:r w:rsidRPr="00931B7C">
        <w:rPr>
          <w:lang w:val="fr-FR" w:bidi="ar-QA"/>
        </w:rPr>
        <w:t>emploi, le but étant de soutenir les efforts visant à atténuer les effets des mesures de précaution destinées à lutter contre la pandémie ;</w:t>
      </w:r>
    </w:p>
    <w:p w14:paraId="00D0D125" w14:textId="6DBD30AD" w:rsidR="002B35F8" w:rsidRDefault="002B35F8" w:rsidP="00931B7C">
      <w:pPr>
        <w:pStyle w:val="Bullet1G"/>
        <w:rPr>
          <w:lang w:val="fr-FR" w:bidi="ar-QA"/>
        </w:rPr>
      </w:pPr>
      <w:r w:rsidRPr="00931B7C">
        <w:rPr>
          <w:lang w:val="fr-FR" w:bidi="ar-QA"/>
        </w:rPr>
        <w:lastRenderedPageBreak/>
        <w:t>la prise en charge des salaires des travailleurs du secteur privé par l</w:t>
      </w:r>
      <w:r w:rsidR="00D3349B">
        <w:rPr>
          <w:lang w:val="fr-FR" w:bidi="ar-QA"/>
        </w:rPr>
        <w:t>’</w:t>
      </w:r>
      <w:r w:rsidRPr="00931B7C">
        <w:rPr>
          <w:lang w:val="fr-FR" w:bidi="ar-QA"/>
        </w:rPr>
        <w:t>État, à hauteur de 60</w:t>
      </w:r>
      <w:r w:rsidR="007A77ED">
        <w:rPr>
          <w:lang w:val="fr-FR" w:bidi="ar-QA"/>
        </w:rPr>
        <w:t> </w:t>
      </w:r>
      <w:r w:rsidRPr="00931B7C">
        <w:rPr>
          <w:lang w:val="fr-FR" w:bidi="ar-QA"/>
        </w:rPr>
        <w:t>%, aux fins du maintien de l</w:t>
      </w:r>
      <w:r w:rsidR="00D3349B">
        <w:rPr>
          <w:lang w:val="fr-FR" w:bidi="ar-QA"/>
        </w:rPr>
        <w:t>’</w:t>
      </w:r>
      <w:r w:rsidRPr="00931B7C">
        <w:rPr>
          <w:lang w:val="fr-FR" w:bidi="ar-QA"/>
        </w:rPr>
        <w:t>emploi ;</w:t>
      </w:r>
    </w:p>
    <w:p w14:paraId="65F43368" w14:textId="60B58E8C" w:rsidR="002B35F8" w:rsidRDefault="002B35F8" w:rsidP="00931B7C">
      <w:pPr>
        <w:pStyle w:val="Bullet1G"/>
        <w:rPr>
          <w:rtl/>
          <w:lang w:val="fr-FR" w:bidi="fr-FR"/>
        </w:rPr>
      </w:pPr>
      <w:r w:rsidRPr="00931B7C">
        <w:rPr>
          <w:lang w:val="fr-FR" w:bidi="ar-QA"/>
        </w:rPr>
        <w:t>la réduction de 30</w:t>
      </w:r>
      <w:r w:rsidR="007A77ED">
        <w:rPr>
          <w:lang w:val="fr-FR" w:bidi="ar-QA"/>
        </w:rPr>
        <w:t> </w:t>
      </w:r>
      <w:r w:rsidRPr="00931B7C">
        <w:rPr>
          <w:lang w:val="fr-FR" w:bidi="ar-QA"/>
        </w:rPr>
        <w:t>% du montant des factures d</w:t>
      </w:r>
      <w:r w:rsidR="00D3349B">
        <w:rPr>
          <w:lang w:val="fr-FR" w:bidi="ar-QA"/>
        </w:rPr>
        <w:t>’</w:t>
      </w:r>
      <w:r w:rsidRPr="00931B7C">
        <w:rPr>
          <w:lang w:val="fr-FR" w:bidi="ar-QA"/>
        </w:rPr>
        <w:t xml:space="preserve">électricité des entreprises du secteur commercial, industriel et agricole pendant deux mois (avril-mai), avec possibilité de prolongation de cette mesure si nécessaire ; </w:t>
      </w:r>
    </w:p>
    <w:p w14:paraId="64651B1C" w14:textId="78944FD4" w:rsidR="002B35F8" w:rsidRDefault="002B35F8" w:rsidP="00931B7C">
      <w:pPr>
        <w:pStyle w:val="Bullet1G"/>
        <w:rPr>
          <w:rtl/>
          <w:lang w:val="fr-FR" w:bidi="fr-FR"/>
        </w:rPr>
      </w:pPr>
      <w:r w:rsidRPr="00931B7C">
        <w:rPr>
          <w:lang w:val="fr-FR" w:bidi="ar-QA"/>
        </w:rPr>
        <w:t>l</w:t>
      </w:r>
      <w:r w:rsidR="00D3349B">
        <w:rPr>
          <w:lang w:val="fr-FR" w:bidi="ar-QA"/>
        </w:rPr>
        <w:t>’</w:t>
      </w:r>
      <w:r w:rsidRPr="00931B7C">
        <w:rPr>
          <w:lang w:val="fr-FR" w:bidi="ar-QA"/>
        </w:rPr>
        <w:t>octroi d</w:t>
      </w:r>
      <w:r w:rsidR="00D3349B">
        <w:rPr>
          <w:lang w:val="fr-FR" w:bidi="ar-QA"/>
        </w:rPr>
        <w:t>’</w:t>
      </w:r>
      <w:r w:rsidRPr="00931B7C">
        <w:rPr>
          <w:lang w:val="fr-FR" w:bidi="ar-QA"/>
        </w:rPr>
        <w:t>une aide équivalente au salaire minimum aux personnes (hommes ou femmes) ne relevant d</w:t>
      </w:r>
      <w:r w:rsidR="00D3349B">
        <w:rPr>
          <w:lang w:val="fr-FR" w:bidi="ar-QA"/>
        </w:rPr>
        <w:t>’</w:t>
      </w:r>
      <w:r w:rsidRPr="00931B7C">
        <w:rPr>
          <w:lang w:val="fr-FR" w:bidi="ar-QA"/>
        </w:rPr>
        <w:t>aucune entreprise, mais enregistrée</w:t>
      </w:r>
      <w:r w:rsidR="007A77ED">
        <w:rPr>
          <w:lang w:val="fr-FR" w:bidi="ar-QA"/>
        </w:rPr>
        <w:t>s</w:t>
      </w:r>
      <w:r w:rsidRPr="00931B7C">
        <w:rPr>
          <w:lang w:val="fr-FR" w:bidi="ar-QA"/>
        </w:rPr>
        <w:t xml:space="preserve"> auprès de l</w:t>
      </w:r>
      <w:r w:rsidR="00D3349B">
        <w:rPr>
          <w:lang w:val="fr-FR" w:bidi="ar-QA"/>
        </w:rPr>
        <w:t>’</w:t>
      </w:r>
      <w:r w:rsidRPr="00931B7C">
        <w:rPr>
          <w:lang w:val="fr-FR" w:bidi="ar-QA"/>
        </w:rPr>
        <w:t>Autorité générale du transport et affectées au transport de passagers, dont l</w:t>
      </w:r>
      <w:r w:rsidR="00D3349B">
        <w:rPr>
          <w:lang w:val="fr-FR" w:bidi="ar-QA"/>
        </w:rPr>
        <w:t>’</w:t>
      </w:r>
      <w:r w:rsidRPr="00931B7C">
        <w:rPr>
          <w:lang w:val="fr-FR" w:bidi="ar-QA"/>
        </w:rPr>
        <w:t>activité a été interrompue en raison des mesures préventives prises dans le cadre de la lutte contre la pandémie.</w:t>
      </w:r>
    </w:p>
    <w:p w14:paraId="15CDEFEB" w14:textId="77777777" w:rsidR="002B35F8" w:rsidRDefault="002B35F8" w:rsidP="00B9031B">
      <w:pPr>
        <w:pStyle w:val="H23G"/>
        <w:rPr>
          <w:rtl/>
          <w:lang w:val="fr-FR" w:bidi="fr-FR"/>
        </w:rPr>
      </w:pPr>
      <w:r>
        <w:rPr>
          <w:lang w:val="fr-FR" w:bidi="ar-QA"/>
        </w:rPr>
        <w:tab/>
      </w:r>
      <w:bookmarkStart w:id="84" w:name="_Toc128134873"/>
      <w:bookmarkStart w:id="85" w:name="_Toc128134943"/>
      <w:r>
        <w:rPr>
          <w:lang w:val="fr-FR" w:bidi="ar-QA"/>
        </w:rPr>
        <w:t>e)</w:t>
      </w:r>
      <w:r>
        <w:rPr>
          <w:lang w:val="fr-FR" w:bidi="ar-QA"/>
        </w:rPr>
        <w:tab/>
        <w:t>Droit au logement</w:t>
      </w:r>
      <w:bookmarkEnd w:id="84"/>
      <w:bookmarkEnd w:id="85"/>
    </w:p>
    <w:p w14:paraId="1879CFAF" w14:textId="01D2DC4D" w:rsidR="002B35F8" w:rsidRPr="00B9031B" w:rsidRDefault="002B35F8" w:rsidP="00B9031B">
      <w:pPr>
        <w:pStyle w:val="SingleTxtG"/>
        <w:rPr>
          <w:spacing w:val="-2"/>
          <w:rtl/>
          <w:lang w:val="fr-FR" w:bidi="fr-FR"/>
        </w:rPr>
      </w:pPr>
      <w:r w:rsidRPr="00B9031B">
        <w:rPr>
          <w:spacing w:val="-2"/>
          <w:lang w:val="fr-FR" w:bidi="ar-QA"/>
        </w:rPr>
        <w:t>125.</w:t>
      </w:r>
      <w:r w:rsidRPr="00B9031B">
        <w:rPr>
          <w:spacing w:val="-2"/>
          <w:lang w:val="fr-FR" w:bidi="ar-QA"/>
        </w:rPr>
        <w:tab/>
        <w:t>La Vision 2030 du Royaume d</w:t>
      </w:r>
      <w:r w:rsidR="00D3349B">
        <w:rPr>
          <w:spacing w:val="-2"/>
          <w:lang w:val="fr-FR" w:bidi="ar-QA"/>
        </w:rPr>
        <w:t>’</w:t>
      </w:r>
      <w:r w:rsidRPr="00B9031B">
        <w:rPr>
          <w:spacing w:val="-2"/>
          <w:lang w:val="fr-FR" w:bidi="ar-QA"/>
        </w:rPr>
        <w:t>Arabie saoudite se fonde sur la conviction que chaque famille a droit à un logement adéquat, compte tenu de l</w:t>
      </w:r>
      <w:r w:rsidR="00D3349B">
        <w:rPr>
          <w:spacing w:val="-2"/>
          <w:lang w:val="fr-FR" w:bidi="ar-QA"/>
        </w:rPr>
        <w:t>’</w:t>
      </w:r>
      <w:r w:rsidRPr="00B9031B">
        <w:rPr>
          <w:spacing w:val="-2"/>
          <w:lang w:val="fr-FR" w:bidi="ar-QA"/>
        </w:rPr>
        <w:t>importance du logement dans le renforcement des liens familiaux. Bien que le taux actuel de possession d</w:t>
      </w:r>
      <w:r w:rsidR="00D3349B">
        <w:rPr>
          <w:spacing w:val="-2"/>
          <w:lang w:val="fr-FR" w:bidi="ar-QA"/>
        </w:rPr>
        <w:t>’</w:t>
      </w:r>
      <w:r w:rsidRPr="00B9031B">
        <w:rPr>
          <w:spacing w:val="-2"/>
          <w:lang w:val="fr-FR" w:bidi="ar-QA"/>
        </w:rPr>
        <w:t>un logement soit de 47</w:t>
      </w:r>
      <w:r w:rsidR="007A77ED">
        <w:rPr>
          <w:spacing w:val="-2"/>
          <w:lang w:val="fr-FR" w:bidi="ar-QA"/>
        </w:rPr>
        <w:t> </w:t>
      </w:r>
      <w:r w:rsidRPr="00B9031B">
        <w:rPr>
          <w:spacing w:val="-2"/>
          <w:lang w:val="fr-FR" w:bidi="ar-QA"/>
        </w:rPr>
        <w:t>%, étant donné que le nombre de citoyens en âge d</w:t>
      </w:r>
      <w:r w:rsidR="00D3349B">
        <w:rPr>
          <w:spacing w:val="-2"/>
          <w:lang w:val="fr-FR" w:bidi="ar-QA"/>
        </w:rPr>
        <w:t>’</w:t>
      </w:r>
      <w:r w:rsidRPr="00B9031B">
        <w:rPr>
          <w:spacing w:val="-2"/>
          <w:lang w:val="fr-FR" w:bidi="ar-QA"/>
        </w:rPr>
        <w:t>acquérir un logement ne cesse d</w:t>
      </w:r>
      <w:r w:rsidR="00D3349B">
        <w:rPr>
          <w:spacing w:val="-2"/>
          <w:lang w:val="fr-FR" w:bidi="ar-QA"/>
        </w:rPr>
        <w:t>’</w:t>
      </w:r>
      <w:r w:rsidRPr="00B9031B">
        <w:rPr>
          <w:spacing w:val="-2"/>
          <w:lang w:val="fr-FR" w:bidi="ar-QA"/>
        </w:rPr>
        <w:t>augmenter, l</w:t>
      </w:r>
      <w:r w:rsidR="00D3349B">
        <w:rPr>
          <w:spacing w:val="-2"/>
          <w:lang w:val="fr-FR" w:bidi="ar-QA"/>
        </w:rPr>
        <w:t>’</w:t>
      </w:r>
      <w:r w:rsidRPr="00B9031B">
        <w:rPr>
          <w:spacing w:val="-2"/>
          <w:lang w:val="fr-FR" w:bidi="ar-QA"/>
        </w:rPr>
        <w:t>objectif était d</w:t>
      </w:r>
      <w:r w:rsidR="00D3349B">
        <w:rPr>
          <w:spacing w:val="-2"/>
          <w:lang w:val="fr-FR" w:bidi="ar-QA"/>
        </w:rPr>
        <w:t>’</w:t>
      </w:r>
      <w:r w:rsidRPr="00B9031B">
        <w:rPr>
          <w:spacing w:val="-2"/>
          <w:lang w:val="fr-FR" w:bidi="ar-QA"/>
        </w:rPr>
        <w:t>augmenter ce taux d</w:t>
      </w:r>
      <w:r w:rsidR="00D3349B">
        <w:rPr>
          <w:spacing w:val="-2"/>
          <w:lang w:val="fr-FR" w:bidi="ar-QA"/>
        </w:rPr>
        <w:t>’</w:t>
      </w:r>
      <w:r w:rsidRPr="00B9031B">
        <w:rPr>
          <w:spacing w:val="-2"/>
          <w:lang w:val="fr-FR" w:bidi="ar-QA"/>
        </w:rPr>
        <w:t>au moins 5</w:t>
      </w:r>
      <w:r w:rsidR="007A77ED">
        <w:rPr>
          <w:spacing w:val="-2"/>
          <w:lang w:val="fr-FR" w:bidi="ar-QA"/>
        </w:rPr>
        <w:t> </w:t>
      </w:r>
      <w:r w:rsidRPr="00B9031B">
        <w:rPr>
          <w:spacing w:val="-2"/>
          <w:lang w:val="fr-FR" w:bidi="ar-QA"/>
        </w:rPr>
        <w:t>% avant 1442 de l</w:t>
      </w:r>
      <w:r w:rsidR="00D3349B">
        <w:rPr>
          <w:spacing w:val="-2"/>
          <w:lang w:val="fr-FR" w:bidi="ar-QA"/>
        </w:rPr>
        <w:t>’</w:t>
      </w:r>
      <w:r w:rsidRPr="00B9031B">
        <w:rPr>
          <w:spacing w:val="-2"/>
          <w:lang w:val="fr-FR" w:bidi="ar-QA"/>
        </w:rPr>
        <w:t>hégire (soit</w:t>
      </w:r>
      <w:r w:rsidR="007A77ED">
        <w:rPr>
          <w:spacing w:val="-2"/>
          <w:lang w:val="fr-FR" w:bidi="ar-QA"/>
        </w:rPr>
        <w:t> </w:t>
      </w:r>
      <w:r w:rsidRPr="00B9031B">
        <w:rPr>
          <w:spacing w:val="-2"/>
          <w:lang w:val="fr-FR" w:bidi="ar-QA"/>
        </w:rPr>
        <w:t>2020). Pour cela, il a été prévu d</w:t>
      </w:r>
      <w:r w:rsidR="00D3349B">
        <w:rPr>
          <w:spacing w:val="-2"/>
          <w:lang w:val="fr-FR" w:bidi="ar-QA"/>
        </w:rPr>
        <w:t>’</w:t>
      </w:r>
      <w:r w:rsidRPr="00B9031B">
        <w:rPr>
          <w:spacing w:val="-2"/>
          <w:lang w:val="fr-FR" w:bidi="ar-QA"/>
        </w:rPr>
        <w:t>adopter des lois et règlements, de stimuler le secteur privé et de développer avec les citoyens un partenariat actif devant leur permettre d</w:t>
      </w:r>
      <w:r w:rsidR="00D3349B">
        <w:rPr>
          <w:spacing w:val="-2"/>
          <w:lang w:val="fr-FR" w:bidi="ar-QA"/>
        </w:rPr>
        <w:t>’</w:t>
      </w:r>
      <w:r w:rsidRPr="00B9031B">
        <w:rPr>
          <w:spacing w:val="-2"/>
          <w:lang w:val="fr-FR" w:bidi="ar-QA"/>
        </w:rPr>
        <w:t xml:space="preserve">acquérir un logement convenable dans des délais raisonnables, dans le cadre de processus de financement adaptés à leurs besoins en matière de logement. La Vision 2030 prévoit la mise en </w:t>
      </w:r>
      <w:r w:rsidR="00635D09" w:rsidRPr="00B9031B">
        <w:rPr>
          <w:spacing w:val="-2"/>
          <w:lang w:val="fr-FR" w:bidi="ar-QA"/>
        </w:rPr>
        <w:t>œuvre</w:t>
      </w:r>
      <w:r w:rsidRPr="00B9031B">
        <w:rPr>
          <w:spacing w:val="-2"/>
          <w:lang w:val="fr-FR" w:bidi="ar-QA"/>
        </w:rPr>
        <w:t xml:space="preserve"> d</w:t>
      </w:r>
      <w:r w:rsidR="00D3349B">
        <w:rPr>
          <w:spacing w:val="-2"/>
          <w:lang w:val="fr-FR" w:bidi="ar-QA"/>
        </w:rPr>
        <w:t>’</w:t>
      </w:r>
      <w:r w:rsidRPr="00B9031B">
        <w:rPr>
          <w:spacing w:val="-2"/>
          <w:lang w:val="fr-FR" w:bidi="ar-QA"/>
        </w:rPr>
        <w:t>un programme de logement destiné à permettre aux familles saoudiennes d</w:t>
      </w:r>
      <w:r w:rsidR="00D3349B">
        <w:rPr>
          <w:spacing w:val="-2"/>
          <w:lang w:val="fr-FR" w:bidi="ar-QA"/>
        </w:rPr>
        <w:t>’</w:t>
      </w:r>
      <w:r w:rsidRPr="00B9031B">
        <w:rPr>
          <w:spacing w:val="-2"/>
          <w:lang w:val="fr-FR" w:bidi="ar-QA"/>
        </w:rPr>
        <w:t>acquérir ou d</w:t>
      </w:r>
      <w:r w:rsidR="00D3349B">
        <w:rPr>
          <w:spacing w:val="-2"/>
          <w:lang w:val="fr-FR" w:bidi="ar-QA"/>
        </w:rPr>
        <w:t>’</w:t>
      </w:r>
      <w:r w:rsidRPr="00B9031B">
        <w:rPr>
          <w:spacing w:val="-2"/>
          <w:lang w:val="fr-FR" w:bidi="ar-QA"/>
        </w:rPr>
        <w:t>occuper des demeures adéquates en fonction de leurs besoins et de leurs capacités matérielles et à offrir aux générations présentes et futures de meilleures conditions de vie. Le programme repose sur l</w:t>
      </w:r>
      <w:r w:rsidR="00D3349B">
        <w:rPr>
          <w:spacing w:val="-2"/>
          <w:lang w:val="fr-FR" w:bidi="ar-QA"/>
        </w:rPr>
        <w:t>’</w:t>
      </w:r>
      <w:r w:rsidRPr="00B9031B">
        <w:rPr>
          <w:spacing w:val="-2"/>
          <w:lang w:val="fr-FR" w:bidi="ar-QA"/>
        </w:rPr>
        <w:t>offre de solutions de financement subventionné et adapté, l</w:t>
      </w:r>
      <w:r w:rsidR="00D3349B">
        <w:rPr>
          <w:spacing w:val="-2"/>
          <w:lang w:val="fr-FR" w:bidi="ar-QA"/>
        </w:rPr>
        <w:t>’</w:t>
      </w:r>
      <w:r w:rsidRPr="00B9031B">
        <w:rPr>
          <w:spacing w:val="-2"/>
          <w:lang w:val="fr-FR" w:bidi="ar-QA"/>
        </w:rPr>
        <w:t>accroissement en un temps record de l</w:t>
      </w:r>
      <w:r w:rsidR="00D3349B">
        <w:rPr>
          <w:spacing w:val="-2"/>
          <w:lang w:val="fr-FR" w:bidi="ar-QA"/>
        </w:rPr>
        <w:t>’</w:t>
      </w:r>
      <w:r w:rsidRPr="00B9031B">
        <w:rPr>
          <w:spacing w:val="-2"/>
          <w:lang w:val="fr-FR" w:bidi="ar-QA"/>
        </w:rPr>
        <w:t>offre d</w:t>
      </w:r>
      <w:r w:rsidR="00D3349B">
        <w:rPr>
          <w:spacing w:val="-2"/>
          <w:lang w:val="fr-FR" w:bidi="ar-QA"/>
        </w:rPr>
        <w:t>’</w:t>
      </w:r>
      <w:r w:rsidRPr="00B9031B">
        <w:rPr>
          <w:spacing w:val="-2"/>
          <w:lang w:val="fr-FR" w:bidi="ar-QA"/>
        </w:rPr>
        <w:t>habitations à prix abordables, le déploiement de programmes de logement pour les groupes les plus défavorisés de la société et la révision du cadre législatif et réglementaire du secteur dans le sens du renforcement de son impact économique, de l</w:t>
      </w:r>
      <w:r w:rsidR="00D3349B">
        <w:rPr>
          <w:spacing w:val="-2"/>
          <w:lang w:val="fr-FR" w:bidi="ar-QA"/>
        </w:rPr>
        <w:t>’</w:t>
      </w:r>
      <w:r w:rsidRPr="00B9031B">
        <w:rPr>
          <w:spacing w:val="-2"/>
          <w:lang w:val="fr-FR" w:bidi="ar-QA"/>
        </w:rPr>
        <w:t>attraction du secteur privé et des aspects locaux, le but étant de créer davantage d</w:t>
      </w:r>
      <w:r w:rsidR="00D3349B">
        <w:rPr>
          <w:spacing w:val="-2"/>
          <w:lang w:val="fr-FR" w:bidi="ar-QA"/>
        </w:rPr>
        <w:t>’</w:t>
      </w:r>
      <w:r w:rsidRPr="00B9031B">
        <w:rPr>
          <w:spacing w:val="-2"/>
          <w:lang w:val="fr-FR" w:bidi="ar-QA"/>
        </w:rPr>
        <w:t>emplois et de consolider l</w:t>
      </w:r>
      <w:r w:rsidR="00D3349B">
        <w:rPr>
          <w:spacing w:val="-2"/>
          <w:lang w:val="fr-FR" w:bidi="ar-QA"/>
        </w:rPr>
        <w:t>’</w:t>
      </w:r>
      <w:r w:rsidRPr="00B9031B">
        <w:rPr>
          <w:spacing w:val="-2"/>
          <w:lang w:val="fr-FR" w:bidi="ar-QA"/>
        </w:rPr>
        <w:t>infrastructure économique du Royaume. Le programme se subdivise en 66 initiatives réparties en 4 axes, l</w:t>
      </w:r>
      <w:r w:rsidR="00D3349B">
        <w:rPr>
          <w:spacing w:val="-2"/>
          <w:lang w:val="fr-FR" w:bidi="ar-QA"/>
        </w:rPr>
        <w:t>’</w:t>
      </w:r>
      <w:r w:rsidRPr="00B9031B">
        <w:rPr>
          <w:spacing w:val="-2"/>
          <w:lang w:val="fr-FR" w:bidi="ar-QA"/>
        </w:rPr>
        <w:t>ensemble étant orienté vers la réalisation des objectifs de la Vision 2030 du Royaume d</w:t>
      </w:r>
      <w:r w:rsidR="00D3349B">
        <w:rPr>
          <w:spacing w:val="-2"/>
          <w:lang w:val="fr-FR" w:bidi="ar-QA"/>
        </w:rPr>
        <w:t>’</w:t>
      </w:r>
      <w:r w:rsidRPr="00B9031B">
        <w:rPr>
          <w:spacing w:val="-2"/>
          <w:lang w:val="fr-FR" w:bidi="ar-QA"/>
        </w:rPr>
        <w:t>Arabie saoudite.</w:t>
      </w:r>
    </w:p>
    <w:p w14:paraId="142120BA" w14:textId="1F6B0C27" w:rsidR="002B35F8" w:rsidRPr="00B9031B" w:rsidRDefault="002B35F8" w:rsidP="00B9031B">
      <w:pPr>
        <w:pStyle w:val="SingleTxtG"/>
        <w:rPr>
          <w:spacing w:val="-2"/>
          <w:rtl/>
          <w:lang w:val="fr-FR" w:bidi="fr-FR"/>
        </w:rPr>
      </w:pPr>
      <w:r w:rsidRPr="00B9031B">
        <w:rPr>
          <w:spacing w:val="-2"/>
          <w:lang w:val="fr-FR" w:bidi="ar-QA"/>
        </w:rPr>
        <w:t>126.</w:t>
      </w:r>
      <w:r w:rsidRPr="00B9031B">
        <w:rPr>
          <w:spacing w:val="-2"/>
          <w:lang w:val="fr-FR" w:bidi="ar-QA"/>
        </w:rPr>
        <w:tab/>
        <w:t>Le Règlement relatif aux employés de maison du 15 juillet 2013 dispose que ces travailleurs doivent être logés dans des conditions appropriées. Le Ministre des affaires municipales et rurales et du logement a édicté un arrêté imposant aux entreprises de fournir aux travailleurs un logement conformément aux conditions et critères figurant en annexe de l</w:t>
      </w:r>
      <w:r w:rsidR="00D3349B">
        <w:rPr>
          <w:spacing w:val="-2"/>
          <w:lang w:val="fr-FR" w:bidi="ar-QA"/>
        </w:rPr>
        <w:t>’</w:t>
      </w:r>
      <w:r w:rsidRPr="00B9031B">
        <w:rPr>
          <w:spacing w:val="-2"/>
          <w:lang w:val="fr-FR" w:bidi="ar-QA"/>
        </w:rPr>
        <w:t>arrêté, publié sur le site Web du Ministère des ressources humaines et du développement social. L</w:t>
      </w:r>
      <w:r w:rsidR="00D3349B">
        <w:rPr>
          <w:spacing w:val="-2"/>
          <w:lang w:val="fr-FR" w:bidi="ar-QA"/>
        </w:rPr>
        <w:t>’</w:t>
      </w:r>
      <w:r w:rsidRPr="00B9031B">
        <w:rPr>
          <w:spacing w:val="-2"/>
          <w:lang w:val="fr-FR" w:bidi="ar-QA"/>
        </w:rPr>
        <w:t xml:space="preserve">arrêté prévoit des sanctions en cas de manquement des entreprises ou des employeurs à leur obligation de fournir, dans les conditions requises, des logements convenables aux travailleurs migrants. Il est en outre prévu de relier automatiquement la </w:t>
      </w:r>
      <w:proofErr w:type="spellStart"/>
      <w:r w:rsidRPr="00B9031B">
        <w:rPr>
          <w:spacing w:val="-2"/>
          <w:lang w:val="fr-FR" w:bidi="ar-QA"/>
        </w:rPr>
        <w:t>plateforme</w:t>
      </w:r>
      <w:proofErr w:type="spellEnd"/>
      <w:r w:rsidRPr="00B9031B">
        <w:rPr>
          <w:spacing w:val="-2"/>
          <w:lang w:val="fr-FR" w:bidi="ar-QA"/>
        </w:rPr>
        <w:t xml:space="preserve"> « </w:t>
      </w:r>
      <w:proofErr w:type="spellStart"/>
      <w:r w:rsidRPr="00B9031B">
        <w:rPr>
          <w:i/>
          <w:iCs/>
          <w:spacing w:val="-2"/>
          <w:lang w:val="fr-FR" w:bidi="ar-QA"/>
        </w:rPr>
        <w:t>Madad</w:t>
      </w:r>
      <w:proofErr w:type="spellEnd"/>
      <w:r w:rsidRPr="00B9031B">
        <w:rPr>
          <w:spacing w:val="-2"/>
          <w:lang w:val="fr-FR" w:bidi="ar-QA"/>
        </w:rPr>
        <w:t> » d</w:t>
      </w:r>
      <w:r w:rsidR="00D3349B">
        <w:rPr>
          <w:spacing w:val="-2"/>
          <w:lang w:val="fr-FR" w:bidi="ar-QA"/>
        </w:rPr>
        <w:t>’</w:t>
      </w:r>
      <w:r w:rsidRPr="00B9031B">
        <w:rPr>
          <w:spacing w:val="-2"/>
          <w:lang w:val="fr-FR" w:bidi="ar-QA"/>
        </w:rPr>
        <w:t xml:space="preserve">enregistrement des contrats de travail à la </w:t>
      </w:r>
      <w:proofErr w:type="spellStart"/>
      <w:r w:rsidRPr="00B9031B">
        <w:rPr>
          <w:spacing w:val="-2"/>
          <w:lang w:val="fr-FR" w:bidi="ar-QA"/>
        </w:rPr>
        <w:t>plateforme</w:t>
      </w:r>
      <w:proofErr w:type="spellEnd"/>
      <w:r w:rsidRPr="00B9031B">
        <w:rPr>
          <w:spacing w:val="-2"/>
          <w:lang w:val="fr-FR" w:bidi="ar-QA"/>
        </w:rPr>
        <w:t xml:space="preserve"> « </w:t>
      </w:r>
      <w:proofErr w:type="spellStart"/>
      <w:r w:rsidRPr="00B9031B">
        <w:rPr>
          <w:i/>
          <w:iCs/>
          <w:spacing w:val="-2"/>
          <w:lang w:val="fr-FR" w:bidi="ar-QA"/>
        </w:rPr>
        <w:t>Ejar</w:t>
      </w:r>
      <w:proofErr w:type="spellEnd"/>
      <w:r w:rsidRPr="00B9031B">
        <w:rPr>
          <w:spacing w:val="-2"/>
          <w:lang w:val="fr-FR" w:bidi="ar-QA"/>
        </w:rPr>
        <w:t> » de location dans le but de s</w:t>
      </w:r>
      <w:r w:rsidR="00D3349B">
        <w:rPr>
          <w:spacing w:val="-2"/>
          <w:lang w:val="fr-FR" w:bidi="ar-QA"/>
        </w:rPr>
        <w:t>’</w:t>
      </w:r>
      <w:r w:rsidRPr="00B9031B">
        <w:rPr>
          <w:spacing w:val="-2"/>
          <w:lang w:val="fr-FR" w:bidi="ar-QA"/>
        </w:rPr>
        <w:t>assurer qu</w:t>
      </w:r>
      <w:r w:rsidR="00D3349B">
        <w:rPr>
          <w:spacing w:val="-2"/>
          <w:lang w:val="fr-FR" w:bidi="ar-QA"/>
        </w:rPr>
        <w:t>’</w:t>
      </w:r>
      <w:r w:rsidRPr="00B9031B">
        <w:rPr>
          <w:spacing w:val="-2"/>
          <w:lang w:val="fr-FR" w:bidi="ar-QA"/>
        </w:rPr>
        <w:t>un contrat de location figure bien dans le dossier de chaque travailleur migrant.</w:t>
      </w:r>
    </w:p>
    <w:p w14:paraId="55F1433B" w14:textId="6D721F96" w:rsidR="002B35F8" w:rsidRDefault="002B35F8" w:rsidP="00B9031B">
      <w:pPr>
        <w:pStyle w:val="SingleTxtG"/>
        <w:rPr>
          <w:spacing w:val="-2"/>
          <w:rtl/>
          <w:lang w:val="fr-FR" w:bidi="fr-FR"/>
        </w:rPr>
      </w:pPr>
      <w:r w:rsidRPr="00B9031B">
        <w:rPr>
          <w:spacing w:val="-2"/>
          <w:lang w:val="fr-FR" w:bidi="ar-QA"/>
        </w:rPr>
        <w:t>127.</w:t>
      </w:r>
      <w:r w:rsidRPr="00B9031B">
        <w:rPr>
          <w:spacing w:val="-2"/>
          <w:lang w:val="fr-FR" w:bidi="ar-QA"/>
        </w:rPr>
        <w:tab/>
        <w:t>Plusieurs mesures ont résulté de la décision du Conseil des ministres n</w:t>
      </w:r>
      <w:r w:rsidRPr="007A77ED">
        <w:rPr>
          <w:spacing w:val="-2"/>
          <w:vertAlign w:val="superscript"/>
          <w:lang w:val="fr-FR" w:bidi="ar-QA"/>
        </w:rPr>
        <w:t>o</w:t>
      </w:r>
      <w:r w:rsidR="007A77ED">
        <w:rPr>
          <w:spacing w:val="-2"/>
          <w:lang w:val="fr-FR" w:bidi="ar-QA"/>
        </w:rPr>
        <w:t> </w:t>
      </w:r>
      <w:r w:rsidRPr="00B9031B">
        <w:rPr>
          <w:spacing w:val="-2"/>
          <w:lang w:val="fr-FR" w:bidi="ar-QA"/>
        </w:rPr>
        <w:t xml:space="preserve">82 </w:t>
      </w:r>
      <w:r w:rsidR="006B5497" w:rsidRPr="006B5497">
        <w:rPr>
          <w:spacing w:val="-2"/>
          <w:lang w:val="fr-FR" w:bidi="ar-QA"/>
        </w:rPr>
        <w:t xml:space="preserve">du 5 </w:t>
      </w:r>
      <w:proofErr w:type="spellStart"/>
      <w:r w:rsidR="006B5497" w:rsidRPr="006B5497">
        <w:rPr>
          <w:spacing w:val="-2"/>
          <w:lang w:val="fr-FR" w:bidi="ar-QA"/>
        </w:rPr>
        <w:t>rabi</w:t>
      </w:r>
      <w:proofErr w:type="spellEnd"/>
      <w:r w:rsidR="006B5497" w:rsidRPr="006B5497">
        <w:rPr>
          <w:spacing w:val="-2"/>
          <w:lang w:val="fr-FR" w:bidi="ar-QA"/>
        </w:rPr>
        <w:t>’ el</w:t>
      </w:r>
      <w:r w:rsidR="006B5497">
        <w:rPr>
          <w:spacing w:val="-2"/>
          <w:lang w:val="fr-FR" w:bidi="ar-QA"/>
        </w:rPr>
        <w:noBreakHyphen/>
      </w:r>
      <w:proofErr w:type="spellStart"/>
      <w:r w:rsidR="006B5497" w:rsidRPr="006B5497">
        <w:rPr>
          <w:spacing w:val="-2"/>
          <w:lang w:val="fr-FR" w:bidi="ar-QA"/>
        </w:rPr>
        <w:t>aoual</w:t>
      </w:r>
      <w:proofErr w:type="spellEnd"/>
      <w:r w:rsidR="006B5497" w:rsidRPr="006B5497">
        <w:rPr>
          <w:spacing w:val="-2"/>
          <w:lang w:val="fr-FR" w:bidi="ar-QA"/>
        </w:rPr>
        <w:t xml:space="preserve"> 1435 de l’hégire (6 janvier 2014)</w:t>
      </w:r>
      <w:r w:rsidRPr="00B9031B">
        <w:rPr>
          <w:spacing w:val="-2"/>
          <w:lang w:val="fr-FR" w:bidi="ar-QA"/>
        </w:rPr>
        <w:t xml:space="preserve"> portant organisation de l</w:t>
      </w:r>
      <w:r w:rsidR="00D3349B">
        <w:rPr>
          <w:spacing w:val="-2"/>
          <w:lang w:val="fr-FR" w:bidi="ar-QA"/>
        </w:rPr>
        <w:t>’</w:t>
      </w:r>
      <w:r w:rsidRPr="00B9031B">
        <w:rPr>
          <w:spacing w:val="-2"/>
          <w:lang w:val="fr-FR" w:bidi="ar-QA"/>
        </w:rPr>
        <w:t>aide au logement, qui confère à chaque famille le droit de demander une aide au logement, selon des critères et priorités tenant compte du nombre de membres de la famille, de la situation économique, sociale et de santé du requérant et de celle de ses proches. Le Ministère des affaires municipales et rurales et du logement a reçu les demandes des candidats à l</w:t>
      </w:r>
      <w:r w:rsidR="00D3349B">
        <w:rPr>
          <w:spacing w:val="-2"/>
          <w:lang w:val="fr-FR" w:bidi="ar-QA"/>
        </w:rPr>
        <w:t>’</w:t>
      </w:r>
      <w:r w:rsidRPr="00B9031B">
        <w:rPr>
          <w:spacing w:val="-2"/>
          <w:lang w:val="fr-FR" w:bidi="ar-QA"/>
        </w:rPr>
        <w:t>aide au logement via le portail du site Web du Ministère. Les</w:t>
      </w:r>
      <w:r w:rsidR="007A77ED">
        <w:rPr>
          <w:spacing w:val="-2"/>
          <w:lang w:val="fr-FR" w:bidi="ar-QA"/>
        </w:rPr>
        <w:t> </w:t>
      </w:r>
      <w:r w:rsidRPr="00B9031B">
        <w:rPr>
          <w:spacing w:val="-2"/>
          <w:lang w:val="fr-FR" w:bidi="ar-QA"/>
        </w:rPr>
        <w:t>procédures d</w:t>
      </w:r>
      <w:r w:rsidR="00D3349B">
        <w:rPr>
          <w:spacing w:val="-2"/>
          <w:lang w:val="fr-FR" w:bidi="ar-QA"/>
        </w:rPr>
        <w:t>’</w:t>
      </w:r>
      <w:r w:rsidRPr="00B9031B">
        <w:rPr>
          <w:spacing w:val="-2"/>
          <w:lang w:val="fr-FR" w:bidi="ar-QA"/>
        </w:rPr>
        <w:t>attribution de l</w:t>
      </w:r>
      <w:r w:rsidR="00D3349B">
        <w:rPr>
          <w:spacing w:val="-2"/>
          <w:lang w:val="fr-FR" w:bidi="ar-QA"/>
        </w:rPr>
        <w:t>’</w:t>
      </w:r>
      <w:r w:rsidRPr="00B9031B">
        <w:rPr>
          <w:spacing w:val="-2"/>
          <w:lang w:val="fr-FR" w:bidi="ar-QA"/>
        </w:rPr>
        <w:t>aide au logement sont en cours d</w:t>
      </w:r>
      <w:r w:rsidR="00D3349B">
        <w:rPr>
          <w:spacing w:val="-2"/>
          <w:lang w:val="fr-FR" w:bidi="ar-QA"/>
        </w:rPr>
        <w:t>’</w:t>
      </w:r>
      <w:r w:rsidRPr="00B9031B">
        <w:rPr>
          <w:spacing w:val="-2"/>
          <w:lang w:val="fr-FR" w:bidi="ar-QA"/>
        </w:rPr>
        <w:t>actualisation dans le but de tenir compte de l</w:t>
      </w:r>
      <w:r w:rsidR="00D3349B">
        <w:rPr>
          <w:spacing w:val="-2"/>
          <w:lang w:val="fr-FR" w:bidi="ar-QA"/>
        </w:rPr>
        <w:t>’</w:t>
      </w:r>
      <w:r w:rsidRPr="00B9031B">
        <w:rPr>
          <w:spacing w:val="-2"/>
          <w:lang w:val="fr-FR" w:bidi="ar-QA"/>
        </w:rPr>
        <w:t>ordre de priorité de chaque demande, étant précisé que les femmes bénéficient de ces programmes au même titre que les hommes, en tant que membres ou responsables de famille et, dans ce cas, la réglementation leur accorde la priorité d</w:t>
      </w:r>
      <w:r w:rsidR="00D3349B">
        <w:rPr>
          <w:spacing w:val="-2"/>
          <w:lang w:val="fr-FR" w:bidi="ar-QA"/>
        </w:rPr>
        <w:t>’</w:t>
      </w:r>
      <w:r w:rsidRPr="00B9031B">
        <w:rPr>
          <w:spacing w:val="-2"/>
          <w:lang w:val="fr-FR" w:bidi="ar-QA"/>
        </w:rPr>
        <w:t>obtention d</w:t>
      </w:r>
      <w:r w:rsidR="00D3349B">
        <w:rPr>
          <w:spacing w:val="-2"/>
          <w:lang w:val="fr-FR" w:bidi="ar-QA"/>
        </w:rPr>
        <w:t>’</w:t>
      </w:r>
      <w:r w:rsidRPr="00B9031B">
        <w:rPr>
          <w:spacing w:val="-2"/>
          <w:lang w:val="fr-FR" w:bidi="ar-QA"/>
        </w:rPr>
        <w:t>un produit d</w:t>
      </w:r>
      <w:r w:rsidR="00D3349B">
        <w:rPr>
          <w:spacing w:val="-2"/>
          <w:lang w:val="fr-FR" w:bidi="ar-QA"/>
        </w:rPr>
        <w:t>’</w:t>
      </w:r>
      <w:r w:rsidRPr="00B9031B">
        <w:rPr>
          <w:spacing w:val="-2"/>
          <w:lang w:val="fr-FR" w:bidi="ar-QA"/>
        </w:rPr>
        <w:t>aide au logement adapté à leur situation.</w:t>
      </w:r>
    </w:p>
    <w:p w14:paraId="23AD0919" w14:textId="1DA1B367" w:rsidR="002B35F8" w:rsidRPr="00B9031B" w:rsidRDefault="002B35F8" w:rsidP="00B9031B">
      <w:pPr>
        <w:pStyle w:val="SingleTxtG"/>
        <w:rPr>
          <w:spacing w:val="-2"/>
          <w:rtl/>
          <w:lang w:val="fr-FR" w:bidi="fr-FR"/>
        </w:rPr>
      </w:pPr>
      <w:r w:rsidRPr="00B9031B">
        <w:rPr>
          <w:spacing w:val="-2"/>
          <w:lang w:val="fr-FR" w:bidi="ar-QA"/>
        </w:rPr>
        <w:t>128.</w:t>
      </w:r>
      <w:r w:rsidRPr="00B9031B">
        <w:rPr>
          <w:spacing w:val="-2"/>
          <w:lang w:val="fr-FR" w:bidi="ar-QA"/>
        </w:rPr>
        <w:tab/>
        <w:t>Le programme « </w:t>
      </w:r>
      <w:proofErr w:type="spellStart"/>
      <w:r w:rsidRPr="00B9031B">
        <w:rPr>
          <w:i/>
          <w:iCs/>
          <w:spacing w:val="-2"/>
          <w:lang w:val="fr-FR" w:bidi="ar-QA"/>
        </w:rPr>
        <w:t>Sakani</w:t>
      </w:r>
      <w:proofErr w:type="spellEnd"/>
      <w:r w:rsidRPr="00B9031B">
        <w:rPr>
          <w:spacing w:val="-2"/>
          <w:lang w:val="fr-FR" w:bidi="ar-QA"/>
        </w:rPr>
        <w:t> » (mon logement) a également été lancé en 2017 dans l</w:t>
      </w:r>
      <w:r w:rsidR="00D3349B">
        <w:rPr>
          <w:spacing w:val="-2"/>
          <w:lang w:val="fr-FR" w:bidi="ar-QA"/>
        </w:rPr>
        <w:t>’</w:t>
      </w:r>
      <w:r w:rsidRPr="00B9031B">
        <w:rPr>
          <w:spacing w:val="-2"/>
          <w:lang w:val="fr-FR" w:bidi="ar-QA"/>
        </w:rPr>
        <w:t>objectif de permettre aux familles saoudiennes de bénéficier de l</w:t>
      </w:r>
      <w:r w:rsidR="00D3349B">
        <w:rPr>
          <w:spacing w:val="-2"/>
          <w:lang w:val="fr-FR" w:bidi="ar-QA"/>
        </w:rPr>
        <w:t>’</w:t>
      </w:r>
      <w:r w:rsidRPr="00B9031B">
        <w:rPr>
          <w:spacing w:val="-2"/>
          <w:lang w:val="fr-FR" w:bidi="ar-QA"/>
        </w:rPr>
        <w:t>aide à l</w:t>
      </w:r>
      <w:r w:rsidR="00D3349B">
        <w:rPr>
          <w:spacing w:val="-2"/>
          <w:lang w:val="fr-FR" w:bidi="ar-QA"/>
        </w:rPr>
        <w:t>’</w:t>
      </w:r>
      <w:r w:rsidRPr="00B9031B">
        <w:rPr>
          <w:spacing w:val="-2"/>
          <w:lang w:val="fr-FR" w:bidi="ar-QA"/>
        </w:rPr>
        <w:t>achat d</w:t>
      </w:r>
      <w:r w:rsidR="00D3349B">
        <w:rPr>
          <w:spacing w:val="-2"/>
          <w:lang w:val="fr-FR" w:bidi="ar-QA"/>
        </w:rPr>
        <w:t>’</w:t>
      </w:r>
      <w:r w:rsidRPr="00B9031B">
        <w:rPr>
          <w:spacing w:val="-2"/>
          <w:lang w:val="fr-FR" w:bidi="ar-QA"/>
        </w:rPr>
        <w:t>un premier logement. Les services en ligne proposés par le site Web et son application « </w:t>
      </w:r>
      <w:proofErr w:type="spellStart"/>
      <w:r w:rsidRPr="00B9031B">
        <w:rPr>
          <w:i/>
          <w:iCs/>
          <w:spacing w:val="-2"/>
          <w:lang w:val="fr-FR" w:bidi="ar-QA"/>
        </w:rPr>
        <w:t>Sakani</w:t>
      </w:r>
      <w:proofErr w:type="spellEnd"/>
      <w:r w:rsidRPr="00B9031B">
        <w:rPr>
          <w:spacing w:val="-2"/>
          <w:lang w:val="fr-FR" w:bidi="ar-QA"/>
        </w:rPr>
        <w:t xml:space="preserve"> », sont accessibles à </w:t>
      </w:r>
      <w:r w:rsidRPr="00B9031B">
        <w:rPr>
          <w:spacing w:val="-2"/>
          <w:lang w:val="fr-FR" w:bidi="ar-QA"/>
        </w:rPr>
        <w:lastRenderedPageBreak/>
        <w:t>toutes les parties prenantes, ce qui contribue à la continuité du service et permet aux citoyens d</w:t>
      </w:r>
      <w:r w:rsidR="00D3349B">
        <w:rPr>
          <w:spacing w:val="-2"/>
          <w:lang w:val="fr-FR" w:bidi="ar-QA"/>
        </w:rPr>
        <w:t>’</w:t>
      </w:r>
      <w:r w:rsidRPr="00B9031B">
        <w:rPr>
          <w:spacing w:val="-2"/>
          <w:lang w:val="fr-FR" w:bidi="ar-QA"/>
        </w:rPr>
        <w:t>accéder à un logement convenable selon leurs aspirations et en fonction de leurs capacités, y</w:t>
      </w:r>
      <w:r w:rsidR="007A77ED">
        <w:rPr>
          <w:spacing w:val="-2"/>
          <w:lang w:val="fr-FR" w:bidi="ar-QA"/>
        </w:rPr>
        <w:t> </w:t>
      </w:r>
      <w:r w:rsidRPr="00B9031B">
        <w:rPr>
          <w:spacing w:val="-2"/>
          <w:lang w:val="fr-FR" w:bidi="ar-QA"/>
        </w:rPr>
        <w:t>compris pendant la pandémie de COVID-19. Grâce aux efforts déployés dans ce domaine, le taux de possession d</w:t>
      </w:r>
      <w:r w:rsidR="00D3349B">
        <w:rPr>
          <w:spacing w:val="-2"/>
          <w:lang w:val="fr-FR" w:bidi="ar-QA"/>
        </w:rPr>
        <w:t>’</w:t>
      </w:r>
      <w:r w:rsidRPr="00B9031B">
        <w:rPr>
          <w:spacing w:val="-2"/>
          <w:lang w:val="fr-FR" w:bidi="ar-QA"/>
        </w:rPr>
        <w:t>un logement par les citoyens est passé de 47</w:t>
      </w:r>
      <w:r w:rsidR="007A77ED">
        <w:rPr>
          <w:spacing w:val="-2"/>
          <w:lang w:val="fr-FR" w:bidi="ar-QA"/>
        </w:rPr>
        <w:t> </w:t>
      </w:r>
      <w:r w:rsidRPr="00B9031B">
        <w:rPr>
          <w:spacing w:val="-2"/>
          <w:lang w:val="fr-FR" w:bidi="ar-QA"/>
        </w:rPr>
        <w:t>% en 2016 à 60</w:t>
      </w:r>
      <w:r w:rsidR="007A77ED">
        <w:rPr>
          <w:spacing w:val="-2"/>
          <w:lang w:val="fr-FR" w:bidi="ar-QA"/>
        </w:rPr>
        <w:t> </w:t>
      </w:r>
      <w:r w:rsidRPr="00B9031B">
        <w:rPr>
          <w:spacing w:val="-2"/>
          <w:lang w:val="fr-FR" w:bidi="ar-QA"/>
        </w:rPr>
        <w:t xml:space="preserve">% en </w:t>
      </w:r>
      <w:smartTag w:uri="urn:schemas-microsoft-com:office:smarttags" w:element="metricconverter">
        <w:smartTagPr>
          <w:attr w:name="ProductID" w:val="2020. L"/>
        </w:smartTagPr>
        <w:r w:rsidRPr="00B9031B">
          <w:rPr>
            <w:spacing w:val="-2"/>
            <w:lang w:val="fr-FR" w:bidi="ar-QA"/>
          </w:rPr>
          <w:t>2020. L</w:t>
        </w:r>
      </w:smartTag>
      <w:r w:rsidR="00D3349B">
        <w:rPr>
          <w:spacing w:val="-2"/>
          <w:lang w:val="fr-FR" w:bidi="ar-QA"/>
        </w:rPr>
        <w:t>’</w:t>
      </w:r>
      <w:r w:rsidRPr="00B9031B">
        <w:rPr>
          <w:spacing w:val="-2"/>
          <w:lang w:val="fr-FR" w:bidi="ar-QA"/>
        </w:rPr>
        <w:t>ordonnance royale n</w:t>
      </w:r>
      <w:r w:rsidRPr="00832328">
        <w:rPr>
          <w:spacing w:val="-2"/>
          <w:vertAlign w:val="superscript"/>
          <w:lang w:val="fr-FR" w:bidi="ar-QA"/>
        </w:rPr>
        <w:t>o</w:t>
      </w:r>
      <w:r w:rsidR="00832328">
        <w:rPr>
          <w:spacing w:val="-2"/>
          <w:lang w:val="fr-FR" w:bidi="ar-QA"/>
        </w:rPr>
        <w:t> </w:t>
      </w:r>
      <w:r w:rsidRPr="00B9031B">
        <w:rPr>
          <w:spacing w:val="-2"/>
          <w:lang w:val="fr-FR" w:bidi="ar-QA"/>
        </w:rPr>
        <w:t xml:space="preserve">84 </w:t>
      </w:r>
      <w:r w:rsidR="006B5497" w:rsidRPr="006B5497">
        <w:rPr>
          <w:spacing w:val="-2"/>
          <w:lang w:val="fr-FR" w:bidi="ar-QA"/>
        </w:rPr>
        <w:t xml:space="preserve">du 14 </w:t>
      </w:r>
      <w:proofErr w:type="spellStart"/>
      <w:r w:rsidR="006B5497" w:rsidRPr="006B5497">
        <w:rPr>
          <w:spacing w:val="-2"/>
          <w:lang w:val="fr-FR" w:bidi="ar-QA"/>
        </w:rPr>
        <w:t>safar</w:t>
      </w:r>
      <w:proofErr w:type="spellEnd"/>
      <w:r w:rsidR="006B5497" w:rsidRPr="006B5497">
        <w:rPr>
          <w:spacing w:val="-2"/>
          <w:lang w:val="fr-FR" w:bidi="ar-QA"/>
        </w:rPr>
        <w:t xml:space="preserve"> 1442 de l’hégire (1</w:t>
      </w:r>
      <w:r w:rsidR="006B5497" w:rsidRPr="006B5497">
        <w:rPr>
          <w:spacing w:val="-2"/>
          <w:vertAlign w:val="superscript"/>
          <w:lang w:val="fr-FR" w:bidi="ar-QA"/>
        </w:rPr>
        <w:t>er</w:t>
      </w:r>
      <w:r w:rsidR="006B5497">
        <w:rPr>
          <w:spacing w:val="-2"/>
          <w:lang w:val="fr-FR" w:bidi="ar-QA"/>
        </w:rPr>
        <w:t> </w:t>
      </w:r>
      <w:r w:rsidR="006B5497" w:rsidRPr="006B5497">
        <w:rPr>
          <w:spacing w:val="-2"/>
          <w:lang w:val="fr-FR" w:bidi="ar-QA"/>
        </w:rPr>
        <w:t>octobre 2020)</w:t>
      </w:r>
      <w:r w:rsidRPr="00B9031B">
        <w:rPr>
          <w:spacing w:val="-2"/>
          <w:lang w:val="fr-FR" w:bidi="ar-QA"/>
        </w:rPr>
        <w:t xml:space="preserve"> a exonéré le marché de l</w:t>
      </w:r>
      <w:r w:rsidR="00D3349B">
        <w:rPr>
          <w:spacing w:val="-2"/>
          <w:lang w:val="fr-FR" w:bidi="ar-QA"/>
        </w:rPr>
        <w:t>’</w:t>
      </w:r>
      <w:r w:rsidRPr="00B9031B">
        <w:rPr>
          <w:spacing w:val="-2"/>
          <w:lang w:val="fr-FR" w:bidi="ar-QA"/>
        </w:rPr>
        <w:t>immobilier résidentiel du taux de TVA standard de 15</w:t>
      </w:r>
      <w:r w:rsidR="00832328">
        <w:rPr>
          <w:spacing w:val="-2"/>
          <w:lang w:val="fr-FR" w:bidi="ar-QA"/>
        </w:rPr>
        <w:t> </w:t>
      </w:r>
      <w:r w:rsidRPr="00B9031B">
        <w:rPr>
          <w:spacing w:val="-2"/>
          <w:lang w:val="fr-FR" w:bidi="ar-QA"/>
        </w:rPr>
        <w:t>% et a introduit une nouvelle taxe sur les transactions immobilières de 5</w:t>
      </w:r>
      <w:r w:rsidR="00832328">
        <w:rPr>
          <w:spacing w:val="-2"/>
          <w:lang w:val="fr-FR" w:bidi="ar-QA"/>
        </w:rPr>
        <w:t> </w:t>
      </w:r>
      <w:r w:rsidRPr="00B9031B">
        <w:rPr>
          <w:spacing w:val="-2"/>
          <w:lang w:val="fr-FR" w:bidi="ar-QA"/>
        </w:rPr>
        <w:t>%. En outre, l</w:t>
      </w:r>
      <w:r w:rsidR="00D3349B">
        <w:rPr>
          <w:spacing w:val="-2"/>
          <w:lang w:val="fr-FR" w:bidi="ar-QA"/>
        </w:rPr>
        <w:t>’</w:t>
      </w:r>
      <w:r w:rsidRPr="00B9031B">
        <w:rPr>
          <w:spacing w:val="-2"/>
          <w:lang w:val="fr-FR" w:bidi="ar-QA"/>
        </w:rPr>
        <w:t>État prend en charge la taxe sur les transactions immobilières pour un montant ne dépassant pas 1 000</w:t>
      </w:r>
      <w:r w:rsidR="00832328">
        <w:rPr>
          <w:spacing w:val="-2"/>
          <w:lang w:val="fr-FR" w:bidi="ar-QA"/>
        </w:rPr>
        <w:t> </w:t>
      </w:r>
      <w:r w:rsidRPr="00B9031B">
        <w:rPr>
          <w:spacing w:val="-2"/>
          <w:lang w:val="fr-FR" w:bidi="ar-QA"/>
        </w:rPr>
        <w:t>000</w:t>
      </w:r>
      <w:r w:rsidR="00832328">
        <w:rPr>
          <w:spacing w:val="-2"/>
          <w:lang w:val="fr-FR" w:bidi="ar-QA"/>
        </w:rPr>
        <w:t> </w:t>
      </w:r>
      <w:r w:rsidRPr="00B9031B">
        <w:rPr>
          <w:spacing w:val="-2"/>
          <w:lang w:val="fr-FR" w:bidi="ar-QA"/>
        </w:rPr>
        <w:t>rials saoudiens du prix d</w:t>
      </w:r>
      <w:r w:rsidR="00D3349B">
        <w:rPr>
          <w:spacing w:val="-2"/>
          <w:lang w:val="fr-FR" w:bidi="ar-QA"/>
        </w:rPr>
        <w:t>’</w:t>
      </w:r>
      <w:r w:rsidRPr="00B9031B">
        <w:rPr>
          <w:spacing w:val="-2"/>
          <w:lang w:val="fr-FR" w:bidi="ar-QA"/>
        </w:rPr>
        <w:t>achat du premier logement.</w:t>
      </w:r>
    </w:p>
    <w:p w14:paraId="4042D5AE" w14:textId="296D7CF9" w:rsidR="002B35F8" w:rsidRPr="00B9031B" w:rsidRDefault="002B35F8" w:rsidP="00B9031B">
      <w:pPr>
        <w:pStyle w:val="SingleTxtG"/>
        <w:rPr>
          <w:spacing w:val="-2"/>
          <w:rtl/>
          <w:lang w:val="fr-FR" w:bidi="fr-FR"/>
        </w:rPr>
      </w:pPr>
      <w:r w:rsidRPr="00B9031B">
        <w:rPr>
          <w:spacing w:val="-2"/>
          <w:lang w:val="fr-FR" w:bidi="ar-QA"/>
        </w:rPr>
        <w:t>129.</w:t>
      </w:r>
      <w:r w:rsidRPr="00B9031B">
        <w:rPr>
          <w:spacing w:val="-2"/>
          <w:lang w:val="fr-FR" w:bidi="ar-QA"/>
        </w:rPr>
        <w:tab/>
        <w:t>Les travailleurs étrangers bénéficient également du droit au logement. En effet, les entreprises qui les emploient mettent à leur disposition des unités d</w:t>
      </w:r>
      <w:r w:rsidR="00D3349B">
        <w:rPr>
          <w:spacing w:val="-2"/>
          <w:lang w:val="fr-FR" w:bidi="ar-QA"/>
        </w:rPr>
        <w:t>’</w:t>
      </w:r>
      <w:r w:rsidRPr="00B9031B">
        <w:rPr>
          <w:spacing w:val="-2"/>
          <w:lang w:val="fr-FR" w:bidi="ar-QA"/>
        </w:rPr>
        <w:t>habitation ou leur octroient des allocations en espèces qui font partie intégrante de leur salaire, conformément aux clauses des contrats de travail. Le Règlement relatif aux employés de maison et autres travailleurs du même type, adopté par l</w:t>
      </w:r>
      <w:r w:rsidR="006B5497">
        <w:rPr>
          <w:spacing w:val="-2"/>
          <w:lang w:val="fr-FR" w:bidi="ar-QA"/>
        </w:rPr>
        <w:t>a</w:t>
      </w:r>
      <w:r w:rsidRPr="00B9031B">
        <w:rPr>
          <w:spacing w:val="-2"/>
          <w:lang w:val="fr-FR" w:bidi="ar-QA"/>
        </w:rPr>
        <w:t xml:space="preserve"> décision du Conseil des ministres n</w:t>
      </w:r>
      <w:r w:rsidRPr="00832328">
        <w:rPr>
          <w:spacing w:val="-2"/>
          <w:vertAlign w:val="superscript"/>
          <w:lang w:val="fr-FR" w:bidi="ar-QA"/>
        </w:rPr>
        <w:t>o</w:t>
      </w:r>
      <w:r w:rsidR="00832328">
        <w:rPr>
          <w:spacing w:val="-2"/>
          <w:lang w:val="fr-FR" w:bidi="ar-QA"/>
        </w:rPr>
        <w:t> </w:t>
      </w:r>
      <w:r w:rsidRPr="00B9031B">
        <w:rPr>
          <w:spacing w:val="-2"/>
          <w:lang w:val="fr-FR" w:bidi="ar-QA"/>
        </w:rPr>
        <w:t xml:space="preserve">310 du </w:t>
      </w:r>
      <w:r w:rsidR="006B5497" w:rsidRPr="006B5497">
        <w:rPr>
          <w:spacing w:val="-2"/>
          <w:lang w:val="fr-FR" w:bidi="ar-QA"/>
        </w:rPr>
        <w:t>7 ramadan 1434 de l’hégire (15 juillet 2013)</w:t>
      </w:r>
      <w:r w:rsidRPr="00B9031B">
        <w:rPr>
          <w:spacing w:val="-2"/>
          <w:lang w:val="fr-FR" w:bidi="ar-QA"/>
        </w:rPr>
        <w:t>, dispose que les employés de maison doivent être logés dans des conditions convenables. Le Ministre des affaires municipales et rurales et du logement a publié un arrêté imposant aux entreprises l</w:t>
      </w:r>
      <w:r w:rsidR="00D3349B">
        <w:rPr>
          <w:spacing w:val="-2"/>
          <w:lang w:val="fr-FR" w:bidi="ar-QA"/>
        </w:rPr>
        <w:t>’</w:t>
      </w:r>
      <w:r w:rsidRPr="00B9031B">
        <w:rPr>
          <w:spacing w:val="-2"/>
          <w:lang w:val="fr-FR" w:bidi="ar-QA"/>
        </w:rPr>
        <w:t>obligation de fournir aux travailleurs un logement conforme aux conditions et critères figurant en annexe du texte publié sur le site Web du Ministère des ressources humaines et du développement social. Cet arrêté prévoit des sanctions en cas de manquement des entreprises ou des employeurs à leur obligation de fournir, dans les conditions requises, des logements convenables aux travailleurs migrants. Les autorités compétentes, au premier rang desquelles le Ministère des ressources humaines et du développement social, veillent à ce que les entreprises et les employeurs s</w:t>
      </w:r>
      <w:r w:rsidR="00D3349B">
        <w:rPr>
          <w:spacing w:val="-2"/>
          <w:lang w:val="fr-FR" w:bidi="ar-QA"/>
        </w:rPr>
        <w:t>’</w:t>
      </w:r>
      <w:r w:rsidRPr="00B9031B">
        <w:rPr>
          <w:spacing w:val="-2"/>
          <w:lang w:val="fr-FR" w:bidi="ar-QA"/>
        </w:rPr>
        <w:t>engagent à fournir aux travailleurs étrangers, y compris les employés de maison, un logement convenable. Des organismes de contrôle, tels que la Commission des droits de l</w:t>
      </w:r>
      <w:r w:rsidR="00D3349B">
        <w:rPr>
          <w:spacing w:val="-2"/>
          <w:lang w:val="fr-FR" w:bidi="ar-QA"/>
        </w:rPr>
        <w:t>’</w:t>
      </w:r>
      <w:r w:rsidRPr="00B9031B">
        <w:rPr>
          <w:spacing w:val="-2"/>
          <w:lang w:val="fr-FR" w:bidi="ar-QA"/>
        </w:rPr>
        <w:t>homme et la Société nationale des droits de l</w:t>
      </w:r>
      <w:r w:rsidR="00D3349B">
        <w:rPr>
          <w:spacing w:val="-2"/>
          <w:lang w:val="fr-FR" w:bidi="ar-QA"/>
        </w:rPr>
        <w:t>’</w:t>
      </w:r>
      <w:r w:rsidRPr="00B9031B">
        <w:rPr>
          <w:spacing w:val="-2"/>
          <w:lang w:val="fr-FR" w:bidi="ar-QA"/>
        </w:rPr>
        <w:t>homme veillent à l</w:t>
      </w:r>
      <w:r w:rsidR="00D3349B">
        <w:rPr>
          <w:spacing w:val="-2"/>
          <w:lang w:val="fr-FR" w:bidi="ar-QA"/>
        </w:rPr>
        <w:t>’</w:t>
      </w:r>
      <w:r w:rsidRPr="00B9031B">
        <w:rPr>
          <w:spacing w:val="-2"/>
          <w:lang w:val="fr-FR" w:bidi="ar-QA"/>
        </w:rPr>
        <w:t>application de cette mesure. Dans le cadre de la lutte contre la propagation de la pandémie de COVID-19, une Commission de contrôle des conditions d</w:t>
      </w:r>
      <w:r w:rsidR="00D3349B">
        <w:rPr>
          <w:spacing w:val="-2"/>
          <w:lang w:val="fr-FR" w:bidi="ar-QA"/>
        </w:rPr>
        <w:t>’</w:t>
      </w:r>
      <w:r w:rsidRPr="00B9031B">
        <w:rPr>
          <w:spacing w:val="-2"/>
          <w:lang w:val="fr-FR" w:bidi="ar-QA"/>
        </w:rPr>
        <w:t>hébergement des travailleurs étrangers, composée de représentants de huit organismes publics, a par ailleurs été formée, ce qui a permis de mutualiser les efforts dans le but de s</w:t>
      </w:r>
      <w:r w:rsidR="00D3349B">
        <w:rPr>
          <w:spacing w:val="-2"/>
          <w:lang w:val="fr-FR" w:bidi="ar-QA"/>
        </w:rPr>
        <w:t>’</w:t>
      </w:r>
      <w:r w:rsidRPr="00B9031B">
        <w:rPr>
          <w:spacing w:val="-2"/>
          <w:lang w:val="fr-FR" w:bidi="ar-QA"/>
        </w:rPr>
        <w:t>informer des conditions de logement de ces personnes et de prendre les mesures nécessaires en cas de constat d</w:t>
      </w:r>
      <w:r w:rsidR="00D3349B">
        <w:rPr>
          <w:spacing w:val="-2"/>
          <w:lang w:val="fr-FR" w:bidi="ar-QA"/>
        </w:rPr>
        <w:t>’</w:t>
      </w:r>
      <w:r w:rsidRPr="00B9031B">
        <w:rPr>
          <w:spacing w:val="-2"/>
          <w:lang w:val="fr-FR" w:bidi="ar-QA"/>
        </w:rPr>
        <w:t>infractions.</w:t>
      </w:r>
    </w:p>
    <w:p w14:paraId="5F0C46A1" w14:textId="77777777" w:rsidR="002B35F8" w:rsidRDefault="002B35F8" w:rsidP="00B9031B">
      <w:pPr>
        <w:pStyle w:val="H23G"/>
        <w:rPr>
          <w:rtl/>
          <w:lang w:val="fr-FR" w:bidi="fr-FR"/>
        </w:rPr>
      </w:pPr>
      <w:r>
        <w:rPr>
          <w:lang w:val="fr-FR" w:bidi="ar-QA"/>
        </w:rPr>
        <w:tab/>
      </w:r>
      <w:bookmarkStart w:id="86" w:name="_Toc128134874"/>
      <w:bookmarkStart w:id="87" w:name="_Toc128134944"/>
      <w:r>
        <w:rPr>
          <w:lang w:val="fr-FR" w:bidi="ar-QA"/>
        </w:rPr>
        <w:t>f)</w:t>
      </w:r>
      <w:r>
        <w:rPr>
          <w:lang w:val="fr-FR" w:bidi="ar-QA"/>
        </w:rPr>
        <w:tab/>
        <w:t>Droit à la santé, aux soins médicaux, à la sécurité sociale et aux services sociaux</w:t>
      </w:r>
      <w:bookmarkEnd w:id="86"/>
      <w:bookmarkEnd w:id="87"/>
    </w:p>
    <w:p w14:paraId="74FE8732" w14:textId="0CE0B735" w:rsidR="002B35F8" w:rsidRPr="00B9031B" w:rsidRDefault="002B35F8" w:rsidP="00B9031B">
      <w:pPr>
        <w:pStyle w:val="SingleTxtG"/>
        <w:rPr>
          <w:spacing w:val="-2"/>
          <w:rtl/>
          <w:lang w:val="fr-FR" w:bidi="fr-FR"/>
        </w:rPr>
      </w:pPr>
      <w:r w:rsidRPr="00B9031B">
        <w:rPr>
          <w:spacing w:val="-2"/>
          <w:lang w:val="fr-FR" w:bidi="ar-QA"/>
        </w:rPr>
        <w:t>130.</w:t>
      </w:r>
      <w:r w:rsidRPr="00B9031B">
        <w:rPr>
          <w:spacing w:val="-2"/>
          <w:lang w:val="fr-FR" w:bidi="ar-QA"/>
        </w:rPr>
        <w:tab/>
        <w:t>Selon l</w:t>
      </w:r>
      <w:r w:rsidR="00D3349B">
        <w:rPr>
          <w:spacing w:val="-2"/>
          <w:lang w:val="fr-FR" w:bidi="ar-QA"/>
        </w:rPr>
        <w:t>’</w:t>
      </w:r>
      <w:r w:rsidRPr="00B9031B">
        <w:rPr>
          <w:spacing w:val="-2"/>
          <w:lang w:val="fr-FR" w:bidi="ar-QA"/>
        </w:rPr>
        <w:t>article 31 de la Loi fondamentale : « l</w:t>
      </w:r>
      <w:r w:rsidR="00D3349B">
        <w:rPr>
          <w:spacing w:val="-2"/>
          <w:lang w:val="fr-FR" w:bidi="ar-QA"/>
        </w:rPr>
        <w:t>’</w:t>
      </w:r>
      <w:r w:rsidRPr="00B9031B">
        <w:rPr>
          <w:spacing w:val="-2"/>
          <w:lang w:val="fr-FR" w:bidi="ar-QA"/>
        </w:rPr>
        <w:t>État est responsable de la santé publique et fournit des soins de santé à tous les citoyens et à leurs familles en cas d</w:t>
      </w:r>
      <w:r w:rsidR="00D3349B">
        <w:rPr>
          <w:spacing w:val="-2"/>
          <w:lang w:val="fr-FR" w:bidi="ar-QA"/>
        </w:rPr>
        <w:t>’</w:t>
      </w:r>
      <w:r w:rsidRPr="00B9031B">
        <w:rPr>
          <w:spacing w:val="-2"/>
          <w:lang w:val="fr-FR" w:bidi="ar-QA"/>
        </w:rPr>
        <w:t>urgence, de maladie, d</w:t>
      </w:r>
      <w:r w:rsidR="00D3349B">
        <w:rPr>
          <w:spacing w:val="-2"/>
          <w:lang w:val="fr-FR" w:bidi="ar-QA"/>
        </w:rPr>
        <w:t>’</w:t>
      </w:r>
      <w:r w:rsidRPr="00B9031B">
        <w:rPr>
          <w:spacing w:val="-2"/>
          <w:lang w:val="fr-FR" w:bidi="ar-QA"/>
        </w:rPr>
        <w:t>invalidité et de vieillesse ». Dans le but de donner suite à cet engagement, un cadre juridique et institutionnel a été mis en place, destiné à garantir le respect, la protection et la réalisation du droit à la santé. Ainsi, la loi relative à la santé a été promulguée par le décret royal n</w:t>
      </w:r>
      <w:r w:rsidRPr="00595A5F">
        <w:rPr>
          <w:spacing w:val="-2"/>
          <w:vertAlign w:val="superscript"/>
          <w:lang w:val="fr-FR" w:bidi="ar-QA"/>
        </w:rPr>
        <w:t>o</w:t>
      </w:r>
      <w:r w:rsidR="00595A5F">
        <w:rPr>
          <w:spacing w:val="-2"/>
          <w:lang w:val="fr-FR" w:bidi="ar-QA"/>
        </w:rPr>
        <w:t> </w:t>
      </w:r>
      <w:r w:rsidRPr="00B9031B">
        <w:rPr>
          <w:spacing w:val="-2"/>
          <w:lang w:val="fr-FR" w:bidi="ar-QA"/>
        </w:rPr>
        <w:t xml:space="preserve">M/11 </w:t>
      </w:r>
      <w:r w:rsidR="006B5497" w:rsidRPr="006B5497">
        <w:rPr>
          <w:spacing w:val="-2"/>
          <w:lang w:val="fr-FR" w:bidi="ar-QA"/>
        </w:rPr>
        <w:t xml:space="preserve">du 23 </w:t>
      </w:r>
      <w:proofErr w:type="spellStart"/>
      <w:r w:rsidR="006B5497" w:rsidRPr="006B5497">
        <w:rPr>
          <w:spacing w:val="-2"/>
          <w:lang w:val="fr-FR" w:bidi="ar-QA"/>
        </w:rPr>
        <w:t>rabi</w:t>
      </w:r>
      <w:proofErr w:type="spellEnd"/>
      <w:r w:rsidR="006B5497" w:rsidRPr="006B5497">
        <w:rPr>
          <w:spacing w:val="-2"/>
          <w:lang w:val="fr-FR" w:bidi="ar-QA"/>
        </w:rPr>
        <w:t>’ el-</w:t>
      </w:r>
      <w:proofErr w:type="spellStart"/>
      <w:r w:rsidR="006B5497" w:rsidRPr="006B5497">
        <w:rPr>
          <w:spacing w:val="-2"/>
          <w:lang w:val="fr-FR" w:bidi="ar-QA"/>
        </w:rPr>
        <w:t>aoual</w:t>
      </w:r>
      <w:proofErr w:type="spellEnd"/>
      <w:r w:rsidR="006B5497" w:rsidRPr="006B5497">
        <w:rPr>
          <w:spacing w:val="-2"/>
          <w:lang w:val="fr-FR" w:bidi="ar-QA"/>
        </w:rPr>
        <w:t xml:space="preserve"> 1423 de l’hégire (3 juin 2002)</w:t>
      </w:r>
      <w:r w:rsidRPr="00B9031B">
        <w:rPr>
          <w:spacing w:val="-2"/>
          <w:lang w:val="fr-FR" w:bidi="ar-QA"/>
        </w:rPr>
        <w:t xml:space="preserve"> et vise à garantir à tous des soins de santé complets et intégrés de manière équitable et accessible. Le régime d</w:t>
      </w:r>
      <w:r w:rsidR="00D3349B">
        <w:rPr>
          <w:spacing w:val="-2"/>
          <w:lang w:val="fr-FR" w:bidi="ar-QA"/>
        </w:rPr>
        <w:t>’</w:t>
      </w:r>
      <w:r w:rsidRPr="00B9031B">
        <w:rPr>
          <w:spacing w:val="-2"/>
          <w:lang w:val="fr-FR" w:bidi="ar-QA"/>
        </w:rPr>
        <w:t>assurance maladie coopératif institué par le décret royal n</w:t>
      </w:r>
      <w:r w:rsidRPr="00595A5F">
        <w:rPr>
          <w:spacing w:val="-2"/>
          <w:vertAlign w:val="superscript"/>
          <w:lang w:val="fr-FR" w:bidi="ar-QA"/>
        </w:rPr>
        <w:t>o</w:t>
      </w:r>
      <w:r w:rsidR="00595A5F">
        <w:rPr>
          <w:spacing w:val="-2"/>
          <w:lang w:val="fr-FR" w:bidi="ar-QA"/>
        </w:rPr>
        <w:t> </w:t>
      </w:r>
      <w:r w:rsidRPr="00B9031B">
        <w:rPr>
          <w:spacing w:val="-2"/>
          <w:lang w:val="fr-FR" w:bidi="ar-QA"/>
        </w:rPr>
        <w:t xml:space="preserve">10 </w:t>
      </w:r>
      <w:r w:rsidR="006B5497" w:rsidRPr="006B5497">
        <w:rPr>
          <w:spacing w:val="-2"/>
          <w:lang w:val="fr-FR" w:bidi="ar-QA"/>
        </w:rPr>
        <w:t>du 1</w:t>
      </w:r>
      <w:r w:rsidR="006B5497" w:rsidRPr="006B5497">
        <w:rPr>
          <w:spacing w:val="-2"/>
          <w:vertAlign w:val="superscript"/>
          <w:lang w:val="fr-FR" w:bidi="ar-QA"/>
        </w:rPr>
        <w:t>er</w:t>
      </w:r>
      <w:r w:rsidR="006B5497">
        <w:rPr>
          <w:spacing w:val="-2"/>
          <w:lang w:val="fr-FR" w:bidi="ar-QA"/>
        </w:rPr>
        <w:t> </w:t>
      </w:r>
      <w:proofErr w:type="spellStart"/>
      <w:r w:rsidR="006B5497" w:rsidRPr="006B5497">
        <w:rPr>
          <w:spacing w:val="-2"/>
          <w:lang w:val="fr-FR" w:bidi="ar-QA"/>
        </w:rPr>
        <w:t>joumada</w:t>
      </w:r>
      <w:proofErr w:type="spellEnd"/>
      <w:r w:rsidR="006B5497" w:rsidRPr="006B5497">
        <w:rPr>
          <w:spacing w:val="-2"/>
          <w:lang w:val="fr-FR" w:bidi="ar-QA"/>
        </w:rPr>
        <w:t xml:space="preserve"> el-</w:t>
      </w:r>
      <w:proofErr w:type="spellStart"/>
      <w:r w:rsidR="006B5497" w:rsidRPr="006B5497">
        <w:rPr>
          <w:spacing w:val="-2"/>
          <w:lang w:val="fr-FR" w:bidi="ar-QA"/>
        </w:rPr>
        <w:t>aoual</w:t>
      </w:r>
      <w:proofErr w:type="spellEnd"/>
      <w:r w:rsidR="006B5497" w:rsidRPr="006B5497">
        <w:rPr>
          <w:spacing w:val="-2"/>
          <w:lang w:val="fr-FR" w:bidi="ar-QA"/>
        </w:rPr>
        <w:t xml:space="preserve"> 1420 de l’hégire (12</w:t>
      </w:r>
      <w:r w:rsidR="006B5497">
        <w:rPr>
          <w:spacing w:val="-2"/>
          <w:lang w:val="fr-FR" w:bidi="ar-QA"/>
        </w:rPr>
        <w:t> </w:t>
      </w:r>
      <w:r w:rsidR="006B5497" w:rsidRPr="006B5497">
        <w:rPr>
          <w:spacing w:val="-2"/>
          <w:lang w:val="fr-FR" w:bidi="ar-QA"/>
        </w:rPr>
        <w:t>août 1999)</w:t>
      </w:r>
      <w:r w:rsidRPr="00B9031B">
        <w:rPr>
          <w:spacing w:val="-2"/>
          <w:lang w:val="fr-FR" w:bidi="ar-QA"/>
        </w:rPr>
        <w:t xml:space="preserve"> garantit la fourniture de soins de santé à tous les résidents du Royaume et à tous les saoudiens employés dans le secteur privé, ainsi qu</w:t>
      </w:r>
      <w:r w:rsidR="00D3349B">
        <w:rPr>
          <w:spacing w:val="-2"/>
          <w:lang w:val="fr-FR" w:bidi="ar-QA"/>
        </w:rPr>
        <w:t>’</w:t>
      </w:r>
      <w:r w:rsidRPr="00B9031B">
        <w:rPr>
          <w:spacing w:val="-2"/>
          <w:lang w:val="fr-FR" w:bidi="ar-QA"/>
        </w:rPr>
        <w:t>aux personnes titulaires de contrats de travail, quelle que soit la forme de leur rémunération. Le même texte réglemente l</w:t>
      </w:r>
      <w:r w:rsidR="00D3349B">
        <w:rPr>
          <w:spacing w:val="-2"/>
          <w:lang w:val="fr-FR" w:bidi="ar-QA"/>
        </w:rPr>
        <w:t>’</w:t>
      </w:r>
      <w:r w:rsidRPr="00B9031B">
        <w:rPr>
          <w:spacing w:val="-2"/>
          <w:lang w:val="fr-FR" w:bidi="ar-QA"/>
        </w:rPr>
        <w:t>accès au régime d</w:t>
      </w:r>
      <w:r w:rsidR="00D3349B">
        <w:rPr>
          <w:spacing w:val="-2"/>
          <w:lang w:val="fr-FR" w:bidi="ar-QA"/>
        </w:rPr>
        <w:t>’</w:t>
      </w:r>
      <w:r w:rsidRPr="00B9031B">
        <w:rPr>
          <w:spacing w:val="-2"/>
          <w:lang w:val="fr-FR" w:bidi="ar-QA"/>
        </w:rPr>
        <w:t>assurance maladie, conformément à la décision du Conseil des ministres n</w:t>
      </w:r>
      <w:r w:rsidRPr="00595A5F">
        <w:rPr>
          <w:spacing w:val="-2"/>
          <w:vertAlign w:val="superscript"/>
          <w:lang w:val="fr-FR" w:bidi="ar-QA"/>
        </w:rPr>
        <w:t>o</w:t>
      </w:r>
      <w:r w:rsidR="00595A5F">
        <w:rPr>
          <w:spacing w:val="-2"/>
          <w:lang w:val="fr-FR" w:bidi="ar-QA"/>
        </w:rPr>
        <w:t> </w:t>
      </w:r>
      <w:r w:rsidRPr="00B9031B">
        <w:rPr>
          <w:spacing w:val="-2"/>
          <w:lang w:val="fr-FR" w:bidi="ar-QA"/>
        </w:rPr>
        <w:t xml:space="preserve">206 </w:t>
      </w:r>
      <w:r w:rsidR="006B5497" w:rsidRPr="006B5497">
        <w:rPr>
          <w:spacing w:val="-2"/>
          <w:lang w:val="fr-FR" w:bidi="ar-QA"/>
        </w:rPr>
        <w:t>du 15</w:t>
      </w:r>
      <w:r w:rsidR="006B5497">
        <w:rPr>
          <w:spacing w:val="-2"/>
          <w:lang w:val="fr-FR" w:bidi="ar-QA"/>
        </w:rPr>
        <w:t> </w:t>
      </w:r>
      <w:proofErr w:type="spellStart"/>
      <w:r w:rsidR="006B5497" w:rsidRPr="006B5497">
        <w:rPr>
          <w:spacing w:val="-2"/>
          <w:lang w:val="fr-FR" w:bidi="ar-QA"/>
        </w:rPr>
        <w:t>chaaban</w:t>
      </w:r>
      <w:proofErr w:type="spellEnd"/>
      <w:r w:rsidR="006B5497" w:rsidRPr="006B5497">
        <w:rPr>
          <w:spacing w:val="-2"/>
          <w:lang w:val="fr-FR" w:bidi="ar-QA"/>
        </w:rPr>
        <w:t xml:space="preserve"> 1423 de l’hégire (21 octobre 2002)</w:t>
      </w:r>
      <w:r w:rsidRPr="00B9031B">
        <w:rPr>
          <w:spacing w:val="-2"/>
          <w:lang w:val="fr-FR" w:bidi="ar-QA"/>
        </w:rPr>
        <w:t>. Le règlement régissant la prise en charge des dépenses de santé des patients saoudiens et de leurs accompagnateurs autorisés à se faire soigner en dehors de leur lieu de résidence, promulgué par la décision n</w:t>
      </w:r>
      <w:r w:rsidRPr="00595A5F">
        <w:rPr>
          <w:spacing w:val="-2"/>
          <w:vertAlign w:val="superscript"/>
          <w:lang w:val="fr-FR" w:bidi="ar-QA"/>
        </w:rPr>
        <w:t>o</w:t>
      </w:r>
      <w:r w:rsidR="00595A5F">
        <w:rPr>
          <w:spacing w:val="-2"/>
          <w:lang w:val="fr-FR" w:bidi="ar-QA"/>
        </w:rPr>
        <w:t> </w:t>
      </w:r>
      <w:r w:rsidRPr="00B9031B">
        <w:rPr>
          <w:spacing w:val="-2"/>
          <w:lang w:val="fr-FR" w:bidi="ar-QA"/>
        </w:rPr>
        <w:t xml:space="preserve">167 du Conseil des ministres </w:t>
      </w:r>
      <w:r w:rsidR="006B5497" w:rsidRPr="006B5497">
        <w:rPr>
          <w:spacing w:val="-2"/>
          <w:lang w:val="fr-FR" w:bidi="ar-QA"/>
        </w:rPr>
        <w:t xml:space="preserve">du 12 </w:t>
      </w:r>
      <w:proofErr w:type="spellStart"/>
      <w:r w:rsidR="006B5497" w:rsidRPr="006B5497">
        <w:rPr>
          <w:spacing w:val="-2"/>
          <w:lang w:val="fr-FR" w:bidi="ar-QA"/>
        </w:rPr>
        <w:t>rajab</w:t>
      </w:r>
      <w:proofErr w:type="spellEnd"/>
      <w:r w:rsidR="006B5497" w:rsidRPr="006B5497">
        <w:rPr>
          <w:spacing w:val="-2"/>
          <w:lang w:val="fr-FR" w:bidi="ar-QA"/>
        </w:rPr>
        <w:t xml:space="preserve"> 1421 de l’hégire (9 octobre 2000)</w:t>
      </w:r>
      <w:r w:rsidRPr="00B9031B">
        <w:rPr>
          <w:spacing w:val="-2"/>
          <w:lang w:val="fr-FR" w:bidi="ar-QA"/>
        </w:rPr>
        <w:t>, prévoit le versement d</w:t>
      </w:r>
      <w:r w:rsidR="00D3349B">
        <w:rPr>
          <w:spacing w:val="-2"/>
          <w:lang w:val="fr-FR" w:bidi="ar-QA"/>
        </w:rPr>
        <w:t>’</w:t>
      </w:r>
      <w:r w:rsidRPr="00B9031B">
        <w:rPr>
          <w:spacing w:val="-2"/>
          <w:lang w:val="fr-FR" w:bidi="ar-QA"/>
        </w:rPr>
        <w:t>allocations journalières aux malades et à leurs accompagnateurs remplissant les conditions requises, tout au long de la durée du traitement. La loi relative à l</w:t>
      </w:r>
      <w:r w:rsidR="00D3349B">
        <w:rPr>
          <w:spacing w:val="-2"/>
          <w:lang w:val="fr-FR" w:bidi="ar-QA"/>
        </w:rPr>
        <w:t>’</w:t>
      </w:r>
      <w:r w:rsidRPr="00B9031B">
        <w:rPr>
          <w:spacing w:val="-2"/>
          <w:lang w:val="fr-FR" w:bidi="ar-QA"/>
        </w:rPr>
        <w:t>exercice des professions de santé, promulguée par le décret royal n</w:t>
      </w:r>
      <w:r w:rsidRPr="00595A5F">
        <w:rPr>
          <w:spacing w:val="-2"/>
          <w:vertAlign w:val="superscript"/>
          <w:lang w:val="fr-FR" w:bidi="ar-QA"/>
        </w:rPr>
        <w:t>o</w:t>
      </w:r>
      <w:r w:rsidR="00595A5F">
        <w:rPr>
          <w:spacing w:val="-2"/>
          <w:lang w:val="fr-FR" w:bidi="ar-QA"/>
        </w:rPr>
        <w:t> </w:t>
      </w:r>
      <w:r w:rsidRPr="00B9031B">
        <w:rPr>
          <w:spacing w:val="-2"/>
          <w:lang w:val="fr-FR" w:bidi="ar-QA"/>
        </w:rPr>
        <w:t xml:space="preserve">M/59 </w:t>
      </w:r>
      <w:r w:rsidR="006B5497" w:rsidRPr="006B5497">
        <w:rPr>
          <w:spacing w:val="-2"/>
          <w:lang w:val="fr-FR" w:bidi="ar-QA"/>
        </w:rPr>
        <w:t xml:space="preserve">du 4 </w:t>
      </w:r>
      <w:proofErr w:type="spellStart"/>
      <w:r w:rsidR="006B5497" w:rsidRPr="006B5497">
        <w:rPr>
          <w:spacing w:val="-2"/>
          <w:lang w:val="fr-FR" w:bidi="ar-QA"/>
        </w:rPr>
        <w:t>dhou</w:t>
      </w:r>
      <w:proofErr w:type="spellEnd"/>
      <w:r w:rsidR="006B5497" w:rsidRPr="006B5497">
        <w:rPr>
          <w:spacing w:val="-2"/>
          <w:lang w:val="fr-FR" w:bidi="ar-QA"/>
        </w:rPr>
        <w:t xml:space="preserve"> </w:t>
      </w:r>
      <w:proofErr w:type="spellStart"/>
      <w:r w:rsidR="006B5497" w:rsidRPr="006B5497">
        <w:rPr>
          <w:spacing w:val="-2"/>
          <w:lang w:val="fr-FR" w:bidi="ar-QA"/>
        </w:rPr>
        <w:t>el-qi’da</w:t>
      </w:r>
      <w:proofErr w:type="spellEnd"/>
      <w:r w:rsidR="006B5497" w:rsidRPr="006B5497">
        <w:rPr>
          <w:spacing w:val="-2"/>
          <w:lang w:val="fr-FR" w:bidi="ar-QA"/>
        </w:rPr>
        <w:t xml:space="preserve"> 1426 de l’hégire (4 décembre 2005)</w:t>
      </w:r>
      <w:r w:rsidRPr="00B9031B">
        <w:rPr>
          <w:spacing w:val="-2"/>
          <w:lang w:val="fr-FR" w:bidi="ar-QA"/>
        </w:rPr>
        <w:t>, définit le cadre réglementaire régissant l</w:t>
      </w:r>
      <w:r w:rsidR="00D3349B">
        <w:rPr>
          <w:spacing w:val="-2"/>
          <w:lang w:val="fr-FR" w:bidi="ar-QA"/>
        </w:rPr>
        <w:t>’</w:t>
      </w:r>
      <w:r w:rsidRPr="00B9031B">
        <w:rPr>
          <w:spacing w:val="-2"/>
          <w:lang w:val="fr-FR" w:bidi="ar-QA"/>
        </w:rPr>
        <w:t>exercice de ces professions et énonce l</w:t>
      </w:r>
      <w:r w:rsidR="00D3349B">
        <w:rPr>
          <w:spacing w:val="-2"/>
          <w:lang w:val="fr-FR" w:bidi="ar-QA"/>
        </w:rPr>
        <w:t>’</w:t>
      </w:r>
      <w:r w:rsidRPr="00B9031B">
        <w:rPr>
          <w:spacing w:val="-2"/>
          <w:lang w:val="fr-FR" w:bidi="ar-QA"/>
        </w:rPr>
        <w:t>obligation faite aux praticiens de santé de s</w:t>
      </w:r>
      <w:r w:rsidR="00D3349B">
        <w:rPr>
          <w:spacing w:val="-2"/>
          <w:lang w:val="fr-FR" w:bidi="ar-QA"/>
        </w:rPr>
        <w:t>’</w:t>
      </w:r>
      <w:r w:rsidRPr="00B9031B">
        <w:rPr>
          <w:spacing w:val="-2"/>
          <w:lang w:val="fr-FR" w:bidi="ar-QA"/>
        </w:rPr>
        <w:t>acquitter de leurs fonctions dans l</w:t>
      </w:r>
      <w:r w:rsidR="00D3349B">
        <w:rPr>
          <w:spacing w:val="-2"/>
          <w:lang w:val="fr-FR" w:bidi="ar-QA"/>
        </w:rPr>
        <w:t>’</w:t>
      </w:r>
      <w:r w:rsidRPr="00B9031B">
        <w:rPr>
          <w:spacing w:val="-2"/>
          <w:lang w:val="fr-FR" w:bidi="ar-QA"/>
        </w:rPr>
        <w:t>intérêt de la personne et de la société et dans le respect des droits à la vie, à la sécurité et à la dignité de l</w:t>
      </w:r>
      <w:r w:rsidR="00D3349B">
        <w:rPr>
          <w:spacing w:val="-2"/>
          <w:lang w:val="fr-FR" w:bidi="ar-QA"/>
        </w:rPr>
        <w:t>’</w:t>
      </w:r>
      <w:r w:rsidRPr="00B9031B">
        <w:rPr>
          <w:spacing w:val="-2"/>
          <w:lang w:val="fr-FR" w:bidi="ar-QA"/>
        </w:rPr>
        <w:t>être humain</w:t>
      </w:r>
      <w:r w:rsidR="00726152">
        <w:rPr>
          <w:rStyle w:val="Appelnotedebasdep"/>
          <w:spacing w:val="-2"/>
          <w:lang w:bidi="ar-QA"/>
        </w:rPr>
        <w:footnoteReference w:id="42"/>
      </w:r>
      <w:r w:rsidRPr="00B9031B">
        <w:rPr>
          <w:spacing w:val="-2"/>
          <w:lang w:val="fr-FR" w:bidi="ar-QA"/>
        </w:rPr>
        <w:t>.</w:t>
      </w:r>
    </w:p>
    <w:p w14:paraId="63957AE7" w14:textId="0F9D5AA1" w:rsidR="002B35F8" w:rsidRPr="009E6E34" w:rsidRDefault="002B35F8" w:rsidP="009E6E34">
      <w:pPr>
        <w:pStyle w:val="SingleTxtG"/>
        <w:rPr>
          <w:spacing w:val="-2"/>
          <w:rtl/>
          <w:lang w:val="fr-FR" w:bidi="fr-FR"/>
        </w:rPr>
      </w:pPr>
      <w:r w:rsidRPr="009E6E34">
        <w:rPr>
          <w:spacing w:val="-2"/>
          <w:lang w:val="fr-FR" w:bidi="ar-QA"/>
        </w:rPr>
        <w:lastRenderedPageBreak/>
        <w:t>131.</w:t>
      </w:r>
      <w:r w:rsidRPr="009E6E34">
        <w:rPr>
          <w:spacing w:val="-2"/>
          <w:lang w:val="fr-FR" w:bidi="ar-QA"/>
        </w:rPr>
        <w:tab/>
        <w:t>Les articles</w:t>
      </w:r>
      <w:r w:rsidR="00595A5F">
        <w:rPr>
          <w:spacing w:val="-2"/>
          <w:lang w:val="fr-FR" w:bidi="ar-QA"/>
        </w:rPr>
        <w:t> </w:t>
      </w:r>
      <w:r w:rsidRPr="009E6E34">
        <w:rPr>
          <w:spacing w:val="-2"/>
          <w:lang w:val="fr-FR" w:bidi="ar-QA"/>
        </w:rPr>
        <w:t>2 et 3 de la loi relative au syndrome d</w:t>
      </w:r>
      <w:r w:rsidR="00D3349B">
        <w:rPr>
          <w:spacing w:val="-2"/>
          <w:lang w:val="fr-FR" w:bidi="ar-QA"/>
        </w:rPr>
        <w:t>’</w:t>
      </w:r>
      <w:r w:rsidRPr="009E6E34">
        <w:rPr>
          <w:spacing w:val="-2"/>
          <w:lang w:val="fr-FR" w:bidi="ar-QA"/>
        </w:rPr>
        <w:t>immunodéficience acquise (sida) et aux droits et devoirs des personnes infectées par le virus, promulguée par le décret royal n</w:t>
      </w:r>
      <w:r w:rsidRPr="00D52196">
        <w:rPr>
          <w:spacing w:val="-2"/>
          <w:vertAlign w:val="superscript"/>
          <w:lang w:val="fr-FR" w:bidi="ar-QA"/>
        </w:rPr>
        <w:t>o</w:t>
      </w:r>
      <w:r w:rsidR="00D52196">
        <w:rPr>
          <w:spacing w:val="-2"/>
          <w:lang w:val="fr-FR" w:bidi="ar-QA"/>
        </w:rPr>
        <w:t> </w:t>
      </w:r>
      <w:r w:rsidRPr="009E6E34">
        <w:rPr>
          <w:spacing w:val="-2"/>
          <w:lang w:val="fr-FR" w:bidi="ar-QA"/>
        </w:rPr>
        <w:t>M/41 au cours de la période considérée, posent les objectifs suivants : classer le sida parmi les maladies infectieuses, protéger les droits des malades et des personnes de leur entourage, assurer leur prise en charge et leur réadaptation, garantir leur droit à l</w:t>
      </w:r>
      <w:r w:rsidR="00D3349B">
        <w:rPr>
          <w:spacing w:val="-2"/>
          <w:lang w:val="fr-FR" w:bidi="ar-QA"/>
        </w:rPr>
        <w:t>’</w:t>
      </w:r>
      <w:r w:rsidRPr="009E6E34">
        <w:rPr>
          <w:spacing w:val="-2"/>
          <w:lang w:val="fr-FR" w:bidi="ar-QA"/>
        </w:rPr>
        <w:t>éducation et au travail et imposer aux autorités sanitaires l</w:t>
      </w:r>
      <w:r w:rsidR="00D3349B">
        <w:rPr>
          <w:spacing w:val="-2"/>
          <w:lang w:val="fr-FR" w:bidi="ar-QA"/>
        </w:rPr>
        <w:t>’</w:t>
      </w:r>
      <w:r w:rsidRPr="009E6E34">
        <w:rPr>
          <w:spacing w:val="-2"/>
          <w:lang w:val="fr-FR" w:bidi="ar-QA"/>
        </w:rPr>
        <w:t>obligation de leur fournir des soins de santé, des conseils et un soutien psychologique et de respecter leurs droits. Le Centre saoudien pour la prévention et le contrôle des maladies a été créé par la décision du Conseil des ministres n</w:t>
      </w:r>
      <w:r w:rsidRPr="00D52196">
        <w:rPr>
          <w:spacing w:val="-2"/>
          <w:vertAlign w:val="superscript"/>
          <w:lang w:val="fr-FR" w:bidi="ar-QA"/>
        </w:rPr>
        <w:t>o</w:t>
      </w:r>
      <w:r w:rsidR="00D52196">
        <w:rPr>
          <w:spacing w:val="-2"/>
          <w:lang w:val="fr-FR" w:bidi="ar-QA"/>
        </w:rPr>
        <w:t> </w:t>
      </w:r>
      <w:r w:rsidRPr="009E6E34">
        <w:rPr>
          <w:spacing w:val="-2"/>
          <w:lang w:val="fr-FR" w:bidi="ar-QA"/>
        </w:rPr>
        <w:t xml:space="preserve">200 </w:t>
      </w:r>
      <w:r w:rsidR="00BB1225" w:rsidRPr="00BB1225">
        <w:rPr>
          <w:spacing w:val="-2"/>
          <w:lang w:val="fr-FR" w:bidi="ar-QA"/>
        </w:rPr>
        <w:t xml:space="preserve">du 19 </w:t>
      </w:r>
      <w:proofErr w:type="spellStart"/>
      <w:r w:rsidR="00BB1225" w:rsidRPr="00BB1225">
        <w:rPr>
          <w:spacing w:val="-2"/>
          <w:lang w:val="fr-FR" w:bidi="ar-QA"/>
        </w:rPr>
        <w:t>joumada</w:t>
      </w:r>
      <w:proofErr w:type="spellEnd"/>
      <w:r w:rsidR="00BB1225" w:rsidRPr="00BB1225">
        <w:rPr>
          <w:spacing w:val="-2"/>
          <w:lang w:val="fr-FR" w:bidi="ar-QA"/>
        </w:rPr>
        <w:t xml:space="preserve"> el-</w:t>
      </w:r>
      <w:proofErr w:type="spellStart"/>
      <w:r w:rsidR="00BB1225" w:rsidRPr="00BB1225">
        <w:rPr>
          <w:spacing w:val="-2"/>
          <w:lang w:val="fr-FR" w:bidi="ar-QA"/>
        </w:rPr>
        <w:t>thani</w:t>
      </w:r>
      <w:proofErr w:type="spellEnd"/>
      <w:r w:rsidR="00BB1225" w:rsidRPr="00BB1225">
        <w:rPr>
          <w:spacing w:val="-2"/>
          <w:lang w:val="fr-FR" w:bidi="ar-QA"/>
        </w:rPr>
        <w:t xml:space="preserve"> 1434 de l’hégire (29 avril 2013)</w:t>
      </w:r>
      <w:r w:rsidRPr="009E6E34">
        <w:rPr>
          <w:spacing w:val="-2"/>
          <w:lang w:val="fr-FR" w:bidi="ar-QA"/>
        </w:rPr>
        <w:t xml:space="preserve"> dans le but de réduire les maladies infectieuses, d</w:t>
      </w:r>
      <w:r w:rsidR="00D3349B">
        <w:rPr>
          <w:spacing w:val="-2"/>
          <w:lang w:val="fr-FR" w:bidi="ar-QA"/>
        </w:rPr>
        <w:t>’</w:t>
      </w:r>
      <w:r w:rsidRPr="009E6E34">
        <w:rPr>
          <w:spacing w:val="-2"/>
          <w:lang w:val="fr-FR" w:bidi="ar-QA"/>
        </w:rPr>
        <w:t>endiguer leur propagation et de promouvoir la santé publique. En outre, le Centre national pour la promotion de la santé mentale créé par la décision du Conseil des ministres n</w:t>
      </w:r>
      <w:r w:rsidRPr="00D52196">
        <w:rPr>
          <w:spacing w:val="-2"/>
          <w:vertAlign w:val="superscript"/>
          <w:lang w:val="fr-FR" w:bidi="ar-QA"/>
        </w:rPr>
        <w:t>o</w:t>
      </w:r>
      <w:r w:rsidR="00D52196">
        <w:rPr>
          <w:spacing w:val="-2"/>
          <w:lang w:val="fr-FR" w:bidi="ar-QA"/>
        </w:rPr>
        <w:t> </w:t>
      </w:r>
      <w:r w:rsidRPr="009E6E34">
        <w:rPr>
          <w:spacing w:val="-2"/>
          <w:lang w:val="fr-FR" w:bidi="ar-QA"/>
        </w:rPr>
        <w:t xml:space="preserve">685 </w:t>
      </w:r>
      <w:r w:rsidR="00BB1225" w:rsidRPr="00BB1225">
        <w:rPr>
          <w:spacing w:val="-2"/>
          <w:lang w:val="fr-FR" w:bidi="ar-QA"/>
        </w:rPr>
        <w:t>du 27</w:t>
      </w:r>
      <w:r w:rsidR="00BB1225">
        <w:rPr>
          <w:spacing w:val="-2"/>
          <w:lang w:val="fr-FR" w:bidi="ar-QA"/>
        </w:rPr>
        <w:t> </w:t>
      </w:r>
      <w:proofErr w:type="spellStart"/>
      <w:r w:rsidR="00BB1225" w:rsidRPr="00BB1225">
        <w:rPr>
          <w:spacing w:val="-2"/>
          <w:lang w:val="fr-FR" w:bidi="ar-QA"/>
        </w:rPr>
        <w:t>dhou</w:t>
      </w:r>
      <w:proofErr w:type="spellEnd"/>
      <w:r w:rsidR="00BB1225" w:rsidRPr="00BB1225">
        <w:rPr>
          <w:spacing w:val="-2"/>
          <w:lang w:val="fr-FR" w:bidi="ar-QA"/>
        </w:rPr>
        <w:t xml:space="preserve"> </w:t>
      </w:r>
      <w:proofErr w:type="spellStart"/>
      <w:r w:rsidR="00BB1225" w:rsidRPr="00BB1225">
        <w:rPr>
          <w:spacing w:val="-2"/>
          <w:lang w:val="fr-FR" w:bidi="ar-QA"/>
        </w:rPr>
        <w:t>el-qi’da</w:t>
      </w:r>
      <w:proofErr w:type="spellEnd"/>
      <w:r w:rsidR="00BB1225" w:rsidRPr="00BB1225">
        <w:rPr>
          <w:spacing w:val="-2"/>
          <w:lang w:val="fr-FR" w:bidi="ar-QA"/>
        </w:rPr>
        <w:t xml:space="preserve"> 1440  de l’hégire (29 juillet 2019)</w:t>
      </w:r>
      <w:r w:rsidRPr="009E6E34">
        <w:rPr>
          <w:spacing w:val="-2"/>
          <w:lang w:val="fr-FR" w:bidi="ar-QA"/>
        </w:rPr>
        <w:t xml:space="preserve"> vise à élaborer des programmes nationaux contribuant à promouvoir la santé mentale, à garantir une vie meilleure aux membres de la société, à promouvoir la participation positive et à soutenir les groupes les plus vulnérables aux troubles mentaux. Créé en 2017, le Centre saoudien pour la sécurité des patients constitue le centre national de référence concernant toutes les questions liées à la sécurité des patients et à la réduction des erreurs médicales et des dommages qu</w:t>
      </w:r>
      <w:r w:rsidR="00D3349B">
        <w:rPr>
          <w:spacing w:val="-2"/>
          <w:lang w:val="fr-FR" w:bidi="ar-QA"/>
        </w:rPr>
        <w:t>’</w:t>
      </w:r>
      <w:r w:rsidRPr="009E6E34">
        <w:rPr>
          <w:spacing w:val="-2"/>
          <w:lang w:val="fr-FR" w:bidi="ar-QA"/>
        </w:rPr>
        <w:t>elles provoquent. Le Centre s</w:t>
      </w:r>
      <w:r w:rsidR="00D3349B">
        <w:rPr>
          <w:spacing w:val="-2"/>
          <w:lang w:val="fr-FR" w:bidi="ar-QA"/>
        </w:rPr>
        <w:t>’</w:t>
      </w:r>
      <w:r w:rsidRPr="009E6E34">
        <w:rPr>
          <w:spacing w:val="-2"/>
          <w:lang w:val="fr-FR" w:bidi="ar-QA"/>
        </w:rPr>
        <w:t>emploie à élaborer une stratégie nationale de sécurité des patients, dans le prolongement des initiatives du Programme national de transformation du secteur de la santé.</w:t>
      </w:r>
    </w:p>
    <w:p w14:paraId="7898E5ED" w14:textId="4E1EAFC4" w:rsidR="002B35F8" w:rsidRPr="009E6E34" w:rsidRDefault="002B35F8" w:rsidP="009E6E34">
      <w:pPr>
        <w:pStyle w:val="SingleTxtG"/>
        <w:rPr>
          <w:spacing w:val="-2"/>
          <w:rtl/>
          <w:lang w:val="fr-FR" w:bidi="fr-FR"/>
        </w:rPr>
      </w:pPr>
      <w:r w:rsidRPr="009E6E34">
        <w:rPr>
          <w:spacing w:val="-2"/>
          <w:lang w:val="fr-FR" w:bidi="ar-QA"/>
        </w:rPr>
        <w:t>132.</w:t>
      </w:r>
      <w:r w:rsidRPr="009E6E34">
        <w:rPr>
          <w:spacing w:val="-2"/>
          <w:lang w:val="fr-FR" w:bidi="ar-QA"/>
        </w:rPr>
        <w:tab/>
        <w:t>Parmi les faits nouveaux concernant le droit à la santé, il convient de citer la création et le développement de centres de soins de santé primaires dans toutes les régions du Royaume, dont le nombre a atteint jusqu</w:t>
      </w:r>
      <w:r w:rsidR="00D3349B">
        <w:rPr>
          <w:spacing w:val="-2"/>
          <w:lang w:val="fr-FR" w:bidi="ar-QA"/>
        </w:rPr>
        <w:t>’</w:t>
      </w:r>
      <w:r w:rsidRPr="009E6E34">
        <w:rPr>
          <w:spacing w:val="-2"/>
          <w:lang w:val="fr-FR" w:bidi="ar-QA"/>
        </w:rPr>
        <w:t>en décembre 2022 quelque 2</w:t>
      </w:r>
      <w:r w:rsidR="00D52196">
        <w:rPr>
          <w:spacing w:val="-2"/>
          <w:lang w:val="fr-FR" w:bidi="ar-QA"/>
        </w:rPr>
        <w:t> </w:t>
      </w:r>
      <w:r w:rsidRPr="009E6E34">
        <w:rPr>
          <w:spacing w:val="-2"/>
          <w:lang w:val="fr-FR" w:bidi="ar-QA"/>
        </w:rPr>
        <w:t>131</w:t>
      </w:r>
      <w:r w:rsidR="00D52196">
        <w:rPr>
          <w:spacing w:val="-2"/>
          <w:lang w:val="fr-FR" w:bidi="ar-QA"/>
        </w:rPr>
        <w:t> </w:t>
      </w:r>
      <w:r w:rsidRPr="009E6E34">
        <w:rPr>
          <w:spacing w:val="-2"/>
          <w:lang w:val="fr-FR" w:bidi="ar-QA"/>
        </w:rPr>
        <w:t>centres de santé répartis dans les différentes régions, provinces et villages du Royaume, mais aussi la transformation des hôpitaux et des centres de santé en entreprises publiques dans le but d</w:t>
      </w:r>
      <w:r w:rsidR="00D3349B">
        <w:rPr>
          <w:spacing w:val="-2"/>
          <w:lang w:val="fr-FR" w:bidi="ar-QA"/>
        </w:rPr>
        <w:t>’</w:t>
      </w:r>
      <w:r w:rsidRPr="009E6E34">
        <w:rPr>
          <w:spacing w:val="-2"/>
          <w:lang w:val="fr-FR" w:bidi="ar-QA"/>
        </w:rPr>
        <w:t>accroître l</w:t>
      </w:r>
      <w:r w:rsidR="00D3349B">
        <w:rPr>
          <w:spacing w:val="-2"/>
          <w:lang w:val="fr-FR" w:bidi="ar-QA"/>
        </w:rPr>
        <w:t>’</w:t>
      </w:r>
      <w:r w:rsidRPr="009E6E34">
        <w:rPr>
          <w:spacing w:val="-2"/>
          <w:lang w:val="fr-FR" w:bidi="ar-QA"/>
        </w:rPr>
        <w:t>efficacité et la productivité conformément à la Vision 2030 du Royaume d</w:t>
      </w:r>
      <w:r w:rsidR="00D3349B">
        <w:rPr>
          <w:spacing w:val="-2"/>
          <w:lang w:val="fr-FR" w:bidi="ar-QA"/>
        </w:rPr>
        <w:t>’</w:t>
      </w:r>
      <w:r w:rsidRPr="009E6E34">
        <w:rPr>
          <w:spacing w:val="-2"/>
          <w:lang w:val="fr-FR" w:bidi="ar-QA"/>
        </w:rPr>
        <w:t>Arabie saoudite et le lancement de plusieurs stratégies visant à améliorer les soins de santé, parmi lesquelles la Stratégie relative aux soins de santé primaires (2010-2020), dont le premier objectif stratégique est d</w:t>
      </w:r>
      <w:r w:rsidR="00D3349B">
        <w:rPr>
          <w:spacing w:val="-2"/>
          <w:lang w:val="fr-FR" w:bidi="ar-QA"/>
        </w:rPr>
        <w:t>’</w:t>
      </w:r>
      <w:r w:rsidRPr="009E6E34">
        <w:rPr>
          <w:spacing w:val="-2"/>
          <w:lang w:val="fr-FR" w:bidi="ar-QA"/>
        </w:rPr>
        <w:t>améliorer la santé des enfants, la santé maternelle, la santé procréative et la santé des personnes handicapées ainsi que la Stratégie nationale de santé génésique, qui prévoit des interventions sanitaires ciblant les adolescents et mettant l</w:t>
      </w:r>
      <w:r w:rsidR="00D3349B">
        <w:rPr>
          <w:spacing w:val="-2"/>
          <w:lang w:val="fr-FR" w:bidi="ar-QA"/>
        </w:rPr>
        <w:t>’</w:t>
      </w:r>
      <w:r w:rsidRPr="009E6E34">
        <w:rPr>
          <w:spacing w:val="-2"/>
          <w:lang w:val="fr-FR" w:bidi="ar-QA"/>
        </w:rPr>
        <w:t>accent sur l</w:t>
      </w:r>
      <w:r w:rsidR="00D3349B">
        <w:rPr>
          <w:spacing w:val="-2"/>
          <w:lang w:val="fr-FR" w:bidi="ar-QA"/>
        </w:rPr>
        <w:t>’</w:t>
      </w:r>
      <w:r w:rsidRPr="009E6E34">
        <w:rPr>
          <w:spacing w:val="-2"/>
          <w:lang w:val="fr-FR" w:bidi="ar-QA"/>
        </w:rPr>
        <w:t>éducation à la santé de la reproduction, les changements physiologiques observés à cet âge et les maladies sexuellement transmissibles. À cela s</w:t>
      </w:r>
      <w:r w:rsidR="00D3349B">
        <w:rPr>
          <w:spacing w:val="-2"/>
          <w:lang w:val="fr-FR" w:bidi="ar-QA"/>
        </w:rPr>
        <w:t>’</w:t>
      </w:r>
      <w:r w:rsidRPr="009E6E34">
        <w:rPr>
          <w:spacing w:val="-2"/>
          <w:lang w:val="fr-FR" w:bidi="ar-QA"/>
        </w:rPr>
        <w:t>ajoute le développement des services de réadaptation médicale au sein du Royaume et la mise en place d</w:t>
      </w:r>
      <w:r w:rsidR="00D3349B">
        <w:rPr>
          <w:spacing w:val="-2"/>
          <w:lang w:val="fr-FR" w:bidi="ar-QA"/>
        </w:rPr>
        <w:t>’</w:t>
      </w:r>
      <w:r w:rsidRPr="009E6E34">
        <w:rPr>
          <w:spacing w:val="-2"/>
          <w:lang w:val="fr-FR" w:bidi="ar-QA"/>
        </w:rPr>
        <w:t>un numéro d</w:t>
      </w:r>
      <w:r w:rsidR="00D3349B">
        <w:rPr>
          <w:spacing w:val="-2"/>
          <w:lang w:val="fr-FR" w:bidi="ar-QA"/>
        </w:rPr>
        <w:t>’</w:t>
      </w:r>
      <w:r w:rsidRPr="009E6E34">
        <w:rPr>
          <w:spacing w:val="-2"/>
          <w:lang w:val="fr-FR" w:bidi="ar-QA"/>
        </w:rPr>
        <w:t>appel téléphonique (937) au Ministère de la santé destiné à rendre divers services, notamment recevoir et suivre les requêtes des patients et s</w:t>
      </w:r>
      <w:r w:rsidR="00D3349B">
        <w:rPr>
          <w:spacing w:val="-2"/>
          <w:lang w:val="fr-FR" w:bidi="ar-QA"/>
        </w:rPr>
        <w:t>’</w:t>
      </w:r>
      <w:r w:rsidRPr="009E6E34">
        <w:rPr>
          <w:spacing w:val="-2"/>
          <w:lang w:val="fr-FR" w:bidi="ar-QA"/>
        </w:rPr>
        <w:t>efforcer d</w:t>
      </w:r>
      <w:r w:rsidR="00D3349B">
        <w:rPr>
          <w:spacing w:val="-2"/>
          <w:lang w:val="fr-FR" w:bidi="ar-QA"/>
        </w:rPr>
        <w:t>’</w:t>
      </w:r>
      <w:r w:rsidRPr="009E6E34">
        <w:rPr>
          <w:spacing w:val="-2"/>
          <w:lang w:val="fr-FR" w:bidi="ar-QA"/>
        </w:rPr>
        <w:t>y donner suite et fournir des conseils médicaux grâce à la mobilisation de médecins disponibles 24</w:t>
      </w:r>
      <w:r w:rsidR="00D52196">
        <w:rPr>
          <w:spacing w:val="-2"/>
          <w:lang w:val="fr-FR" w:bidi="ar-QA"/>
        </w:rPr>
        <w:t> </w:t>
      </w:r>
      <w:r w:rsidRPr="009E6E34">
        <w:rPr>
          <w:spacing w:val="-2"/>
          <w:lang w:val="fr-FR" w:bidi="ar-QA"/>
        </w:rPr>
        <w:t>heures sur 24. Afin d</w:t>
      </w:r>
      <w:r w:rsidR="00D3349B">
        <w:rPr>
          <w:spacing w:val="-2"/>
          <w:lang w:val="fr-FR" w:bidi="ar-QA"/>
        </w:rPr>
        <w:t>’</w:t>
      </w:r>
      <w:r w:rsidRPr="009E6E34">
        <w:rPr>
          <w:spacing w:val="-2"/>
          <w:lang w:val="fr-FR" w:bidi="ar-QA"/>
        </w:rPr>
        <w:t>assurer une répartition équitable des établissements de santé dans toutes les régions du Royaume et de permettre à tous les citoyens d</w:t>
      </w:r>
      <w:r w:rsidR="00D3349B">
        <w:rPr>
          <w:spacing w:val="-2"/>
          <w:lang w:val="fr-FR" w:bidi="ar-QA"/>
        </w:rPr>
        <w:t>’</w:t>
      </w:r>
      <w:r w:rsidRPr="009E6E34">
        <w:rPr>
          <w:spacing w:val="-2"/>
          <w:lang w:val="fr-FR" w:bidi="ar-QA"/>
        </w:rPr>
        <w:t>avoir accès aux soins de santé, les services de santé du Royaume planifient les projets hospitaliers de manière à assurer une répartition équitable des services de santé, depuis les soins de santé primaires jusqu</w:t>
      </w:r>
      <w:r w:rsidR="00D3349B">
        <w:rPr>
          <w:spacing w:val="-2"/>
          <w:lang w:val="fr-FR" w:bidi="ar-QA"/>
        </w:rPr>
        <w:t>’</w:t>
      </w:r>
      <w:r w:rsidRPr="009E6E34">
        <w:rPr>
          <w:spacing w:val="-2"/>
          <w:lang w:val="fr-FR" w:bidi="ar-QA"/>
        </w:rPr>
        <w:t>aux soins secondaires, par l</w:t>
      </w:r>
      <w:r w:rsidR="00D3349B">
        <w:rPr>
          <w:spacing w:val="-2"/>
          <w:lang w:val="fr-FR" w:bidi="ar-QA"/>
        </w:rPr>
        <w:t>’</w:t>
      </w:r>
      <w:r w:rsidRPr="009E6E34">
        <w:rPr>
          <w:spacing w:val="-2"/>
          <w:lang w:val="fr-FR" w:bidi="ar-QA"/>
        </w:rPr>
        <w:t>intermédiaire d</w:t>
      </w:r>
      <w:r w:rsidR="00D3349B">
        <w:rPr>
          <w:spacing w:val="-2"/>
          <w:lang w:val="fr-FR" w:bidi="ar-QA"/>
        </w:rPr>
        <w:t>’</w:t>
      </w:r>
      <w:r w:rsidRPr="009E6E34">
        <w:rPr>
          <w:spacing w:val="-2"/>
          <w:lang w:val="fr-FR" w:bidi="ar-QA"/>
        </w:rPr>
        <w:t>hôpitaux publics et centraux et de services spécialisés. Chaque région dispose d</w:t>
      </w:r>
      <w:r w:rsidR="00D3349B">
        <w:rPr>
          <w:spacing w:val="-2"/>
          <w:lang w:val="fr-FR" w:bidi="ar-QA"/>
        </w:rPr>
        <w:t>’</w:t>
      </w:r>
      <w:r w:rsidRPr="009E6E34">
        <w:rPr>
          <w:spacing w:val="-2"/>
          <w:lang w:val="fr-FR" w:bidi="ar-QA"/>
        </w:rPr>
        <w:t>un hôpital central qui offre des spécialités médicales courantes et de pointe. Des cités médicales réparties dans l</w:t>
      </w:r>
      <w:r w:rsidR="00D3349B">
        <w:rPr>
          <w:spacing w:val="-2"/>
          <w:lang w:val="fr-FR" w:bidi="ar-QA"/>
        </w:rPr>
        <w:t>’</w:t>
      </w:r>
      <w:r w:rsidRPr="009E6E34">
        <w:rPr>
          <w:spacing w:val="-2"/>
          <w:lang w:val="fr-FR" w:bidi="ar-QA"/>
        </w:rPr>
        <w:t>ensemble des principales régions du royaume proposent également des services de soins tertiaires spécialisés et de pointe.</w:t>
      </w:r>
    </w:p>
    <w:p w14:paraId="1CB9B886" w14:textId="0D853B2E" w:rsidR="002B35F8" w:rsidRPr="009E6E34" w:rsidRDefault="002B35F8" w:rsidP="009E6E34">
      <w:pPr>
        <w:pStyle w:val="SingleTxtG"/>
        <w:rPr>
          <w:spacing w:val="-2"/>
          <w:rtl/>
          <w:lang w:val="fr-FR" w:bidi="fr-FR"/>
        </w:rPr>
      </w:pPr>
      <w:r w:rsidRPr="009E6E34">
        <w:rPr>
          <w:spacing w:val="-2"/>
          <w:lang w:val="fr-FR" w:bidi="ar-QA"/>
        </w:rPr>
        <w:t>133.</w:t>
      </w:r>
      <w:r w:rsidRPr="009E6E34">
        <w:rPr>
          <w:spacing w:val="-2"/>
          <w:lang w:val="fr-FR" w:bidi="ar-QA"/>
        </w:rPr>
        <w:tab/>
        <w:t>Le Ministère de la santé assure une couverture de santé gratuite aux citoyens et aux personnes sous contrat avec un parrain ou avec l</w:t>
      </w:r>
      <w:r w:rsidR="00D3349B">
        <w:rPr>
          <w:spacing w:val="-2"/>
          <w:lang w:val="fr-FR" w:bidi="ar-QA"/>
        </w:rPr>
        <w:t>’</w:t>
      </w:r>
      <w:r w:rsidRPr="009E6E34">
        <w:rPr>
          <w:spacing w:val="-2"/>
          <w:lang w:val="fr-FR" w:bidi="ar-QA"/>
        </w:rPr>
        <w:t>État. Les autres catégories de résidents sont couvertes par le régime d</w:t>
      </w:r>
      <w:r w:rsidR="00D3349B">
        <w:rPr>
          <w:spacing w:val="-2"/>
          <w:lang w:val="fr-FR" w:bidi="ar-QA"/>
        </w:rPr>
        <w:t>’</w:t>
      </w:r>
      <w:r w:rsidRPr="009E6E34">
        <w:rPr>
          <w:spacing w:val="-2"/>
          <w:lang w:val="fr-FR" w:bidi="ar-QA"/>
        </w:rPr>
        <w:t>assurance maladie coopératif. Quant aux personnes en situation irrégulière au regard de la loi sur le séjour, elles bénéficient de soins d</w:t>
      </w:r>
      <w:r w:rsidR="00D3349B">
        <w:rPr>
          <w:spacing w:val="-2"/>
          <w:lang w:val="fr-FR" w:bidi="ar-QA"/>
        </w:rPr>
        <w:t>’</w:t>
      </w:r>
      <w:r w:rsidRPr="009E6E34">
        <w:rPr>
          <w:spacing w:val="-2"/>
          <w:lang w:val="fr-FR" w:bidi="ar-QA"/>
        </w:rPr>
        <w:t>urgence vitaux dans tous les hôpitaux publics du Ministère de la santé, ainsi que de services spécifiques, en coordination avec le Ministère de l</w:t>
      </w:r>
      <w:r w:rsidR="00D3349B">
        <w:rPr>
          <w:spacing w:val="-2"/>
          <w:lang w:val="fr-FR" w:bidi="ar-QA"/>
        </w:rPr>
        <w:t>’</w:t>
      </w:r>
      <w:r w:rsidRPr="009E6E34">
        <w:rPr>
          <w:spacing w:val="-2"/>
          <w:lang w:val="fr-FR" w:bidi="ar-QA"/>
        </w:rPr>
        <w:t>intérieur, dans les lieux de détention en cas de besoin. Conformément aux instructions de l</w:t>
      </w:r>
      <w:r w:rsidR="00D3349B">
        <w:rPr>
          <w:spacing w:val="-2"/>
          <w:lang w:val="fr-FR" w:bidi="ar-QA"/>
        </w:rPr>
        <w:t>’</w:t>
      </w:r>
      <w:r w:rsidRPr="009E6E34">
        <w:rPr>
          <w:spacing w:val="-2"/>
          <w:lang w:val="fr-FR" w:bidi="ar-QA"/>
        </w:rPr>
        <w:t>État, le Ministère s</w:t>
      </w:r>
      <w:r w:rsidR="00D3349B">
        <w:rPr>
          <w:spacing w:val="-2"/>
          <w:lang w:val="fr-FR" w:bidi="ar-QA"/>
        </w:rPr>
        <w:t>’</w:t>
      </w:r>
      <w:r w:rsidRPr="009E6E34">
        <w:rPr>
          <w:spacing w:val="-2"/>
          <w:lang w:val="fr-FR" w:bidi="ar-QA"/>
        </w:rPr>
        <w:t>emploie à garantir l</w:t>
      </w:r>
      <w:r w:rsidR="00D3349B">
        <w:rPr>
          <w:spacing w:val="-2"/>
          <w:lang w:val="fr-FR" w:bidi="ar-QA"/>
        </w:rPr>
        <w:t>’</w:t>
      </w:r>
      <w:r w:rsidRPr="009E6E34">
        <w:rPr>
          <w:spacing w:val="-2"/>
          <w:lang w:val="fr-FR" w:bidi="ar-QA"/>
        </w:rPr>
        <w:t>accès des réfugiés et des personnes fuyant les zones de conflit aux services de santé de base gratuits, sur un pied d</w:t>
      </w:r>
      <w:r w:rsidR="00D3349B">
        <w:rPr>
          <w:spacing w:val="-2"/>
          <w:lang w:val="fr-FR" w:bidi="ar-QA"/>
        </w:rPr>
        <w:t>’</w:t>
      </w:r>
      <w:r w:rsidRPr="009E6E34">
        <w:rPr>
          <w:spacing w:val="-2"/>
          <w:lang w:val="fr-FR" w:bidi="ar-QA"/>
        </w:rPr>
        <w:t>égalité avec les citoyens. Le Ministère assure la vaccination de base des enfants et garantit aussi bien aux étrangers qu</w:t>
      </w:r>
      <w:r w:rsidR="00D3349B">
        <w:rPr>
          <w:spacing w:val="-2"/>
          <w:lang w:val="fr-FR" w:bidi="ar-QA"/>
        </w:rPr>
        <w:t>’</w:t>
      </w:r>
      <w:r w:rsidRPr="009E6E34">
        <w:rPr>
          <w:spacing w:val="-2"/>
          <w:lang w:val="fr-FR" w:bidi="ar-QA"/>
        </w:rPr>
        <w:t>aux nationaux un accès équitable aux vaccins dans le cadre des campagnes de vaccination saisonnières. La proportion de personnes ayant obtenu un rendez-vous pour passer un test de dépistage de la COVID-19 dans les centres de soins primaires et dans les centres de dépistage de masse réservés aux non-ressortissants est conforme à la composition démographique du Royaume.</w:t>
      </w:r>
    </w:p>
    <w:p w14:paraId="1BE8B73C" w14:textId="2B886CCB" w:rsidR="002B35F8" w:rsidRPr="009E6E34" w:rsidRDefault="002B35F8" w:rsidP="009E6E34">
      <w:pPr>
        <w:pStyle w:val="SingleTxtG"/>
        <w:rPr>
          <w:spacing w:val="-2"/>
          <w:rtl/>
          <w:lang w:val="fr-FR" w:bidi="fr-FR"/>
        </w:rPr>
      </w:pPr>
      <w:r w:rsidRPr="009E6E34">
        <w:rPr>
          <w:spacing w:val="-2"/>
          <w:lang w:val="fr-FR" w:bidi="ar-QA"/>
        </w:rPr>
        <w:lastRenderedPageBreak/>
        <w:t>134.</w:t>
      </w:r>
      <w:r w:rsidRPr="009E6E34">
        <w:rPr>
          <w:spacing w:val="-2"/>
          <w:lang w:val="fr-FR" w:bidi="ar-QA"/>
        </w:rPr>
        <w:tab/>
        <w:t>Le Ministère de la santé a lancé en 2017 une enquête sur la santé de la population auprès de 50</w:t>
      </w:r>
      <w:r w:rsidR="00D52196">
        <w:rPr>
          <w:spacing w:val="-2"/>
          <w:lang w:val="fr-FR" w:bidi="ar-QA"/>
        </w:rPr>
        <w:t> </w:t>
      </w:r>
      <w:r w:rsidRPr="009E6E34">
        <w:rPr>
          <w:spacing w:val="-2"/>
          <w:lang w:val="fr-FR" w:bidi="ar-QA"/>
        </w:rPr>
        <w:t>000</w:t>
      </w:r>
      <w:r w:rsidR="00D52196">
        <w:rPr>
          <w:spacing w:val="-2"/>
          <w:lang w:val="fr-FR" w:bidi="ar-QA"/>
        </w:rPr>
        <w:t> </w:t>
      </w:r>
      <w:r w:rsidRPr="009E6E34">
        <w:rPr>
          <w:spacing w:val="-2"/>
          <w:lang w:val="fr-FR" w:bidi="ar-QA"/>
        </w:rPr>
        <w:t>familles vivant dans différentes régions du Royaume, à laquelle ont participé 9</w:t>
      </w:r>
      <w:r w:rsidR="00D52196">
        <w:rPr>
          <w:spacing w:val="-2"/>
          <w:lang w:val="fr-FR" w:bidi="ar-QA"/>
        </w:rPr>
        <w:t> </w:t>
      </w:r>
      <w:r w:rsidRPr="009E6E34">
        <w:rPr>
          <w:spacing w:val="-2"/>
          <w:lang w:val="fr-FR" w:bidi="ar-QA"/>
        </w:rPr>
        <w:t>300</w:t>
      </w:r>
      <w:r w:rsidR="00D52196">
        <w:rPr>
          <w:spacing w:val="-2"/>
          <w:lang w:val="fr-FR" w:bidi="ar-QA"/>
        </w:rPr>
        <w:t> </w:t>
      </w:r>
      <w:r w:rsidRPr="009E6E34">
        <w:rPr>
          <w:spacing w:val="-2"/>
          <w:lang w:val="fr-FR" w:bidi="ar-QA"/>
        </w:rPr>
        <w:t>membres du personnel médical des centres de santé dans le but d</w:t>
      </w:r>
      <w:r w:rsidR="00D3349B">
        <w:rPr>
          <w:spacing w:val="-2"/>
          <w:lang w:val="fr-FR" w:bidi="ar-QA"/>
        </w:rPr>
        <w:t>’</w:t>
      </w:r>
      <w:r w:rsidRPr="009E6E34">
        <w:rPr>
          <w:spacing w:val="-2"/>
          <w:lang w:val="fr-FR" w:bidi="ar-QA"/>
        </w:rPr>
        <w:t>établir une base de données précise sur l</w:t>
      </w:r>
      <w:r w:rsidR="00D3349B">
        <w:rPr>
          <w:spacing w:val="-2"/>
          <w:lang w:val="fr-FR" w:bidi="ar-QA"/>
        </w:rPr>
        <w:t>’</w:t>
      </w:r>
      <w:r w:rsidRPr="009E6E34">
        <w:rPr>
          <w:spacing w:val="-2"/>
          <w:lang w:val="fr-FR" w:bidi="ar-QA"/>
        </w:rPr>
        <w:t>état de santé de la population du Royaume. La deuxième phase de l</w:t>
      </w:r>
      <w:r w:rsidR="00D3349B">
        <w:rPr>
          <w:spacing w:val="-2"/>
          <w:lang w:val="fr-FR" w:bidi="ar-QA"/>
        </w:rPr>
        <w:t>’</w:t>
      </w:r>
      <w:r w:rsidRPr="009E6E34">
        <w:rPr>
          <w:spacing w:val="-2"/>
          <w:lang w:val="fr-FR" w:bidi="ar-QA"/>
        </w:rPr>
        <w:t>enquête mondiale sur la santé a été menée en 2019, conformément aux normes de l</w:t>
      </w:r>
      <w:r w:rsidR="00D3349B">
        <w:rPr>
          <w:spacing w:val="-2"/>
          <w:lang w:val="fr-FR" w:bidi="ar-QA"/>
        </w:rPr>
        <w:t>’</w:t>
      </w:r>
      <w:r w:rsidRPr="009E6E34">
        <w:rPr>
          <w:spacing w:val="-2"/>
          <w:lang w:val="fr-FR" w:bidi="ar-QA"/>
        </w:rPr>
        <w:t>Organisation mondiale de la santé (OMS) dans le but de combler les lacunes relatives aux indicateurs sanitaires, en particulier les indicateurs de développement durable et les 100</w:t>
      </w:r>
      <w:r w:rsidR="00D52196">
        <w:rPr>
          <w:spacing w:val="-2"/>
          <w:lang w:val="fr-FR" w:bidi="ar-QA"/>
        </w:rPr>
        <w:t> </w:t>
      </w:r>
      <w:r w:rsidRPr="009E6E34">
        <w:rPr>
          <w:spacing w:val="-2"/>
          <w:lang w:val="fr-FR" w:bidi="ar-QA"/>
        </w:rPr>
        <w:t>indicateurs sanitaires de base. De nombreuses initiatives ont été lancées en rapport avec l</w:t>
      </w:r>
      <w:r w:rsidR="00D3349B">
        <w:rPr>
          <w:spacing w:val="-2"/>
          <w:lang w:val="fr-FR" w:bidi="ar-QA"/>
        </w:rPr>
        <w:t>’</w:t>
      </w:r>
      <w:r w:rsidRPr="009E6E34">
        <w:rPr>
          <w:spacing w:val="-2"/>
          <w:lang w:val="fr-FR" w:bidi="ar-QA"/>
        </w:rPr>
        <w:t>objectif de développement durable (ODD) 3, notamment le nouveau Programme national d</w:t>
      </w:r>
      <w:r w:rsidR="00D3349B">
        <w:rPr>
          <w:spacing w:val="-2"/>
          <w:lang w:val="fr-FR" w:bidi="ar-QA"/>
        </w:rPr>
        <w:t>’</w:t>
      </w:r>
      <w:r w:rsidRPr="009E6E34">
        <w:rPr>
          <w:spacing w:val="-2"/>
          <w:lang w:val="fr-FR" w:bidi="ar-QA"/>
        </w:rPr>
        <w:t>accès aux soins de santé destiné aux femmes enceintes, le Projet national de prévention contre la toxicomanie (</w:t>
      </w:r>
      <w:proofErr w:type="spellStart"/>
      <w:r w:rsidRPr="009E6E34">
        <w:rPr>
          <w:i/>
          <w:iCs/>
          <w:spacing w:val="-2"/>
          <w:lang w:val="fr-FR" w:bidi="ar-QA"/>
        </w:rPr>
        <w:t>Nibras</w:t>
      </w:r>
      <w:proofErr w:type="spellEnd"/>
      <w:r w:rsidRPr="009E6E34">
        <w:rPr>
          <w:spacing w:val="-2"/>
          <w:lang w:val="fr-FR" w:bidi="ar-QA"/>
        </w:rPr>
        <w:t>), la construction de 36 nouveaux hôpitaux et de 2 cités médicales avec une capacité hospitalière de 11</w:t>
      </w:r>
      <w:r w:rsidR="00D52196">
        <w:rPr>
          <w:spacing w:val="-2"/>
          <w:lang w:val="fr-FR" w:bidi="ar-QA"/>
        </w:rPr>
        <w:t> </w:t>
      </w:r>
      <w:r w:rsidRPr="009E6E34">
        <w:rPr>
          <w:spacing w:val="-2"/>
          <w:lang w:val="fr-FR" w:bidi="ar-QA"/>
        </w:rPr>
        <w:t>300</w:t>
      </w:r>
      <w:r w:rsidR="00D52196">
        <w:rPr>
          <w:spacing w:val="-2"/>
          <w:lang w:val="fr-FR" w:bidi="ar-QA"/>
        </w:rPr>
        <w:t> </w:t>
      </w:r>
      <w:r w:rsidRPr="009E6E34">
        <w:rPr>
          <w:spacing w:val="-2"/>
          <w:lang w:val="fr-FR" w:bidi="ar-QA"/>
        </w:rPr>
        <w:t>lits et le lancement d</w:t>
      </w:r>
      <w:r w:rsidR="00D3349B">
        <w:rPr>
          <w:spacing w:val="-2"/>
          <w:lang w:val="fr-FR" w:bidi="ar-QA"/>
        </w:rPr>
        <w:t>’</w:t>
      </w:r>
      <w:r w:rsidRPr="009E6E34">
        <w:rPr>
          <w:spacing w:val="-2"/>
          <w:lang w:val="fr-FR" w:bidi="ar-QA"/>
        </w:rPr>
        <w:t>une initiative pionnière visant à faciliter l</w:t>
      </w:r>
      <w:r w:rsidR="00D3349B">
        <w:rPr>
          <w:spacing w:val="-2"/>
          <w:lang w:val="fr-FR" w:bidi="ar-QA"/>
        </w:rPr>
        <w:t>’</w:t>
      </w:r>
      <w:r w:rsidRPr="009E6E34">
        <w:rPr>
          <w:spacing w:val="-2"/>
          <w:lang w:val="fr-FR" w:bidi="ar-QA"/>
        </w:rPr>
        <w:t>accès des groupes cibles aux services de santé (personnes handicapées, personnes âgées de plus de 60</w:t>
      </w:r>
      <w:r w:rsidR="00D52196">
        <w:rPr>
          <w:spacing w:val="-2"/>
          <w:lang w:val="fr-FR" w:bidi="ar-QA"/>
        </w:rPr>
        <w:t> </w:t>
      </w:r>
      <w:r w:rsidRPr="009E6E34">
        <w:rPr>
          <w:spacing w:val="-2"/>
          <w:lang w:val="fr-FR" w:bidi="ar-QA"/>
        </w:rPr>
        <w:t xml:space="preserve">ans, patients bénéficiant de soins ambulatoires et patients recommandés par un comité médical spécialisé). </w:t>
      </w:r>
    </w:p>
    <w:p w14:paraId="49CA485F" w14:textId="5FC14B5C" w:rsidR="002B35F8" w:rsidRPr="009E6E34" w:rsidRDefault="002B35F8" w:rsidP="009E6E34">
      <w:pPr>
        <w:pStyle w:val="SingleTxtG"/>
        <w:rPr>
          <w:spacing w:val="-2"/>
          <w:rtl/>
          <w:lang w:val="fr-FR" w:bidi="fr-FR"/>
        </w:rPr>
      </w:pPr>
      <w:r w:rsidRPr="009E6E34">
        <w:rPr>
          <w:spacing w:val="-2"/>
          <w:lang w:val="fr-FR" w:bidi="ar-QA"/>
        </w:rPr>
        <w:t>135.</w:t>
      </w:r>
      <w:r w:rsidRPr="009E6E34">
        <w:rPr>
          <w:spacing w:val="-2"/>
          <w:lang w:val="fr-FR" w:bidi="ar-QA"/>
        </w:rPr>
        <w:tab/>
        <w:t>Dans le cadre du Programme de transformation nationale, le Ministère de la santé vise à atteindre des objectifs stratégiques destinés à faciliter l</w:t>
      </w:r>
      <w:r w:rsidR="00D3349B">
        <w:rPr>
          <w:spacing w:val="-2"/>
          <w:lang w:val="fr-FR" w:bidi="ar-QA"/>
        </w:rPr>
        <w:t>’</w:t>
      </w:r>
      <w:r w:rsidRPr="009E6E34">
        <w:rPr>
          <w:spacing w:val="-2"/>
          <w:lang w:val="fr-FR" w:bidi="ar-QA"/>
        </w:rPr>
        <w:t>accès des citoyens et des résidents aux services de santé en temps et lieu appropriés, via les quatre axes suivants :</w:t>
      </w:r>
    </w:p>
    <w:p w14:paraId="70473A9A" w14:textId="4BD79D04" w:rsidR="002B35F8" w:rsidRDefault="002B35F8" w:rsidP="008E0536">
      <w:pPr>
        <w:pStyle w:val="Bullet1G"/>
        <w:rPr>
          <w:rtl/>
          <w:lang w:val="fr-FR" w:bidi="fr-FR"/>
        </w:rPr>
      </w:pPr>
      <w:r w:rsidRPr="008E0536">
        <w:rPr>
          <w:lang w:val="fr-FR" w:bidi="ar-QA"/>
        </w:rPr>
        <w:t>l</w:t>
      </w:r>
      <w:r w:rsidR="00D3349B">
        <w:rPr>
          <w:lang w:val="fr-FR" w:bidi="ar-QA"/>
        </w:rPr>
        <w:t>’</w:t>
      </w:r>
      <w:r w:rsidRPr="008E0536">
        <w:rPr>
          <w:lang w:val="fr-FR" w:bidi="ar-QA"/>
        </w:rPr>
        <w:t>accroissement de la capacité d</w:t>
      </w:r>
      <w:r w:rsidR="00D3349B">
        <w:rPr>
          <w:lang w:val="fr-FR" w:bidi="ar-QA"/>
        </w:rPr>
        <w:t>’</w:t>
      </w:r>
      <w:r w:rsidRPr="008E0536">
        <w:rPr>
          <w:lang w:val="fr-FR" w:bidi="ar-QA"/>
        </w:rPr>
        <w:t>accueil totale (lits d</w:t>
      </w:r>
      <w:r w:rsidR="00D3349B">
        <w:rPr>
          <w:lang w:val="fr-FR" w:bidi="ar-QA"/>
        </w:rPr>
        <w:t>’</w:t>
      </w:r>
      <w:r w:rsidRPr="008E0536">
        <w:rPr>
          <w:lang w:val="fr-FR" w:bidi="ar-QA"/>
        </w:rPr>
        <w:t>hôpitaux et équipes médicales) ;</w:t>
      </w:r>
    </w:p>
    <w:p w14:paraId="77A01AD5" w14:textId="40863213" w:rsidR="002B35F8" w:rsidRDefault="002B35F8" w:rsidP="008E0536">
      <w:pPr>
        <w:pStyle w:val="Bullet1G"/>
        <w:rPr>
          <w:rtl/>
          <w:lang w:val="fr-FR" w:bidi="fr-FR"/>
        </w:rPr>
      </w:pPr>
      <w:r w:rsidRPr="008E0536">
        <w:rPr>
          <w:lang w:val="fr-FR" w:bidi="ar-QA"/>
        </w:rPr>
        <w:t>une répartition géographique adéquate (distance parcourue par un patient pour se rendre chez un prestataire de soins) ;</w:t>
      </w:r>
    </w:p>
    <w:p w14:paraId="54324501" w14:textId="4F6216D6" w:rsidR="002B35F8" w:rsidRDefault="002B35F8" w:rsidP="008E0536">
      <w:pPr>
        <w:pStyle w:val="Bullet1G"/>
        <w:rPr>
          <w:rtl/>
          <w:lang w:val="fr-FR" w:bidi="fr-FR"/>
        </w:rPr>
      </w:pPr>
      <w:r w:rsidRPr="008E0536">
        <w:rPr>
          <w:lang w:val="fr-FR" w:bidi="ar-QA"/>
        </w:rPr>
        <w:t>l</w:t>
      </w:r>
      <w:r w:rsidR="00D3349B">
        <w:rPr>
          <w:lang w:val="fr-FR" w:bidi="ar-QA"/>
        </w:rPr>
        <w:t>’</w:t>
      </w:r>
      <w:r w:rsidRPr="008E0536">
        <w:rPr>
          <w:lang w:val="fr-FR" w:bidi="ar-QA"/>
        </w:rPr>
        <w:t>accès, en temps voulu, aux services de santé connexes ;</w:t>
      </w:r>
    </w:p>
    <w:p w14:paraId="278E194C" w14:textId="4DB1A9A3" w:rsidR="002B35F8" w:rsidRDefault="002B35F8" w:rsidP="008E0536">
      <w:pPr>
        <w:pStyle w:val="Bullet1G"/>
        <w:rPr>
          <w:rtl/>
          <w:lang w:val="fr-FR" w:bidi="fr-FR"/>
        </w:rPr>
      </w:pPr>
      <w:r w:rsidRPr="008E0536">
        <w:rPr>
          <w:lang w:val="fr-FR" w:bidi="ar-QA"/>
        </w:rPr>
        <w:t>l</w:t>
      </w:r>
      <w:r w:rsidR="00D3349B">
        <w:rPr>
          <w:lang w:val="fr-FR" w:bidi="ar-QA"/>
        </w:rPr>
        <w:t>’</w:t>
      </w:r>
      <w:proofErr w:type="spellStart"/>
      <w:r w:rsidRPr="008E0536">
        <w:rPr>
          <w:lang w:val="fr-FR" w:bidi="ar-QA"/>
        </w:rPr>
        <w:t>abordabilité</w:t>
      </w:r>
      <w:proofErr w:type="spellEnd"/>
      <w:r w:rsidRPr="008E0536">
        <w:rPr>
          <w:lang w:val="fr-FR" w:bidi="ar-QA"/>
        </w:rPr>
        <w:t xml:space="preserve"> des soins de santé individuels. </w:t>
      </w:r>
    </w:p>
    <w:p w14:paraId="116D3B99" w14:textId="31E1F42F" w:rsidR="002B35F8" w:rsidRPr="008E0536" w:rsidRDefault="002B35F8" w:rsidP="008E0536">
      <w:pPr>
        <w:pStyle w:val="SingleTxtG"/>
        <w:rPr>
          <w:spacing w:val="-2"/>
          <w:rtl/>
          <w:lang w:val="fr-FR" w:bidi="fr-FR"/>
        </w:rPr>
      </w:pPr>
      <w:r w:rsidRPr="008E0536">
        <w:rPr>
          <w:spacing w:val="-2"/>
          <w:lang w:val="fr-FR" w:bidi="ar-QA"/>
        </w:rPr>
        <w:t>136.</w:t>
      </w:r>
      <w:r w:rsidRPr="008E0536">
        <w:rPr>
          <w:spacing w:val="-2"/>
          <w:lang w:val="fr-FR" w:bidi="ar-QA"/>
        </w:rPr>
        <w:tab/>
        <w:t>L</w:t>
      </w:r>
      <w:r w:rsidR="00D3349B">
        <w:rPr>
          <w:spacing w:val="-2"/>
          <w:lang w:val="fr-FR" w:bidi="ar-QA"/>
        </w:rPr>
        <w:t>’</w:t>
      </w:r>
      <w:r w:rsidRPr="008E0536">
        <w:rPr>
          <w:spacing w:val="-2"/>
          <w:lang w:val="fr-FR" w:bidi="ar-QA"/>
        </w:rPr>
        <w:t>Initiative en faveur du développement des soins intensifs et des services d</w:t>
      </w:r>
      <w:r w:rsidR="00D3349B">
        <w:rPr>
          <w:spacing w:val="-2"/>
          <w:lang w:val="fr-FR" w:bidi="ar-QA"/>
        </w:rPr>
        <w:t>’</w:t>
      </w:r>
      <w:r w:rsidRPr="008E0536">
        <w:rPr>
          <w:spacing w:val="-2"/>
          <w:lang w:val="fr-FR" w:bidi="ar-QA"/>
        </w:rPr>
        <w:t>urgence, destinée à assurer la rapidité et la qualité des services liés à l</w:t>
      </w:r>
      <w:r w:rsidR="00D3349B">
        <w:rPr>
          <w:spacing w:val="-2"/>
          <w:lang w:val="fr-FR" w:bidi="ar-QA"/>
        </w:rPr>
        <w:t>’</w:t>
      </w:r>
      <w:r w:rsidRPr="008E0536">
        <w:rPr>
          <w:spacing w:val="-2"/>
          <w:lang w:val="fr-FR" w:bidi="ar-QA"/>
        </w:rPr>
        <w:t>objectif stratégique de faciliter l</w:t>
      </w:r>
      <w:r w:rsidR="00D3349B">
        <w:rPr>
          <w:spacing w:val="-2"/>
          <w:lang w:val="fr-FR" w:bidi="ar-QA"/>
        </w:rPr>
        <w:t>’</w:t>
      </w:r>
      <w:r w:rsidRPr="008E0536">
        <w:rPr>
          <w:spacing w:val="-2"/>
          <w:lang w:val="fr-FR" w:bidi="ar-QA"/>
        </w:rPr>
        <w:t>accès aux services de santé, a permis d</w:t>
      </w:r>
      <w:r w:rsidR="00D3349B">
        <w:rPr>
          <w:spacing w:val="-2"/>
          <w:lang w:val="fr-FR" w:bidi="ar-QA"/>
        </w:rPr>
        <w:t>’</w:t>
      </w:r>
      <w:r w:rsidRPr="008E0536">
        <w:rPr>
          <w:spacing w:val="-2"/>
          <w:lang w:val="fr-FR" w:bidi="ar-QA"/>
        </w:rPr>
        <w:t>accroître la proportion de lits de soins intensifs disponibles dans l</w:t>
      </w:r>
      <w:r w:rsidR="00D3349B">
        <w:rPr>
          <w:spacing w:val="-2"/>
          <w:lang w:val="fr-FR" w:bidi="ar-QA"/>
        </w:rPr>
        <w:t>’</w:t>
      </w:r>
      <w:r w:rsidRPr="008E0536">
        <w:rPr>
          <w:spacing w:val="-2"/>
          <w:lang w:val="fr-FR" w:bidi="ar-QA"/>
        </w:rPr>
        <w:t>ensemble du Royaume, grâce à la mise à disposition de lits supplémentaires dans les unités de soins intensifs des centres du Ministère de la santé. Des améliorations ont été apportées aux systèmes et aux processus et le personnel a bénéficié de sessions de formation. Le projet vise également à améliorer les services d</w:t>
      </w:r>
      <w:r w:rsidR="00D3349B">
        <w:rPr>
          <w:spacing w:val="-2"/>
          <w:lang w:val="fr-FR" w:bidi="ar-QA"/>
        </w:rPr>
        <w:t>’</w:t>
      </w:r>
      <w:r w:rsidRPr="008E0536">
        <w:rPr>
          <w:spacing w:val="-2"/>
          <w:lang w:val="fr-FR" w:bidi="ar-QA"/>
        </w:rPr>
        <w:t>urgence dans l</w:t>
      </w:r>
      <w:r w:rsidR="00D3349B">
        <w:rPr>
          <w:spacing w:val="-2"/>
          <w:lang w:val="fr-FR" w:bidi="ar-QA"/>
        </w:rPr>
        <w:t>’</w:t>
      </w:r>
      <w:r w:rsidRPr="008E0536">
        <w:rPr>
          <w:spacing w:val="-2"/>
          <w:lang w:val="fr-FR" w:bidi="ar-QA"/>
        </w:rPr>
        <w:t>ensemble du Royaume en augmentant leur capacité d</w:t>
      </w:r>
      <w:r w:rsidR="00D3349B">
        <w:rPr>
          <w:spacing w:val="-2"/>
          <w:lang w:val="fr-FR" w:bidi="ar-QA"/>
        </w:rPr>
        <w:t>’</w:t>
      </w:r>
      <w:r w:rsidRPr="008E0536">
        <w:rPr>
          <w:spacing w:val="-2"/>
          <w:lang w:val="fr-FR" w:bidi="ar-QA"/>
        </w:rPr>
        <w:t>accueil et en mettant en place des lits supplémentaires dans le but d</w:t>
      </w:r>
      <w:r w:rsidR="00D3349B">
        <w:rPr>
          <w:spacing w:val="-2"/>
          <w:lang w:val="fr-FR" w:bidi="ar-QA"/>
        </w:rPr>
        <w:t>’</w:t>
      </w:r>
      <w:r w:rsidRPr="008E0536">
        <w:rPr>
          <w:spacing w:val="-2"/>
          <w:lang w:val="fr-FR" w:bidi="ar-QA"/>
        </w:rPr>
        <w:t>atteindre l</w:t>
      </w:r>
      <w:r w:rsidR="00D3349B">
        <w:rPr>
          <w:spacing w:val="-2"/>
          <w:lang w:val="fr-FR" w:bidi="ar-QA"/>
        </w:rPr>
        <w:t>’</w:t>
      </w:r>
      <w:r w:rsidRPr="008E0536">
        <w:rPr>
          <w:spacing w:val="-2"/>
          <w:lang w:val="fr-FR" w:bidi="ar-QA"/>
        </w:rPr>
        <w:t>objectif fixé. Sur le plan opérationnel, 9 unités de soins intensifs ont été mises en place dans 9 hôpitaux répartis dans différentes régions et sur le plan de l</w:t>
      </w:r>
      <w:r w:rsidR="00D3349B">
        <w:rPr>
          <w:spacing w:val="-2"/>
          <w:lang w:val="fr-FR" w:bidi="ar-QA"/>
        </w:rPr>
        <w:t>’</w:t>
      </w:r>
      <w:r w:rsidRPr="008E0536">
        <w:rPr>
          <w:spacing w:val="-2"/>
          <w:lang w:val="fr-FR" w:bidi="ar-QA"/>
        </w:rPr>
        <w:t>exécution, 7 projets ont été menés à bien, les locaux des services de soins intensifs ont été agrandis et d</w:t>
      </w:r>
      <w:r w:rsidR="00D3349B">
        <w:rPr>
          <w:spacing w:val="-2"/>
          <w:lang w:val="fr-FR" w:bidi="ar-QA"/>
        </w:rPr>
        <w:t>’</w:t>
      </w:r>
      <w:r w:rsidRPr="008E0536">
        <w:rPr>
          <w:spacing w:val="-2"/>
          <w:lang w:val="fr-FR" w:bidi="ar-QA"/>
        </w:rPr>
        <w:t xml:space="preserve">autres projets couvrant différentes régions sont en cours de réalisation. </w:t>
      </w:r>
    </w:p>
    <w:p w14:paraId="26941EE5" w14:textId="04AC3AC6" w:rsidR="002B35F8" w:rsidRPr="008E0536" w:rsidRDefault="002B35F8" w:rsidP="008E0536">
      <w:pPr>
        <w:pStyle w:val="SingleTxtG"/>
        <w:rPr>
          <w:spacing w:val="-2"/>
          <w:rtl/>
          <w:lang w:val="fr-FR" w:bidi="fr-FR"/>
        </w:rPr>
      </w:pPr>
      <w:r w:rsidRPr="008E0536">
        <w:rPr>
          <w:spacing w:val="-2"/>
          <w:lang w:val="fr-FR" w:bidi="ar-QA"/>
        </w:rPr>
        <w:t>137.</w:t>
      </w:r>
      <w:r w:rsidRPr="008E0536">
        <w:rPr>
          <w:spacing w:val="-2"/>
          <w:lang w:val="fr-FR" w:bidi="ar-QA"/>
        </w:rPr>
        <w:tab/>
        <w:t>Le taux de mortalité maternelle était de 11,9 pour 100 000 naissances vivantes en 2018 ; le taux d</w:t>
      </w:r>
      <w:r w:rsidR="00D3349B">
        <w:rPr>
          <w:spacing w:val="-2"/>
          <w:lang w:val="fr-FR" w:bidi="ar-QA"/>
        </w:rPr>
        <w:t>’</w:t>
      </w:r>
      <w:r w:rsidRPr="008E0536">
        <w:rPr>
          <w:spacing w:val="-2"/>
          <w:lang w:val="fr-FR" w:bidi="ar-QA"/>
        </w:rPr>
        <w:t>accouchements assistés par un personnel de santé qualifié était de 99,7</w:t>
      </w:r>
      <w:r w:rsidR="00905EF0">
        <w:rPr>
          <w:spacing w:val="-2"/>
          <w:lang w:val="fr-FR" w:bidi="ar-QA"/>
        </w:rPr>
        <w:t> </w:t>
      </w:r>
      <w:r w:rsidRPr="008E0536">
        <w:rPr>
          <w:spacing w:val="-2"/>
          <w:lang w:val="fr-FR" w:bidi="ar-QA"/>
        </w:rPr>
        <w:t>% en 2017 et de 99,4</w:t>
      </w:r>
      <w:r w:rsidR="00905EF0">
        <w:rPr>
          <w:spacing w:val="-2"/>
          <w:lang w:val="fr-FR" w:bidi="ar-QA"/>
        </w:rPr>
        <w:t> </w:t>
      </w:r>
      <w:r w:rsidRPr="008E0536">
        <w:rPr>
          <w:spacing w:val="-2"/>
          <w:lang w:val="fr-FR" w:bidi="ar-QA"/>
        </w:rPr>
        <w:t>% en 2018 ; le taux de mortalité des enfants de moins de 5 ans (pour 1</w:t>
      </w:r>
      <w:r w:rsidR="00905EF0">
        <w:rPr>
          <w:spacing w:val="-2"/>
          <w:lang w:val="fr-FR" w:bidi="ar-QA"/>
        </w:rPr>
        <w:t> </w:t>
      </w:r>
      <w:r w:rsidRPr="008E0536">
        <w:rPr>
          <w:spacing w:val="-2"/>
          <w:lang w:val="fr-FR" w:bidi="ar-QA"/>
        </w:rPr>
        <w:t>000</w:t>
      </w:r>
      <w:r w:rsidR="00905EF0">
        <w:rPr>
          <w:spacing w:val="-2"/>
          <w:lang w:val="fr-FR" w:bidi="ar-QA"/>
        </w:rPr>
        <w:t> </w:t>
      </w:r>
      <w:r w:rsidRPr="008E0536">
        <w:rPr>
          <w:spacing w:val="-2"/>
          <w:lang w:val="fr-FR" w:bidi="ar-QA"/>
        </w:rPr>
        <w:t xml:space="preserve">naissances vivantes) était de 8,9 en 2017 et de 8,5 en 2018 ; le taux de mortalité </w:t>
      </w:r>
      <w:proofErr w:type="spellStart"/>
      <w:r w:rsidRPr="008E0536">
        <w:rPr>
          <w:spacing w:val="-2"/>
          <w:lang w:val="fr-FR" w:bidi="ar-QA"/>
        </w:rPr>
        <w:t>néonatale</w:t>
      </w:r>
      <w:proofErr w:type="spellEnd"/>
      <w:r w:rsidRPr="008E0536">
        <w:rPr>
          <w:spacing w:val="-2"/>
          <w:lang w:val="fr-FR" w:bidi="ar-QA"/>
        </w:rPr>
        <w:t xml:space="preserve"> (pour 1</w:t>
      </w:r>
      <w:r w:rsidR="00905EF0">
        <w:rPr>
          <w:spacing w:val="-2"/>
          <w:lang w:val="fr-FR" w:bidi="ar-QA"/>
        </w:rPr>
        <w:t> </w:t>
      </w:r>
      <w:r w:rsidRPr="008E0536">
        <w:rPr>
          <w:spacing w:val="-2"/>
          <w:lang w:val="fr-FR" w:bidi="ar-QA"/>
        </w:rPr>
        <w:t>000</w:t>
      </w:r>
      <w:r w:rsidR="00905EF0">
        <w:rPr>
          <w:spacing w:val="-2"/>
          <w:lang w:val="fr-FR" w:bidi="ar-QA"/>
        </w:rPr>
        <w:t> </w:t>
      </w:r>
      <w:r w:rsidRPr="008E0536">
        <w:rPr>
          <w:spacing w:val="-2"/>
          <w:lang w:val="fr-FR" w:bidi="ar-QA"/>
        </w:rPr>
        <w:t>naissances vivantes) était de 5 en 2017 et de 3,6 en 2018 ; le nombre de nouvelles infections par le VIH pour 1 000 habitants non infectés était de 0,034 en 2016, de 0,034 en 2017 et de 0,033 en 2018 ; Le taux de décès par suicide (pour 100 000 habitants) était de 1,6 en 2017 et de 1,6 en 2018. Concernant les dépenses de santé, la proportion de la population ayant des dépenses de santé importantes par rapport au montant total de la consommation ou du revenu du ménage était de 1,73</w:t>
      </w:r>
      <w:r w:rsidR="00905EF0">
        <w:rPr>
          <w:spacing w:val="-2"/>
          <w:lang w:val="fr-FR" w:bidi="ar-QA"/>
        </w:rPr>
        <w:t> </w:t>
      </w:r>
      <w:r w:rsidRPr="008E0536">
        <w:rPr>
          <w:spacing w:val="-2"/>
          <w:lang w:val="fr-FR" w:bidi="ar-QA"/>
        </w:rPr>
        <w:t>% (dépenses directes supérieures à 10</w:t>
      </w:r>
      <w:r w:rsidR="00905EF0">
        <w:rPr>
          <w:spacing w:val="-2"/>
          <w:lang w:val="fr-FR" w:bidi="ar-QA"/>
        </w:rPr>
        <w:t> </w:t>
      </w:r>
      <w:r w:rsidRPr="008E0536">
        <w:rPr>
          <w:spacing w:val="-2"/>
          <w:lang w:val="fr-FR" w:bidi="ar-QA"/>
        </w:rPr>
        <w:t>% de l</w:t>
      </w:r>
      <w:r w:rsidR="00D3349B">
        <w:rPr>
          <w:spacing w:val="-2"/>
          <w:lang w:val="fr-FR" w:bidi="ar-QA"/>
        </w:rPr>
        <w:t>’</w:t>
      </w:r>
      <w:r w:rsidRPr="008E0536">
        <w:rPr>
          <w:spacing w:val="-2"/>
          <w:lang w:val="fr-FR" w:bidi="ar-QA"/>
        </w:rPr>
        <w:t>ensemble de la consommation ou du revenu du ménage) et 0,60</w:t>
      </w:r>
      <w:r w:rsidR="00905EF0">
        <w:rPr>
          <w:spacing w:val="-2"/>
          <w:lang w:val="fr-FR" w:bidi="ar-QA"/>
        </w:rPr>
        <w:t> </w:t>
      </w:r>
      <w:r w:rsidRPr="008E0536">
        <w:rPr>
          <w:spacing w:val="-2"/>
          <w:lang w:val="fr-FR" w:bidi="ar-QA"/>
        </w:rPr>
        <w:t>% (dépenses directes supérieures à 25</w:t>
      </w:r>
      <w:r w:rsidR="00905EF0">
        <w:rPr>
          <w:spacing w:val="-2"/>
          <w:lang w:val="fr-FR" w:bidi="ar-QA"/>
        </w:rPr>
        <w:t> </w:t>
      </w:r>
      <w:r w:rsidRPr="008E0536">
        <w:rPr>
          <w:spacing w:val="-2"/>
          <w:lang w:val="fr-FR" w:bidi="ar-QA"/>
        </w:rPr>
        <w:t>% de l</w:t>
      </w:r>
      <w:r w:rsidR="00D3349B">
        <w:rPr>
          <w:spacing w:val="-2"/>
          <w:lang w:val="fr-FR" w:bidi="ar-QA"/>
        </w:rPr>
        <w:t>’</w:t>
      </w:r>
      <w:r w:rsidRPr="008E0536">
        <w:rPr>
          <w:spacing w:val="-2"/>
          <w:lang w:val="fr-FR" w:bidi="ar-QA"/>
        </w:rPr>
        <w:t>ensemble de la consommation ou du revenu du ménage) en 2013 et ces taux sont passés à 1,31</w:t>
      </w:r>
      <w:r w:rsidR="00905EF0">
        <w:rPr>
          <w:spacing w:val="-2"/>
          <w:lang w:val="fr-FR" w:bidi="ar-QA"/>
        </w:rPr>
        <w:t> </w:t>
      </w:r>
      <w:r w:rsidRPr="008E0536">
        <w:rPr>
          <w:spacing w:val="-2"/>
          <w:lang w:val="fr-FR" w:bidi="ar-QA"/>
        </w:rPr>
        <w:t>% (dépenses directes supérieures à 10</w:t>
      </w:r>
      <w:r w:rsidR="00905EF0">
        <w:rPr>
          <w:spacing w:val="-2"/>
          <w:lang w:val="fr-FR" w:bidi="ar-QA"/>
        </w:rPr>
        <w:t> </w:t>
      </w:r>
      <w:r w:rsidRPr="008E0536">
        <w:rPr>
          <w:spacing w:val="-2"/>
          <w:lang w:val="fr-FR" w:bidi="ar-QA"/>
        </w:rPr>
        <w:t>% de l</w:t>
      </w:r>
      <w:r w:rsidR="00D3349B">
        <w:rPr>
          <w:spacing w:val="-2"/>
          <w:lang w:val="fr-FR" w:bidi="ar-QA"/>
        </w:rPr>
        <w:t>’</w:t>
      </w:r>
      <w:r w:rsidRPr="008E0536">
        <w:rPr>
          <w:spacing w:val="-2"/>
          <w:lang w:val="fr-FR" w:bidi="ar-QA"/>
        </w:rPr>
        <w:t>ensemble de la consommation ou du revenu du ménage) et 0,58</w:t>
      </w:r>
      <w:r w:rsidR="00905EF0">
        <w:rPr>
          <w:spacing w:val="-2"/>
          <w:lang w:val="fr-FR" w:bidi="ar-QA"/>
        </w:rPr>
        <w:t> </w:t>
      </w:r>
      <w:r w:rsidRPr="008E0536">
        <w:rPr>
          <w:spacing w:val="-2"/>
          <w:lang w:val="fr-FR" w:bidi="ar-QA"/>
        </w:rPr>
        <w:t>% (dépenses directes supérieures à 25</w:t>
      </w:r>
      <w:r w:rsidR="00905EF0">
        <w:rPr>
          <w:spacing w:val="-2"/>
          <w:lang w:val="fr-FR" w:bidi="ar-QA"/>
        </w:rPr>
        <w:t> </w:t>
      </w:r>
      <w:r w:rsidRPr="008E0536">
        <w:rPr>
          <w:spacing w:val="-2"/>
          <w:lang w:val="fr-FR" w:bidi="ar-QA"/>
        </w:rPr>
        <w:t>% de l</w:t>
      </w:r>
      <w:r w:rsidR="00D3349B">
        <w:rPr>
          <w:spacing w:val="-2"/>
          <w:lang w:val="fr-FR" w:bidi="ar-QA"/>
        </w:rPr>
        <w:t>’</w:t>
      </w:r>
      <w:r w:rsidRPr="008E0536">
        <w:rPr>
          <w:spacing w:val="-2"/>
          <w:lang w:val="fr-FR" w:bidi="ar-QA"/>
        </w:rPr>
        <w:t xml:space="preserve">ensemble de la consommation ou du revenu du ménage) en 2018. </w:t>
      </w:r>
    </w:p>
    <w:p w14:paraId="1B720784" w14:textId="37D7817A" w:rsidR="002B35F8" w:rsidRPr="008E0536" w:rsidRDefault="002B35F8" w:rsidP="008E0536">
      <w:pPr>
        <w:pStyle w:val="SingleTxtG"/>
        <w:rPr>
          <w:spacing w:val="-2"/>
          <w:rtl/>
          <w:lang w:val="fr-FR" w:bidi="fr-FR"/>
        </w:rPr>
      </w:pPr>
      <w:r w:rsidRPr="008E0536">
        <w:rPr>
          <w:spacing w:val="-2"/>
          <w:lang w:val="fr-FR" w:bidi="ar-QA"/>
        </w:rPr>
        <w:t>138.</w:t>
      </w:r>
      <w:r w:rsidRPr="008E0536">
        <w:rPr>
          <w:spacing w:val="-2"/>
          <w:lang w:val="fr-FR" w:bidi="ar-QA"/>
        </w:rPr>
        <w:tab/>
        <w:t>Au niveau régional et international, le Royaume accorde une attention particulière à l</w:t>
      </w:r>
      <w:r w:rsidR="00D3349B">
        <w:rPr>
          <w:spacing w:val="-2"/>
          <w:lang w:val="fr-FR" w:bidi="ar-QA"/>
        </w:rPr>
        <w:t>’</w:t>
      </w:r>
      <w:r w:rsidRPr="008E0536">
        <w:rPr>
          <w:spacing w:val="-2"/>
          <w:lang w:val="fr-FR" w:bidi="ar-QA"/>
        </w:rPr>
        <w:t>assistance humanitaire et aux opérations de secours, via de nombreuses aides destinées au secteur de la santé. Jusqu</w:t>
      </w:r>
      <w:r w:rsidR="00D3349B">
        <w:rPr>
          <w:spacing w:val="-2"/>
          <w:lang w:val="fr-FR" w:bidi="ar-QA"/>
        </w:rPr>
        <w:t>’</w:t>
      </w:r>
      <w:r w:rsidRPr="008E0536">
        <w:rPr>
          <w:spacing w:val="-2"/>
          <w:lang w:val="fr-FR" w:bidi="ar-QA"/>
        </w:rPr>
        <w:t xml:space="preserve">à décembre </w:t>
      </w:r>
      <w:smartTag w:uri="urn:schemas-microsoft-com:office:smarttags" w:element="metricconverter">
        <w:smartTagPr>
          <w:attr w:name="ProductID" w:val="2020, l"/>
        </w:smartTagPr>
        <w:r w:rsidRPr="008E0536">
          <w:rPr>
            <w:spacing w:val="-2"/>
            <w:lang w:val="fr-FR" w:bidi="ar-QA"/>
          </w:rPr>
          <w:t>2020, l</w:t>
        </w:r>
      </w:smartTag>
      <w:r w:rsidR="00D3349B">
        <w:rPr>
          <w:spacing w:val="-2"/>
          <w:lang w:val="fr-FR" w:bidi="ar-QA"/>
        </w:rPr>
        <w:t>’</w:t>
      </w:r>
      <w:r w:rsidRPr="008E0536">
        <w:rPr>
          <w:spacing w:val="-2"/>
          <w:lang w:val="fr-FR" w:bidi="ar-QA"/>
        </w:rPr>
        <w:t>Arabie saoudite a fourni une aide aux programmes de santé d</w:t>
      </w:r>
      <w:r w:rsidR="00D3349B">
        <w:rPr>
          <w:spacing w:val="-2"/>
          <w:lang w:val="fr-FR" w:bidi="ar-QA"/>
        </w:rPr>
        <w:t>’</w:t>
      </w:r>
      <w:r w:rsidRPr="008E0536">
        <w:rPr>
          <w:spacing w:val="-2"/>
          <w:lang w:val="fr-FR" w:bidi="ar-QA"/>
        </w:rPr>
        <w:t xml:space="preserve">une valeur totale de 7 158 077 116 dollars des États-Unis. De son côté, le Centre du </w:t>
      </w:r>
      <w:r w:rsidRPr="008E0536">
        <w:rPr>
          <w:spacing w:val="-2"/>
          <w:lang w:val="fr-FR" w:bidi="ar-QA"/>
        </w:rPr>
        <w:lastRenderedPageBreak/>
        <w:t>Roi Salman pour le secours et l</w:t>
      </w:r>
      <w:r w:rsidR="00D3349B">
        <w:rPr>
          <w:spacing w:val="-2"/>
          <w:lang w:val="fr-FR" w:bidi="ar-QA"/>
        </w:rPr>
        <w:t>’</w:t>
      </w:r>
      <w:r w:rsidRPr="008E0536">
        <w:rPr>
          <w:spacing w:val="-2"/>
          <w:lang w:val="fr-FR" w:bidi="ar-QA"/>
        </w:rPr>
        <w:t>action humanitaire a fourni une aide d</w:t>
      </w:r>
      <w:r w:rsidR="00D3349B">
        <w:rPr>
          <w:spacing w:val="-2"/>
          <w:lang w:val="fr-FR" w:bidi="ar-QA"/>
        </w:rPr>
        <w:t>’</w:t>
      </w:r>
      <w:r w:rsidRPr="008E0536">
        <w:rPr>
          <w:spacing w:val="-2"/>
          <w:lang w:val="fr-FR" w:bidi="ar-QA"/>
        </w:rPr>
        <w:t>une valeur de 982 676 236 millions de dollars des États-Unis, sous forme de projets (441) et de contributions.</w:t>
      </w:r>
    </w:p>
    <w:p w14:paraId="00972202" w14:textId="4EA719B1" w:rsidR="002B35F8" w:rsidRDefault="002B35F8" w:rsidP="008E0536">
      <w:pPr>
        <w:pStyle w:val="SingleTxtG"/>
        <w:rPr>
          <w:spacing w:val="-2"/>
          <w:rtl/>
          <w:lang w:val="fr-FR" w:bidi="fr-FR"/>
        </w:rPr>
      </w:pPr>
      <w:r w:rsidRPr="008E0536">
        <w:rPr>
          <w:spacing w:val="-2"/>
          <w:lang w:val="fr-FR" w:bidi="ar-QA"/>
        </w:rPr>
        <w:t>139.</w:t>
      </w:r>
      <w:r w:rsidRPr="008E0536">
        <w:rPr>
          <w:spacing w:val="-2"/>
          <w:lang w:val="fr-FR" w:bidi="ar-QA"/>
        </w:rPr>
        <w:tab/>
        <w:t>Pour ce qui est du droit à l</w:t>
      </w:r>
      <w:r w:rsidR="00D3349B">
        <w:rPr>
          <w:spacing w:val="-2"/>
          <w:lang w:val="fr-FR" w:bidi="ar-QA"/>
        </w:rPr>
        <w:t>’</w:t>
      </w:r>
      <w:r w:rsidRPr="008E0536">
        <w:rPr>
          <w:spacing w:val="-2"/>
          <w:lang w:val="fr-FR" w:bidi="ar-QA"/>
        </w:rPr>
        <w:t>assurance sociale et à la sécurité sociale, les articles 10, 21, 22 et 27 de la Loi fondamentale disposent que l</w:t>
      </w:r>
      <w:r w:rsidR="00D3349B">
        <w:rPr>
          <w:spacing w:val="-2"/>
          <w:lang w:val="fr-FR" w:bidi="ar-QA"/>
        </w:rPr>
        <w:t>’</w:t>
      </w:r>
      <w:r w:rsidRPr="008E0536">
        <w:rPr>
          <w:spacing w:val="-2"/>
          <w:lang w:val="fr-FR" w:bidi="ar-QA"/>
        </w:rPr>
        <w:t>État s</w:t>
      </w:r>
      <w:r w:rsidR="00D3349B">
        <w:rPr>
          <w:spacing w:val="-2"/>
          <w:lang w:val="fr-FR" w:bidi="ar-QA"/>
        </w:rPr>
        <w:t>’</w:t>
      </w:r>
      <w:r w:rsidRPr="008E0536">
        <w:rPr>
          <w:spacing w:val="-2"/>
          <w:lang w:val="fr-FR" w:bidi="ar-QA"/>
        </w:rPr>
        <w:t>efforce de consolider les liens familiaux, de protéger tous ses membres et d</w:t>
      </w:r>
      <w:r w:rsidR="00D3349B">
        <w:rPr>
          <w:spacing w:val="-2"/>
          <w:lang w:val="fr-FR" w:bidi="ar-QA"/>
        </w:rPr>
        <w:t>’</w:t>
      </w:r>
      <w:r w:rsidRPr="008E0536">
        <w:rPr>
          <w:spacing w:val="-2"/>
          <w:lang w:val="fr-FR" w:bidi="ar-QA"/>
        </w:rPr>
        <w:t>établir les conditions nécessaires au développement de leurs facultés et compétences, que la zakat est collectée puis versée à ses bénéficiaires légitimes, que le développement économique et social est réalisé selon un plan scientifique équitable, que l</w:t>
      </w:r>
      <w:r w:rsidR="00D3349B">
        <w:rPr>
          <w:spacing w:val="-2"/>
          <w:lang w:val="fr-FR" w:bidi="ar-QA"/>
        </w:rPr>
        <w:t>’</w:t>
      </w:r>
      <w:r w:rsidRPr="008E0536">
        <w:rPr>
          <w:spacing w:val="-2"/>
          <w:lang w:val="fr-FR" w:bidi="ar-QA"/>
        </w:rPr>
        <w:t>État garantit les droits des citoyens et de leur famille en cas d</w:t>
      </w:r>
      <w:r w:rsidR="00D3349B">
        <w:rPr>
          <w:spacing w:val="-2"/>
          <w:lang w:val="fr-FR" w:bidi="ar-QA"/>
        </w:rPr>
        <w:t>’</w:t>
      </w:r>
      <w:r w:rsidRPr="008E0536">
        <w:rPr>
          <w:spacing w:val="-2"/>
          <w:lang w:val="fr-FR" w:bidi="ar-QA"/>
        </w:rPr>
        <w:t>urgence, de maladie, d</w:t>
      </w:r>
      <w:r w:rsidR="00D3349B">
        <w:rPr>
          <w:spacing w:val="-2"/>
          <w:lang w:val="fr-FR" w:bidi="ar-QA"/>
        </w:rPr>
        <w:t>’</w:t>
      </w:r>
      <w:r w:rsidRPr="008E0536">
        <w:rPr>
          <w:spacing w:val="-2"/>
          <w:lang w:val="fr-FR" w:bidi="ar-QA"/>
        </w:rPr>
        <w:t xml:space="preserve">incapacité et de vieillesse, finance le système de sécurité sociale et encourage les institutions et les individus à contribuer à des </w:t>
      </w:r>
      <w:r w:rsidR="00635D09" w:rsidRPr="008E0536">
        <w:rPr>
          <w:spacing w:val="-2"/>
          <w:lang w:val="fr-FR" w:bidi="ar-QA"/>
        </w:rPr>
        <w:t>œuvres</w:t>
      </w:r>
      <w:r w:rsidRPr="008E0536">
        <w:rPr>
          <w:spacing w:val="-2"/>
          <w:lang w:val="fr-FR" w:bidi="ar-QA"/>
        </w:rPr>
        <w:t xml:space="preserve"> de bienfaisance. En assurant la protection sociale, l</w:t>
      </w:r>
      <w:r w:rsidR="00D3349B">
        <w:rPr>
          <w:spacing w:val="-2"/>
          <w:lang w:val="fr-FR" w:bidi="ar-QA"/>
        </w:rPr>
        <w:t>’</w:t>
      </w:r>
      <w:r w:rsidRPr="008E0536">
        <w:rPr>
          <w:spacing w:val="-2"/>
          <w:lang w:val="fr-FR" w:bidi="ar-QA"/>
        </w:rPr>
        <w:t>État veille à garantir la participation de tous les membres de la société saoudienne aux programmes de développement inclusif, et ce, en faisant des bénéficiaires de l</w:t>
      </w:r>
      <w:r w:rsidR="00D3349B">
        <w:rPr>
          <w:spacing w:val="-2"/>
          <w:lang w:val="fr-FR" w:bidi="ar-QA"/>
        </w:rPr>
        <w:t>’</w:t>
      </w:r>
      <w:r w:rsidRPr="008E0536">
        <w:rPr>
          <w:spacing w:val="-2"/>
          <w:lang w:val="fr-FR" w:bidi="ar-QA"/>
        </w:rPr>
        <w:t>aide sociale des citoyens productifs et autonomes grâce à des programmes de production. En outre, l</w:t>
      </w:r>
      <w:r w:rsidR="00D3349B">
        <w:rPr>
          <w:spacing w:val="-2"/>
          <w:lang w:val="fr-FR" w:bidi="ar-QA"/>
        </w:rPr>
        <w:t>’</w:t>
      </w:r>
      <w:r w:rsidRPr="008E0536">
        <w:rPr>
          <w:spacing w:val="-2"/>
          <w:lang w:val="fr-FR" w:bidi="ar-QA"/>
        </w:rPr>
        <w:t>État fournit une assistance en espèces et en nature aux personnes à faibles revenus. Il convient de noter que des allocations mensuelles de sécurité sociale sont versées aux bénéficiaires suivants : les orphelins, les personnes dans l</w:t>
      </w:r>
      <w:r w:rsidR="00D3349B">
        <w:rPr>
          <w:spacing w:val="-2"/>
          <w:lang w:val="fr-FR" w:bidi="ar-QA"/>
        </w:rPr>
        <w:t>’</w:t>
      </w:r>
      <w:r w:rsidRPr="008E0536">
        <w:rPr>
          <w:spacing w:val="-2"/>
          <w:lang w:val="fr-FR" w:bidi="ar-QA"/>
        </w:rPr>
        <w:t>incapacité de travailler, les personnes âgées, les femmes qui subviennent seules à leurs besoins (femmes divorcées, veuves, veuves avec enfants et célibataires), les familles privées du soutien de la personne qui pourvoit habituellement à leur subsistance, les familles aux besoins desquelles personne ne pourvoit et les catégories qui ne remplissent pas les conditions donnant droit à la nationalité saoudienne, à savoir les familles composées d</w:t>
      </w:r>
      <w:r w:rsidR="00D3349B">
        <w:rPr>
          <w:spacing w:val="-2"/>
          <w:lang w:val="fr-FR" w:bidi="ar-QA"/>
        </w:rPr>
        <w:t>’</w:t>
      </w:r>
      <w:r w:rsidRPr="008E0536">
        <w:rPr>
          <w:spacing w:val="-2"/>
          <w:lang w:val="fr-FR" w:bidi="ar-QA"/>
        </w:rPr>
        <w:t>une mère saoudienne et d</w:t>
      </w:r>
      <w:r w:rsidR="00D3349B">
        <w:rPr>
          <w:spacing w:val="-2"/>
          <w:lang w:val="fr-FR" w:bidi="ar-QA"/>
        </w:rPr>
        <w:t>’</w:t>
      </w:r>
      <w:r w:rsidRPr="008E0536">
        <w:rPr>
          <w:spacing w:val="-2"/>
          <w:lang w:val="fr-FR" w:bidi="ar-QA"/>
        </w:rPr>
        <w:t>un père non saoudien, les femmes étrangères mariées à des saoudiens ou divorcées ayant des enfants saoudiens, les personnes handicapées âgées de plus de 18 ans titulaires de cartes de mobilité et les veuves ayant des enfants.</w:t>
      </w:r>
    </w:p>
    <w:p w14:paraId="41004C0B" w14:textId="1CBF9C7E" w:rsidR="002B35F8" w:rsidRPr="008E0536" w:rsidRDefault="002B35F8" w:rsidP="008E0536">
      <w:pPr>
        <w:pStyle w:val="SingleTxtG"/>
        <w:rPr>
          <w:spacing w:val="-2"/>
          <w:rtl/>
          <w:lang w:val="fr-FR" w:bidi="fr-FR"/>
        </w:rPr>
      </w:pPr>
      <w:r w:rsidRPr="008E0536">
        <w:rPr>
          <w:spacing w:val="-2"/>
          <w:lang w:val="fr-FR" w:bidi="ar-QA"/>
        </w:rPr>
        <w:t>140.</w:t>
      </w:r>
      <w:r w:rsidRPr="008E0536">
        <w:rPr>
          <w:spacing w:val="-2"/>
          <w:lang w:val="fr-FR" w:bidi="ar-QA"/>
        </w:rPr>
        <w:tab/>
        <w:t>La nouvelle loi sur la sécurité sociale, promulguée par le décret royal n</w:t>
      </w:r>
      <w:r w:rsidRPr="00FD53F2">
        <w:rPr>
          <w:spacing w:val="-2"/>
          <w:vertAlign w:val="superscript"/>
          <w:lang w:val="fr-FR" w:bidi="ar-QA"/>
        </w:rPr>
        <w:t>o</w:t>
      </w:r>
      <w:r w:rsidR="00FD53F2">
        <w:rPr>
          <w:spacing w:val="-2"/>
          <w:lang w:val="fr-FR" w:bidi="ar-QA"/>
        </w:rPr>
        <w:t> </w:t>
      </w:r>
      <w:r w:rsidRPr="008E0536">
        <w:rPr>
          <w:spacing w:val="-2"/>
          <w:lang w:val="fr-FR" w:bidi="ar-QA"/>
        </w:rPr>
        <w:t xml:space="preserve">M/32 </w:t>
      </w:r>
      <w:r w:rsidR="00BB1225" w:rsidRPr="00BB1225">
        <w:rPr>
          <w:spacing w:val="-2"/>
          <w:lang w:val="fr-FR" w:bidi="ar-QA"/>
        </w:rPr>
        <w:t xml:space="preserve">du 4 </w:t>
      </w:r>
      <w:proofErr w:type="spellStart"/>
      <w:r w:rsidR="00BB1225" w:rsidRPr="00BB1225">
        <w:rPr>
          <w:spacing w:val="-2"/>
          <w:lang w:val="fr-FR" w:bidi="ar-QA"/>
        </w:rPr>
        <w:t>rabi</w:t>
      </w:r>
      <w:proofErr w:type="spellEnd"/>
      <w:r w:rsidR="00BB1225" w:rsidRPr="00BB1225">
        <w:rPr>
          <w:spacing w:val="-2"/>
          <w:lang w:val="fr-FR" w:bidi="ar-QA"/>
        </w:rPr>
        <w:t>’ el-</w:t>
      </w:r>
      <w:proofErr w:type="spellStart"/>
      <w:r w:rsidR="00BB1225" w:rsidRPr="00BB1225">
        <w:rPr>
          <w:spacing w:val="-2"/>
          <w:lang w:val="fr-FR" w:bidi="ar-QA"/>
        </w:rPr>
        <w:t>thani</w:t>
      </w:r>
      <w:proofErr w:type="spellEnd"/>
      <w:r w:rsidR="00BB1225" w:rsidRPr="00BB1225">
        <w:rPr>
          <w:spacing w:val="-2"/>
          <w:lang w:val="fr-FR" w:bidi="ar-QA"/>
        </w:rPr>
        <w:t xml:space="preserve"> 1442</w:t>
      </w:r>
      <w:r w:rsidRPr="008E0536">
        <w:rPr>
          <w:spacing w:val="-2"/>
          <w:lang w:val="fr-FR" w:bidi="ar-QA"/>
        </w:rPr>
        <w:t xml:space="preserve"> de l</w:t>
      </w:r>
      <w:r w:rsidR="00D3349B">
        <w:rPr>
          <w:spacing w:val="-2"/>
          <w:lang w:val="fr-FR" w:bidi="ar-QA"/>
        </w:rPr>
        <w:t>’</w:t>
      </w:r>
      <w:r w:rsidRPr="008E0536">
        <w:rPr>
          <w:spacing w:val="-2"/>
          <w:lang w:val="fr-FR" w:bidi="ar-QA"/>
        </w:rPr>
        <w:t>hégire vise à mettre en place les moyens et mesures destinés à endiguer l</w:t>
      </w:r>
      <w:r w:rsidR="00D3349B">
        <w:rPr>
          <w:spacing w:val="-2"/>
          <w:lang w:val="fr-FR" w:bidi="ar-QA"/>
        </w:rPr>
        <w:t>’</w:t>
      </w:r>
      <w:r w:rsidRPr="008E0536">
        <w:rPr>
          <w:spacing w:val="-2"/>
          <w:lang w:val="fr-FR" w:bidi="ar-QA"/>
        </w:rPr>
        <w:t>ampleur de la pauvreté au sein de la société et à garantir un revenu minimum répondant aux besoins fondamentaux de chaque bénéficiaire, via la fixation d</w:t>
      </w:r>
      <w:r w:rsidR="00D3349B">
        <w:rPr>
          <w:spacing w:val="-2"/>
          <w:lang w:val="fr-FR" w:bidi="ar-QA"/>
        </w:rPr>
        <w:t>’</w:t>
      </w:r>
      <w:r w:rsidRPr="008E0536">
        <w:rPr>
          <w:spacing w:val="-2"/>
          <w:lang w:val="fr-FR" w:bidi="ar-QA"/>
        </w:rPr>
        <w:t>un seuil de subsistance et l</w:t>
      </w:r>
      <w:r w:rsidR="00D3349B">
        <w:rPr>
          <w:spacing w:val="-2"/>
          <w:lang w:val="fr-FR" w:bidi="ar-QA"/>
        </w:rPr>
        <w:t>’</w:t>
      </w:r>
      <w:r w:rsidRPr="008E0536">
        <w:rPr>
          <w:spacing w:val="-2"/>
          <w:lang w:val="fr-FR" w:bidi="ar-QA"/>
        </w:rPr>
        <w:t>octroi d</w:t>
      </w:r>
      <w:r w:rsidR="00D3349B">
        <w:rPr>
          <w:spacing w:val="-2"/>
          <w:lang w:val="fr-FR" w:bidi="ar-QA"/>
        </w:rPr>
        <w:t>’</w:t>
      </w:r>
      <w:r w:rsidRPr="008E0536">
        <w:rPr>
          <w:spacing w:val="-2"/>
          <w:lang w:val="fr-FR" w:bidi="ar-QA"/>
        </w:rPr>
        <w:t>un appui suffisant, d</w:t>
      </w:r>
      <w:r w:rsidR="00D3349B">
        <w:rPr>
          <w:spacing w:val="-2"/>
          <w:lang w:val="fr-FR" w:bidi="ar-QA"/>
        </w:rPr>
        <w:t>’</w:t>
      </w:r>
      <w:r w:rsidRPr="008E0536">
        <w:rPr>
          <w:spacing w:val="-2"/>
          <w:lang w:val="fr-FR" w:bidi="ar-QA"/>
        </w:rPr>
        <w:t>un soutien et d</w:t>
      </w:r>
      <w:r w:rsidR="00D3349B">
        <w:rPr>
          <w:spacing w:val="-2"/>
          <w:lang w:val="fr-FR" w:bidi="ar-QA"/>
        </w:rPr>
        <w:t>’</w:t>
      </w:r>
      <w:r w:rsidRPr="008E0536">
        <w:rPr>
          <w:spacing w:val="-2"/>
          <w:lang w:val="fr-FR" w:bidi="ar-QA"/>
        </w:rPr>
        <w:t>une protection sociale aux bénéficiaires les plus nécessiteux et les plus méritants, dans le but de leur permettre d</w:t>
      </w:r>
      <w:r w:rsidR="00D3349B">
        <w:rPr>
          <w:spacing w:val="-2"/>
          <w:lang w:val="fr-FR" w:bidi="ar-QA"/>
        </w:rPr>
        <w:t>’</w:t>
      </w:r>
      <w:r w:rsidRPr="008E0536">
        <w:rPr>
          <w:spacing w:val="-2"/>
          <w:lang w:val="fr-FR" w:bidi="ar-QA"/>
        </w:rPr>
        <w:t>acquérir une indépendance matérielle et de devenir productifs grâce à la réadaptation et à la formation. Le texte prévoit également la mise en place de mécanismes garantissant l</w:t>
      </w:r>
      <w:r w:rsidR="00D3349B">
        <w:rPr>
          <w:spacing w:val="-2"/>
          <w:lang w:val="fr-FR" w:bidi="ar-QA"/>
        </w:rPr>
        <w:t>’</w:t>
      </w:r>
      <w:r w:rsidRPr="008E0536">
        <w:rPr>
          <w:spacing w:val="-2"/>
          <w:lang w:val="fr-FR" w:bidi="ar-QA"/>
        </w:rPr>
        <w:t>accès des bénéficiaires à une aide dans les situations de crise ou de catastrophe. Le Ministère des ressources humaines et du développement social, en collaboration avec le Ministère de l</w:t>
      </w:r>
      <w:r w:rsidR="00D3349B">
        <w:rPr>
          <w:spacing w:val="-2"/>
          <w:lang w:val="fr-FR" w:bidi="ar-QA"/>
        </w:rPr>
        <w:t>’</w:t>
      </w:r>
      <w:r w:rsidRPr="008E0536">
        <w:rPr>
          <w:spacing w:val="-2"/>
          <w:lang w:val="fr-FR" w:bidi="ar-QA"/>
        </w:rPr>
        <w:t>économie et de la planification, élabore un plan de réforme du système de protection sociale dans le but de réduire la pauvreté et de renforcer les capacités de gestion des crises économiques et la croissance économique grâce à l</w:t>
      </w:r>
      <w:r w:rsidR="00D3349B">
        <w:rPr>
          <w:spacing w:val="-2"/>
          <w:lang w:val="fr-FR" w:bidi="ar-QA"/>
        </w:rPr>
        <w:t>’</w:t>
      </w:r>
      <w:r w:rsidRPr="008E0536">
        <w:rPr>
          <w:spacing w:val="-2"/>
          <w:lang w:val="fr-FR" w:bidi="ar-QA"/>
        </w:rPr>
        <w:t xml:space="preserve">adoption de lois et règlements facilitant leur mise en </w:t>
      </w:r>
      <w:r w:rsidR="00635D09" w:rsidRPr="008E0536">
        <w:rPr>
          <w:spacing w:val="-2"/>
          <w:lang w:val="fr-FR" w:bidi="ar-QA"/>
        </w:rPr>
        <w:t>œuvre</w:t>
      </w:r>
      <w:r w:rsidRPr="008E0536">
        <w:rPr>
          <w:spacing w:val="-2"/>
          <w:lang w:val="fr-FR" w:bidi="ar-QA"/>
        </w:rPr>
        <w:t>.</w:t>
      </w:r>
    </w:p>
    <w:p w14:paraId="43720702" w14:textId="45199319" w:rsidR="002B35F8" w:rsidRPr="008E0536" w:rsidRDefault="002B35F8" w:rsidP="008E0536">
      <w:pPr>
        <w:pStyle w:val="SingleTxtG"/>
        <w:rPr>
          <w:spacing w:val="-2"/>
          <w:rtl/>
          <w:lang w:val="fr-FR" w:bidi="fr-FR"/>
        </w:rPr>
      </w:pPr>
      <w:r w:rsidRPr="008E0536">
        <w:rPr>
          <w:spacing w:val="-2"/>
          <w:lang w:val="fr-FR" w:bidi="ar-QA"/>
        </w:rPr>
        <w:t>141.</w:t>
      </w:r>
      <w:r w:rsidRPr="008E0536">
        <w:rPr>
          <w:spacing w:val="-2"/>
          <w:lang w:val="fr-FR" w:bidi="ar-QA"/>
        </w:rPr>
        <w:tab/>
        <w:t>Les prestations de sécurité sociale ont été augmentées, passant de 16 200 à 60 000 rials par an et les programmes d</w:t>
      </w:r>
      <w:r w:rsidR="00D3349B">
        <w:rPr>
          <w:spacing w:val="-2"/>
          <w:lang w:val="fr-FR" w:bidi="ar-QA"/>
        </w:rPr>
        <w:t>’</w:t>
      </w:r>
      <w:r w:rsidRPr="008E0536">
        <w:rPr>
          <w:spacing w:val="-2"/>
          <w:lang w:val="fr-FR" w:bidi="ar-QA"/>
        </w:rPr>
        <w:t>appui à la sécurité sociale ont été renforcés. Il s</w:t>
      </w:r>
      <w:r w:rsidR="00D3349B">
        <w:rPr>
          <w:spacing w:val="-2"/>
          <w:lang w:val="fr-FR" w:bidi="ar-QA"/>
        </w:rPr>
        <w:t>’</w:t>
      </w:r>
      <w:r w:rsidRPr="008E0536">
        <w:rPr>
          <w:spacing w:val="-2"/>
          <w:lang w:val="fr-FR" w:bidi="ar-QA"/>
        </w:rPr>
        <w:t>agit notamment des programmes suivants : le Programme de la famille productive, le Programme des biens meubles, le Programme d</w:t>
      </w:r>
      <w:r w:rsidR="00D3349B">
        <w:rPr>
          <w:spacing w:val="-2"/>
          <w:lang w:val="fr-FR" w:bidi="ar-QA"/>
        </w:rPr>
        <w:t>’</w:t>
      </w:r>
      <w:r w:rsidRPr="008E0536">
        <w:rPr>
          <w:spacing w:val="-2"/>
          <w:lang w:val="fr-FR" w:bidi="ar-QA"/>
        </w:rPr>
        <w:t>aides en espèces destiné à pourvoir aux besoins alimentaires des bénéficiaires, le Programme de bons d</w:t>
      </w:r>
      <w:r w:rsidR="00D3349B">
        <w:rPr>
          <w:spacing w:val="-2"/>
          <w:lang w:val="fr-FR" w:bidi="ar-QA"/>
        </w:rPr>
        <w:t>’</w:t>
      </w:r>
      <w:r w:rsidRPr="008E0536">
        <w:rPr>
          <w:spacing w:val="-2"/>
          <w:lang w:val="fr-FR" w:bidi="ar-QA"/>
        </w:rPr>
        <w:t>achats, le Programme d</w:t>
      </w:r>
      <w:r w:rsidR="00D3349B">
        <w:rPr>
          <w:spacing w:val="-2"/>
          <w:lang w:val="fr-FR" w:bidi="ar-QA"/>
        </w:rPr>
        <w:t>’</w:t>
      </w:r>
      <w:r w:rsidRPr="008E0536">
        <w:rPr>
          <w:spacing w:val="-2"/>
          <w:lang w:val="fr-FR" w:bidi="ar-QA"/>
        </w:rPr>
        <w:t>aides au paiement des factures d</w:t>
      </w:r>
      <w:r w:rsidR="00D3349B">
        <w:rPr>
          <w:spacing w:val="-2"/>
          <w:lang w:val="fr-FR" w:bidi="ar-QA"/>
        </w:rPr>
        <w:t>’</w:t>
      </w:r>
      <w:r w:rsidRPr="008E0536">
        <w:rPr>
          <w:spacing w:val="-2"/>
          <w:lang w:val="fr-FR" w:bidi="ar-QA"/>
        </w:rPr>
        <w:t>électricité et d</w:t>
      </w:r>
      <w:r w:rsidR="00D3349B">
        <w:rPr>
          <w:spacing w:val="-2"/>
          <w:lang w:val="fr-FR" w:bidi="ar-QA"/>
        </w:rPr>
        <w:t>’</w:t>
      </w:r>
      <w:r w:rsidRPr="008E0536">
        <w:rPr>
          <w:spacing w:val="-2"/>
          <w:lang w:val="fr-FR" w:bidi="ar-QA"/>
        </w:rPr>
        <w:t>eau et le Programme de réhabilitation des logements au profit des bénéficiaires de la sécurité sociale qui a été doté d</w:t>
      </w:r>
      <w:r w:rsidR="00D3349B">
        <w:rPr>
          <w:spacing w:val="-2"/>
          <w:lang w:val="fr-FR" w:bidi="ar-QA"/>
        </w:rPr>
        <w:t>’</w:t>
      </w:r>
      <w:r w:rsidRPr="008E0536">
        <w:rPr>
          <w:spacing w:val="-2"/>
          <w:lang w:val="fr-FR" w:bidi="ar-QA"/>
        </w:rPr>
        <w:t>un budget de 3,5</w:t>
      </w:r>
      <w:r w:rsidR="00FD53F2">
        <w:rPr>
          <w:spacing w:val="-2"/>
          <w:lang w:val="fr-FR" w:bidi="ar-QA"/>
        </w:rPr>
        <w:t> </w:t>
      </w:r>
      <w:r w:rsidRPr="008E0536">
        <w:rPr>
          <w:spacing w:val="-2"/>
          <w:lang w:val="fr-FR" w:bidi="ar-QA"/>
        </w:rPr>
        <w:t>milliards de rials. Les programmes d</w:t>
      </w:r>
      <w:r w:rsidR="00D3349B">
        <w:rPr>
          <w:spacing w:val="-2"/>
          <w:lang w:val="fr-FR" w:bidi="ar-QA"/>
        </w:rPr>
        <w:t>’</w:t>
      </w:r>
      <w:r w:rsidRPr="008E0536">
        <w:rPr>
          <w:spacing w:val="-2"/>
          <w:lang w:val="fr-FR" w:bidi="ar-QA"/>
        </w:rPr>
        <w:t>aide aux élèves défavorisés du Ministère de l</w:t>
      </w:r>
      <w:r w:rsidR="00D3349B">
        <w:rPr>
          <w:spacing w:val="-2"/>
          <w:lang w:val="fr-FR" w:bidi="ar-QA"/>
        </w:rPr>
        <w:t>’</w:t>
      </w:r>
      <w:r w:rsidRPr="008E0536">
        <w:rPr>
          <w:spacing w:val="-2"/>
          <w:lang w:val="fr-FR" w:bidi="ar-QA"/>
        </w:rPr>
        <w:t>éducation ont également été renforcés par le Programme de fourniture d</w:t>
      </w:r>
      <w:r w:rsidR="00D3349B">
        <w:rPr>
          <w:spacing w:val="-2"/>
          <w:lang w:val="fr-FR" w:bidi="ar-QA"/>
        </w:rPr>
        <w:t>’</w:t>
      </w:r>
      <w:r w:rsidRPr="008E0536">
        <w:rPr>
          <w:spacing w:val="-2"/>
          <w:lang w:val="fr-FR" w:bidi="ar-QA"/>
        </w:rPr>
        <w:t>uniformes d</w:t>
      </w:r>
      <w:r w:rsidR="00D3349B">
        <w:rPr>
          <w:spacing w:val="-2"/>
          <w:lang w:val="fr-FR" w:bidi="ar-QA"/>
        </w:rPr>
        <w:t>’</w:t>
      </w:r>
      <w:r w:rsidRPr="008E0536">
        <w:rPr>
          <w:spacing w:val="-2"/>
          <w:lang w:val="fr-FR" w:bidi="ar-QA"/>
        </w:rPr>
        <w:t>hiver et d</w:t>
      </w:r>
      <w:r w:rsidR="00D3349B">
        <w:rPr>
          <w:spacing w:val="-2"/>
          <w:lang w:val="fr-FR" w:bidi="ar-QA"/>
        </w:rPr>
        <w:t>’</w:t>
      </w:r>
      <w:r w:rsidRPr="008E0536">
        <w:rPr>
          <w:spacing w:val="-2"/>
          <w:lang w:val="fr-FR" w:bidi="ar-QA"/>
        </w:rPr>
        <w:t xml:space="preserve">été et de cartables scolaires et le Programme de prise </w:t>
      </w:r>
      <w:r w:rsidR="00FD53F2">
        <w:rPr>
          <w:spacing w:val="-2"/>
          <w:lang w:val="fr-FR" w:bidi="ar-QA"/>
        </w:rPr>
        <w:t xml:space="preserve">en </w:t>
      </w:r>
      <w:r w:rsidRPr="008E0536">
        <w:rPr>
          <w:spacing w:val="-2"/>
          <w:lang w:val="fr-FR" w:bidi="ar-QA"/>
        </w:rPr>
        <w:t>charge des frais d</w:t>
      </w:r>
      <w:r w:rsidR="00D3349B">
        <w:rPr>
          <w:spacing w:val="-2"/>
          <w:lang w:val="fr-FR" w:bidi="ar-QA"/>
        </w:rPr>
        <w:t>’</w:t>
      </w:r>
      <w:r w:rsidRPr="008E0536">
        <w:rPr>
          <w:spacing w:val="-2"/>
          <w:lang w:val="fr-FR" w:bidi="ar-QA"/>
        </w:rPr>
        <w:t>examens et des tests d</w:t>
      </w:r>
      <w:r w:rsidR="00D3349B">
        <w:rPr>
          <w:spacing w:val="-2"/>
          <w:lang w:val="fr-FR" w:bidi="ar-QA"/>
        </w:rPr>
        <w:t>’</w:t>
      </w:r>
      <w:r w:rsidRPr="008E0536">
        <w:rPr>
          <w:spacing w:val="-2"/>
          <w:lang w:val="fr-FR" w:bidi="ar-QA"/>
        </w:rPr>
        <w:t>évaluation des acquis scolaires. Par ailleurs, des subventions d</w:t>
      </w:r>
      <w:r w:rsidR="00D3349B">
        <w:rPr>
          <w:spacing w:val="-2"/>
          <w:lang w:val="fr-FR" w:bidi="ar-QA"/>
        </w:rPr>
        <w:t>’</w:t>
      </w:r>
      <w:r w:rsidRPr="008E0536">
        <w:rPr>
          <w:spacing w:val="-2"/>
          <w:lang w:val="fr-FR" w:bidi="ar-QA"/>
        </w:rPr>
        <w:t>un montant de 476 millions de rials sont accordées chaque année à la Fondation caritative « </w:t>
      </w:r>
      <w:proofErr w:type="spellStart"/>
      <w:r w:rsidRPr="008E0536">
        <w:rPr>
          <w:i/>
          <w:iCs/>
          <w:spacing w:val="-2"/>
          <w:lang w:val="fr-FR" w:bidi="ar-QA"/>
        </w:rPr>
        <w:t>Takafull</w:t>
      </w:r>
      <w:proofErr w:type="spellEnd"/>
      <w:r w:rsidRPr="008E0536">
        <w:rPr>
          <w:spacing w:val="-2"/>
          <w:lang w:val="fr-FR" w:bidi="ar-QA"/>
        </w:rPr>
        <w:t> ». De plus, une allocation mensuelle de 2 000 rials est accordée aux demandeurs d</w:t>
      </w:r>
      <w:r w:rsidR="00D3349B">
        <w:rPr>
          <w:spacing w:val="-2"/>
          <w:lang w:val="fr-FR" w:bidi="ar-QA"/>
        </w:rPr>
        <w:t>’</w:t>
      </w:r>
      <w:r w:rsidRPr="008E0536">
        <w:rPr>
          <w:spacing w:val="-2"/>
          <w:lang w:val="fr-FR" w:bidi="ar-QA"/>
        </w:rPr>
        <w:t>emploi des secteurs public et privé. En outre, un salaire minimum de 3</w:t>
      </w:r>
      <w:r w:rsidR="00FD53F2">
        <w:rPr>
          <w:spacing w:val="-2"/>
          <w:lang w:val="fr-FR" w:bidi="ar-QA"/>
        </w:rPr>
        <w:t> </w:t>
      </w:r>
      <w:r w:rsidRPr="008E0536">
        <w:rPr>
          <w:spacing w:val="-2"/>
          <w:lang w:val="fr-FR" w:bidi="ar-QA"/>
        </w:rPr>
        <w:t>000</w:t>
      </w:r>
      <w:r w:rsidR="00FD53F2">
        <w:rPr>
          <w:spacing w:val="-2"/>
          <w:lang w:val="fr-FR" w:bidi="ar-QA"/>
        </w:rPr>
        <w:t> </w:t>
      </w:r>
      <w:r w:rsidRPr="008E0536">
        <w:rPr>
          <w:spacing w:val="-2"/>
          <w:lang w:val="fr-FR" w:bidi="ar-QA"/>
        </w:rPr>
        <w:t>rials a été institué au profit de toutes les catégories de travailleurs saoudiens dans le cadre du programme « </w:t>
      </w:r>
      <w:proofErr w:type="spellStart"/>
      <w:r w:rsidRPr="008E0536">
        <w:rPr>
          <w:i/>
          <w:iCs/>
          <w:spacing w:val="-2"/>
          <w:lang w:val="fr-FR" w:bidi="ar-QA"/>
        </w:rPr>
        <w:t>Nitaqat</w:t>
      </w:r>
      <w:proofErr w:type="spellEnd"/>
      <w:r w:rsidRPr="008E0536">
        <w:rPr>
          <w:spacing w:val="-2"/>
          <w:lang w:val="fr-FR" w:bidi="ar-QA"/>
        </w:rPr>
        <w:t> » et un programme spécialisé d</w:t>
      </w:r>
      <w:r w:rsidR="00D3349B">
        <w:rPr>
          <w:spacing w:val="-2"/>
          <w:lang w:val="fr-FR" w:bidi="ar-QA"/>
        </w:rPr>
        <w:t>’</w:t>
      </w:r>
      <w:r w:rsidRPr="008E0536">
        <w:rPr>
          <w:spacing w:val="-2"/>
          <w:lang w:val="fr-FR" w:bidi="ar-QA"/>
        </w:rPr>
        <w:t>aide à la création de petites entreprises destiné aux familles nécessiteuses a été mis en place pour un coût total de 2</w:t>
      </w:r>
      <w:r w:rsidR="00FD53F2">
        <w:rPr>
          <w:spacing w:val="-2"/>
          <w:lang w:val="fr-FR" w:bidi="ar-QA"/>
        </w:rPr>
        <w:t> </w:t>
      </w:r>
      <w:r w:rsidRPr="008E0536">
        <w:rPr>
          <w:spacing w:val="-2"/>
          <w:lang w:val="fr-FR" w:bidi="ar-QA"/>
        </w:rPr>
        <w:t>milliards de rials.</w:t>
      </w:r>
    </w:p>
    <w:p w14:paraId="0883A1D6" w14:textId="2AA26BDB" w:rsidR="002B35F8" w:rsidRPr="008E0536" w:rsidRDefault="002B35F8" w:rsidP="008E0536">
      <w:pPr>
        <w:pStyle w:val="SingleTxtG"/>
        <w:rPr>
          <w:spacing w:val="-2"/>
          <w:rtl/>
          <w:lang w:val="fr-FR" w:bidi="fr-FR"/>
        </w:rPr>
      </w:pPr>
      <w:r w:rsidRPr="008E0536">
        <w:rPr>
          <w:spacing w:val="-2"/>
          <w:lang w:val="fr-FR" w:bidi="ar-QA"/>
        </w:rPr>
        <w:t>142.</w:t>
      </w:r>
      <w:r w:rsidRPr="008E0536">
        <w:rPr>
          <w:spacing w:val="-2"/>
          <w:lang w:val="fr-FR" w:bidi="ar-QA"/>
        </w:rPr>
        <w:tab/>
        <w:t>Le programme de projets familiaux productifs (1,5 milliard de rials) est destiné à aider les familles à se constituer un capital et à acquérir les équipements et autres matières premières nécessaires au démarrage de leurs activités. Le Programme « compte citoyen » a pour sa part été lancé dans le but d</w:t>
      </w:r>
      <w:r w:rsidR="00D3349B">
        <w:rPr>
          <w:spacing w:val="-2"/>
          <w:lang w:val="fr-FR" w:bidi="ar-QA"/>
        </w:rPr>
        <w:t>’</w:t>
      </w:r>
      <w:r w:rsidRPr="008E0536">
        <w:rPr>
          <w:spacing w:val="-2"/>
          <w:lang w:val="fr-FR" w:bidi="ar-QA"/>
        </w:rPr>
        <w:t>atténuer l</w:t>
      </w:r>
      <w:r w:rsidR="00D3349B">
        <w:rPr>
          <w:spacing w:val="-2"/>
          <w:lang w:val="fr-FR" w:bidi="ar-QA"/>
        </w:rPr>
        <w:t>’</w:t>
      </w:r>
      <w:r w:rsidRPr="008E0536">
        <w:rPr>
          <w:spacing w:val="-2"/>
          <w:lang w:val="fr-FR" w:bidi="ar-QA"/>
        </w:rPr>
        <w:t>impact potentiel des réformes économiques entamées dans le cadre de la Vision 2030 du Royaume d</w:t>
      </w:r>
      <w:r w:rsidR="00D3349B">
        <w:rPr>
          <w:spacing w:val="-2"/>
          <w:lang w:val="fr-FR" w:bidi="ar-QA"/>
        </w:rPr>
        <w:t>’</w:t>
      </w:r>
      <w:r w:rsidRPr="008E0536">
        <w:rPr>
          <w:spacing w:val="-2"/>
          <w:lang w:val="fr-FR" w:bidi="ar-QA"/>
        </w:rPr>
        <w:t>Arabie saoudite, via l</w:t>
      </w:r>
      <w:r w:rsidR="00D3349B">
        <w:rPr>
          <w:spacing w:val="-2"/>
          <w:lang w:val="fr-FR" w:bidi="ar-QA"/>
        </w:rPr>
        <w:t>’</w:t>
      </w:r>
      <w:r w:rsidRPr="008E0536">
        <w:rPr>
          <w:spacing w:val="-2"/>
          <w:lang w:val="fr-FR" w:bidi="ar-QA"/>
        </w:rPr>
        <w:t xml:space="preserve">octroi de subventions en espèces </w:t>
      </w:r>
      <w:r w:rsidRPr="008E0536">
        <w:rPr>
          <w:spacing w:val="-2"/>
          <w:lang w:val="fr-FR" w:bidi="ar-QA"/>
        </w:rPr>
        <w:lastRenderedPageBreak/>
        <w:t>aux citoyens à revenus faibles et intermédiaires, sachant que les femmes autonomes représentent 55</w:t>
      </w:r>
      <w:r w:rsidR="00FD53F2">
        <w:rPr>
          <w:spacing w:val="-2"/>
          <w:lang w:val="fr-FR" w:bidi="ar-QA"/>
        </w:rPr>
        <w:t> </w:t>
      </w:r>
      <w:r w:rsidRPr="008E0536">
        <w:rPr>
          <w:spacing w:val="-2"/>
          <w:lang w:val="fr-FR" w:bidi="ar-QA"/>
        </w:rPr>
        <w:t>% du nombre total de bénéficiaires autonomes, 7</w:t>
      </w:r>
      <w:r w:rsidR="00FD53F2">
        <w:rPr>
          <w:spacing w:val="-2"/>
          <w:lang w:val="fr-FR" w:bidi="ar-QA"/>
        </w:rPr>
        <w:t> </w:t>
      </w:r>
      <w:r w:rsidRPr="008E0536">
        <w:rPr>
          <w:spacing w:val="-2"/>
          <w:lang w:val="fr-FR" w:bidi="ar-QA"/>
        </w:rPr>
        <w:t>% du nombre total de femmes chefs de famille et 25</w:t>
      </w:r>
      <w:r w:rsidR="00FD53F2">
        <w:rPr>
          <w:spacing w:val="-2"/>
          <w:lang w:val="fr-FR" w:bidi="ar-QA"/>
        </w:rPr>
        <w:t> </w:t>
      </w:r>
      <w:r w:rsidRPr="008E0536">
        <w:rPr>
          <w:spacing w:val="-2"/>
          <w:lang w:val="fr-FR" w:bidi="ar-QA"/>
        </w:rPr>
        <w:t>% du nombre total de femmes bénéficiaires.</w:t>
      </w:r>
    </w:p>
    <w:p w14:paraId="3CE43482" w14:textId="1CB0AC10" w:rsidR="002B35F8" w:rsidRPr="008E0536" w:rsidRDefault="002B35F8" w:rsidP="008E0536">
      <w:pPr>
        <w:pStyle w:val="SingleTxtG"/>
        <w:rPr>
          <w:spacing w:val="-2"/>
          <w:rtl/>
          <w:lang w:val="fr-FR" w:bidi="fr-FR"/>
        </w:rPr>
      </w:pPr>
      <w:r w:rsidRPr="008E0536">
        <w:rPr>
          <w:spacing w:val="-2"/>
          <w:lang w:val="fr-FR" w:bidi="ar-QA"/>
        </w:rPr>
        <w:t>143.</w:t>
      </w:r>
      <w:r w:rsidRPr="008E0536">
        <w:rPr>
          <w:spacing w:val="-2"/>
          <w:lang w:val="fr-FR" w:bidi="ar-QA"/>
        </w:rPr>
        <w:tab/>
        <w:t>L</w:t>
      </w:r>
      <w:r w:rsidR="00D3349B">
        <w:rPr>
          <w:spacing w:val="-2"/>
          <w:lang w:val="fr-FR" w:bidi="ar-QA"/>
        </w:rPr>
        <w:t>’</w:t>
      </w:r>
      <w:r w:rsidRPr="008E0536">
        <w:rPr>
          <w:spacing w:val="-2"/>
          <w:lang w:val="fr-FR" w:bidi="ar-QA"/>
        </w:rPr>
        <w:t>ordonnance royale n</w:t>
      </w:r>
      <w:r w:rsidRPr="00FD53F2">
        <w:rPr>
          <w:spacing w:val="-2"/>
          <w:vertAlign w:val="superscript"/>
          <w:lang w:val="fr-FR" w:bidi="ar-QA"/>
        </w:rPr>
        <w:t>o</w:t>
      </w:r>
      <w:r w:rsidR="00FD53F2">
        <w:rPr>
          <w:spacing w:val="-2"/>
          <w:lang w:val="fr-FR" w:bidi="ar-QA"/>
        </w:rPr>
        <w:t> </w:t>
      </w:r>
      <w:r w:rsidRPr="008E0536">
        <w:rPr>
          <w:spacing w:val="-2"/>
          <w:lang w:val="fr-FR" w:bidi="ar-QA"/>
        </w:rPr>
        <w:t xml:space="preserve">A/86 </w:t>
      </w:r>
      <w:r w:rsidR="00BB1225" w:rsidRPr="00BB1225">
        <w:rPr>
          <w:spacing w:val="-2"/>
          <w:lang w:val="fr-FR" w:bidi="ar-QA"/>
        </w:rPr>
        <w:t xml:space="preserve">du 18 </w:t>
      </w:r>
      <w:proofErr w:type="spellStart"/>
      <w:r w:rsidR="00BB1225" w:rsidRPr="00BB1225">
        <w:rPr>
          <w:spacing w:val="-2"/>
          <w:lang w:val="fr-FR" w:bidi="ar-QA"/>
        </w:rPr>
        <w:t>rabi</w:t>
      </w:r>
      <w:proofErr w:type="spellEnd"/>
      <w:r w:rsidR="00BB1225" w:rsidRPr="00BB1225">
        <w:rPr>
          <w:spacing w:val="-2"/>
          <w:lang w:val="fr-FR" w:bidi="ar-QA"/>
        </w:rPr>
        <w:t>’ el-</w:t>
      </w:r>
      <w:proofErr w:type="spellStart"/>
      <w:r w:rsidR="00BB1225" w:rsidRPr="00BB1225">
        <w:rPr>
          <w:spacing w:val="-2"/>
          <w:lang w:val="fr-FR" w:bidi="ar-QA"/>
        </w:rPr>
        <w:t>thani</w:t>
      </w:r>
      <w:proofErr w:type="spellEnd"/>
      <w:r w:rsidR="00BB1225" w:rsidRPr="00BB1225">
        <w:rPr>
          <w:spacing w:val="-2"/>
          <w:lang w:val="fr-FR" w:bidi="ar-QA"/>
        </w:rPr>
        <w:t xml:space="preserve"> 1439 de l’hégire (5 janvier 2018)</w:t>
      </w:r>
      <w:r w:rsidRPr="008E0536">
        <w:rPr>
          <w:spacing w:val="-2"/>
          <w:lang w:val="fr-FR" w:bidi="ar-QA"/>
        </w:rPr>
        <w:t xml:space="preserve"> prévoit l</w:t>
      </w:r>
      <w:r w:rsidR="00D3349B">
        <w:rPr>
          <w:spacing w:val="-2"/>
          <w:lang w:val="fr-FR" w:bidi="ar-QA"/>
        </w:rPr>
        <w:t>’</w:t>
      </w:r>
      <w:r w:rsidRPr="008E0536">
        <w:rPr>
          <w:spacing w:val="-2"/>
          <w:lang w:val="fr-FR" w:bidi="ar-QA"/>
        </w:rPr>
        <w:t>octroi, pendant une année, d</w:t>
      </w:r>
      <w:r w:rsidR="00D3349B">
        <w:rPr>
          <w:spacing w:val="-2"/>
          <w:lang w:val="fr-FR" w:bidi="ar-QA"/>
        </w:rPr>
        <w:t>’</w:t>
      </w:r>
      <w:r w:rsidRPr="008E0536">
        <w:rPr>
          <w:spacing w:val="-2"/>
          <w:lang w:val="fr-FR" w:bidi="ar-QA"/>
        </w:rPr>
        <w:t>une allocation mensuelle de 1</w:t>
      </w:r>
      <w:r w:rsidR="00BB1225">
        <w:rPr>
          <w:spacing w:val="-2"/>
          <w:lang w:val="fr-FR" w:bidi="ar-QA"/>
        </w:rPr>
        <w:t> </w:t>
      </w:r>
      <w:r w:rsidRPr="008E0536">
        <w:rPr>
          <w:spacing w:val="-2"/>
          <w:lang w:val="fr-FR" w:bidi="ar-QA"/>
        </w:rPr>
        <w:t>000</w:t>
      </w:r>
      <w:r w:rsidR="00BB1225">
        <w:rPr>
          <w:spacing w:val="-2"/>
          <w:lang w:val="fr-FR" w:bidi="ar-QA"/>
        </w:rPr>
        <w:t> </w:t>
      </w:r>
      <w:r w:rsidRPr="008E0536">
        <w:rPr>
          <w:spacing w:val="-2"/>
          <w:lang w:val="fr-FR" w:bidi="ar-QA"/>
        </w:rPr>
        <w:t>rials aux fonctionnaires des deux sexes et aux militaires. Elle prévoit également l</w:t>
      </w:r>
      <w:r w:rsidR="00D3349B">
        <w:rPr>
          <w:spacing w:val="-2"/>
          <w:lang w:val="fr-FR" w:bidi="ar-QA"/>
        </w:rPr>
        <w:t>’</w:t>
      </w:r>
      <w:r w:rsidRPr="008E0536">
        <w:rPr>
          <w:spacing w:val="-2"/>
          <w:lang w:val="fr-FR" w:bidi="ar-QA"/>
        </w:rPr>
        <w:t>octroi, pendant une année, d</w:t>
      </w:r>
      <w:r w:rsidR="00D3349B">
        <w:rPr>
          <w:spacing w:val="-2"/>
          <w:lang w:val="fr-FR" w:bidi="ar-QA"/>
        </w:rPr>
        <w:t>’</w:t>
      </w:r>
      <w:r w:rsidRPr="008E0536">
        <w:rPr>
          <w:spacing w:val="-2"/>
          <w:lang w:val="fr-FR" w:bidi="ar-QA"/>
        </w:rPr>
        <w:t>une allocation de vie chère de 500</w:t>
      </w:r>
      <w:r w:rsidR="00FD53F2">
        <w:rPr>
          <w:spacing w:val="-2"/>
          <w:lang w:val="fr-FR" w:bidi="ar-QA"/>
        </w:rPr>
        <w:t> </w:t>
      </w:r>
      <w:r w:rsidRPr="008E0536">
        <w:rPr>
          <w:spacing w:val="-2"/>
          <w:lang w:val="fr-FR" w:bidi="ar-QA"/>
        </w:rPr>
        <w:t>rials aux bénéficiaires d</w:t>
      </w:r>
      <w:r w:rsidR="00D3349B">
        <w:rPr>
          <w:spacing w:val="-2"/>
          <w:lang w:val="fr-FR" w:bidi="ar-QA"/>
        </w:rPr>
        <w:t>’</w:t>
      </w:r>
      <w:r w:rsidRPr="008E0536">
        <w:rPr>
          <w:spacing w:val="-2"/>
          <w:lang w:val="fr-FR" w:bidi="ar-QA"/>
        </w:rPr>
        <w:t>une pension de retraite (versée par l</w:t>
      </w:r>
      <w:r w:rsidR="00D3349B">
        <w:rPr>
          <w:spacing w:val="-2"/>
          <w:lang w:val="fr-FR" w:bidi="ar-QA"/>
        </w:rPr>
        <w:t>’</w:t>
      </w:r>
      <w:r w:rsidRPr="008E0536">
        <w:rPr>
          <w:spacing w:val="-2"/>
          <w:lang w:val="fr-FR" w:bidi="ar-QA"/>
        </w:rPr>
        <w:t>Office général des retraites) et aux bénéficiaires de l</w:t>
      </w:r>
      <w:r w:rsidR="00D3349B">
        <w:rPr>
          <w:spacing w:val="-2"/>
          <w:lang w:val="fr-FR" w:bidi="ar-QA"/>
        </w:rPr>
        <w:t>’</w:t>
      </w:r>
      <w:r w:rsidRPr="008E0536">
        <w:rPr>
          <w:spacing w:val="-2"/>
          <w:lang w:val="fr-FR" w:bidi="ar-QA"/>
        </w:rPr>
        <w:t>assurance sociale (versée par l</w:t>
      </w:r>
      <w:r w:rsidR="00D3349B">
        <w:rPr>
          <w:spacing w:val="-2"/>
          <w:lang w:val="fr-FR" w:bidi="ar-QA"/>
        </w:rPr>
        <w:t>’</w:t>
      </w:r>
      <w:r w:rsidRPr="008E0536">
        <w:rPr>
          <w:spacing w:val="-2"/>
          <w:lang w:val="fr-FR" w:bidi="ar-QA"/>
        </w:rPr>
        <w:t>Organisation générale d</w:t>
      </w:r>
      <w:r w:rsidR="00D3349B">
        <w:rPr>
          <w:spacing w:val="-2"/>
          <w:lang w:val="fr-FR" w:bidi="ar-QA"/>
        </w:rPr>
        <w:t>’</w:t>
      </w:r>
      <w:r w:rsidRPr="008E0536">
        <w:rPr>
          <w:spacing w:val="-2"/>
          <w:lang w:val="fr-FR" w:bidi="ar-QA"/>
        </w:rPr>
        <w:t>assurance sociale). L</w:t>
      </w:r>
      <w:r w:rsidR="00D3349B">
        <w:rPr>
          <w:spacing w:val="-2"/>
          <w:lang w:val="fr-FR" w:bidi="ar-QA"/>
        </w:rPr>
        <w:t>’</w:t>
      </w:r>
      <w:r w:rsidRPr="008E0536">
        <w:rPr>
          <w:spacing w:val="-2"/>
          <w:lang w:val="fr-FR" w:bidi="ar-QA"/>
        </w:rPr>
        <w:t>ordonnance prévoit également l</w:t>
      </w:r>
      <w:r w:rsidR="00D3349B">
        <w:rPr>
          <w:spacing w:val="-2"/>
          <w:lang w:val="fr-FR" w:bidi="ar-QA"/>
        </w:rPr>
        <w:t>’</w:t>
      </w:r>
      <w:r w:rsidRPr="008E0536">
        <w:rPr>
          <w:spacing w:val="-2"/>
          <w:lang w:val="fr-FR" w:bidi="ar-QA"/>
        </w:rPr>
        <w:t>octroi, pendant une année, d</w:t>
      </w:r>
      <w:r w:rsidR="00D3349B">
        <w:rPr>
          <w:spacing w:val="-2"/>
          <w:lang w:val="fr-FR" w:bidi="ar-QA"/>
        </w:rPr>
        <w:t>’</w:t>
      </w:r>
      <w:r w:rsidRPr="008E0536">
        <w:rPr>
          <w:spacing w:val="-2"/>
          <w:lang w:val="fr-FR" w:bidi="ar-QA"/>
        </w:rPr>
        <w:t>une allocation mensuelle de vie chère de 500 rials aux bénéficiaires de la sécurité sociale et l</w:t>
      </w:r>
      <w:r w:rsidR="00D3349B">
        <w:rPr>
          <w:spacing w:val="-2"/>
          <w:lang w:val="fr-FR" w:bidi="ar-QA"/>
        </w:rPr>
        <w:t>’</w:t>
      </w:r>
      <w:r w:rsidRPr="008E0536">
        <w:rPr>
          <w:spacing w:val="-2"/>
          <w:lang w:val="fr-FR" w:bidi="ar-QA"/>
        </w:rPr>
        <w:t>augmentation de 10</w:t>
      </w:r>
      <w:r w:rsidR="00FD53F2">
        <w:rPr>
          <w:spacing w:val="-2"/>
          <w:lang w:val="fr-FR" w:bidi="ar-QA"/>
        </w:rPr>
        <w:t> </w:t>
      </w:r>
      <w:r w:rsidRPr="008E0536">
        <w:rPr>
          <w:spacing w:val="-2"/>
          <w:lang w:val="fr-FR" w:bidi="ar-QA"/>
        </w:rPr>
        <w:t>%, pendant une année, du montant de la bourse destinée aux étudiants et étudiantes. L</w:t>
      </w:r>
      <w:r w:rsidR="00D3349B">
        <w:rPr>
          <w:spacing w:val="-2"/>
          <w:lang w:val="fr-FR" w:bidi="ar-QA"/>
        </w:rPr>
        <w:t>’</w:t>
      </w:r>
      <w:r w:rsidRPr="008E0536">
        <w:rPr>
          <w:spacing w:val="-2"/>
          <w:lang w:val="fr-FR" w:bidi="ar-QA"/>
        </w:rPr>
        <w:t>État prend en charge la TVA imposée aux citoyens qui bénéficient de services de santé privés et de prestations d</w:t>
      </w:r>
      <w:r w:rsidR="00D3349B">
        <w:rPr>
          <w:spacing w:val="-2"/>
          <w:lang w:val="fr-FR" w:bidi="ar-QA"/>
        </w:rPr>
        <w:t>’</w:t>
      </w:r>
      <w:r w:rsidRPr="008E0536">
        <w:rPr>
          <w:spacing w:val="-2"/>
          <w:lang w:val="fr-FR" w:bidi="ar-QA"/>
        </w:rPr>
        <w:t>enseignement dispensés par des établissements privés.</w:t>
      </w:r>
    </w:p>
    <w:p w14:paraId="19BF27AF" w14:textId="77777777" w:rsidR="002B35F8" w:rsidRDefault="002B35F8" w:rsidP="008E0536">
      <w:pPr>
        <w:pStyle w:val="H23G"/>
        <w:rPr>
          <w:rtl/>
          <w:lang w:val="fr-FR" w:bidi="fr-FR"/>
        </w:rPr>
      </w:pPr>
      <w:r>
        <w:rPr>
          <w:lang w:val="fr-FR" w:bidi="ar-QA"/>
        </w:rPr>
        <w:tab/>
      </w:r>
      <w:bookmarkStart w:id="88" w:name="_Toc128134875"/>
      <w:bookmarkStart w:id="89" w:name="_Toc128134945"/>
      <w:r>
        <w:rPr>
          <w:lang w:val="fr-FR" w:bidi="ar-QA"/>
        </w:rPr>
        <w:t>g)</w:t>
      </w:r>
      <w:r>
        <w:rPr>
          <w:lang w:val="fr-FR" w:bidi="ar-QA"/>
        </w:rPr>
        <w:tab/>
        <w:t>Mesures prises pour lutter contre la pandémie de COVID-19</w:t>
      </w:r>
      <w:bookmarkEnd w:id="88"/>
      <w:bookmarkEnd w:id="89"/>
    </w:p>
    <w:p w14:paraId="556230DA" w14:textId="670988A0" w:rsidR="002B35F8" w:rsidRPr="008E0536" w:rsidRDefault="002B35F8" w:rsidP="008E0536">
      <w:pPr>
        <w:pStyle w:val="SingleTxtG"/>
        <w:rPr>
          <w:spacing w:val="-2"/>
          <w:rtl/>
          <w:lang w:val="fr-FR" w:bidi="fr-FR"/>
        </w:rPr>
      </w:pPr>
      <w:r w:rsidRPr="008E0536">
        <w:rPr>
          <w:spacing w:val="-2"/>
          <w:lang w:val="fr-FR" w:bidi="ar-QA"/>
        </w:rPr>
        <w:t>144.</w:t>
      </w:r>
      <w:r w:rsidRPr="008E0536">
        <w:rPr>
          <w:spacing w:val="-2"/>
          <w:lang w:val="fr-FR" w:bidi="ar-QA"/>
        </w:rPr>
        <w:tab/>
        <w:t>Plusieurs mesures ont été adoptées de manière concomitante dans le but de lutter contre la pandémie de COVID-19 et étaient notamment destinées à contenir la propagation de la pandémie, dispenser des soins de santé de qualité aux personnes atteintes et remédier aux conséquences économiques et sociales de la maladie par rapport aux patients. Les mesures que le Royaume a prises en la matière découlent d</w:t>
      </w:r>
      <w:r w:rsidR="00D3349B">
        <w:rPr>
          <w:spacing w:val="-2"/>
          <w:lang w:val="fr-FR" w:bidi="ar-QA"/>
        </w:rPr>
        <w:t>’</w:t>
      </w:r>
      <w:r w:rsidRPr="008E0536">
        <w:rPr>
          <w:spacing w:val="-2"/>
          <w:lang w:val="fr-FR" w:bidi="ar-QA"/>
        </w:rPr>
        <w:t>une approche fondée sur les droits de l</w:t>
      </w:r>
      <w:r w:rsidR="00D3349B">
        <w:rPr>
          <w:spacing w:val="-2"/>
          <w:lang w:val="fr-FR" w:bidi="ar-QA"/>
        </w:rPr>
        <w:t>’</w:t>
      </w:r>
      <w:r w:rsidRPr="008E0536">
        <w:rPr>
          <w:spacing w:val="-2"/>
          <w:lang w:val="fr-FR" w:bidi="ar-QA"/>
        </w:rPr>
        <w:t>homme (</w:t>
      </w:r>
      <w:r w:rsidRPr="008E0536">
        <w:rPr>
          <w:i/>
          <w:iCs/>
          <w:spacing w:val="-2"/>
          <w:lang w:val="fr-FR" w:bidi="ar-QA"/>
        </w:rPr>
        <w:t xml:space="preserve">Human </w:t>
      </w:r>
      <w:proofErr w:type="spellStart"/>
      <w:r w:rsidRPr="008E0536">
        <w:rPr>
          <w:i/>
          <w:iCs/>
          <w:spacing w:val="-2"/>
          <w:lang w:val="fr-FR" w:bidi="ar-QA"/>
        </w:rPr>
        <w:t>Rights</w:t>
      </w:r>
      <w:proofErr w:type="spellEnd"/>
      <w:r w:rsidRPr="008E0536">
        <w:rPr>
          <w:i/>
          <w:iCs/>
          <w:spacing w:val="-2"/>
          <w:lang w:val="fr-FR" w:bidi="ar-QA"/>
        </w:rPr>
        <w:t>–</w:t>
      </w:r>
      <w:proofErr w:type="spellStart"/>
      <w:r w:rsidRPr="008E0536">
        <w:rPr>
          <w:i/>
          <w:iCs/>
          <w:spacing w:val="-2"/>
          <w:lang w:val="fr-FR" w:bidi="ar-QA"/>
        </w:rPr>
        <w:t>based</w:t>
      </w:r>
      <w:proofErr w:type="spellEnd"/>
      <w:r w:rsidRPr="008E0536">
        <w:rPr>
          <w:i/>
          <w:iCs/>
          <w:spacing w:val="-2"/>
          <w:lang w:val="fr-FR" w:bidi="ar-QA"/>
        </w:rPr>
        <w:t xml:space="preserve"> </w:t>
      </w:r>
      <w:proofErr w:type="spellStart"/>
      <w:r w:rsidRPr="008E0536">
        <w:rPr>
          <w:i/>
          <w:iCs/>
          <w:spacing w:val="-2"/>
          <w:lang w:val="fr-FR" w:bidi="ar-QA"/>
        </w:rPr>
        <w:t>approach</w:t>
      </w:r>
      <w:proofErr w:type="spellEnd"/>
      <w:r w:rsidRPr="008E0536">
        <w:rPr>
          <w:spacing w:val="-2"/>
          <w:lang w:val="fr-FR" w:bidi="ar-QA"/>
        </w:rPr>
        <w:t>), sur le principe d</w:t>
      </w:r>
      <w:r w:rsidR="00D3349B">
        <w:rPr>
          <w:spacing w:val="-2"/>
          <w:lang w:val="fr-FR" w:bidi="ar-QA"/>
        </w:rPr>
        <w:t>’</w:t>
      </w:r>
      <w:r w:rsidRPr="008E0536">
        <w:rPr>
          <w:spacing w:val="-2"/>
          <w:lang w:val="fr-FR" w:bidi="ar-QA"/>
        </w:rPr>
        <w:t xml:space="preserve">égalité et de non-discrimination et sur la mise en </w:t>
      </w:r>
      <w:r w:rsidR="00635D09" w:rsidRPr="008E0536">
        <w:rPr>
          <w:spacing w:val="-2"/>
          <w:lang w:val="fr-FR" w:bidi="ar-QA"/>
        </w:rPr>
        <w:t>œuvre</w:t>
      </w:r>
      <w:r w:rsidRPr="008E0536">
        <w:rPr>
          <w:spacing w:val="-2"/>
          <w:lang w:val="fr-FR" w:bidi="ar-QA"/>
        </w:rPr>
        <w:t xml:space="preserve"> effective des principes de l</w:t>
      </w:r>
      <w:r w:rsidR="00D3349B">
        <w:rPr>
          <w:spacing w:val="-2"/>
          <w:lang w:val="fr-FR" w:bidi="ar-QA"/>
        </w:rPr>
        <w:t>’</w:t>
      </w:r>
      <w:r w:rsidRPr="008E0536">
        <w:rPr>
          <w:spacing w:val="-2"/>
          <w:lang w:val="fr-FR" w:bidi="ar-QA"/>
        </w:rPr>
        <w:t>indivisibilité, de l</w:t>
      </w:r>
      <w:r w:rsidR="00D3349B">
        <w:rPr>
          <w:spacing w:val="-2"/>
          <w:lang w:val="fr-FR" w:bidi="ar-QA"/>
        </w:rPr>
        <w:t>’</w:t>
      </w:r>
      <w:r w:rsidRPr="008E0536">
        <w:rPr>
          <w:spacing w:val="-2"/>
          <w:lang w:val="fr-FR" w:bidi="ar-QA"/>
        </w:rPr>
        <w:t>interdépendance et de l</w:t>
      </w:r>
      <w:r w:rsidR="00D3349B">
        <w:rPr>
          <w:spacing w:val="-2"/>
          <w:lang w:val="fr-FR" w:bidi="ar-QA"/>
        </w:rPr>
        <w:t>’</w:t>
      </w:r>
      <w:r w:rsidRPr="008E0536">
        <w:rPr>
          <w:spacing w:val="-2"/>
          <w:lang w:val="fr-FR" w:bidi="ar-QA"/>
        </w:rPr>
        <w:t>indissociabilité des droits de l</w:t>
      </w:r>
      <w:r w:rsidR="00D3349B">
        <w:rPr>
          <w:spacing w:val="-2"/>
          <w:lang w:val="fr-FR" w:bidi="ar-QA"/>
        </w:rPr>
        <w:t>’</w:t>
      </w:r>
      <w:r w:rsidRPr="008E0536">
        <w:rPr>
          <w:spacing w:val="-2"/>
          <w:lang w:val="fr-FR" w:bidi="ar-QA"/>
        </w:rPr>
        <w:t>homme énoncés dans la Déclaration et le Programme d</w:t>
      </w:r>
      <w:r w:rsidR="00D3349B">
        <w:rPr>
          <w:spacing w:val="-2"/>
          <w:lang w:val="fr-FR" w:bidi="ar-QA"/>
        </w:rPr>
        <w:t>’</w:t>
      </w:r>
      <w:r w:rsidRPr="008E0536">
        <w:rPr>
          <w:spacing w:val="-2"/>
          <w:lang w:val="fr-FR" w:bidi="ar-QA"/>
        </w:rPr>
        <w:t>action de Vienne de 1993, et ce, en protégeant et en réalisant d</w:t>
      </w:r>
      <w:r w:rsidR="00D3349B">
        <w:rPr>
          <w:spacing w:val="-2"/>
          <w:lang w:val="fr-FR" w:bidi="ar-QA"/>
        </w:rPr>
        <w:t>’</w:t>
      </w:r>
      <w:r w:rsidRPr="008E0536">
        <w:rPr>
          <w:spacing w:val="-2"/>
          <w:lang w:val="fr-FR" w:bidi="ar-QA"/>
        </w:rPr>
        <w:t>autres droits affectés par la pandémie de COVID-19, tels que le droit à l</w:t>
      </w:r>
      <w:r w:rsidR="00D3349B">
        <w:rPr>
          <w:spacing w:val="-2"/>
          <w:lang w:val="fr-FR" w:bidi="ar-QA"/>
        </w:rPr>
        <w:t>’</w:t>
      </w:r>
      <w:r w:rsidRPr="008E0536">
        <w:rPr>
          <w:spacing w:val="-2"/>
          <w:lang w:val="fr-FR" w:bidi="ar-QA"/>
        </w:rPr>
        <w:t>éducation, le droit au travail et le droit à la sécurité sociale et à la protection sociale (des informations relatives à ces mesures ont été fournies dans plusieurs parties du rapport, en fonction des secteurs concernés). Les mesures prises par le Royaume dans le cadre du droit à la santé, à la sécurité sociale et à la protection sociale sont les suivantes :</w:t>
      </w:r>
    </w:p>
    <w:p w14:paraId="32F8F197" w14:textId="61DAAA38" w:rsidR="002B35F8" w:rsidRDefault="002B35F8" w:rsidP="008E0536">
      <w:pPr>
        <w:pStyle w:val="Bullet1G"/>
        <w:rPr>
          <w:rtl/>
          <w:lang w:val="fr-FR" w:bidi="fr-FR"/>
        </w:rPr>
      </w:pPr>
      <w:r w:rsidRPr="008E0536">
        <w:rPr>
          <w:lang w:val="fr-FR" w:bidi="ar-QA"/>
        </w:rPr>
        <w:t>la suspension temporaire des déplacements des citoyens et des résidents vers et depuis le Royaume ;</w:t>
      </w:r>
    </w:p>
    <w:p w14:paraId="1358F1E5" w14:textId="68903CD1" w:rsidR="002B35F8" w:rsidRDefault="002B35F8" w:rsidP="008E0536">
      <w:pPr>
        <w:pStyle w:val="Bullet1G"/>
        <w:rPr>
          <w:rtl/>
          <w:lang w:val="fr-FR" w:bidi="fr-FR"/>
        </w:rPr>
      </w:pPr>
      <w:r w:rsidRPr="008E0536">
        <w:rPr>
          <w:lang w:val="fr-FR" w:bidi="ar-QA"/>
        </w:rPr>
        <w:t>l</w:t>
      </w:r>
      <w:r w:rsidR="00D3349B">
        <w:rPr>
          <w:lang w:val="fr-FR" w:bidi="ar-QA"/>
        </w:rPr>
        <w:t>’</w:t>
      </w:r>
      <w:r w:rsidRPr="008E0536">
        <w:rPr>
          <w:lang w:val="fr-FR" w:bidi="ar-QA"/>
        </w:rPr>
        <w:t>accueil des citoyens bloqués à l</w:t>
      </w:r>
      <w:r w:rsidR="00D3349B">
        <w:rPr>
          <w:lang w:val="fr-FR" w:bidi="ar-QA"/>
        </w:rPr>
        <w:t>’</w:t>
      </w:r>
      <w:r w:rsidRPr="008E0536">
        <w:rPr>
          <w:lang w:val="fr-FR" w:bidi="ar-QA"/>
        </w:rPr>
        <w:t>étranger et l</w:t>
      </w:r>
      <w:r w:rsidR="00D3349B">
        <w:rPr>
          <w:lang w:val="fr-FR" w:bidi="ar-QA"/>
        </w:rPr>
        <w:t>’</w:t>
      </w:r>
      <w:r w:rsidRPr="008E0536">
        <w:rPr>
          <w:lang w:val="fr-FR" w:bidi="ar-QA"/>
        </w:rPr>
        <w:t>offre de services de prévention et de santé, de moyens de subsistance et d</w:t>
      </w:r>
      <w:r w:rsidR="00D3349B">
        <w:rPr>
          <w:lang w:val="fr-FR" w:bidi="ar-QA"/>
        </w:rPr>
        <w:t>’</w:t>
      </w:r>
      <w:r w:rsidRPr="008E0536">
        <w:rPr>
          <w:lang w:val="fr-FR" w:bidi="ar-QA"/>
        </w:rPr>
        <w:t>un soutien psychologique ;</w:t>
      </w:r>
    </w:p>
    <w:p w14:paraId="56448EF8" w14:textId="3635D430" w:rsidR="002B35F8" w:rsidRDefault="002B35F8" w:rsidP="008E0536">
      <w:pPr>
        <w:pStyle w:val="Bullet1G"/>
        <w:rPr>
          <w:rtl/>
          <w:lang w:val="fr-FR" w:bidi="fr-FR"/>
        </w:rPr>
      </w:pPr>
      <w:r w:rsidRPr="008E0536">
        <w:rPr>
          <w:lang w:val="fr-FR" w:bidi="ar-QA"/>
        </w:rPr>
        <w:t>la suspension des réunions et manifestations religieuses, sociales et culturelles, des cours et des activités professionnelles en présentiel ;</w:t>
      </w:r>
    </w:p>
    <w:p w14:paraId="1F2DA373" w14:textId="64F74B48" w:rsidR="002B35F8" w:rsidRDefault="002B35F8" w:rsidP="008E0536">
      <w:pPr>
        <w:pStyle w:val="Bullet1G"/>
        <w:rPr>
          <w:rtl/>
          <w:lang w:val="fr-FR" w:bidi="fr-FR"/>
        </w:rPr>
      </w:pPr>
      <w:r w:rsidRPr="008E0536">
        <w:rPr>
          <w:lang w:val="fr-FR" w:bidi="ar-QA"/>
        </w:rPr>
        <w:t>la fermeture des magasins et des complexes commerciaux, à l</w:t>
      </w:r>
      <w:r w:rsidR="00D3349B">
        <w:rPr>
          <w:lang w:val="fr-FR" w:bidi="ar-QA"/>
        </w:rPr>
        <w:t>’</w:t>
      </w:r>
      <w:r w:rsidRPr="008E0536">
        <w:rPr>
          <w:lang w:val="fr-FR" w:bidi="ar-QA"/>
        </w:rPr>
        <w:t>exception des pharmacies et des marchés de denrées alimentaires ainsi que la mise à disposition de tous les produits alimentaires, de fournitures médicales, de dispositifs de protection et de produits de consommation ;</w:t>
      </w:r>
    </w:p>
    <w:p w14:paraId="34E44713" w14:textId="38344B06" w:rsidR="002B35F8" w:rsidRDefault="002B35F8" w:rsidP="008E0536">
      <w:pPr>
        <w:pStyle w:val="Bullet1G"/>
        <w:rPr>
          <w:rtl/>
          <w:lang w:val="fr-FR" w:bidi="fr-FR"/>
        </w:rPr>
      </w:pPr>
      <w:r w:rsidRPr="008E0536">
        <w:rPr>
          <w:lang w:val="fr-FR" w:bidi="ar-QA"/>
        </w:rPr>
        <w:t>l</w:t>
      </w:r>
      <w:r w:rsidR="00D3349B">
        <w:rPr>
          <w:lang w:val="fr-FR" w:bidi="ar-QA"/>
        </w:rPr>
        <w:t>’</w:t>
      </w:r>
      <w:r w:rsidRPr="008E0536">
        <w:rPr>
          <w:lang w:val="fr-FR" w:bidi="ar-QA"/>
        </w:rPr>
        <w:t>application du confinement à domicile et l</w:t>
      </w:r>
      <w:r w:rsidR="00D3349B">
        <w:rPr>
          <w:lang w:val="fr-FR" w:bidi="ar-QA"/>
        </w:rPr>
        <w:t>’</w:t>
      </w:r>
      <w:r w:rsidRPr="008E0536">
        <w:rPr>
          <w:lang w:val="fr-FR" w:bidi="ar-QA"/>
        </w:rPr>
        <w:t>interdiction de tous les déplacements entre les villes et les zones isolées ;</w:t>
      </w:r>
    </w:p>
    <w:p w14:paraId="348764A4" w14:textId="155F11B9" w:rsidR="002B35F8" w:rsidRDefault="002B35F8" w:rsidP="008E0536">
      <w:pPr>
        <w:pStyle w:val="Bullet1G"/>
        <w:rPr>
          <w:rtl/>
          <w:lang w:val="fr-FR" w:bidi="fr-FR"/>
        </w:rPr>
      </w:pPr>
      <w:r w:rsidRPr="008E0536">
        <w:rPr>
          <w:lang w:val="fr-FR" w:bidi="ar-QA"/>
        </w:rPr>
        <w:t>l</w:t>
      </w:r>
      <w:r w:rsidR="00D3349B">
        <w:rPr>
          <w:lang w:val="fr-FR" w:bidi="ar-QA"/>
        </w:rPr>
        <w:t>’</w:t>
      </w:r>
      <w:r w:rsidRPr="008E0536">
        <w:rPr>
          <w:lang w:val="fr-FR" w:bidi="ar-QA"/>
        </w:rPr>
        <w:t>adoption des mesures de précaution nécessaires destinées à prévenir la propagation de la COVID-19 dans les prisons, les maisons d</w:t>
      </w:r>
      <w:r w:rsidR="00D3349B">
        <w:rPr>
          <w:lang w:val="fr-FR" w:bidi="ar-QA"/>
        </w:rPr>
        <w:t>’</w:t>
      </w:r>
      <w:r w:rsidRPr="008E0536">
        <w:rPr>
          <w:lang w:val="fr-FR" w:bidi="ar-QA"/>
        </w:rPr>
        <w:t>arrêt et les établissements de rééducation ;</w:t>
      </w:r>
    </w:p>
    <w:p w14:paraId="492CBF05" w14:textId="5E76342B" w:rsidR="002B35F8" w:rsidRDefault="002B35F8" w:rsidP="008E0536">
      <w:pPr>
        <w:pStyle w:val="Bullet1G"/>
        <w:rPr>
          <w:rtl/>
          <w:lang w:val="fr-FR" w:bidi="fr-FR"/>
        </w:rPr>
      </w:pPr>
      <w:r w:rsidRPr="008E0536">
        <w:rPr>
          <w:lang w:val="fr-FR" w:bidi="ar-QA"/>
        </w:rPr>
        <w:t>la fourniture de soins de santé gratuits et de qualité à tous sans exception ;</w:t>
      </w:r>
    </w:p>
    <w:p w14:paraId="54A8FBAE" w14:textId="31A44C94" w:rsidR="002B35F8" w:rsidRDefault="002B35F8" w:rsidP="008E0536">
      <w:pPr>
        <w:pStyle w:val="Bullet1G"/>
        <w:rPr>
          <w:rtl/>
          <w:lang w:val="fr-FR" w:bidi="fr-FR"/>
        </w:rPr>
      </w:pPr>
      <w:r w:rsidRPr="008E0536">
        <w:rPr>
          <w:lang w:val="fr-FR" w:bidi="ar-QA"/>
        </w:rPr>
        <w:t>l</w:t>
      </w:r>
      <w:r w:rsidR="00D3349B">
        <w:rPr>
          <w:lang w:val="fr-FR" w:bidi="ar-QA"/>
        </w:rPr>
        <w:t>’</w:t>
      </w:r>
      <w:r w:rsidRPr="008E0536">
        <w:rPr>
          <w:lang w:val="fr-FR" w:bidi="ar-QA"/>
        </w:rPr>
        <w:t>octroi d</w:t>
      </w:r>
      <w:r w:rsidR="00D3349B">
        <w:rPr>
          <w:lang w:val="fr-FR" w:bidi="ar-QA"/>
        </w:rPr>
        <w:t>’</w:t>
      </w:r>
      <w:r w:rsidRPr="008E0536">
        <w:rPr>
          <w:lang w:val="fr-FR" w:bidi="ar-QA"/>
        </w:rPr>
        <w:t>une aide équivalente au salaire minimum aux personnes (hommes ou femmes) ne relevant d</w:t>
      </w:r>
      <w:r w:rsidR="00D3349B">
        <w:rPr>
          <w:lang w:val="fr-FR" w:bidi="ar-QA"/>
        </w:rPr>
        <w:t>’</w:t>
      </w:r>
      <w:r w:rsidRPr="008E0536">
        <w:rPr>
          <w:lang w:val="fr-FR" w:bidi="ar-QA"/>
        </w:rPr>
        <w:t>aucune entreprise, enregistrées auprès de l</w:t>
      </w:r>
      <w:r w:rsidR="00D3349B">
        <w:rPr>
          <w:lang w:val="fr-FR" w:bidi="ar-QA"/>
        </w:rPr>
        <w:t>’</w:t>
      </w:r>
      <w:r w:rsidRPr="008E0536">
        <w:rPr>
          <w:lang w:val="fr-FR" w:bidi="ar-QA"/>
        </w:rPr>
        <w:t>Autorité générale du transport et affectées au transport de passagers dont l</w:t>
      </w:r>
      <w:r w:rsidR="00D3349B">
        <w:rPr>
          <w:lang w:val="fr-FR" w:bidi="ar-QA"/>
        </w:rPr>
        <w:t>’</w:t>
      </w:r>
      <w:r w:rsidRPr="008E0536">
        <w:rPr>
          <w:lang w:val="fr-FR" w:bidi="ar-QA"/>
        </w:rPr>
        <w:t>activité a été interrompue en raison des mesures préventives prises dans le cadre de la lutte contre la pandémie ;</w:t>
      </w:r>
    </w:p>
    <w:p w14:paraId="71CC2C62" w14:textId="45EEF9BF" w:rsidR="002B35F8" w:rsidRDefault="002B35F8" w:rsidP="008E0536">
      <w:pPr>
        <w:pStyle w:val="Bullet1G"/>
        <w:rPr>
          <w:rtl/>
          <w:lang w:val="fr-FR" w:bidi="fr-FR"/>
        </w:rPr>
      </w:pPr>
      <w:r w:rsidRPr="008E0536">
        <w:rPr>
          <w:lang w:val="fr-FR" w:bidi="ar-QA"/>
        </w:rPr>
        <w:t>le lancement, en décembre 2020, d</w:t>
      </w:r>
      <w:r w:rsidR="00D3349B">
        <w:rPr>
          <w:lang w:val="fr-FR" w:bidi="ar-QA"/>
        </w:rPr>
        <w:t>’</w:t>
      </w:r>
      <w:r w:rsidRPr="008E0536">
        <w:rPr>
          <w:lang w:val="fr-FR" w:bidi="ar-QA"/>
        </w:rPr>
        <w:t>une campagne de vaccination gratuite contre la COVID-19 au profit de tous les citoyens et résidents sans discrimination et l</w:t>
      </w:r>
      <w:r w:rsidR="00D3349B">
        <w:rPr>
          <w:lang w:val="fr-FR" w:bidi="ar-QA"/>
        </w:rPr>
        <w:t>’</w:t>
      </w:r>
      <w:r w:rsidRPr="008E0536">
        <w:rPr>
          <w:lang w:val="fr-FR" w:bidi="ar-QA"/>
        </w:rPr>
        <w:t>implantation de plusieurs sites à cet effet dans différentes régions du royaume, étant précisé qu</w:t>
      </w:r>
      <w:r w:rsidR="00D3349B">
        <w:rPr>
          <w:lang w:val="fr-FR" w:bidi="ar-QA"/>
        </w:rPr>
        <w:t>’</w:t>
      </w:r>
      <w:r w:rsidRPr="008E0536">
        <w:rPr>
          <w:lang w:val="fr-FR" w:bidi="ar-QA"/>
        </w:rPr>
        <w:t xml:space="preserve">un service de vaccination contre la COVID-19 à domicile a été mis en place </w:t>
      </w:r>
      <w:r w:rsidRPr="008E0536">
        <w:rPr>
          <w:lang w:val="fr-FR" w:bidi="ar-QA"/>
        </w:rPr>
        <w:lastRenderedPageBreak/>
        <w:t>dans le cadre du Programme de soins ambulatoires dans toutes les régions du Royaume dans le but de préserver la santé et la sécurité de tous et de contenir la propagation de la COVID-19.</w:t>
      </w:r>
    </w:p>
    <w:p w14:paraId="40CF9434" w14:textId="70C223DF" w:rsidR="002B35F8" w:rsidRPr="0083744E" w:rsidRDefault="002B35F8" w:rsidP="0083744E">
      <w:pPr>
        <w:pStyle w:val="SingleTxtG"/>
        <w:rPr>
          <w:spacing w:val="-2"/>
          <w:rtl/>
          <w:lang w:val="fr-FR" w:bidi="fr-FR"/>
        </w:rPr>
      </w:pPr>
      <w:r w:rsidRPr="0083744E">
        <w:rPr>
          <w:spacing w:val="-2"/>
          <w:lang w:val="fr-FR" w:bidi="ar-QA"/>
        </w:rPr>
        <w:t>145.</w:t>
      </w:r>
      <w:r w:rsidRPr="0083744E">
        <w:rPr>
          <w:spacing w:val="-2"/>
          <w:lang w:val="fr-FR" w:bidi="ar-QA"/>
        </w:rPr>
        <w:tab/>
        <w:t>La décision du Conseil des ministres n</w:t>
      </w:r>
      <w:r w:rsidRPr="00124E95">
        <w:rPr>
          <w:spacing w:val="-2"/>
          <w:vertAlign w:val="superscript"/>
          <w:lang w:val="fr-FR" w:bidi="ar-QA"/>
        </w:rPr>
        <w:t>o</w:t>
      </w:r>
      <w:r w:rsidR="00124E95">
        <w:rPr>
          <w:spacing w:val="-2"/>
          <w:lang w:val="fr-FR" w:bidi="ar-QA"/>
        </w:rPr>
        <w:t> </w:t>
      </w:r>
      <w:r w:rsidRPr="0083744E">
        <w:rPr>
          <w:spacing w:val="-2"/>
          <w:lang w:val="fr-FR" w:bidi="ar-QA"/>
        </w:rPr>
        <w:t xml:space="preserve">168 </w:t>
      </w:r>
      <w:r w:rsidR="008722F7" w:rsidRPr="008722F7">
        <w:rPr>
          <w:spacing w:val="-2"/>
          <w:lang w:val="fr-FR" w:bidi="ar-QA"/>
        </w:rPr>
        <w:t xml:space="preserve">du 10 </w:t>
      </w:r>
      <w:proofErr w:type="spellStart"/>
      <w:r w:rsidR="008722F7" w:rsidRPr="008722F7">
        <w:rPr>
          <w:spacing w:val="-2"/>
          <w:lang w:val="fr-FR" w:bidi="ar-QA"/>
        </w:rPr>
        <w:t>rabi</w:t>
      </w:r>
      <w:proofErr w:type="spellEnd"/>
      <w:r w:rsidR="008722F7" w:rsidRPr="008722F7">
        <w:rPr>
          <w:spacing w:val="-2"/>
          <w:lang w:val="fr-FR" w:bidi="ar-QA"/>
        </w:rPr>
        <w:t>’ el-</w:t>
      </w:r>
      <w:proofErr w:type="spellStart"/>
      <w:r w:rsidR="008722F7" w:rsidRPr="008722F7">
        <w:rPr>
          <w:spacing w:val="-2"/>
          <w:lang w:val="fr-FR" w:bidi="ar-QA"/>
        </w:rPr>
        <w:t>aoual</w:t>
      </w:r>
      <w:proofErr w:type="spellEnd"/>
      <w:r w:rsidR="008722F7" w:rsidRPr="008722F7">
        <w:rPr>
          <w:spacing w:val="-2"/>
          <w:lang w:val="fr-FR" w:bidi="ar-QA"/>
        </w:rPr>
        <w:t xml:space="preserve"> 1442 de l’hégire (27</w:t>
      </w:r>
      <w:r w:rsidR="008722F7">
        <w:rPr>
          <w:spacing w:val="-2"/>
          <w:lang w:val="fr-FR" w:bidi="ar-QA"/>
        </w:rPr>
        <w:t> </w:t>
      </w:r>
      <w:r w:rsidR="008722F7" w:rsidRPr="008722F7">
        <w:rPr>
          <w:spacing w:val="-2"/>
          <w:lang w:val="fr-FR" w:bidi="ar-QA"/>
        </w:rPr>
        <w:t>octobre 2020)</w:t>
      </w:r>
      <w:r w:rsidRPr="0083744E">
        <w:rPr>
          <w:spacing w:val="-2"/>
          <w:lang w:val="fr-FR" w:bidi="ar-QA"/>
        </w:rPr>
        <w:t xml:space="preserve"> prévoit le versement d</w:t>
      </w:r>
      <w:r w:rsidR="00D3349B">
        <w:rPr>
          <w:spacing w:val="-2"/>
          <w:lang w:val="fr-FR" w:bidi="ar-QA"/>
        </w:rPr>
        <w:t>’</w:t>
      </w:r>
      <w:r w:rsidRPr="0083744E">
        <w:rPr>
          <w:spacing w:val="-2"/>
          <w:lang w:val="fr-FR" w:bidi="ar-QA"/>
        </w:rPr>
        <w:t>une indemnité de 500 000 rials aux familles de toute personne civile ou militaire, saoudienne ou non-saoudienne, employée dans un établissement de santé public ou privé et qui serait décédée des suites de la COVID-19.</w:t>
      </w:r>
    </w:p>
    <w:p w14:paraId="7675583E" w14:textId="50DCE1D9" w:rsidR="002B35F8" w:rsidRPr="0083744E" w:rsidRDefault="002B35F8" w:rsidP="0083744E">
      <w:pPr>
        <w:pStyle w:val="SingleTxtG"/>
        <w:rPr>
          <w:spacing w:val="-2"/>
          <w:rtl/>
          <w:lang w:val="fr-FR" w:bidi="fr-FR"/>
        </w:rPr>
      </w:pPr>
      <w:r w:rsidRPr="0083744E">
        <w:rPr>
          <w:spacing w:val="-2"/>
          <w:lang w:val="fr-FR" w:bidi="ar-QA"/>
        </w:rPr>
        <w:t>146.</w:t>
      </w:r>
      <w:r w:rsidRPr="0083744E">
        <w:rPr>
          <w:spacing w:val="-2"/>
          <w:lang w:val="fr-FR" w:bidi="ar-QA"/>
        </w:rPr>
        <w:tab/>
        <w:t xml:space="preserve">Le Ministère de la Santé du Royaume suit 24 heures sur </w:t>
      </w:r>
      <w:smartTag w:uri="urn:schemas-microsoft-com:office:smarttags" w:element="metricconverter">
        <w:smartTagPr>
          <w:attr w:name="ProductID" w:val="24 l"/>
        </w:smartTagPr>
        <w:r w:rsidRPr="0083744E">
          <w:rPr>
            <w:spacing w:val="-2"/>
            <w:lang w:val="fr-FR" w:bidi="ar-QA"/>
          </w:rPr>
          <w:t>24 l</w:t>
        </w:r>
      </w:smartTag>
      <w:r w:rsidR="00D3349B">
        <w:rPr>
          <w:spacing w:val="-2"/>
          <w:lang w:val="fr-FR" w:bidi="ar-QA"/>
        </w:rPr>
        <w:t>’</w:t>
      </w:r>
      <w:r w:rsidRPr="0083744E">
        <w:rPr>
          <w:spacing w:val="-2"/>
          <w:lang w:val="fr-FR" w:bidi="ar-QA"/>
        </w:rPr>
        <w:t>évolution du nombre de personnes infectées par la COVID-19 et a créé à cette fin une base de données intelligente indiquant le nombre de personnes infectées par le virus, leur âge, leur sexe et leur nationalité. En collaboration et coordination avec les parties prenantes, le Ministère de l</w:t>
      </w:r>
      <w:r w:rsidR="00D3349B">
        <w:rPr>
          <w:spacing w:val="-2"/>
          <w:lang w:val="fr-FR" w:bidi="ar-QA"/>
        </w:rPr>
        <w:t>’</w:t>
      </w:r>
      <w:r w:rsidRPr="0083744E">
        <w:rPr>
          <w:spacing w:val="-2"/>
          <w:lang w:val="fr-FR" w:bidi="ar-QA"/>
        </w:rPr>
        <w:t xml:space="preserve">information a lancé une vaste campagne de sensibilisation à travers la presse écrite et </w:t>
      </w:r>
      <w:proofErr w:type="spellStart"/>
      <w:r w:rsidRPr="0083744E">
        <w:rPr>
          <w:spacing w:val="-2"/>
          <w:lang w:val="fr-FR" w:bidi="ar-QA"/>
        </w:rPr>
        <w:t>audiovisuelle</w:t>
      </w:r>
      <w:proofErr w:type="spellEnd"/>
      <w:r w:rsidRPr="0083744E">
        <w:rPr>
          <w:spacing w:val="-2"/>
          <w:lang w:val="fr-FR" w:bidi="ar-QA"/>
        </w:rPr>
        <w:t xml:space="preserve"> et les moyens de communication améliorés et alternatifs dans toutes les langues parlées dans le Royaume, y</w:t>
      </w:r>
      <w:r w:rsidR="00124E95">
        <w:rPr>
          <w:spacing w:val="-2"/>
          <w:lang w:val="fr-FR" w:bidi="ar-QA"/>
        </w:rPr>
        <w:t> </w:t>
      </w:r>
      <w:r w:rsidRPr="0083744E">
        <w:rPr>
          <w:spacing w:val="-2"/>
          <w:lang w:val="fr-FR" w:bidi="ar-QA"/>
        </w:rPr>
        <w:t>compris la langue des signes, afin de sensibiliser le public aux dangers de la pandémie de COVID-19 et aux méthodes optimales de prévention. Le Ministère s</w:t>
      </w:r>
      <w:r w:rsidR="00D3349B">
        <w:rPr>
          <w:spacing w:val="-2"/>
          <w:lang w:val="fr-FR" w:bidi="ar-QA"/>
        </w:rPr>
        <w:t>’</w:t>
      </w:r>
      <w:r w:rsidRPr="0083744E">
        <w:rPr>
          <w:spacing w:val="-2"/>
          <w:lang w:val="fr-FR" w:bidi="ar-QA"/>
        </w:rPr>
        <w:t>est également employé à mettre à jour en temps réel la cartographie de la pandémie dans toutes les régions et villes du Royaume et à organiser un point de presse quotidien. Il convient de noter qu</w:t>
      </w:r>
      <w:r w:rsidR="00D3349B">
        <w:rPr>
          <w:spacing w:val="-2"/>
          <w:lang w:val="fr-FR" w:bidi="ar-QA"/>
        </w:rPr>
        <w:t>’</w:t>
      </w:r>
      <w:r w:rsidRPr="0083744E">
        <w:rPr>
          <w:spacing w:val="-2"/>
          <w:lang w:val="fr-FR" w:bidi="ar-QA"/>
        </w:rPr>
        <w:t>une partie du contenu des informations publiées vise à sensibiliser les familles, les mères et les enfants.</w:t>
      </w:r>
    </w:p>
    <w:p w14:paraId="0EC73C0F" w14:textId="1CC4D924" w:rsidR="002B35F8" w:rsidRPr="0083744E" w:rsidRDefault="002B35F8" w:rsidP="0083744E">
      <w:pPr>
        <w:pStyle w:val="SingleTxtG"/>
        <w:rPr>
          <w:spacing w:val="-2"/>
          <w:rtl/>
          <w:lang w:val="fr-FR" w:bidi="fr-FR"/>
        </w:rPr>
      </w:pPr>
      <w:r w:rsidRPr="0083744E">
        <w:rPr>
          <w:spacing w:val="-2"/>
          <w:lang w:val="fr-FR" w:bidi="ar-QA"/>
        </w:rPr>
        <w:t>147.</w:t>
      </w:r>
      <w:r w:rsidRPr="0083744E">
        <w:rPr>
          <w:spacing w:val="-2"/>
          <w:lang w:val="fr-FR" w:bidi="ar-QA"/>
        </w:rPr>
        <w:tab/>
        <w:t>Le Serviteur des Deux Saintes Mosquées a édicté</w:t>
      </w:r>
      <w:r w:rsidR="008722F7">
        <w:rPr>
          <w:spacing w:val="-2"/>
          <w:lang w:val="fr-FR" w:bidi="ar-QA"/>
        </w:rPr>
        <w:t>,</w:t>
      </w:r>
      <w:r w:rsidRPr="0083744E">
        <w:rPr>
          <w:spacing w:val="-2"/>
          <w:lang w:val="fr-FR" w:bidi="ar-QA"/>
        </w:rPr>
        <w:t xml:space="preserve"> </w:t>
      </w:r>
      <w:r w:rsidR="008722F7" w:rsidRPr="008722F7">
        <w:rPr>
          <w:spacing w:val="-2"/>
          <w:lang w:val="fr-FR" w:bidi="ar-QA"/>
        </w:rPr>
        <w:t xml:space="preserve">le 6 </w:t>
      </w:r>
      <w:proofErr w:type="spellStart"/>
      <w:r w:rsidR="008722F7" w:rsidRPr="008722F7">
        <w:rPr>
          <w:spacing w:val="-2"/>
          <w:lang w:val="fr-FR" w:bidi="ar-QA"/>
        </w:rPr>
        <w:t>chaaban</w:t>
      </w:r>
      <w:proofErr w:type="spellEnd"/>
      <w:r w:rsidR="008722F7" w:rsidRPr="008722F7">
        <w:rPr>
          <w:spacing w:val="-2"/>
          <w:lang w:val="fr-FR" w:bidi="ar-QA"/>
        </w:rPr>
        <w:t xml:space="preserve"> 1441 de l’hégire (30</w:t>
      </w:r>
      <w:r w:rsidR="008722F7">
        <w:rPr>
          <w:spacing w:val="-2"/>
          <w:lang w:val="fr-FR" w:bidi="ar-QA"/>
        </w:rPr>
        <w:t> </w:t>
      </w:r>
      <w:r w:rsidR="008722F7" w:rsidRPr="008722F7">
        <w:rPr>
          <w:spacing w:val="-2"/>
          <w:lang w:val="fr-FR" w:bidi="ar-QA"/>
        </w:rPr>
        <w:t>mars 2020),</w:t>
      </w:r>
      <w:r w:rsidRPr="0083744E">
        <w:rPr>
          <w:spacing w:val="-2"/>
          <w:lang w:val="fr-FR" w:bidi="ar-QA"/>
        </w:rPr>
        <w:t xml:space="preserve"> une directive ordonnant la prise en charge à titre gratuit de toutes les personnes infectées ou susceptibles d</w:t>
      </w:r>
      <w:r w:rsidR="00D3349B">
        <w:rPr>
          <w:spacing w:val="-2"/>
          <w:lang w:val="fr-FR" w:bidi="ar-QA"/>
        </w:rPr>
        <w:t>’</w:t>
      </w:r>
      <w:r w:rsidRPr="0083744E">
        <w:rPr>
          <w:spacing w:val="-2"/>
          <w:lang w:val="fr-FR" w:bidi="ar-QA"/>
        </w:rPr>
        <w:t>être infectées par la COVID-19, notamment les citoyens, les résidents et les personnes en situation irrégulière au regard du séjour. Les personnes n</w:t>
      </w:r>
      <w:r w:rsidR="00D3349B">
        <w:rPr>
          <w:spacing w:val="-2"/>
          <w:lang w:val="fr-FR" w:bidi="ar-QA"/>
        </w:rPr>
        <w:t>’</w:t>
      </w:r>
      <w:r w:rsidRPr="0083744E">
        <w:rPr>
          <w:spacing w:val="-2"/>
          <w:lang w:val="fr-FR" w:bidi="ar-QA"/>
        </w:rPr>
        <w:t>ayant pas la nationalité saoudienne ont ainsi pu accéder aux services de santé. Jusqu</w:t>
      </w:r>
      <w:r w:rsidR="00D3349B">
        <w:rPr>
          <w:spacing w:val="-2"/>
          <w:lang w:val="fr-FR" w:bidi="ar-QA"/>
        </w:rPr>
        <w:t>’</w:t>
      </w:r>
      <w:r w:rsidRPr="0083744E">
        <w:rPr>
          <w:spacing w:val="-2"/>
          <w:lang w:val="fr-FR" w:bidi="ar-QA"/>
        </w:rPr>
        <w:t xml:space="preserve">à octobre 2020, quelque 7,5 millions </w:t>
      </w:r>
      <w:r w:rsidR="00124E95">
        <w:rPr>
          <w:spacing w:val="-2"/>
          <w:lang w:val="fr-FR" w:bidi="ar-QA"/>
        </w:rPr>
        <w:t xml:space="preserve">de </w:t>
      </w:r>
      <w:r w:rsidRPr="0083744E">
        <w:rPr>
          <w:spacing w:val="-2"/>
          <w:lang w:val="fr-FR" w:bidi="ar-QA"/>
        </w:rPr>
        <w:t>personnes ont bénéficié de plusieurs types de soins de santé, notamment de tests de dépistage en laboratoire, d</w:t>
      </w:r>
      <w:r w:rsidR="00D3349B">
        <w:rPr>
          <w:spacing w:val="-2"/>
          <w:lang w:val="fr-FR" w:bidi="ar-QA"/>
        </w:rPr>
        <w:t>’</w:t>
      </w:r>
      <w:r w:rsidRPr="0083744E">
        <w:rPr>
          <w:spacing w:val="-2"/>
          <w:lang w:val="fr-FR" w:bidi="ar-QA"/>
        </w:rPr>
        <w:t>examens médicaux et de soins hospitaliers. Les cas critiques sont également pris en charge par les services d</w:t>
      </w:r>
      <w:r w:rsidR="00D3349B">
        <w:rPr>
          <w:spacing w:val="-2"/>
          <w:lang w:val="fr-FR" w:bidi="ar-QA"/>
        </w:rPr>
        <w:t>’</w:t>
      </w:r>
      <w:r w:rsidRPr="0083744E">
        <w:rPr>
          <w:spacing w:val="-2"/>
          <w:lang w:val="fr-FR" w:bidi="ar-QA"/>
        </w:rPr>
        <w:t>urgence des hôpitaux publics et privés, indépendamment de toute considération autre que médicale.</w:t>
      </w:r>
    </w:p>
    <w:p w14:paraId="0C57D6E8" w14:textId="2F6767D7" w:rsidR="002B35F8" w:rsidRPr="0083744E" w:rsidRDefault="002B35F8" w:rsidP="0083744E">
      <w:pPr>
        <w:pStyle w:val="SingleTxtG"/>
        <w:rPr>
          <w:spacing w:val="-2"/>
          <w:rtl/>
          <w:lang w:val="fr-FR" w:bidi="fr-FR"/>
        </w:rPr>
      </w:pPr>
      <w:r w:rsidRPr="0083744E">
        <w:rPr>
          <w:spacing w:val="-2"/>
          <w:lang w:val="fr-FR" w:bidi="ar-QA"/>
        </w:rPr>
        <w:t>148.</w:t>
      </w:r>
      <w:r w:rsidRPr="0083744E">
        <w:rPr>
          <w:spacing w:val="-2"/>
          <w:lang w:val="fr-FR" w:bidi="ar-QA"/>
        </w:rPr>
        <w:tab/>
        <w:t>Le versement des prestations au profit du compte de la sécurité sociale s</w:t>
      </w:r>
      <w:r w:rsidR="00D3349B">
        <w:rPr>
          <w:spacing w:val="-2"/>
          <w:lang w:val="fr-FR" w:bidi="ar-QA"/>
        </w:rPr>
        <w:t>’</w:t>
      </w:r>
      <w:r w:rsidRPr="0083744E">
        <w:rPr>
          <w:spacing w:val="-2"/>
          <w:lang w:val="fr-FR" w:bidi="ar-QA"/>
        </w:rPr>
        <w:t>est poursuivi pendant la pandémie de COVID-19, sachant que ledit compte fournit, sur un pied d</w:t>
      </w:r>
      <w:r w:rsidR="00D3349B">
        <w:rPr>
          <w:spacing w:val="-2"/>
          <w:lang w:val="fr-FR" w:bidi="ar-QA"/>
        </w:rPr>
        <w:t>’</w:t>
      </w:r>
      <w:r w:rsidRPr="0083744E">
        <w:rPr>
          <w:spacing w:val="-2"/>
          <w:lang w:val="fr-FR" w:bidi="ar-QA"/>
        </w:rPr>
        <w:t>égalité, des prestations en espèces et en nature aussi bien aux hommes qu</w:t>
      </w:r>
      <w:r w:rsidR="00D3349B">
        <w:rPr>
          <w:spacing w:val="-2"/>
          <w:lang w:val="fr-FR" w:bidi="ar-QA"/>
        </w:rPr>
        <w:t>’</w:t>
      </w:r>
      <w:r w:rsidRPr="0083744E">
        <w:rPr>
          <w:spacing w:val="-2"/>
          <w:lang w:val="fr-FR" w:bidi="ar-QA"/>
        </w:rPr>
        <w:t>aux femmes bénéficiaires et que les montants versés n</w:t>
      </w:r>
      <w:r w:rsidR="00D3349B">
        <w:rPr>
          <w:spacing w:val="-2"/>
          <w:lang w:val="fr-FR" w:bidi="ar-QA"/>
        </w:rPr>
        <w:t>’</w:t>
      </w:r>
      <w:r w:rsidRPr="0083744E">
        <w:rPr>
          <w:spacing w:val="-2"/>
          <w:lang w:val="fr-FR" w:bidi="ar-QA"/>
        </w:rPr>
        <w:t>ont pas été inférieurs à ce qu</w:t>
      </w:r>
      <w:r w:rsidR="00D3349B">
        <w:rPr>
          <w:spacing w:val="-2"/>
          <w:lang w:val="fr-FR" w:bidi="ar-QA"/>
        </w:rPr>
        <w:t>’</w:t>
      </w:r>
      <w:r w:rsidRPr="0083744E">
        <w:rPr>
          <w:spacing w:val="-2"/>
          <w:lang w:val="fr-FR" w:bidi="ar-QA"/>
        </w:rPr>
        <w:t>ils étaient auparavant. Le Ministère des ressources humaines et du développement social a fait en sorte qu</w:t>
      </w:r>
      <w:r w:rsidR="00D3349B">
        <w:rPr>
          <w:spacing w:val="-2"/>
          <w:lang w:val="fr-FR" w:bidi="ar-QA"/>
        </w:rPr>
        <w:t>’</w:t>
      </w:r>
      <w:r w:rsidRPr="0083744E">
        <w:rPr>
          <w:spacing w:val="-2"/>
          <w:lang w:val="fr-FR" w:bidi="ar-QA"/>
        </w:rPr>
        <w:t>aucun bénéficiaire ne soit privé des allocations de sécurité sociale pendant la pandémie et plus de deux milliards de rials saoudiens leur ont été versés.</w:t>
      </w:r>
    </w:p>
    <w:p w14:paraId="20DC3263" w14:textId="7850B60C" w:rsidR="002B35F8" w:rsidRPr="0083744E" w:rsidRDefault="002B35F8" w:rsidP="0083744E">
      <w:pPr>
        <w:pStyle w:val="SingleTxtG"/>
        <w:rPr>
          <w:spacing w:val="-2"/>
          <w:rtl/>
          <w:lang w:val="fr-FR" w:bidi="fr-FR"/>
        </w:rPr>
      </w:pPr>
      <w:r w:rsidRPr="0083744E">
        <w:rPr>
          <w:spacing w:val="-2"/>
          <w:lang w:val="fr-FR" w:bidi="ar-QA"/>
        </w:rPr>
        <w:t>149.</w:t>
      </w:r>
      <w:r w:rsidRPr="0083744E">
        <w:rPr>
          <w:spacing w:val="-2"/>
          <w:lang w:val="fr-FR" w:bidi="ar-QA"/>
        </w:rPr>
        <w:tab/>
        <w:t>Des mesures positives ont été prises au profit du secteur privé, qui emploie un grand nombre de femmes et de filles, afin qu</w:t>
      </w:r>
      <w:r w:rsidR="00D3349B">
        <w:rPr>
          <w:spacing w:val="-2"/>
          <w:lang w:val="fr-FR" w:bidi="ar-QA"/>
        </w:rPr>
        <w:t>’</w:t>
      </w:r>
      <w:r w:rsidRPr="0083744E">
        <w:rPr>
          <w:spacing w:val="-2"/>
          <w:lang w:val="fr-FR" w:bidi="ar-QA"/>
        </w:rPr>
        <w:t>il puisse faire face aux effets négatifs de la crise. Ainsi, la Banque centrale saoudienne a lancé un programme de 50 milliards de rials saoudiens destiné à financer des petites et moyennes entreprises dans le but d</w:t>
      </w:r>
      <w:r w:rsidR="00D3349B">
        <w:rPr>
          <w:spacing w:val="-2"/>
          <w:lang w:val="fr-FR" w:bidi="ar-QA"/>
        </w:rPr>
        <w:t>’</w:t>
      </w:r>
      <w:r w:rsidRPr="0083744E">
        <w:rPr>
          <w:spacing w:val="-2"/>
          <w:lang w:val="fr-FR" w:bidi="ar-QA"/>
        </w:rPr>
        <w:t>aider le secteur privé à jouer son rôle de promoteur de la croissance économique et de soutenir les efforts du Gouvernement dans sa lutte contre la COVID-19. Pour sa part, le Ministère des ressources humaines et du développement social a alloué 17,3</w:t>
      </w:r>
      <w:r w:rsidR="00124E95">
        <w:rPr>
          <w:spacing w:val="-2"/>
          <w:lang w:val="fr-FR" w:bidi="ar-QA"/>
        </w:rPr>
        <w:t> </w:t>
      </w:r>
      <w:r w:rsidRPr="0083744E">
        <w:rPr>
          <w:spacing w:val="-2"/>
          <w:lang w:val="fr-FR" w:bidi="ar-QA"/>
        </w:rPr>
        <w:t>milliards de rials aux entreprises du secteur privé dans le but de leur permettre de se développer, de contribuer à la croissance économique et de préserver l</w:t>
      </w:r>
      <w:r w:rsidR="00D3349B">
        <w:rPr>
          <w:spacing w:val="-2"/>
          <w:lang w:val="fr-FR" w:bidi="ar-QA"/>
        </w:rPr>
        <w:t>’</w:t>
      </w:r>
      <w:r w:rsidRPr="0083744E">
        <w:rPr>
          <w:spacing w:val="-2"/>
          <w:lang w:val="fr-FR" w:bidi="ar-QA"/>
        </w:rPr>
        <w:t>emploi, dans le cadre des efforts destinés à atténuer les effets des mesures de précaution et de lutte contre la pandémie.</w:t>
      </w:r>
    </w:p>
    <w:p w14:paraId="3A85CAF8" w14:textId="3C38A19B" w:rsidR="002B35F8" w:rsidRPr="0083744E" w:rsidRDefault="002B35F8" w:rsidP="0083744E">
      <w:pPr>
        <w:pStyle w:val="SingleTxtG"/>
        <w:rPr>
          <w:spacing w:val="-2"/>
          <w:rtl/>
          <w:lang w:val="fr-FR" w:bidi="fr-FR"/>
        </w:rPr>
      </w:pPr>
      <w:r w:rsidRPr="0083744E">
        <w:rPr>
          <w:spacing w:val="-2"/>
          <w:lang w:val="fr-FR" w:bidi="ar-QA"/>
        </w:rPr>
        <w:t>150.</w:t>
      </w:r>
      <w:r w:rsidRPr="0083744E">
        <w:rPr>
          <w:spacing w:val="-2"/>
          <w:lang w:val="fr-FR" w:bidi="ar-QA"/>
        </w:rPr>
        <w:tab/>
        <w:t>De plus, une réduction de 30</w:t>
      </w:r>
      <w:r w:rsidR="00124E95">
        <w:rPr>
          <w:spacing w:val="-2"/>
          <w:lang w:val="fr-FR" w:bidi="ar-QA"/>
        </w:rPr>
        <w:t> </w:t>
      </w:r>
      <w:r w:rsidRPr="0083744E">
        <w:rPr>
          <w:spacing w:val="-2"/>
          <w:lang w:val="fr-FR" w:bidi="ar-QA"/>
        </w:rPr>
        <w:t>% du montant des factures d</w:t>
      </w:r>
      <w:r w:rsidR="00D3349B">
        <w:rPr>
          <w:spacing w:val="-2"/>
          <w:lang w:val="fr-FR" w:bidi="ar-QA"/>
        </w:rPr>
        <w:t>’</w:t>
      </w:r>
      <w:r w:rsidRPr="0083744E">
        <w:rPr>
          <w:spacing w:val="-2"/>
          <w:lang w:val="fr-FR" w:bidi="ar-QA"/>
        </w:rPr>
        <w:t>électricité des entreprises du secteur commercial, industriel et agricole, a été décidée pendant deux mois (avril-mai 2020), avec la possibilité d</w:t>
      </w:r>
      <w:r w:rsidR="00D3349B">
        <w:rPr>
          <w:spacing w:val="-2"/>
          <w:lang w:val="fr-FR" w:bidi="ar-QA"/>
        </w:rPr>
        <w:t>’</w:t>
      </w:r>
      <w:r w:rsidRPr="0083744E">
        <w:rPr>
          <w:spacing w:val="-2"/>
          <w:lang w:val="fr-FR" w:bidi="ar-QA"/>
        </w:rPr>
        <w:t>une prolongation si nécessaire. En outre, les entreprises du secteur commercial et industriel ont été autorisées à ne payer que 50</w:t>
      </w:r>
      <w:r w:rsidR="00124E95">
        <w:rPr>
          <w:spacing w:val="-2"/>
          <w:lang w:val="fr-FR" w:bidi="ar-QA"/>
        </w:rPr>
        <w:t> </w:t>
      </w:r>
      <w:r w:rsidRPr="0083744E">
        <w:rPr>
          <w:spacing w:val="-2"/>
          <w:lang w:val="fr-FR" w:bidi="ar-QA"/>
        </w:rPr>
        <w:t>% du montant de leur facture d</w:t>
      </w:r>
      <w:r w:rsidR="00D3349B">
        <w:rPr>
          <w:spacing w:val="-2"/>
          <w:lang w:val="fr-FR" w:bidi="ar-QA"/>
        </w:rPr>
        <w:t>’</w:t>
      </w:r>
      <w:r w:rsidRPr="0083744E">
        <w:rPr>
          <w:spacing w:val="-2"/>
          <w:lang w:val="fr-FR" w:bidi="ar-QA"/>
        </w:rPr>
        <w:t>électricité des mois d</w:t>
      </w:r>
      <w:r w:rsidR="00D3349B">
        <w:rPr>
          <w:spacing w:val="-2"/>
          <w:lang w:val="fr-FR" w:bidi="ar-QA"/>
        </w:rPr>
        <w:t>’</w:t>
      </w:r>
      <w:r w:rsidRPr="0083744E">
        <w:rPr>
          <w:spacing w:val="-2"/>
          <w:lang w:val="fr-FR" w:bidi="ar-QA"/>
        </w:rPr>
        <w:t>avril, mai et juin 2020, le reliquat ayant vocation à être recouvré par tranches de six mois à partir de janvier 2021, avec la possibilité de reporter le délai de remboursement si nécessaire. Une aide équivalente au salaire minimum a également été accordée aux personnes (hommes ou femmes) ne relevant d</w:t>
      </w:r>
      <w:r w:rsidR="00D3349B">
        <w:rPr>
          <w:spacing w:val="-2"/>
          <w:lang w:val="fr-FR" w:bidi="ar-QA"/>
        </w:rPr>
        <w:t>’</w:t>
      </w:r>
      <w:r w:rsidRPr="0083744E">
        <w:rPr>
          <w:spacing w:val="-2"/>
          <w:lang w:val="fr-FR" w:bidi="ar-QA"/>
        </w:rPr>
        <w:t>aucune entreprise enregistrée</w:t>
      </w:r>
      <w:r w:rsidR="00124E95">
        <w:rPr>
          <w:spacing w:val="-2"/>
          <w:lang w:val="fr-FR" w:bidi="ar-QA"/>
        </w:rPr>
        <w:t>s</w:t>
      </w:r>
      <w:r w:rsidRPr="0083744E">
        <w:rPr>
          <w:spacing w:val="-2"/>
          <w:lang w:val="fr-FR" w:bidi="ar-QA"/>
        </w:rPr>
        <w:t xml:space="preserve"> auprès de l</w:t>
      </w:r>
      <w:r w:rsidR="00D3349B">
        <w:rPr>
          <w:spacing w:val="-2"/>
          <w:lang w:val="fr-FR" w:bidi="ar-QA"/>
        </w:rPr>
        <w:t>’</w:t>
      </w:r>
      <w:r w:rsidRPr="0083744E">
        <w:rPr>
          <w:spacing w:val="-2"/>
          <w:lang w:val="fr-FR" w:bidi="ar-QA"/>
        </w:rPr>
        <w:t>Autorité générale du transport et affectées au transport de passagers, dont l</w:t>
      </w:r>
      <w:r w:rsidR="00D3349B">
        <w:rPr>
          <w:spacing w:val="-2"/>
          <w:lang w:val="fr-FR" w:bidi="ar-QA"/>
        </w:rPr>
        <w:t>’</w:t>
      </w:r>
      <w:r w:rsidRPr="0083744E">
        <w:rPr>
          <w:spacing w:val="-2"/>
          <w:lang w:val="fr-FR" w:bidi="ar-QA"/>
        </w:rPr>
        <w:t>activité avait été interrompue en raison des mesures préventives de lutte contre la pandémie.</w:t>
      </w:r>
    </w:p>
    <w:p w14:paraId="39C85F1D" w14:textId="27F5FB42" w:rsidR="002B35F8" w:rsidRPr="0083744E" w:rsidRDefault="002B35F8" w:rsidP="008722F7">
      <w:pPr>
        <w:pStyle w:val="SingleTxtG"/>
        <w:keepNext/>
        <w:keepLines/>
        <w:rPr>
          <w:spacing w:val="-2"/>
          <w:rtl/>
          <w:lang w:val="fr-FR" w:bidi="fr-FR"/>
        </w:rPr>
      </w:pPr>
      <w:r w:rsidRPr="0083744E">
        <w:rPr>
          <w:spacing w:val="-2"/>
          <w:lang w:val="fr-FR" w:bidi="ar-QA"/>
        </w:rPr>
        <w:lastRenderedPageBreak/>
        <w:t>151.</w:t>
      </w:r>
      <w:r w:rsidRPr="0083744E">
        <w:rPr>
          <w:spacing w:val="-2"/>
          <w:lang w:val="fr-FR" w:bidi="ar-QA"/>
        </w:rPr>
        <w:tab/>
        <w:t>Les mesures de précaution destinées à contenir la propagation de la pandémie n</w:t>
      </w:r>
      <w:r w:rsidR="00D3349B">
        <w:rPr>
          <w:spacing w:val="-2"/>
          <w:lang w:val="fr-FR" w:bidi="ar-QA"/>
        </w:rPr>
        <w:t>’</w:t>
      </w:r>
      <w:r w:rsidRPr="0083744E">
        <w:rPr>
          <w:spacing w:val="-2"/>
          <w:lang w:val="fr-FR" w:bidi="ar-QA"/>
        </w:rPr>
        <w:t>ont pas entamé la volonté de l</w:t>
      </w:r>
      <w:r w:rsidR="00D3349B">
        <w:rPr>
          <w:spacing w:val="-2"/>
          <w:lang w:val="fr-FR" w:bidi="ar-QA"/>
        </w:rPr>
        <w:t>’</w:t>
      </w:r>
      <w:r w:rsidRPr="0083744E">
        <w:rPr>
          <w:spacing w:val="-2"/>
          <w:lang w:val="fr-FR" w:bidi="ar-QA"/>
        </w:rPr>
        <w:t>État de poursuivre sa lutte contre la violence à l</w:t>
      </w:r>
      <w:r w:rsidR="00D3349B">
        <w:rPr>
          <w:spacing w:val="-2"/>
          <w:lang w:val="fr-FR" w:bidi="ar-QA"/>
        </w:rPr>
        <w:t>’</w:t>
      </w:r>
      <w:r w:rsidRPr="0083744E">
        <w:rPr>
          <w:spacing w:val="-2"/>
          <w:lang w:val="fr-FR" w:bidi="ar-QA"/>
        </w:rPr>
        <w:t>égard des femmes. En</w:t>
      </w:r>
      <w:r w:rsidR="00BE1A6C">
        <w:rPr>
          <w:spacing w:val="-2"/>
          <w:lang w:val="fr-FR" w:bidi="ar-QA"/>
        </w:rPr>
        <w:t> </w:t>
      </w:r>
      <w:r w:rsidRPr="0083744E">
        <w:rPr>
          <w:spacing w:val="-2"/>
          <w:lang w:val="fr-FR" w:bidi="ar-QA"/>
        </w:rPr>
        <w:t>effet, les voies de recours via le Centre de réception des plaintes pour violence du Ministère des ressources humaines et du développement social (qui fonctionne 24 heures sur 24) et la Commission des droits de l</w:t>
      </w:r>
      <w:r w:rsidR="00D3349B">
        <w:rPr>
          <w:spacing w:val="-2"/>
          <w:lang w:val="fr-FR" w:bidi="ar-QA"/>
        </w:rPr>
        <w:t>’</w:t>
      </w:r>
      <w:r w:rsidRPr="0083744E">
        <w:rPr>
          <w:spacing w:val="-2"/>
          <w:lang w:val="fr-FR" w:bidi="ar-QA"/>
        </w:rPr>
        <w:t>homme, habilités tous deux à recevoir et à suivre les plaintes pour violence à l</w:t>
      </w:r>
      <w:r w:rsidR="00D3349B">
        <w:rPr>
          <w:spacing w:val="-2"/>
          <w:lang w:val="fr-FR" w:bidi="ar-QA"/>
        </w:rPr>
        <w:t>’</w:t>
      </w:r>
      <w:r w:rsidRPr="0083744E">
        <w:rPr>
          <w:spacing w:val="-2"/>
          <w:lang w:val="fr-FR" w:bidi="ar-QA"/>
        </w:rPr>
        <w:t>égard des femmes et à prendre les mesures (légales) qui s</w:t>
      </w:r>
      <w:r w:rsidR="00D3349B">
        <w:rPr>
          <w:spacing w:val="-2"/>
          <w:lang w:val="fr-FR" w:bidi="ar-QA"/>
        </w:rPr>
        <w:t>’</w:t>
      </w:r>
      <w:r w:rsidRPr="0083744E">
        <w:rPr>
          <w:spacing w:val="-2"/>
          <w:lang w:val="fr-FR" w:bidi="ar-QA"/>
        </w:rPr>
        <w:t>imposent à leur égard conformément à la loi sur la protection contre les mauvais traitements et à la loi sur la protection de l</w:t>
      </w:r>
      <w:r w:rsidR="00D3349B">
        <w:rPr>
          <w:spacing w:val="-2"/>
          <w:lang w:val="fr-FR" w:bidi="ar-QA"/>
        </w:rPr>
        <w:t>’</w:t>
      </w:r>
      <w:r w:rsidRPr="0083744E">
        <w:rPr>
          <w:spacing w:val="-2"/>
          <w:lang w:val="fr-FR" w:bidi="ar-QA"/>
        </w:rPr>
        <w:t>enfance (si la victime est âgée de moins de 18 ans) sont demeurées accessibles aux victimes. Le personnel dédié du Ministère des ressources humaines et du développement social accompagne les victimes de violence et assure le suivi de leur situation et leur dispense aide et conseils ainsi que tous les services sociaux dont elles ont besoin. Selon le cas, l</w:t>
      </w:r>
      <w:r w:rsidR="00D3349B">
        <w:rPr>
          <w:spacing w:val="-2"/>
          <w:lang w:val="fr-FR" w:bidi="ar-QA"/>
        </w:rPr>
        <w:t>’</w:t>
      </w:r>
      <w:r w:rsidRPr="0083744E">
        <w:rPr>
          <w:spacing w:val="-2"/>
          <w:lang w:val="fr-FR" w:bidi="ar-QA"/>
        </w:rPr>
        <w:t>intervention par les autorités concernées (département ou unités de protection sociale et police) peut se faire à distance ou directement sur le lieu de l</w:t>
      </w:r>
      <w:r w:rsidR="00D3349B">
        <w:rPr>
          <w:spacing w:val="-2"/>
          <w:lang w:val="fr-FR" w:bidi="ar-QA"/>
        </w:rPr>
        <w:t>’</w:t>
      </w:r>
      <w:r w:rsidRPr="0083744E">
        <w:rPr>
          <w:spacing w:val="-2"/>
          <w:lang w:val="fr-FR" w:bidi="ar-QA"/>
        </w:rPr>
        <w:t>incident si la situation l</w:t>
      </w:r>
      <w:r w:rsidR="00D3349B">
        <w:rPr>
          <w:spacing w:val="-2"/>
          <w:lang w:val="fr-FR" w:bidi="ar-QA"/>
        </w:rPr>
        <w:t>’</w:t>
      </w:r>
      <w:r w:rsidRPr="0083744E">
        <w:rPr>
          <w:spacing w:val="-2"/>
          <w:lang w:val="fr-FR" w:bidi="ar-QA"/>
        </w:rPr>
        <w:t>exige, dans le strict respect des consignes de sécurité. Des mesures ont également été prises dans le but de réduire le risque d</w:t>
      </w:r>
      <w:r w:rsidR="00D3349B">
        <w:rPr>
          <w:spacing w:val="-2"/>
          <w:lang w:val="fr-FR" w:bidi="ar-QA"/>
        </w:rPr>
        <w:t>’</w:t>
      </w:r>
      <w:r w:rsidRPr="0083744E">
        <w:rPr>
          <w:spacing w:val="-2"/>
          <w:lang w:val="fr-FR" w:bidi="ar-QA"/>
        </w:rPr>
        <w:t>infection à la COVID-19 dans les centres d</w:t>
      </w:r>
      <w:r w:rsidR="00D3349B">
        <w:rPr>
          <w:spacing w:val="-2"/>
          <w:lang w:val="fr-FR" w:bidi="ar-QA"/>
        </w:rPr>
        <w:t>’</w:t>
      </w:r>
      <w:r w:rsidRPr="0083744E">
        <w:rPr>
          <w:spacing w:val="-2"/>
          <w:lang w:val="fr-FR" w:bidi="ar-QA"/>
        </w:rPr>
        <w:t>hébergement.</w:t>
      </w:r>
    </w:p>
    <w:p w14:paraId="56F5BF43" w14:textId="0EF701BE" w:rsidR="002B35F8" w:rsidRDefault="002B35F8" w:rsidP="0083744E">
      <w:pPr>
        <w:pStyle w:val="H23G"/>
        <w:rPr>
          <w:rtl/>
          <w:lang w:val="fr-FR" w:bidi="fr-FR"/>
        </w:rPr>
      </w:pPr>
      <w:r>
        <w:rPr>
          <w:lang w:val="fr-FR" w:bidi="ar-QA"/>
        </w:rPr>
        <w:tab/>
      </w:r>
      <w:bookmarkStart w:id="90" w:name="_Toc128134876"/>
      <w:bookmarkStart w:id="91" w:name="_Toc128134946"/>
      <w:r>
        <w:rPr>
          <w:lang w:val="fr-FR" w:bidi="ar-QA"/>
        </w:rPr>
        <w:t>h)</w:t>
      </w:r>
      <w:r>
        <w:rPr>
          <w:lang w:val="fr-FR" w:bidi="ar-QA"/>
        </w:rPr>
        <w:tab/>
        <w:t>Droit à l</w:t>
      </w:r>
      <w:r w:rsidR="00D3349B">
        <w:rPr>
          <w:lang w:val="fr-FR" w:bidi="ar-QA"/>
        </w:rPr>
        <w:t>’</w:t>
      </w:r>
      <w:r>
        <w:rPr>
          <w:lang w:val="fr-FR" w:bidi="ar-QA"/>
        </w:rPr>
        <w:t>éducation et à la formation professionnelle</w:t>
      </w:r>
      <w:bookmarkEnd w:id="90"/>
      <w:bookmarkEnd w:id="91"/>
    </w:p>
    <w:p w14:paraId="2CB7647A" w14:textId="3DC8BD74" w:rsidR="002B35F8" w:rsidRPr="0083744E" w:rsidRDefault="002B35F8" w:rsidP="0083744E">
      <w:pPr>
        <w:pStyle w:val="SingleTxtG"/>
        <w:rPr>
          <w:spacing w:val="-2"/>
          <w:rtl/>
          <w:lang w:val="fr-FR" w:bidi="fr-FR"/>
        </w:rPr>
      </w:pPr>
      <w:r w:rsidRPr="0083744E">
        <w:rPr>
          <w:spacing w:val="-2"/>
          <w:lang w:val="fr-FR" w:bidi="ar-QA"/>
        </w:rPr>
        <w:t>152.</w:t>
      </w:r>
      <w:r w:rsidRPr="0083744E">
        <w:rPr>
          <w:spacing w:val="-2"/>
          <w:lang w:val="fr-FR" w:bidi="ar-QA"/>
        </w:rPr>
        <w:tab/>
        <w:t>Les articles</w:t>
      </w:r>
      <w:r w:rsidR="00BE1A6C">
        <w:rPr>
          <w:spacing w:val="-2"/>
          <w:lang w:val="fr-FR" w:bidi="ar-QA"/>
        </w:rPr>
        <w:t> </w:t>
      </w:r>
      <w:r w:rsidRPr="0083744E">
        <w:rPr>
          <w:spacing w:val="-2"/>
          <w:lang w:val="fr-FR" w:bidi="ar-QA"/>
        </w:rPr>
        <w:t>13 et 30 de la Loi fondamentale disposent que l</w:t>
      </w:r>
      <w:r w:rsidR="00D3349B">
        <w:rPr>
          <w:spacing w:val="-2"/>
          <w:lang w:val="fr-FR" w:bidi="ar-QA"/>
        </w:rPr>
        <w:t>’</w:t>
      </w:r>
      <w:r w:rsidRPr="0083744E">
        <w:rPr>
          <w:spacing w:val="-2"/>
          <w:lang w:val="fr-FR" w:bidi="ar-QA"/>
        </w:rPr>
        <w:t>éducation a pour but d</w:t>
      </w:r>
      <w:r w:rsidR="00D3349B">
        <w:rPr>
          <w:spacing w:val="-2"/>
          <w:lang w:val="fr-FR" w:bidi="ar-QA"/>
        </w:rPr>
        <w:t>’</w:t>
      </w:r>
      <w:r w:rsidRPr="0083744E">
        <w:rPr>
          <w:spacing w:val="-2"/>
          <w:lang w:val="fr-FR" w:bidi="ar-QA"/>
        </w:rPr>
        <w:t>inculquer aux jeunes des connaissances et des compétences et de les préparer à devenir des membres utiles de la société. Ils disposent aussi que l</w:t>
      </w:r>
      <w:r w:rsidR="00D3349B">
        <w:rPr>
          <w:spacing w:val="-2"/>
          <w:lang w:val="fr-FR" w:bidi="ar-QA"/>
        </w:rPr>
        <w:t>’</w:t>
      </w:r>
      <w:r w:rsidRPr="0083744E">
        <w:rPr>
          <w:spacing w:val="-2"/>
          <w:lang w:val="fr-FR" w:bidi="ar-QA"/>
        </w:rPr>
        <w:t>État pourvoit à l</w:t>
      </w:r>
      <w:r w:rsidR="00D3349B">
        <w:rPr>
          <w:spacing w:val="-2"/>
          <w:lang w:val="fr-FR" w:bidi="ar-QA"/>
        </w:rPr>
        <w:t>’</w:t>
      </w:r>
      <w:r w:rsidRPr="0083744E">
        <w:rPr>
          <w:spacing w:val="-2"/>
          <w:lang w:val="fr-FR" w:bidi="ar-QA"/>
        </w:rPr>
        <w:t>éducation publique et s</w:t>
      </w:r>
      <w:r w:rsidR="00D3349B">
        <w:rPr>
          <w:spacing w:val="-2"/>
          <w:lang w:val="fr-FR" w:bidi="ar-QA"/>
        </w:rPr>
        <w:t>’</w:t>
      </w:r>
      <w:r w:rsidRPr="0083744E">
        <w:rPr>
          <w:spacing w:val="-2"/>
          <w:lang w:val="fr-FR" w:bidi="ar-QA"/>
        </w:rPr>
        <w:t>engage à combattre l</w:t>
      </w:r>
      <w:r w:rsidR="00D3349B">
        <w:rPr>
          <w:spacing w:val="-2"/>
          <w:lang w:val="fr-FR" w:bidi="ar-QA"/>
        </w:rPr>
        <w:t>’</w:t>
      </w:r>
      <w:r w:rsidRPr="0083744E">
        <w:rPr>
          <w:spacing w:val="-2"/>
          <w:lang w:val="fr-FR" w:bidi="ar-QA"/>
        </w:rPr>
        <w:t>analphabétisme. L</w:t>
      </w:r>
      <w:r w:rsidR="00D3349B">
        <w:rPr>
          <w:spacing w:val="-2"/>
          <w:lang w:val="fr-FR" w:bidi="ar-QA"/>
        </w:rPr>
        <w:t>’</w:t>
      </w:r>
      <w:r w:rsidRPr="0083744E">
        <w:rPr>
          <w:spacing w:val="-2"/>
          <w:lang w:val="fr-FR" w:bidi="ar-QA"/>
        </w:rPr>
        <w:t>éducation est obligatoire au sein du Royaume conformément à la décision du Conseil des ministres n</w:t>
      </w:r>
      <w:r w:rsidR="00BE1A6C" w:rsidRPr="00BE1A6C">
        <w:rPr>
          <w:spacing w:val="-2"/>
          <w:vertAlign w:val="superscript"/>
          <w:lang w:val="fr-FR" w:bidi="ar-QA"/>
        </w:rPr>
        <w:t>o</w:t>
      </w:r>
      <w:r w:rsidR="00BE1A6C">
        <w:rPr>
          <w:spacing w:val="-2"/>
          <w:lang w:val="fr-FR" w:bidi="ar-QA"/>
        </w:rPr>
        <w:t> </w:t>
      </w:r>
      <w:r w:rsidRPr="0083744E">
        <w:rPr>
          <w:spacing w:val="-2"/>
          <w:lang w:val="fr-FR" w:bidi="ar-QA"/>
        </w:rPr>
        <w:t xml:space="preserve">139 </w:t>
      </w:r>
      <w:r w:rsidR="008722F7" w:rsidRPr="008722F7">
        <w:rPr>
          <w:spacing w:val="-2"/>
          <w:lang w:val="fr-FR" w:bidi="ar-QA"/>
        </w:rPr>
        <w:t xml:space="preserve">du 26 </w:t>
      </w:r>
      <w:proofErr w:type="spellStart"/>
      <w:r w:rsidR="008722F7" w:rsidRPr="008722F7">
        <w:rPr>
          <w:spacing w:val="-2"/>
          <w:lang w:val="fr-FR" w:bidi="ar-QA"/>
        </w:rPr>
        <w:t>rabi</w:t>
      </w:r>
      <w:proofErr w:type="spellEnd"/>
      <w:r w:rsidR="008722F7" w:rsidRPr="008722F7">
        <w:rPr>
          <w:spacing w:val="-2"/>
          <w:lang w:val="fr-FR" w:bidi="ar-QA"/>
        </w:rPr>
        <w:t>’ el-</w:t>
      </w:r>
      <w:proofErr w:type="spellStart"/>
      <w:r w:rsidR="008722F7" w:rsidRPr="008722F7">
        <w:rPr>
          <w:spacing w:val="-2"/>
          <w:lang w:val="fr-FR" w:bidi="ar-QA"/>
        </w:rPr>
        <w:t>thani</w:t>
      </w:r>
      <w:proofErr w:type="spellEnd"/>
      <w:r w:rsidR="008722F7" w:rsidRPr="008722F7">
        <w:rPr>
          <w:spacing w:val="-2"/>
          <w:lang w:val="fr-FR" w:bidi="ar-QA"/>
        </w:rPr>
        <w:t xml:space="preserve"> 1425 de l’hégire (14 juin 2004)</w:t>
      </w:r>
      <w:r w:rsidRPr="0083744E">
        <w:rPr>
          <w:spacing w:val="-2"/>
          <w:lang w:val="fr-FR" w:bidi="ar-QA"/>
        </w:rPr>
        <w:t>, qui dispose que l</w:t>
      </w:r>
      <w:r w:rsidR="00D3349B">
        <w:rPr>
          <w:spacing w:val="-2"/>
          <w:lang w:val="fr-FR" w:bidi="ar-QA"/>
        </w:rPr>
        <w:t>’</w:t>
      </w:r>
      <w:r w:rsidRPr="0083744E">
        <w:rPr>
          <w:spacing w:val="-2"/>
          <w:lang w:val="fr-FR" w:bidi="ar-QA"/>
        </w:rPr>
        <w:t>éducation est obligatoire pour les personnes âgées de 6 à 15</w:t>
      </w:r>
      <w:r w:rsidR="008722F7">
        <w:rPr>
          <w:spacing w:val="-2"/>
          <w:lang w:val="fr-FR" w:bidi="ar-QA"/>
        </w:rPr>
        <w:t> </w:t>
      </w:r>
      <w:r w:rsidRPr="0083744E">
        <w:rPr>
          <w:spacing w:val="-2"/>
          <w:lang w:val="fr-FR" w:bidi="ar-QA"/>
        </w:rPr>
        <w:t>ans. Des mesures ont également été prises dans le but de lutter contre l</w:t>
      </w:r>
      <w:r w:rsidR="00D3349B">
        <w:rPr>
          <w:spacing w:val="-2"/>
          <w:lang w:val="fr-FR" w:bidi="ar-QA"/>
        </w:rPr>
        <w:t>’</w:t>
      </w:r>
      <w:r w:rsidRPr="0083744E">
        <w:rPr>
          <w:spacing w:val="-2"/>
          <w:lang w:val="fr-FR" w:bidi="ar-QA"/>
        </w:rPr>
        <w:t xml:space="preserve">analphabétisme par la mise en </w:t>
      </w:r>
      <w:r w:rsidR="00635D09" w:rsidRPr="0083744E">
        <w:rPr>
          <w:spacing w:val="-2"/>
          <w:lang w:val="fr-FR" w:bidi="ar-QA"/>
        </w:rPr>
        <w:t>œuvre</w:t>
      </w:r>
      <w:r w:rsidRPr="0083744E">
        <w:rPr>
          <w:spacing w:val="-2"/>
          <w:lang w:val="fr-FR" w:bidi="ar-QA"/>
        </w:rPr>
        <w:t xml:space="preserve"> de la loi sur l</w:t>
      </w:r>
      <w:r w:rsidR="00D3349B">
        <w:rPr>
          <w:spacing w:val="-2"/>
          <w:lang w:val="fr-FR" w:bidi="ar-QA"/>
        </w:rPr>
        <w:t>’</w:t>
      </w:r>
      <w:r w:rsidRPr="0083744E">
        <w:rPr>
          <w:spacing w:val="-2"/>
          <w:lang w:val="fr-FR" w:bidi="ar-QA"/>
        </w:rPr>
        <w:t>éducation des adultes et l</w:t>
      </w:r>
      <w:r w:rsidR="00D3349B">
        <w:rPr>
          <w:spacing w:val="-2"/>
          <w:lang w:val="fr-FR" w:bidi="ar-QA"/>
        </w:rPr>
        <w:t>’</w:t>
      </w:r>
      <w:r w:rsidRPr="0083744E">
        <w:rPr>
          <w:spacing w:val="-2"/>
          <w:lang w:val="fr-FR" w:bidi="ar-QA"/>
        </w:rPr>
        <w:t>alphabétisme, promulguée par le décret royal n</w:t>
      </w:r>
      <w:r w:rsidR="00BE1A6C" w:rsidRPr="00BE1A6C">
        <w:rPr>
          <w:spacing w:val="-2"/>
          <w:vertAlign w:val="superscript"/>
          <w:lang w:val="fr-FR" w:bidi="ar-QA"/>
        </w:rPr>
        <w:t>o</w:t>
      </w:r>
      <w:r w:rsidR="00BE1A6C">
        <w:rPr>
          <w:spacing w:val="-2"/>
          <w:lang w:val="fr-FR" w:bidi="ar-QA"/>
        </w:rPr>
        <w:t> </w:t>
      </w:r>
      <w:r w:rsidRPr="0083744E">
        <w:rPr>
          <w:spacing w:val="-2"/>
          <w:lang w:val="fr-FR" w:bidi="ar-QA"/>
        </w:rPr>
        <w:t xml:space="preserve">M/22 </w:t>
      </w:r>
      <w:r w:rsidR="008722F7" w:rsidRPr="008722F7">
        <w:rPr>
          <w:spacing w:val="-2"/>
          <w:lang w:val="fr-FR" w:bidi="ar-QA"/>
        </w:rPr>
        <w:t xml:space="preserve">du 9 </w:t>
      </w:r>
      <w:proofErr w:type="spellStart"/>
      <w:r w:rsidR="008722F7" w:rsidRPr="008722F7">
        <w:rPr>
          <w:spacing w:val="-2"/>
          <w:lang w:val="fr-FR" w:bidi="ar-QA"/>
        </w:rPr>
        <w:t>joumada</w:t>
      </w:r>
      <w:proofErr w:type="spellEnd"/>
      <w:r w:rsidR="008722F7" w:rsidRPr="008722F7">
        <w:rPr>
          <w:spacing w:val="-2"/>
          <w:lang w:val="fr-FR" w:bidi="ar-QA"/>
        </w:rPr>
        <w:t xml:space="preserve"> el-</w:t>
      </w:r>
      <w:proofErr w:type="spellStart"/>
      <w:r w:rsidR="008722F7" w:rsidRPr="008722F7">
        <w:rPr>
          <w:spacing w:val="-2"/>
          <w:lang w:val="fr-FR" w:bidi="ar-QA"/>
        </w:rPr>
        <w:t>thani</w:t>
      </w:r>
      <w:proofErr w:type="spellEnd"/>
      <w:r w:rsidR="008722F7" w:rsidRPr="008722F7">
        <w:rPr>
          <w:spacing w:val="-2"/>
          <w:lang w:val="fr-FR" w:bidi="ar-QA"/>
        </w:rPr>
        <w:t xml:space="preserve"> 1392 de l’hégire (20 juillet 1972)</w:t>
      </w:r>
      <w:r w:rsidRPr="0083744E">
        <w:rPr>
          <w:spacing w:val="-2"/>
          <w:lang w:val="fr-FR" w:bidi="ar-QA"/>
        </w:rPr>
        <w:t>, dont l</w:t>
      </w:r>
      <w:r w:rsidR="00D3349B">
        <w:rPr>
          <w:spacing w:val="-2"/>
          <w:lang w:val="fr-FR" w:bidi="ar-QA"/>
        </w:rPr>
        <w:t>’</w:t>
      </w:r>
      <w:r w:rsidRPr="0083744E">
        <w:rPr>
          <w:spacing w:val="-2"/>
          <w:lang w:val="fr-FR" w:bidi="ar-QA"/>
        </w:rPr>
        <w:t xml:space="preserve">article </w:t>
      </w:r>
      <w:smartTag w:uri="urn:schemas-microsoft-com:office:smarttags" w:element="metricconverter">
        <w:smartTagPr>
          <w:attr w:name="ProductID" w:val="2 a"/>
        </w:smartTagPr>
        <w:r w:rsidRPr="0083744E">
          <w:rPr>
            <w:spacing w:val="-2"/>
            <w:lang w:val="fr-FR" w:bidi="ar-QA"/>
          </w:rPr>
          <w:t>2 a</w:t>
        </w:r>
      </w:smartTag>
      <w:r w:rsidRPr="0083744E">
        <w:rPr>
          <w:spacing w:val="-2"/>
          <w:lang w:val="fr-FR" w:bidi="ar-QA"/>
        </w:rPr>
        <w:t xml:space="preserve"> pour objectif d</w:t>
      </w:r>
      <w:r w:rsidR="00D3349B">
        <w:rPr>
          <w:spacing w:val="-2"/>
          <w:lang w:val="fr-FR" w:bidi="ar-QA"/>
        </w:rPr>
        <w:t>’</w:t>
      </w:r>
      <w:r w:rsidRPr="0083744E">
        <w:rPr>
          <w:spacing w:val="-2"/>
          <w:lang w:val="fr-FR" w:bidi="ar-QA"/>
        </w:rPr>
        <w:t>éradiquer l</w:t>
      </w:r>
      <w:r w:rsidR="00D3349B">
        <w:rPr>
          <w:spacing w:val="-2"/>
          <w:lang w:val="fr-FR" w:bidi="ar-QA"/>
        </w:rPr>
        <w:t>’</w:t>
      </w:r>
      <w:r w:rsidRPr="0083744E">
        <w:rPr>
          <w:spacing w:val="-2"/>
          <w:lang w:val="fr-FR" w:bidi="ar-QA"/>
        </w:rPr>
        <w:t>analphabétisme de tous les citoyens des différentes catégories sociales. Concernant la gratuité de l</w:t>
      </w:r>
      <w:r w:rsidR="00D3349B">
        <w:rPr>
          <w:spacing w:val="-2"/>
          <w:lang w:val="fr-FR" w:bidi="ar-QA"/>
        </w:rPr>
        <w:t>’</w:t>
      </w:r>
      <w:r w:rsidRPr="0083744E">
        <w:rPr>
          <w:spacing w:val="-2"/>
          <w:lang w:val="fr-FR" w:bidi="ar-QA"/>
        </w:rPr>
        <w:t>enseignement, l</w:t>
      </w:r>
      <w:r w:rsidR="00D3349B">
        <w:rPr>
          <w:spacing w:val="-2"/>
          <w:lang w:val="fr-FR" w:bidi="ar-QA"/>
        </w:rPr>
        <w:t>’</w:t>
      </w:r>
      <w:r w:rsidRPr="0083744E">
        <w:rPr>
          <w:spacing w:val="-2"/>
          <w:lang w:val="fr-FR" w:bidi="ar-QA"/>
        </w:rPr>
        <w:t>article 233 de la Politique générale d</w:t>
      </w:r>
      <w:r w:rsidR="00D3349B">
        <w:rPr>
          <w:spacing w:val="-2"/>
          <w:lang w:val="fr-FR" w:bidi="ar-QA"/>
        </w:rPr>
        <w:t>’</w:t>
      </w:r>
      <w:r w:rsidRPr="0083744E">
        <w:rPr>
          <w:spacing w:val="-2"/>
          <w:lang w:val="fr-FR" w:bidi="ar-QA"/>
        </w:rPr>
        <w:t>éducation du Royaume, mise en place par la décision n</w:t>
      </w:r>
      <w:r w:rsidRPr="00BE1A6C">
        <w:rPr>
          <w:spacing w:val="-2"/>
          <w:vertAlign w:val="superscript"/>
          <w:lang w:val="fr-FR" w:bidi="ar-QA"/>
        </w:rPr>
        <w:t>o</w:t>
      </w:r>
      <w:r w:rsidR="00BE1A6C">
        <w:rPr>
          <w:spacing w:val="-2"/>
          <w:lang w:val="fr-FR" w:bidi="ar-QA"/>
        </w:rPr>
        <w:t> </w:t>
      </w:r>
      <w:r w:rsidRPr="0083744E">
        <w:rPr>
          <w:spacing w:val="-2"/>
          <w:lang w:val="fr-FR" w:bidi="ar-QA"/>
        </w:rPr>
        <w:t xml:space="preserve">779 </w:t>
      </w:r>
      <w:r w:rsidR="008722F7" w:rsidRPr="008722F7">
        <w:rPr>
          <w:spacing w:val="-2"/>
          <w:lang w:val="fr-FR" w:bidi="ar-QA"/>
        </w:rPr>
        <w:t>des 16 et 17 ramadan 1389 de l’hégire (26 et 27</w:t>
      </w:r>
      <w:r w:rsidR="008722F7">
        <w:rPr>
          <w:spacing w:val="-2"/>
          <w:lang w:val="fr-FR" w:bidi="ar-QA"/>
        </w:rPr>
        <w:t> </w:t>
      </w:r>
      <w:r w:rsidR="008722F7" w:rsidRPr="008722F7">
        <w:rPr>
          <w:spacing w:val="-2"/>
          <w:lang w:val="fr-FR" w:bidi="ar-QA"/>
        </w:rPr>
        <w:t>novembre 1969) du Conseil des ministres</w:t>
      </w:r>
      <w:r w:rsidRPr="0083744E">
        <w:rPr>
          <w:spacing w:val="-2"/>
          <w:lang w:val="fr-FR" w:bidi="ar-QA"/>
        </w:rPr>
        <w:t>, énonce la gratuité des différents types et cycles d</w:t>
      </w:r>
      <w:r w:rsidR="00D3349B">
        <w:rPr>
          <w:spacing w:val="-2"/>
          <w:lang w:val="fr-FR" w:bidi="ar-QA"/>
        </w:rPr>
        <w:t>’</w:t>
      </w:r>
      <w:r w:rsidRPr="0083744E">
        <w:rPr>
          <w:spacing w:val="-2"/>
          <w:lang w:val="fr-FR" w:bidi="ar-QA"/>
        </w:rPr>
        <w:t>enseignement. Le droit à l</w:t>
      </w:r>
      <w:r w:rsidR="00D3349B">
        <w:rPr>
          <w:spacing w:val="-2"/>
          <w:lang w:val="fr-FR" w:bidi="ar-QA"/>
        </w:rPr>
        <w:t>’</w:t>
      </w:r>
      <w:r w:rsidRPr="0083744E">
        <w:rPr>
          <w:spacing w:val="-2"/>
          <w:lang w:val="fr-FR" w:bidi="ar-QA"/>
        </w:rPr>
        <w:t>éducation est garanti à tous sur un pied d</w:t>
      </w:r>
      <w:r w:rsidR="00D3349B">
        <w:rPr>
          <w:spacing w:val="-2"/>
          <w:lang w:val="fr-FR" w:bidi="ar-QA"/>
        </w:rPr>
        <w:t>’</w:t>
      </w:r>
      <w:r w:rsidRPr="0083744E">
        <w:rPr>
          <w:spacing w:val="-2"/>
          <w:lang w:val="fr-FR" w:bidi="ar-QA"/>
        </w:rPr>
        <w:t>égalité et la législation du Royaume ne comporte aucune discrimination fondée sur la race, la couleur, l</w:t>
      </w:r>
      <w:r w:rsidR="00D3349B">
        <w:rPr>
          <w:spacing w:val="-2"/>
          <w:lang w:val="fr-FR" w:bidi="ar-QA"/>
        </w:rPr>
        <w:t>’</w:t>
      </w:r>
      <w:r w:rsidRPr="0083744E">
        <w:rPr>
          <w:spacing w:val="-2"/>
          <w:lang w:val="fr-FR" w:bidi="ar-QA"/>
        </w:rPr>
        <w:t>ascendance ou l</w:t>
      </w:r>
      <w:r w:rsidR="00D3349B">
        <w:rPr>
          <w:spacing w:val="-2"/>
          <w:lang w:val="fr-FR" w:bidi="ar-QA"/>
        </w:rPr>
        <w:t>’</w:t>
      </w:r>
      <w:r w:rsidRPr="0083744E">
        <w:rPr>
          <w:spacing w:val="-2"/>
          <w:lang w:val="fr-FR" w:bidi="ar-QA"/>
        </w:rPr>
        <w:t>origine nationale ou ethnique susceptible de faire obstacle à l</w:t>
      </w:r>
      <w:r w:rsidR="00D3349B">
        <w:rPr>
          <w:spacing w:val="-2"/>
          <w:lang w:val="fr-FR" w:bidi="ar-QA"/>
        </w:rPr>
        <w:t>’</w:t>
      </w:r>
      <w:r w:rsidRPr="0083744E">
        <w:rPr>
          <w:spacing w:val="-2"/>
          <w:lang w:val="fr-FR" w:bidi="ar-QA"/>
        </w:rPr>
        <w:t>exercice de ce droit</w:t>
      </w:r>
      <w:r w:rsidR="00726152">
        <w:rPr>
          <w:rStyle w:val="Appelnotedebasdep"/>
          <w:spacing w:val="-2"/>
          <w:lang w:bidi="ar-QA"/>
        </w:rPr>
        <w:footnoteReference w:id="43"/>
      </w:r>
      <w:r w:rsidRPr="0083744E">
        <w:rPr>
          <w:spacing w:val="-2"/>
          <w:lang w:val="fr-FR" w:bidi="ar-QA"/>
        </w:rPr>
        <w:t>.</w:t>
      </w:r>
    </w:p>
    <w:p w14:paraId="12966ED2" w14:textId="6B84CE1D" w:rsidR="002B35F8" w:rsidRPr="0083744E" w:rsidRDefault="002B35F8" w:rsidP="0083744E">
      <w:pPr>
        <w:pStyle w:val="SingleTxtG"/>
        <w:rPr>
          <w:spacing w:val="-2"/>
          <w:rtl/>
          <w:lang w:val="fr-FR" w:bidi="fr-FR"/>
        </w:rPr>
      </w:pPr>
      <w:r w:rsidRPr="0083744E">
        <w:rPr>
          <w:spacing w:val="-2"/>
          <w:lang w:val="fr-FR" w:bidi="ar-QA"/>
        </w:rPr>
        <w:t>153.</w:t>
      </w:r>
      <w:r w:rsidRPr="0083744E">
        <w:rPr>
          <w:spacing w:val="-2"/>
          <w:lang w:val="fr-FR" w:bidi="ar-QA"/>
        </w:rPr>
        <w:tab/>
        <w:t>La Vision 2030 du Royaume d</w:t>
      </w:r>
      <w:r w:rsidR="00D3349B">
        <w:rPr>
          <w:spacing w:val="-2"/>
          <w:lang w:val="fr-FR" w:bidi="ar-QA"/>
        </w:rPr>
        <w:t>’</w:t>
      </w:r>
      <w:r w:rsidRPr="0083744E">
        <w:rPr>
          <w:spacing w:val="-2"/>
          <w:lang w:val="fr-FR" w:bidi="ar-QA"/>
        </w:rPr>
        <w:t>Arabie saoudite poursuit l</w:t>
      </w:r>
      <w:r w:rsidR="00D3349B">
        <w:rPr>
          <w:spacing w:val="-2"/>
          <w:lang w:val="fr-FR" w:bidi="ar-QA"/>
        </w:rPr>
        <w:t>’</w:t>
      </w:r>
      <w:r w:rsidRPr="0083744E">
        <w:rPr>
          <w:spacing w:val="-2"/>
          <w:lang w:val="fr-FR" w:bidi="ar-QA"/>
        </w:rPr>
        <w:t>objectif de faire correspondre les diplômes de l</w:t>
      </w:r>
      <w:r w:rsidR="00D3349B">
        <w:rPr>
          <w:spacing w:val="-2"/>
          <w:lang w:val="fr-FR" w:bidi="ar-QA"/>
        </w:rPr>
        <w:t>’</w:t>
      </w:r>
      <w:r w:rsidRPr="0083744E">
        <w:rPr>
          <w:spacing w:val="-2"/>
          <w:lang w:val="fr-FR" w:bidi="ar-QA"/>
        </w:rPr>
        <w:t>enseignement supérieur aux exigences du marché du travail, de faire évoluer l</w:t>
      </w:r>
      <w:r w:rsidR="00D3349B">
        <w:rPr>
          <w:spacing w:val="-2"/>
          <w:lang w:val="fr-FR" w:bidi="ar-QA"/>
        </w:rPr>
        <w:t>’</w:t>
      </w:r>
      <w:r w:rsidRPr="0083744E">
        <w:rPr>
          <w:spacing w:val="-2"/>
          <w:lang w:val="fr-FR" w:bidi="ar-QA"/>
        </w:rPr>
        <w:t>enseignement public et d</w:t>
      </w:r>
      <w:r w:rsidR="00D3349B">
        <w:rPr>
          <w:spacing w:val="-2"/>
          <w:lang w:val="fr-FR" w:bidi="ar-QA"/>
        </w:rPr>
        <w:t>’</w:t>
      </w:r>
      <w:r w:rsidRPr="0083744E">
        <w:rPr>
          <w:spacing w:val="-2"/>
          <w:lang w:val="fr-FR" w:bidi="ar-QA"/>
        </w:rPr>
        <w:t>orienter les apprenants vers des choix fonctionnels et professionnels appropriés ainsi que d</w:t>
      </w:r>
      <w:r w:rsidR="00D3349B">
        <w:rPr>
          <w:spacing w:val="-2"/>
          <w:lang w:val="fr-FR" w:bidi="ar-QA"/>
        </w:rPr>
        <w:t>’</w:t>
      </w:r>
      <w:r w:rsidRPr="0083744E">
        <w:rPr>
          <w:spacing w:val="-2"/>
          <w:lang w:val="fr-FR" w:bidi="ar-QA"/>
        </w:rPr>
        <w:t>offrir des possibilités de changement de parcours et une flexibilité de passage entre les différents cursus. Elle vise également à ce que cinq universités saoudiennes figurent sur la liste des 200 meilleures universités recensées à l</w:t>
      </w:r>
      <w:r w:rsidR="00D3349B">
        <w:rPr>
          <w:spacing w:val="-2"/>
          <w:lang w:val="fr-FR" w:bidi="ar-QA"/>
        </w:rPr>
        <w:t>’</w:t>
      </w:r>
      <w:r w:rsidRPr="0083744E">
        <w:rPr>
          <w:spacing w:val="-2"/>
          <w:lang w:val="fr-FR" w:bidi="ar-QA"/>
        </w:rPr>
        <w:t xml:space="preserve">échelle internationale </w:t>
      </w:r>
      <w:r w:rsidR="008722F7" w:rsidRPr="008722F7">
        <w:rPr>
          <w:spacing w:val="-2"/>
          <w:lang w:val="fr-FR" w:bidi="ar-QA"/>
        </w:rPr>
        <w:t>d’ici à l’an 1452 de l’hégire (2030)</w:t>
      </w:r>
      <w:r w:rsidRPr="0083744E">
        <w:rPr>
          <w:spacing w:val="-2"/>
          <w:lang w:val="fr-FR" w:bidi="ar-QA"/>
        </w:rPr>
        <w:t>. Dans le but de réaliser ces finalités, des programmes d</w:t>
      </w:r>
      <w:r w:rsidR="00D3349B">
        <w:rPr>
          <w:spacing w:val="-2"/>
          <w:lang w:val="fr-FR" w:bidi="ar-QA"/>
        </w:rPr>
        <w:t>’</w:t>
      </w:r>
      <w:r w:rsidRPr="0083744E">
        <w:rPr>
          <w:spacing w:val="-2"/>
          <w:lang w:val="fr-FR" w:bidi="ar-QA"/>
        </w:rPr>
        <w:t>enseignement de pointe axés sur les compétences de base, le développement des talents et le renforcement des capacités personnelles ont vocation à être mis en place, complétés par un renforcement du rôle et des qualifications des enseignants et la création d</w:t>
      </w:r>
      <w:r w:rsidR="00D3349B">
        <w:rPr>
          <w:spacing w:val="-2"/>
          <w:lang w:val="fr-FR" w:bidi="ar-QA"/>
        </w:rPr>
        <w:t>’</w:t>
      </w:r>
      <w:r w:rsidRPr="0083744E">
        <w:rPr>
          <w:spacing w:val="-2"/>
          <w:lang w:val="fr-FR" w:bidi="ar-QA"/>
        </w:rPr>
        <w:t>une base de données exhaustive permettant de suivre les parcours académiques des apprenants. Le Programme de transformation nationale, qui fait partie intégrante de la Vision 2030 du Royaume d</w:t>
      </w:r>
      <w:r w:rsidR="00D3349B">
        <w:rPr>
          <w:spacing w:val="-2"/>
          <w:lang w:val="fr-FR" w:bidi="ar-QA"/>
        </w:rPr>
        <w:t>’</w:t>
      </w:r>
      <w:r w:rsidRPr="0083744E">
        <w:rPr>
          <w:spacing w:val="-2"/>
          <w:lang w:val="fr-FR" w:bidi="ar-QA"/>
        </w:rPr>
        <w:t>Arabie saoudite, comporte plusieurs initiatives relatives au respect, à la protection et à la réalisation du droit à l</w:t>
      </w:r>
      <w:r w:rsidR="00D3349B">
        <w:rPr>
          <w:spacing w:val="-2"/>
          <w:lang w:val="fr-FR" w:bidi="ar-QA"/>
        </w:rPr>
        <w:t>’</w:t>
      </w:r>
      <w:r w:rsidRPr="0083744E">
        <w:rPr>
          <w:spacing w:val="-2"/>
          <w:lang w:val="fr-FR" w:bidi="ar-QA"/>
        </w:rPr>
        <w:t>éducation au profit de tous, parmi lesquelles la mise en place d</w:t>
      </w:r>
      <w:r w:rsidR="00D3349B">
        <w:rPr>
          <w:spacing w:val="-2"/>
          <w:lang w:val="fr-FR" w:bidi="ar-QA"/>
        </w:rPr>
        <w:t>’</w:t>
      </w:r>
      <w:r w:rsidRPr="0083744E">
        <w:rPr>
          <w:spacing w:val="-2"/>
          <w:lang w:val="fr-FR" w:bidi="ar-QA"/>
        </w:rPr>
        <w:t>un système scolaire et universitaire de qualité destiné aux enfants de migrants, via des crédits internationaux ciblés, l</w:t>
      </w:r>
      <w:r w:rsidR="00D3349B">
        <w:rPr>
          <w:spacing w:val="-2"/>
          <w:lang w:val="fr-FR" w:bidi="ar-QA"/>
        </w:rPr>
        <w:t>’</w:t>
      </w:r>
      <w:r w:rsidRPr="0083744E">
        <w:rPr>
          <w:spacing w:val="-2"/>
          <w:lang w:val="fr-FR" w:bidi="ar-QA"/>
        </w:rPr>
        <w:t>élargissement des choix académiques et la facilitation de l</w:t>
      </w:r>
      <w:r w:rsidR="00D3349B">
        <w:rPr>
          <w:spacing w:val="-2"/>
          <w:lang w:val="fr-FR" w:bidi="ar-QA"/>
        </w:rPr>
        <w:t>’</w:t>
      </w:r>
      <w:r w:rsidRPr="0083744E">
        <w:rPr>
          <w:spacing w:val="-2"/>
          <w:lang w:val="fr-FR" w:bidi="ar-QA"/>
        </w:rPr>
        <w:t>admission de ces apprenants.</w:t>
      </w:r>
    </w:p>
    <w:p w14:paraId="3026213E" w14:textId="207D90EE" w:rsidR="002B35F8" w:rsidRPr="0083744E" w:rsidRDefault="002B35F8" w:rsidP="0083744E">
      <w:pPr>
        <w:pStyle w:val="SingleTxtG"/>
        <w:rPr>
          <w:spacing w:val="-2"/>
          <w:rtl/>
          <w:lang w:val="fr-FR" w:bidi="fr-FR"/>
        </w:rPr>
      </w:pPr>
      <w:r w:rsidRPr="0083744E">
        <w:rPr>
          <w:spacing w:val="-2"/>
          <w:lang w:val="fr-FR" w:bidi="ar-QA"/>
        </w:rPr>
        <w:t>154.</w:t>
      </w:r>
      <w:r w:rsidRPr="0083744E">
        <w:rPr>
          <w:spacing w:val="-2"/>
          <w:lang w:val="fr-FR" w:bidi="ar-QA"/>
        </w:rPr>
        <w:tab/>
        <w:t>Dans le cadre de l</w:t>
      </w:r>
      <w:r w:rsidR="00D3349B">
        <w:rPr>
          <w:spacing w:val="-2"/>
          <w:lang w:val="fr-FR" w:bidi="ar-QA"/>
        </w:rPr>
        <w:t>’</w:t>
      </w:r>
      <w:r w:rsidRPr="0083744E">
        <w:rPr>
          <w:spacing w:val="-2"/>
          <w:lang w:val="fr-FR" w:bidi="ar-QA"/>
        </w:rPr>
        <w:t>intérêt porté par la Vision 2030 du Royaume d</w:t>
      </w:r>
      <w:r w:rsidR="00D3349B">
        <w:rPr>
          <w:spacing w:val="-2"/>
          <w:lang w:val="fr-FR" w:bidi="ar-QA"/>
        </w:rPr>
        <w:t>’</w:t>
      </w:r>
      <w:r w:rsidRPr="0083744E">
        <w:rPr>
          <w:spacing w:val="-2"/>
          <w:lang w:val="fr-FR" w:bidi="ar-QA"/>
        </w:rPr>
        <w:t>Arabie saoudite à l</w:t>
      </w:r>
      <w:r w:rsidR="00D3349B">
        <w:rPr>
          <w:spacing w:val="-2"/>
          <w:lang w:val="fr-FR" w:bidi="ar-QA"/>
        </w:rPr>
        <w:t>’</w:t>
      </w:r>
      <w:r w:rsidRPr="0083744E">
        <w:rPr>
          <w:spacing w:val="-2"/>
          <w:lang w:val="fr-FR" w:bidi="ar-QA"/>
        </w:rPr>
        <w:t>éducation, plusieurs réformes accélérées ont été engagées, notamment celles visant à assurer l</w:t>
      </w:r>
      <w:r w:rsidR="00D3349B">
        <w:rPr>
          <w:spacing w:val="-2"/>
          <w:lang w:val="fr-FR" w:bidi="ar-QA"/>
        </w:rPr>
        <w:t>’</w:t>
      </w:r>
      <w:r w:rsidRPr="0083744E">
        <w:rPr>
          <w:spacing w:val="-2"/>
          <w:lang w:val="fr-FR" w:bidi="ar-QA"/>
        </w:rPr>
        <w:t>accès de tous à une éducation, la promotion de l</w:t>
      </w:r>
      <w:r w:rsidR="00D3349B">
        <w:rPr>
          <w:spacing w:val="-2"/>
          <w:lang w:val="fr-FR" w:bidi="ar-QA"/>
        </w:rPr>
        <w:t>’</w:t>
      </w:r>
      <w:r w:rsidRPr="0083744E">
        <w:rPr>
          <w:spacing w:val="-2"/>
          <w:lang w:val="fr-FR" w:bidi="ar-QA"/>
        </w:rPr>
        <w:t>égalité des chances, l</w:t>
      </w:r>
      <w:r w:rsidR="00D3349B">
        <w:rPr>
          <w:spacing w:val="-2"/>
          <w:lang w:val="fr-FR" w:bidi="ar-QA"/>
        </w:rPr>
        <w:t>’</w:t>
      </w:r>
      <w:r w:rsidRPr="0083744E">
        <w:rPr>
          <w:spacing w:val="-2"/>
          <w:lang w:val="fr-FR" w:bidi="ar-QA"/>
        </w:rPr>
        <w:t>instauration de la gratuité de l</w:t>
      </w:r>
      <w:r w:rsidR="00D3349B">
        <w:rPr>
          <w:spacing w:val="-2"/>
          <w:lang w:val="fr-FR" w:bidi="ar-QA"/>
        </w:rPr>
        <w:t>’</w:t>
      </w:r>
      <w:r w:rsidRPr="0083744E">
        <w:rPr>
          <w:spacing w:val="-2"/>
          <w:lang w:val="fr-FR" w:bidi="ar-QA"/>
        </w:rPr>
        <w:t>enseignement, la promotion de l</w:t>
      </w:r>
      <w:r w:rsidR="00D3349B">
        <w:rPr>
          <w:spacing w:val="-2"/>
          <w:lang w:val="fr-FR" w:bidi="ar-QA"/>
        </w:rPr>
        <w:t>’</w:t>
      </w:r>
      <w:r w:rsidRPr="0083744E">
        <w:rPr>
          <w:spacing w:val="-2"/>
          <w:lang w:val="fr-FR" w:bidi="ar-QA"/>
        </w:rPr>
        <w:t>égalité des chances dans l</w:t>
      </w:r>
      <w:r w:rsidR="00D3349B">
        <w:rPr>
          <w:spacing w:val="-2"/>
          <w:lang w:val="fr-FR" w:bidi="ar-QA"/>
        </w:rPr>
        <w:t>’</w:t>
      </w:r>
      <w:r w:rsidRPr="0083744E">
        <w:rPr>
          <w:spacing w:val="-2"/>
          <w:lang w:val="fr-FR" w:bidi="ar-QA"/>
        </w:rPr>
        <w:t>enseignement, l</w:t>
      </w:r>
      <w:r w:rsidR="00D3349B">
        <w:rPr>
          <w:spacing w:val="-2"/>
          <w:lang w:val="fr-FR" w:bidi="ar-QA"/>
        </w:rPr>
        <w:t>’</w:t>
      </w:r>
      <w:r w:rsidRPr="0083744E">
        <w:rPr>
          <w:spacing w:val="-2"/>
          <w:lang w:val="fr-FR" w:bidi="ar-QA"/>
        </w:rPr>
        <w:t>amélioration des programmes scolaires, du rendement des enseignants et des enseignantes, de l</w:t>
      </w:r>
      <w:r w:rsidR="00D3349B">
        <w:rPr>
          <w:spacing w:val="-2"/>
          <w:lang w:val="fr-FR" w:bidi="ar-QA"/>
        </w:rPr>
        <w:t>’</w:t>
      </w:r>
      <w:r w:rsidRPr="0083744E">
        <w:rPr>
          <w:spacing w:val="-2"/>
          <w:lang w:val="fr-FR" w:bidi="ar-QA"/>
        </w:rPr>
        <w:t>encadrement éducatif et des bâtiments et équipements scolaires, l</w:t>
      </w:r>
      <w:r w:rsidR="00D3349B">
        <w:rPr>
          <w:spacing w:val="-2"/>
          <w:lang w:val="fr-FR" w:bidi="ar-QA"/>
        </w:rPr>
        <w:t>’</w:t>
      </w:r>
      <w:r w:rsidRPr="0083744E">
        <w:rPr>
          <w:spacing w:val="-2"/>
          <w:lang w:val="fr-FR" w:bidi="ar-QA"/>
        </w:rPr>
        <w:t>élaboration d</w:t>
      </w:r>
      <w:r w:rsidR="00D3349B">
        <w:rPr>
          <w:spacing w:val="-2"/>
          <w:lang w:val="fr-FR" w:bidi="ar-QA"/>
        </w:rPr>
        <w:t>’</w:t>
      </w:r>
      <w:r w:rsidRPr="0083744E">
        <w:rPr>
          <w:spacing w:val="-2"/>
          <w:lang w:val="fr-FR" w:bidi="ar-QA"/>
        </w:rPr>
        <w:t xml:space="preserve">outils et </w:t>
      </w:r>
      <w:r w:rsidRPr="0083744E">
        <w:rPr>
          <w:spacing w:val="-2"/>
          <w:lang w:val="fr-FR" w:bidi="ar-QA"/>
        </w:rPr>
        <w:lastRenderedPageBreak/>
        <w:t>instruments de mesure et d</w:t>
      </w:r>
      <w:r w:rsidR="00D3349B">
        <w:rPr>
          <w:spacing w:val="-2"/>
          <w:lang w:val="fr-FR" w:bidi="ar-QA"/>
        </w:rPr>
        <w:t>’</w:t>
      </w:r>
      <w:r w:rsidRPr="0083744E">
        <w:rPr>
          <w:spacing w:val="-2"/>
          <w:lang w:val="fr-FR" w:bidi="ar-QA"/>
        </w:rPr>
        <w:t>évaluation ainsi que de programmes de conseil et d</w:t>
      </w:r>
      <w:r w:rsidR="00D3349B">
        <w:rPr>
          <w:spacing w:val="-2"/>
          <w:lang w:val="fr-FR" w:bidi="ar-QA"/>
        </w:rPr>
        <w:t>’</w:t>
      </w:r>
      <w:r w:rsidRPr="0083744E">
        <w:rPr>
          <w:spacing w:val="-2"/>
          <w:lang w:val="fr-FR" w:bidi="ar-QA"/>
        </w:rPr>
        <w:t>orientation pédagogique, la prise en charge des personnes souffrant de déficience visuelle, auditive, intellectuelle et d</w:t>
      </w:r>
      <w:r w:rsidR="00D3349B">
        <w:rPr>
          <w:spacing w:val="-2"/>
          <w:lang w:val="fr-FR" w:bidi="ar-QA"/>
        </w:rPr>
        <w:t>’</w:t>
      </w:r>
      <w:r w:rsidRPr="0083744E">
        <w:rPr>
          <w:spacing w:val="-2"/>
          <w:lang w:val="fr-FR" w:bidi="ar-QA"/>
        </w:rPr>
        <w:t>autisme et la scolarisation obligatoire des élèves en situation de handicap. En</w:t>
      </w:r>
      <w:r w:rsidR="00BE1A6C">
        <w:rPr>
          <w:spacing w:val="-2"/>
          <w:lang w:val="fr-FR" w:bidi="ar-QA"/>
        </w:rPr>
        <w:t> </w:t>
      </w:r>
      <w:r w:rsidRPr="0083744E">
        <w:rPr>
          <w:spacing w:val="-2"/>
          <w:lang w:val="fr-FR" w:bidi="ar-QA"/>
        </w:rPr>
        <w:t>2020, le budget du Ministère de l</w:t>
      </w:r>
      <w:r w:rsidR="00D3349B">
        <w:rPr>
          <w:spacing w:val="-2"/>
          <w:lang w:val="fr-FR" w:bidi="ar-QA"/>
        </w:rPr>
        <w:t>’</w:t>
      </w:r>
      <w:r w:rsidRPr="0083744E">
        <w:rPr>
          <w:spacing w:val="-2"/>
          <w:lang w:val="fr-FR" w:bidi="ar-QA"/>
        </w:rPr>
        <w:t>éducation s</w:t>
      </w:r>
      <w:r w:rsidR="00D3349B">
        <w:rPr>
          <w:spacing w:val="-2"/>
          <w:lang w:val="fr-FR" w:bidi="ar-QA"/>
        </w:rPr>
        <w:t>’</w:t>
      </w:r>
      <w:r w:rsidRPr="0083744E">
        <w:rPr>
          <w:spacing w:val="-2"/>
          <w:lang w:val="fr-FR" w:bidi="ar-QA"/>
        </w:rPr>
        <w:t>élevait à plus de 140 milliards de rials saoudiens.</w:t>
      </w:r>
    </w:p>
    <w:p w14:paraId="41D60EC8" w14:textId="64D379D6" w:rsidR="002B35F8" w:rsidRPr="0083744E" w:rsidRDefault="002B35F8" w:rsidP="0083744E">
      <w:pPr>
        <w:pStyle w:val="SingleTxtG"/>
        <w:rPr>
          <w:spacing w:val="-2"/>
          <w:rtl/>
          <w:lang w:val="fr-FR" w:bidi="fr-FR"/>
        </w:rPr>
      </w:pPr>
      <w:r w:rsidRPr="0083744E">
        <w:rPr>
          <w:spacing w:val="-2"/>
          <w:lang w:val="fr-FR" w:bidi="ar-QA"/>
        </w:rPr>
        <w:t>155.</w:t>
      </w:r>
      <w:r w:rsidRPr="0083744E">
        <w:rPr>
          <w:spacing w:val="-2"/>
          <w:lang w:val="fr-FR" w:bidi="ar-QA"/>
        </w:rPr>
        <w:tab/>
        <w:t>D</w:t>
      </w:r>
      <w:r w:rsidR="00D3349B">
        <w:rPr>
          <w:spacing w:val="-2"/>
          <w:lang w:val="fr-FR" w:bidi="ar-QA"/>
        </w:rPr>
        <w:t>’</w:t>
      </w:r>
      <w:r w:rsidRPr="0083744E">
        <w:rPr>
          <w:spacing w:val="-2"/>
          <w:lang w:val="fr-FR" w:bidi="ar-QA"/>
        </w:rPr>
        <w:t>après les statistiques, la capacité de lecture des enfants âgés de 15 ans et plus était de 96,29</w:t>
      </w:r>
      <w:r w:rsidR="00BD560A">
        <w:rPr>
          <w:spacing w:val="-2"/>
          <w:lang w:val="fr-FR" w:bidi="ar-QA"/>
        </w:rPr>
        <w:t> </w:t>
      </w:r>
      <w:r w:rsidRPr="0083744E">
        <w:rPr>
          <w:spacing w:val="-2"/>
          <w:lang w:val="fr-FR" w:bidi="ar-QA"/>
        </w:rPr>
        <w:t>% en 2018 et l</w:t>
      </w:r>
      <w:r w:rsidR="00D3349B">
        <w:rPr>
          <w:spacing w:val="-2"/>
          <w:lang w:val="fr-FR" w:bidi="ar-QA"/>
        </w:rPr>
        <w:t>’</w:t>
      </w:r>
      <w:r w:rsidRPr="0083744E">
        <w:rPr>
          <w:spacing w:val="-2"/>
          <w:lang w:val="fr-FR" w:bidi="ar-QA"/>
        </w:rPr>
        <w:t>écart entre les garçons et les filles était de 6</w:t>
      </w:r>
      <w:r w:rsidR="00BD560A">
        <w:rPr>
          <w:spacing w:val="-2"/>
          <w:lang w:val="fr-FR" w:bidi="ar-QA"/>
        </w:rPr>
        <w:t> </w:t>
      </w:r>
      <w:r w:rsidRPr="0083744E">
        <w:rPr>
          <w:spacing w:val="-2"/>
          <w:lang w:val="fr-FR" w:bidi="ar-QA"/>
        </w:rPr>
        <w:t>% en faveur des garçons. Le</w:t>
      </w:r>
      <w:r w:rsidR="00BD560A">
        <w:rPr>
          <w:spacing w:val="-2"/>
          <w:lang w:val="fr-FR" w:bidi="ar-QA"/>
        </w:rPr>
        <w:t> </w:t>
      </w:r>
      <w:r w:rsidRPr="0083744E">
        <w:rPr>
          <w:spacing w:val="-2"/>
          <w:lang w:val="fr-FR" w:bidi="ar-QA"/>
        </w:rPr>
        <w:t>taux net d</w:t>
      </w:r>
      <w:r w:rsidR="00D3349B">
        <w:rPr>
          <w:spacing w:val="-2"/>
          <w:lang w:val="fr-FR" w:bidi="ar-QA"/>
        </w:rPr>
        <w:t>’</w:t>
      </w:r>
      <w:r w:rsidRPr="0083744E">
        <w:rPr>
          <w:spacing w:val="-2"/>
          <w:lang w:val="fr-FR" w:bidi="ar-QA"/>
        </w:rPr>
        <w:t>inscription ajusté dans l</w:t>
      </w:r>
      <w:r w:rsidR="00D3349B">
        <w:rPr>
          <w:spacing w:val="-2"/>
          <w:lang w:val="fr-FR" w:bidi="ar-QA"/>
        </w:rPr>
        <w:t>’</w:t>
      </w:r>
      <w:r w:rsidRPr="0083744E">
        <w:rPr>
          <w:spacing w:val="-2"/>
          <w:lang w:val="fr-FR" w:bidi="ar-QA"/>
        </w:rPr>
        <w:t>enseignement primaire était de 97,97</w:t>
      </w:r>
      <w:r w:rsidR="00BD560A">
        <w:rPr>
          <w:spacing w:val="-2"/>
          <w:lang w:val="fr-FR" w:bidi="ar-QA"/>
        </w:rPr>
        <w:t> </w:t>
      </w:r>
      <w:r w:rsidRPr="0083744E">
        <w:rPr>
          <w:spacing w:val="-2"/>
          <w:lang w:val="fr-FR" w:bidi="ar-QA"/>
        </w:rPr>
        <w:t>% en 2019 par rapport à l</w:t>
      </w:r>
      <w:r w:rsidR="00D3349B">
        <w:rPr>
          <w:spacing w:val="-2"/>
          <w:lang w:val="fr-FR" w:bidi="ar-QA"/>
        </w:rPr>
        <w:t>’</w:t>
      </w:r>
      <w:r w:rsidRPr="0083744E">
        <w:rPr>
          <w:spacing w:val="-2"/>
          <w:lang w:val="fr-FR" w:bidi="ar-QA"/>
        </w:rPr>
        <w:t>ensemble des élèves de l</w:t>
      </w:r>
      <w:r w:rsidR="00D3349B">
        <w:rPr>
          <w:spacing w:val="-2"/>
          <w:lang w:val="fr-FR" w:bidi="ar-QA"/>
        </w:rPr>
        <w:t>’</w:t>
      </w:r>
      <w:r w:rsidRPr="0083744E">
        <w:rPr>
          <w:spacing w:val="-2"/>
          <w:lang w:val="fr-FR" w:bidi="ar-QA"/>
        </w:rPr>
        <w:t>enseignement primaire et le taux d</w:t>
      </w:r>
      <w:r w:rsidR="00D3349B">
        <w:rPr>
          <w:spacing w:val="-2"/>
          <w:lang w:val="fr-FR" w:bidi="ar-QA"/>
        </w:rPr>
        <w:t>’</w:t>
      </w:r>
      <w:r w:rsidRPr="0083744E">
        <w:rPr>
          <w:spacing w:val="-2"/>
          <w:lang w:val="fr-FR" w:bidi="ar-QA"/>
        </w:rPr>
        <w:t>achèvement de l</w:t>
      </w:r>
      <w:r w:rsidR="00D3349B">
        <w:rPr>
          <w:spacing w:val="-2"/>
          <w:lang w:val="fr-FR" w:bidi="ar-QA"/>
        </w:rPr>
        <w:t>’</w:t>
      </w:r>
      <w:r w:rsidRPr="0083744E">
        <w:rPr>
          <w:spacing w:val="-2"/>
          <w:lang w:val="fr-FR" w:bidi="ar-QA"/>
        </w:rPr>
        <w:t>enseignement primaire était de 92</w:t>
      </w:r>
      <w:r w:rsidR="00BD560A">
        <w:rPr>
          <w:spacing w:val="-2"/>
          <w:lang w:val="fr-FR" w:bidi="ar-QA"/>
        </w:rPr>
        <w:t> </w:t>
      </w:r>
      <w:r w:rsidRPr="0083744E">
        <w:rPr>
          <w:spacing w:val="-2"/>
          <w:lang w:val="fr-FR" w:bidi="ar-QA"/>
        </w:rPr>
        <w:t>% en 2019, atteignant 99,5</w:t>
      </w:r>
      <w:r w:rsidR="00BD560A">
        <w:rPr>
          <w:spacing w:val="-2"/>
          <w:lang w:val="fr-FR" w:bidi="ar-QA"/>
        </w:rPr>
        <w:t> </w:t>
      </w:r>
      <w:r w:rsidRPr="0083744E">
        <w:rPr>
          <w:spacing w:val="-2"/>
          <w:lang w:val="fr-FR" w:bidi="ar-QA"/>
        </w:rPr>
        <w:t>% en 2020. Le taux net d</w:t>
      </w:r>
      <w:r w:rsidR="00D3349B">
        <w:rPr>
          <w:spacing w:val="-2"/>
          <w:lang w:val="fr-FR" w:bidi="ar-QA"/>
        </w:rPr>
        <w:t>’</w:t>
      </w:r>
      <w:r w:rsidRPr="0083744E">
        <w:rPr>
          <w:spacing w:val="-2"/>
          <w:lang w:val="fr-FR" w:bidi="ar-QA"/>
        </w:rPr>
        <w:t>inscription ajusté dans l</w:t>
      </w:r>
      <w:r w:rsidR="00D3349B">
        <w:rPr>
          <w:spacing w:val="-2"/>
          <w:lang w:val="fr-FR" w:bidi="ar-QA"/>
        </w:rPr>
        <w:t>’</w:t>
      </w:r>
      <w:r w:rsidRPr="0083744E">
        <w:rPr>
          <w:spacing w:val="-2"/>
          <w:lang w:val="fr-FR" w:bidi="ar-QA"/>
        </w:rPr>
        <w:t>enseignement moyen était de 93,02</w:t>
      </w:r>
      <w:r w:rsidR="00BD560A">
        <w:rPr>
          <w:spacing w:val="-2"/>
          <w:lang w:val="fr-FR" w:bidi="ar-QA"/>
        </w:rPr>
        <w:t> </w:t>
      </w:r>
      <w:r w:rsidRPr="0083744E">
        <w:rPr>
          <w:spacing w:val="-2"/>
          <w:lang w:val="fr-FR" w:bidi="ar-QA"/>
        </w:rPr>
        <w:t>% en 2019 par rapport à l</w:t>
      </w:r>
      <w:r w:rsidR="00D3349B">
        <w:rPr>
          <w:spacing w:val="-2"/>
          <w:lang w:val="fr-FR" w:bidi="ar-QA"/>
        </w:rPr>
        <w:t>’</w:t>
      </w:r>
      <w:r w:rsidRPr="0083744E">
        <w:rPr>
          <w:spacing w:val="-2"/>
          <w:lang w:val="fr-FR" w:bidi="ar-QA"/>
        </w:rPr>
        <w:t>ensemble des élèves de l</w:t>
      </w:r>
      <w:r w:rsidR="00D3349B">
        <w:rPr>
          <w:spacing w:val="-2"/>
          <w:lang w:val="fr-FR" w:bidi="ar-QA"/>
        </w:rPr>
        <w:t>’</w:t>
      </w:r>
      <w:r w:rsidRPr="0083744E">
        <w:rPr>
          <w:spacing w:val="-2"/>
          <w:lang w:val="fr-FR" w:bidi="ar-QA"/>
        </w:rPr>
        <w:t>enseignement moyen, atteignant 98,38</w:t>
      </w:r>
      <w:r w:rsidR="00BD560A">
        <w:rPr>
          <w:spacing w:val="-2"/>
          <w:lang w:val="fr-FR" w:bidi="ar-QA"/>
        </w:rPr>
        <w:t> </w:t>
      </w:r>
      <w:r w:rsidRPr="0083744E">
        <w:rPr>
          <w:spacing w:val="-2"/>
          <w:lang w:val="fr-FR" w:bidi="ar-QA"/>
        </w:rPr>
        <w:t>% en 2020 et le taux d</w:t>
      </w:r>
      <w:r w:rsidR="00D3349B">
        <w:rPr>
          <w:spacing w:val="-2"/>
          <w:lang w:val="fr-FR" w:bidi="ar-QA"/>
        </w:rPr>
        <w:t>’</w:t>
      </w:r>
      <w:r w:rsidRPr="0083744E">
        <w:rPr>
          <w:spacing w:val="-2"/>
          <w:lang w:val="fr-FR" w:bidi="ar-QA"/>
        </w:rPr>
        <w:t>achèvement de l</w:t>
      </w:r>
      <w:r w:rsidR="00D3349B">
        <w:rPr>
          <w:spacing w:val="-2"/>
          <w:lang w:val="fr-FR" w:bidi="ar-QA"/>
        </w:rPr>
        <w:t>’</w:t>
      </w:r>
      <w:r w:rsidRPr="0083744E">
        <w:rPr>
          <w:spacing w:val="-2"/>
          <w:lang w:val="fr-FR" w:bidi="ar-QA"/>
        </w:rPr>
        <w:t>enseignement moyen était de 83</w:t>
      </w:r>
      <w:r w:rsidR="00BD560A">
        <w:rPr>
          <w:spacing w:val="-2"/>
          <w:lang w:val="fr-FR" w:bidi="ar-QA"/>
        </w:rPr>
        <w:t> </w:t>
      </w:r>
      <w:r w:rsidRPr="0083744E">
        <w:rPr>
          <w:spacing w:val="-2"/>
          <w:lang w:val="fr-FR" w:bidi="ar-QA"/>
        </w:rPr>
        <w:t>% en 2019, atteignant 93,13</w:t>
      </w:r>
      <w:r w:rsidR="00BD560A">
        <w:rPr>
          <w:spacing w:val="-2"/>
          <w:lang w:val="fr-FR" w:bidi="ar-QA"/>
        </w:rPr>
        <w:t> </w:t>
      </w:r>
      <w:r w:rsidRPr="0083744E">
        <w:rPr>
          <w:spacing w:val="-2"/>
          <w:lang w:val="fr-FR" w:bidi="ar-QA"/>
        </w:rPr>
        <w:t>% en 2020. Le</w:t>
      </w:r>
      <w:r w:rsidR="00BD560A">
        <w:rPr>
          <w:spacing w:val="-2"/>
          <w:lang w:val="fr-FR" w:bidi="ar-QA"/>
        </w:rPr>
        <w:t> </w:t>
      </w:r>
      <w:r w:rsidRPr="0083744E">
        <w:rPr>
          <w:spacing w:val="-2"/>
          <w:lang w:val="fr-FR" w:bidi="ar-QA"/>
        </w:rPr>
        <w:t>taux net d</w:t>
      </w:r>
      <w:r w:rsidR="00D3349B">
        <w:rPr>
          <w:spacing w:val="-2"/>
          <w:lang w:val="fr-FR" w:bidi="ar-QA"/>
        </w:rPr>
        <w:t>’</w:t>
      </w:r>
      <w:r w:rsidRPr="0083744E">
        <w:rPr>
          <w:spacing w:val="-2"/>
          <w:lang w:val="fr-FR" w:bidi="ar-QA"/>
        </w:rPr>
        <w:t>inscription ajusté dans l</w:t>
      </w:r>
      <w:r w:rsidR="00D3349B">
        <w:rPr>
          <w:spacing w:val="-2"/>
          <w:lang w:val="fr-FR" w:bidi="ar-QA"/>
        </w:rPr>
        <w:t>’</w:t>
      </w:r>
      <w:r w:rsidRPr="0083744E">
        <w:rPr>
          <w:spacing w:val="-2"/>
          <w:lang w:val="fr-FR" w:bidi="ar-QA"/>
        </w:rPr>
        <w:t>enseignement secondaire a atteint 94,9</w:t>
      </w:r>
      <w:r w:rsidR="00BD560A">
        <w:rPr>
          <w:spacing w:val="-2"/>
          <w:lang w:val="fr-FR" w:bidi="ar-QA"/>
        </w:rPr>
        <w:t> </w:t>
      </w:r>
      <w:r w:rsidRPr="0083744E">
        <w:rPr>
          <w:spacing w:val="-2"/>
          <w:lang w:val="fr-FR" w:bidi="ar-QA"/>
        </w:rPr>
        <w:t>% en 2020 par rapport au pourcentage d</w:t>
      </w:r>
      <w:r w:rsidR="00D3349B">
        <w:rPr>
          <w:spacing w:val="-2"/>
          <w:lang w:val="fr-FR" w:bidi="ar-QA"/>
        </w:rPr>
        <w:t>’</w:t>
      </w:r>
      <w:r w:rsidRPr="0083744E">
        <w:rPr>
          <w:spacing w:val="-2"/>
          <w:lang w:val="fr-FR" w:bidi="ar-QA"/>
        </w:rPr>
        <w:t>élèves en âge de fréquenter l</w:t>
      </w:r>
      <w:r w:rsidR="00D3349B">
        <w:rPr>
          <w:spacing w:val="-2"/>
          <w:lang w:val="fr-FR" w:bidi="ar-QA"/>
        </w:rPr>
        <w:t>’</w:t>
      </w:r>
      <w:r w:rsidRPr="0083744E">
        <w:rPr>
          <w:spacing w:val="-2"/>
          <w:lang w:val="fr-FR" w:bidi="ar-QA"/>
        </w:rPr>
        <w:t>enseignement secondaire, contre 87,74</w:t>
      </w:r>
      <w:r w:rsidR="00BD560A">
        <w:rPr>
          <w:spacing w:val="-2"/>
          <w:lang w:val="fr-FR" w:bidi="ar-QA"/>
        </w:rPr>
        <w:t> </w:t>
      </w:r>
      <w:r w:rsidRPr="0083744E">
        <w:rPr>
          <w:spacing w:val="-2"/>
          <w:lang w:val="fr-FR" w:bidi="ar-QA"/>
        </w:rPr>
        <w:t>% en 2019 et le taux d</w:t>
      </w:r>
      <w:r w:rsidR="00D3349B">
        <w:rPr>
          <w:spacing w:val="-2"/>
          <w:lang w:val="fr-FR" w:bidi="ar-QA"/>
        </w:rPr>
        <w:t>’</w:t>
      </w:r>
      <w:r w:rsidRPr="0083744E">
        <w:rPr>
          <w:spacing w:val="-2"/>
          <w:lang w:val="fr-FR" w:bidi="ar-QA"/>
        </w:rPr>
        <w:t>achèvement de l</w:t>
      </w:r>
      <w:r w:rsidR="00D3349B">
        <w:rPr>
          <w:spacing w:val="-2"/>
          <w:lang w:val="fr-FR" w:bidi="ar-QA"/>
        </w:rPr>
        <w:t>’</w:t>
      </w:r>
      <w:r w:rsidRPr="0083744E">
        <w:rPr>
          <w:spacing w:val="-2"/>
          <w:lang w:val="fr-FR" w:bidi="ar-QA"/>
        </w:rPr>
        <w:t>enseignement secondaire a atteint 98</w:t>
      </w:r>
      <w:r w:rsidR="00BD560A">
        <w:rPr>
          <w:spacing w:val="-2"/>
          <w:lang w:val="fr-FR" w:bidi="ar-QA"/>
        </w:rPr>
        <w:t> </w:t>
      </w:r>
      <w:r w:rsidRPr="0083744E">
        <w:rPr>
          <w:spacing w:val="-2"/>
          <w:lang w:val="fr-FR" w:bidi="ar-QA"/>
        </w:rPr>
        <w:t>% en 2020 contre 67</w:t>
      </w:r>
      <w:r w:rsidR="00BD560A">
        <w:rPr>
          <w:spacing w:val="-2"/>
          <w:lang w:val="fr-FR" w:bidi="ar-QA"/>
        </w:rPr>
        <w:t> </w:t>
      </w:r>
      <w:r w:rsidRPr="0083744E">
        <w:rPr>
          <w:spacing w:val="-2"/>
          <w:lang w:val="fr-FR" w:bidi="ar-QA"/>
        </w:rPr>
        <w:t>% en 2019. Le taux brut d</w:t>
      </w:r>
      <w:r w:rsidR="00D3349B">
        <w:rPr>
          <w:spacing w:val="-2"/>
          <w:lang w:val="fr-FR" w:bidi="ar-QA"/>
        </w:rPr>
        <w:t>’</w:t>
      </w:r>
      <w:r w:rsidRPr="0083744E">
        <w:rPr>
          <w:spacing w:val="-2"/>
          <w:lang w:val="fr-FR" w:bidi="ar-QA"/>
        </w:rPr>
        <w:t>inscription dans l</w:t>
      </w:r>
      <w:r w:rsidR="00D3349B">
        <w:rPr>
          <w:spacing w:val="-2"/>
          <w:lang w:val="fr-FR" w:bidi="ar-QA"/>
        </w:rPr>
        <w:t>’</w:t>
      </w:r>
      <w:r w:rsidRPr="0083744E">
        <w:rPr>
          <w:spacing w:val="-2"/>
          <w:lang w:val="fr-FR" w:bidi="ar-QA"/>
        </w:rPr>
        <w:t>enseignement supérieur était de 70,63</w:t>
      </w:r>
      <w:r w:rsidR="00BD560A">
        <w:rPr>
          <w:spacing w:val="-2"/>
          <w:lang w:val="fr-FR" w:bidi="ar-QA"/>
        </w:rPr>
        <w:t> </w:t>
      </w:r>
      <w:r w:rsidRPr="0083744E">
        <w:rPr>
          <w:spacing w:val="-2"/>
          <w:lang w:val="fr-FR" w:bidi="ar-QA"/>
        </w:rPr>
        <w:t>% en 2020 contre 69</w:t>
      </w:r>
      <w:r w:rsidR="00BD560A">
        <w:rPr>
          <w:spacing w:val="-2"/>
          <w:lang w:val="fr-FR" w:bidi="ar-QA"/>
        </w:rPr>
        <w:t> </w:t>
      </w:r>
      <w:r w:rsidRPr="0083744E">
        <w:rPr>
          <w:spacing w:val="-2"/>
          <w:lang w:val="fr-FR" w:bidi="ar-QA"/>
        </w:rPr>
        <w:t>% en 2019. Le nombre d</w:t>
      </w:r>
      <w:r w:rsidR="00D3349B">
        <w:rPr>
          <w:spacing w:val="-2"/>
          <w:lang w:val="fr-FR" w:bidi="ar-QA"/>
        </w:rPr>
        <w:t>’</w:t>
      </w:r>
      <w:r w:rsidRPr="0083744E">
        <w:rPr>
          <w:spacing w:val="-2"/>
          <w:lang w:val="fr-FR" w:bidi="ar-QA"/>
        </w:rPr>
        <w:t>années passées dans l</w:t>
      </w:r>
      <w:r w:rsidR="00D3349B">
        <w:rPr>
          <w:spacing w:val="-2"/>
          <w:lang w:val="fr-FR" w:bidi="ar-QA"/>
        </w:rPr>
        <w:t>’</w:t>
      </w:r>
      <w:r w:rsidRPr="0083744E">
        <w:rPr>
          <w:spacing w:val="-2"/>
          <w:lang w:val="fr-FR" w:bidi="ar-QA"/>
        </w:rPr>
        <w:t>enseignement est d</w:t>
      </w:r>
      <w:r w:rsidR="00D3349B">
        <w:rPr>
          <w:spacing w:val="-2"/>
          <w:lang w:val="fr-FR" w:bidi="ar-QA"/>
        </w:rPr>
        <w:t>’</w:t>
      </w:r>
      <w:r w:rsidRPr="0083744E">
        <w:rPr>
          <w:spacing w:val="-2"/>
          <w:lang w:val="fr-FR" w:bidi="ar-QA"/>
        </w:rPr>
        <w:t>environ 16,14</w:t>
      </w:r>
      <w:r w:rsidR="00BD560A">
        <w:rPr>
          <w:spacing w:val="-2"/>
          <w:lang w:val="fr-FR" w:bidi="ar-QA"/>
        </w:rPr>
        <w:t> </w:t>
      </w:r>
      <w:r w:rsidRPr="0083744E">
        <w:rPr>
          <w:spacing w:val="-2"/>
          <w:lang w:val="fr-FR" w:bidi="ar-QA"/>
        </w:rPr>
        <w:t>ans.</w:t>
      </w:r>
    </w:p>
    <w:p w14:paraId="4C01DE88" w14:textId="22FCFE55" w:rsidR="002B35F8" w:rsidRPr="0083744E" w:rsidRDefault="002B35F8" w:rsidP="0083744E">
      <w:pPr>
        <w:pStyle w:val="SingleTxtG"/>
        <w:rPr>
          <w:spacing w:val="-2"/>
          <w:rtl/>
          <w:lang w:val="fr-FR" w:bidi="fr-FR"/>
        </w:rPr>
      </w:pPr>
      <w:r w:rsidRPr="0083744E">
        <w:rPr>
          <w:spacing w:val="-2"/>
          <w:lang w:val="fr-FR" w:bidi="ar-QA"/>
        </w:rPr>
        <w:t>156.</w:t>
      </w:r>
      <w:r w:rsidRPr="0083744E">
        <w:rPr>
          <w:spacing w:val="-2"/>
          <w:lang w:val="fr-FR" w:bidi="ar-QA"/>
        </w:rPr>
        <w:tab/>
        <w:t>Le taux de participation à l</w:t>
      </w:r>
      <w:r w:rsidR="00D3349B">
        <w:rPr>
          <w:spacing w:val="-2"/>
          <w:lang w:val="fr-FR" w:bidi="ar-QA"/>
        </w:rPr>
        <w:t>’</w:t>
      </w:r>
      <w:r w:rsidRPr="0083744E">
        <w:rPr>
          <w:spacing w:val="-2"/>
          <w:lang w:val="fr-FR" w:bidi="ar-QA"/>
        </w:rPr>
        <w:t>éducation formelle (un an avant l</w:t>
      </w:r>
      <w:r w:rsidR="00D3349B">
        <w:rPr>
          <w:spacing w:val="-2"/>
          <w:lang w:val="fr-FR" w:bidi="ar-QA"/>
        </w:rPr>
        <w:t>’</w:t>
      </w:r>
      <w:r w:rsidRPr="0083744E">
        <w:rPr>
          <w:spacing w:val="-2"/>
          <w:lang w:val="fr-FR" w:bidi="ar-QA"/>
        </w:rPr>
        <w:t>âge officiel de scolarisation dans le primaire) était le suivant : 35,8</w:t>
      </w:r>
      <w:r w:rsidR="00BD560A">
        <w:rPr>
          <w:spacing w:val="-2"/>
          <w:lang w:val="fr-FR" w:bidi="ar-QA"/>
        </w:rPr>
        <w:t> </w:t>
      </w:r>
      <w:r w:rsidRPr="0083744E">
        <w:rPr>
          <w:spacing w:val="-2"/>
          <w:lang w:val="fr-FR" w:bidi="ar-QA"/>
        </w:rPr>
        <w:t>% pour les garçons et 38,6</w:t>
      </w:r>
      <w:r w:rsidR="00BD560A">
        <w:rPr>
          <w:spacing w:val="-2"/>
          <w:lang w:val="fr-FR" w:bidi="ar-QA"/>
        </w:rPr>
        <w:t> </w:t>
      </w:r>
      <w:r w:rsidRPr="0083744E">
        <w:rPr>
          <w:spacing w:val="-2"/>
          <w:lang w:val="fr-FR" w:bidi="ar-QA"/>
        </w:rPr>
        <w:t>% pour les filles en 2017 et 31,9</w:t>
      </w:r>
      <w:r w:rsidR="00BD560A">
        <w:rPr>
          <w:spacing w:val="-2"/>
          <w:lang w:val="fr-FR" w:bidi="ar-QA"/>
        </w:rPr>
        <w:t> </w:t>
      </w:r>
      <w:r w:rsidRPr="0083744E">
        <w:rPr>
          <w:spacing w:val="-2"/>
          <w:lang w:val="fr-FR" w:bidi="ar-QA"/>
        </w:rPr>
        <w:t>% pour les garçons et 40,4</w:t>
      </w:r>
      <w:r w:rsidR="00BD560A">
        <w:rPr>
          <w:spacing w:val="-2"/>
          <w:lang w:val="fr-FR" w:bidi="ar-QA"/>
        </w:rPr>
        <w:t> </w:t>
      </w:r>
      <w:r w:rsidRPr="0083744E">
        <w:rPr>
          <w:spacing w:val="-2"/>
          <w:lang w:val="fr-FR" w:bidi="ar-QA"/>
        </w:rPr>
        <w:t>% pour les filles en 2018. En 2018, la proportion d</w:t>
      </w:r>
      <w:r w:rsidR="00D3349B">
        <w:rPr>
          <w:spacing w:val="-2"/>
          <w:lang w:val="fr-FR" w:bidi="ar-QA"/>
        </w:rPr>
        <w:t>’</w:t>
      </w:r>
      <w:r w:rsidRPr="0083744E">
        <w:rPr>
          <w:spacing w:val="-2"/>
          <w:lang w:val="fr-FR" w:bidi="ar-QA"/>
        </w:rPr>
        <w:t>établissements scolaires disposant de services de base, répartie selon le type de service, était la suivante : électricité (100</w:t>
      </w:r>
      <w:r w:rsidR="00BD560A">
        <w:rPr>
          <w:spacing w:val="-2"/>
          <w:lang w:val="fr-FR" w:bidi="ar-QA"/>
        </w:rPr>
        <w:t> </w:t>
      </w:r>
      <w:r w:rsidRPr="0083744E">
        <w:rPr>
          <w:spacing w:val="-2"/>
          <w:lang w:val="fr-FR" w:bidi="ar-QA"/>
        </w:rPr>
        <w:t>%), infrastructures et matériels adaptés aux enfants en situation de handicap (80</w:t>
      </w:r>
      <w:r w:rsidR="00BD560A">
        <w:rPr>
          <w:spacing w:val="-2"/>
          <w:lang w:val="fr-FR" w:bidi="ar-QA"/>
        </w:rPr>
        <w:t> </w:t>
      </w:r>
      <w:r w:rsidRPr="0083744E">
        <w:rPr>
          <w:spacing w:val="-2"/>
          <w:lang w:val="fr-FR" w:bidi="ar-QA"/>
        </w:rPr>
        <w:t>%), eau potable (100</w:t>
      </w:r>
      <w:r w:rsidR="00BD560A">
        <w:rPr>
          <w:spacing w:val="-2"/>
          <w:lang w:val="fr-FR" w:bidi="ar-QA"/>
        </w:rPr>
        <w:t> </w:t>
      </w:r>
      <w:r w:rsidRPr="0083744E">
        <w:rPr>
          <w:spacing w:val="-2"/>
          <w:lang w:val="fr-FR" w:bidi="ar-QA"/>
        </w:rPr>
        <w:t>%) et installations de lavage des mains (100</w:t>
      </w:r>
      <w:r w:rsidR="00BD560A">
        <w:rPr>
          <w:spacing w:val="-2"/>
          <w:lang w:val="fr-FR" w:bidi="ar-QA"/>
        </w:rPr>
        <w:t> </w:t>
      </w:r>
      <w:r w:rsidRPr="0083744E">
        <w:rPr>
          <w:spacing w:val="-2"/>
          <w:lang w:val="fr-FR" w:bidi="ar-QA"/>
        </w:rPr>
        <w:t>%).</w:t>
      </w:r>
    </w:p>
    <w:p w14:paraId="7EC2D301" w14:textId="5D59FD68" w:rsidR="002B35F8" w:rsidRPr="0083744E" w:rsidRDefault="002B35F8" w:rsidP="0083744E">
      <w:pPr>
        <w:pStyle w:val="SingleTxtG"/>
        <w:rPr>
          <w:spacing w:val="-2"/>
          <w:rtl/>
          <w:lang w:val="fr-FR" w:bidi="fr-FR"/>
        </w:rPr>
      </w:pPr>
      <w:r w:rsidRPr="0083744E">
        <w:rPr>
          <w:spacing w:val="-2"/>
          <w:lang w:val="fr-FR" w:bidi="ar-QA"/>
        </w:rPr>
        <w:t>157.</w:t>
      </w:r>
      <w:r w:rsidRPr="0083744E">
        <w:rPr>
          <w:spacing w:val="-2"/>
          <w:lang w:val="fr-FR" w:bidi="ar-QA"/>
        </w:rPr>
        <w:tab/>
        <w:t>Le Royaume comptait 29 universités publiques et 54 universités et collèges privés à la fin de 2020, 1 641 692 étudiants et étudiantes en 2019, 6 397 641 élèves dans l</w:t>
      </w:r>
      <w:r w:rsidR="00D3349B">
        <w:rPr>
          <w:spacing w:val="-2"/>
          <w:lang w:val="fr-FR" w:bidi="ar-QA"/>
        </w:rPr>
        <w:t>’</w:t>
      </w:r>
      <w:r w:rsidRPr="0083744E">
        <w:rPr>
          <w:spacing w:val="-2"/>
          <w:lang w:val="fr-FR" w:bidi="ar-QA"/>
        </w:rPr>
        <w:t>enseignement public et 100 585 étudiants à l</w:t>
      </w:r>
      <w:r w:rsidR="00D3349B">
        <w:rPr>
          <w:spacing w:val="-2"/>
          <w:lang w:val="fr-FR" w:bidi="ar-QA"/>
        </w:rPr>
        <w:t>’</w:t>
      </w:r>
      <w:r w:rsidRPr="0083744E">
        <w:rPr>
          <w:spacing w:val="-2"/>
          <w:lang w:val="fr-FR" w:bidi="ar-QA"/>
        </w:rPr>
        <w:t>étranger en 2019.</w:t>
      </w:r>
    </w:p>
    <w:p w14:paraId="1325D822" w14:textId="1AD060FD" w:rsidR="002B35F8" w:rsidRPr="0083744E" w:rsidRDefault="002B35F8" w:rsidP="0083744E">
      <w:pPr>
        <w:pStyle w:val="SingleTxtG"/>
        <w:rPr>
          <w:spacing w:val="-2"/>
          <w:rtl/>
          <w:lang w:val="fr-FR" w:bidi="fr-FR"/>
        </w:rPr>
      </w:pPr>
      <w:r w:rsidRPr="0083744E">
        <w:rPr>
          <w:spacing w:val="-2"/>
          <w:lang w:val="fr-FR" w:bidi="ar-QA"/>
        </w:rPr>
        <w:t>158.</w:t>
      </w:r>
      <w:r w:rsidRPr="0083744E">
        <w:rPr>
          <w:spacing w:val="-2"/>
          <w:lang w:val="fr-FR" w:bidi="ar-QA"/>
        </w:rPr>
        <w:tab/>
        <w:t>Concernant l</w:t>
      </w:r>
      <w:r w:rsidR="00D3349B">
        <w:rPr>
          <w:spacing w:val="-2"/>
          <w:lang w:val="fr-FR" w:bidi="ar-QA"/>
        </w:rPr>
        <w:t>’</w:t>
      </w:r>
      <w:r w:rsidRPr="0083744E">
        <w:rPr>
          <w:spacing w:val="-2"/>
          <w:lang w:val="fr-FR" w:bidi="ar-QA"/>
        </w:rPr>
        <w:t>accès des filles à l</w:t>
      </w:r>
      <w:r w:rsidR="00D3349B">
        <w:rPr>
          <w:spacing w:val="-2"/>
          <w:lang w:val="fr-FR" w:bidi="ar-QA"/>
        </w:rPr>
        <w:t>’</w:t>
      </w:r>
      <w:r w:rsidRPr="0083744E">
        <w:rPr>
          <w:spacing w:val="-2"/>
          <w:lang w:val="fr-FR" w:bidi="ar-QA"/>
        </w:rPr>
        <w:t>éducation physique, le Ministère de l</w:t>
      </w:r>
      <w:r w:rsidR="00D3349B">
        <w:rPr>
          <w:spacing w:val="-2"/>
          <w:lang w:val="fr-FR" w:bidi="ar-QA"/>
        </w:rPr>
        <w:t>’</w:t>
      </w:r>
      <w:r w:rsidRPr="0083744E">
        <w:rPr>
          <w:spacing w:val="-2"/>
          <w:lang w:val="fr-FR" w:bidi="ar-QA"/>
        </w:rPr>
        <w:t>éducation a lancé l</w:t>
      </w:r>
      <w:r w:rsidR="00D3349B">
        <w:rPr>
          <w:spacing w:val="-2"/>
          <w:lang w:val="fr-FR" w:bidi="ar-QA"/>
        </w:rPr>
        <w:t>’</w:t>
      </w:r>
      <w:r w:rsidRPr="0083744E">
        <w:rPr>
          <w:spacing w:val="-2"/>
          <w:lang w:val="fr-FR" w:bidi="ar-QA"/>
        </w:rPr>
        <w:t>Initiative pour l</w:t>
      </w:r>
      <w:r w:rsidR="00D3349B">
        <w:rPr>
          <w:spacing w:val="-2"/>
          <w:lang w:val="fr-FR" w:bidi="ar-QA"/>
        </w:rPr>
        <w:t>’</w:t>
      </w:r>
      <w:r w:rsidRPr="0083744E">
        <w:rPr>
          <w:spacing w:val="-2"/>
          <w:lang w:val="fr-FR" w:bidi="ar-QA"/>
        </w:rPr>
        <w:t>éducation physique des filles, qui vise à promouvoir la pratique du sport dans la société, en particulier parmi les filles et à tous les niveaux de l</w:t>
      </w:r>
      <w:r w:rsidR="00D3349B">
        <w:rPr>
          <w:spacing w:val="-2"/>
          <w:lang w:val="fr-FR" w:bidi="ar-QA"/>
        </w:rPr>
        <w:t>’</w:t>
      </w:r>
      <w:r w:rsidRPr="0083744E">
        <w:rPr>
          <w:spacing w:val="-2"/>
          <w:lang w:val="fr-FR" w:bidi="ar-QA"/>
        </w:rPr>
        <w:t xml:space="preserve">enseignement. </w:t>
      </w:r>
    </w:p>
    <w:p w14:paraId="2DE1531D" w14:textId="6364A1B0" w:rsidR="002B35F8" w:rsidRPr="0083744E" w:rsidRDefault="002B35F8" w:rsidP="0083744E">
      <w:pPr>
        <w:pStyle w:val="SingleTxtG"/>
        <w:rPr>
          <w:spacing w:val="-2"/>
          <w:rtl/>
          <w:lang w:val="fr-FR" w:bidi="fr-FR"/>
        </w:rPr>
      </w:pPr>
      <w:r w:rsidRPr="0083744E">
        <w:rPr>
          <w:spacing w:val="-2"/>
          <w:lang w:val="fr-FR" w:bidi="ar-QA"/>
        </w:rPr>
        <w:t>159.</w:t>
      </w:r>
      <w:r w:rsidRPr="0083744E">
        <w:rPr>
          <w:spacing w:val="-2"/>
          <w:lang w:val="fr-FR" w:bidi="ar-QA"/>
        </w:rPr>
        <w:tab/>
        <w:t>Le Ministère a également lancé l</w:t>
      </w:r>
      <w:r w:rsidR="00D3349B">
        <w:rPr>
          <w:spacing w:val="-2"/>
          <w:lang w:val="fr-FR" w:bidi="ar-QA"/>
        </w:rPr>
        <w:t>’</w:t>
      </w:r>
      <w:r w:rsidRPr="0083744E">
        <w:rPr>
          <w:spacing w:val="-2"/>
          <w:lang w:val="fr-FR" w:bidi="ar-QA"/>
        </w:rPr>
        <w:t>Initiative pour l</w:t>
      </w:r>
      <w:r w:rsidR="00D3349B">
        <w:rPr>
          <w:spacing w:val="-2"/>
          <w:lang w:val="fr-FR" w:bidi="ar-QA"/>
        </w:rPr>
        <w:t>’</w:t>
      </w:r>
      <w:r w:rsidRPr="0083744E">
        <w:rPr>
          <w:spacing w:val="-2"/>
          <w:lang w:val="fr-FR" w:bidi="ar-QA"/>
        </w:rPr>
        <w:t>apprentissage tout au long de la vie en tant que projet national de développement destiné à éradiquer l</w:t>
      </w:r>
      <w:r w:rsidR="00D3349B">
        <w:rPr>
          <w:spacing w:val="-2"/>
          <w:lang w:val="fr-FR" w:bidi="ar-QA"/>
        </w:rPr>
        <w:t>’</w:t>
      </w:r>
      <w:r w:rsidRPr="0083744E">
        <w:rPr>
          <w:spacing w:val="-2"/>
          <w:lang w:val="fr-FR" w:bidi="ar-QA"/>
        </w:rPr>
        <w:t>analphabétisme et à permettre aux individus de bénéficier de diverses possibilités d</w:t>
      </w:r>
      <w:r w:rsidR="00D3349B">
        <w:rPr>
          <w:spacing w:val="-2"/>
          <w:lang w:val="fr-FR" w:bidi="ar-QA"/>
        </w:rPr>
        <w:t>’</w:t>
      </w:r>
      <w:r w:rsidRPr="0083744E">
        <w:rPr>
          <w:spacing w:val="-2"/>
          <w:lang w:val="fr-FR" w:bidi="ar-QA"/>
        </w:rPr>
        <w:t xml:space="preserve">apprentissage et de formation, notamment les adultes des deux sexes âgés de 15 à 50 ans. </w:t>
      </w:r>
    </w:p>
    <w:p w14:paraId="383E534E" w14:textId="29642506" w:rsidR="002B35F8" w:rsidRPr="0083744E" w:rsidRDefault="002B35F8" w:rsidP="0083744E">
      <w:pPr>
        <w:pStyle w:val="SingleTxtG"/>
        <w:rPr>
          <w:spacing w:val="-2"/>
          <w:rtl/>
          <w:lang w:val="fr-FR" w:bidi="fr-FR"/>
        </w:rPr>
      </w:pPr>
      <w:r w:rsidRPr="0083744E">
        <w:rPr>
          <w:spacing w:val="-2"/>
          <w:lang w:val="fr-FR" w:bidi="ar-QA"/>
        </w:rPr>
        <w:t>160.</w:t>
      </w:r>
      <w:r w:rsidRPr="0083744E">
        <w:rPr>
          <w:spacing w:val="-2"/>
          <w:lang w:val="fr-FR" w:bidi="ar-QA"/>
        </w:rPr>
        <w:tab/>
        <w:t>Des efforts ont également été déployés dans le but d</w:t>
      </w:r>
      <w:r w:rsidR="00D3349B">
        <w:rPr>
          <w:spacing w:val="-2"/>
          <w:lang w:val="fr-FR" w:bidi="ar-QA"/>
        </w:rPr>
        <w:t>’</w:t>
      </w:r>
      <w:r w:rsidRPr="0083744E">
        <w:rPr>
          <w:spacing w:val="-2"/>
          <w:lang w:val="fr-FR" w:bidi="ar-QA"/>
        </w:rPr>
        <w:t>assurer la continuité de l</w:t>
      </w:r>
      <w:r w:rsidR="00D3349B">
        <w:rPr>
          <w:spacing w:val="-2"/>
          <w:lang w:val="fr-FR" w:bidi="ar-QA"/>
        </w:rPr>
        <w:t>’</w:t>
      </w:r>
      <w:r w:rsidRPr="0083744E">
        <w:rPr>
          <w:spacing w:val="-2"/>
          <w:lang w:val="fr-FR" w:bidi="ar-QA"/>
        </w:rPr>
        <w:t>enseignement pendant la pandémie de COVID-19, grâce à diverses solutions de remplacement visant à permettre à tous les élèves d</w:t>
      </w:r>
      <w:r w:rsidR="00D3349B">
        <w:rPr>
          <w:spacing w:val="-2"/>
          <w:lang w:val="fr-FR" w:bidi="ar-QA"/>
        </w:rPr>
        <w:t>’</w:t>
      </w:r>
      <w:r w:rsidRPr="0083744E">
        <w:rPr>
          <w:spacing w:val="-2"/>
          <w:lang w:val="fr-FR" w:bidi="ar-QA"/>
        </w:rPr>
        <w:t>avoir accès à l</w:t>
      </w:r>
      <w:r w:rsidR="00D3349B">
        <w:rPr>
          <w:spacing w:val="-2"/>
          <w:lang w:val="fr-FR" w:bidi="ar-QA"/>
        </w:rPr>
        <w:t>’</w:t>
      </w:r>
      <w:r w:rsidRPr="0083744E">
        <w:rPr>
          <w:spacing w:val="-2"/>
          <w:lang w:val="fr-FR" w:bidi="ar-QA"/>
        </w:rPr>
        <w:t xml:space="preserve">enseignement, comme par exemple la mise en place de la </w:t>
      </w:r>
      <w:proofErr w:type="spellStart"/>
      <w:r w:rsidRPr="0083744E">
        <w:rPr>
          <w:spacing w:val="-2"/>
          <w:lang w:val="fr-FR" w:bidi="ar-QA"/>
        </w:rPr>
        <w:t>plateforme</w:t>
      </w:r>
      <w:proofErr w:type="spellEnd"/>
      <w:r w:rsidRPr="0083744E">
        <w:rPr>
          <w:spacing w:val="-2"/>
          <w:lang w:val="fr-FR" w:bidi="ar-QA"/>
        </w:rPr>
        <w:t xml:space="preserve"> d</w:t>
      </w:r>
      <w:r w:rsidR="00D3349B">
        <w:rPr>
          <w:spacing w:val="-2"/>
          <w:lang w:val="fr-FR" w:bidi="ar-QA"/>
        </w:rPr>
        <w:t>’</w:t>
      </w:r>
      <w:r w:rsidRPr="0083744E">
        <w:rPr>
          <w:spacing w:val="-2"/>
          <w:lang w:val="fr-FR" w:bidi="ar-QA"/>
        </w:rPr>
        <w:t>apprentissage en ligne « </w:t>
      </w:r>
      <w:proofErr w:type="spellStart"/>
      <w:r w:rsidRPr="0083744E">
        <w:rPr>
          <w:i/>
          <w:iCs/>
          <w:spacing w:val="-2"/>
          <w:lang w:val="fr-FR" w:bidi="ar-QA"/>
        </w:rPr>
        <w:t>Madrassati</w:t>
      </w:r>
      <w:proofErr w:type="spellEnd"/>
      <w:r w:rsidRPr="0083744E">
        <w:rPr>
          <w:spacing w:val="-2"/>
          <w:lang w:val="fr-FR" w:bidi="ar-QA"/>
        </w:rPr>
        <w:t> » (Mon école) et de 23 chaînes éducatives (al Ain). Des ordinateurs et des puces de communication ont également été distribués aux familles nécessiteuses, en partenariat avec les organisations de la société civile. En outre, des formations itinérantes ont été organisées dans le but d</w:t>
      </w:r>
      <w:r w:rsidR="00D3349B">
        <w:rPr>
          <w:spacing w:val="-2"/>
          <w:lang w:val="fr-FR" w:bidi="ar-QA"/>
        </w:rPr>
        <w:t>’</w:t>
      </w:r>
      <w:r w:rsidRPr="0083744E">
        <w:rPr>
          <w:spacing w:val="-2"/>
          <w:lang w:val="fr-FR" w:bidi="ar-QA"/>
        </w:rPr>
        <w:t xml:space="preserve">expliquer aux bénéficiaires le fonctionnement de la </w:t>
      </w:r>
      <w:proofErr w:type="spellStart"/>
      <w:r w:rsidRPr="0083744E">
        <w:rPr>
          <w:spacing w:val="-2"/>
          <w:lang w:val="fr-FR" w:bidi="ar-QA"/>
        </w:rPr>
        <w:t>plateforme</w:t>
      </w:r>
      <w:proofErr w:type="spellEnd"/>
      <w:r w:rsidRPr="0083744E">
        <w:rPr>
          <w:spacing w:val="-2"/>
          <w:lang w:val="fr-FR" w:bidi="ar-QA"/>
        </w:rPr>
        <w:t>.</w:t>
      </w:r>
    </w:p>
    <w:p w14:paraId="4A0EB406" w14:textId="08A4C17C" w:rsidR="002B35F8" w:rsidRPr="0083744E" w:rsidRDefault="002B35F8" w:rsidP="0083744E">
      <w:pPr>
        <w:pStyle w:val="SingleTxtG"/>
        <w:rPr>
          <w:spacing w:val="-2"/>
          <w:rtl/>
          <w:lang w:val="fr-FR" w:bidi="fr-FR"/>
        </w:rPr>
      </w:pPr>
      <w:r w:rsidRPr="0083744E">
        <w:rPr>
          <w:spacing w:val="-2"/>
          <w:lang w:val="fr-FR" w:bidi="ar-QA"/>
        </w:rPr>
        <w:t>161.</w:t>
      </w:r>
      <w:r w:rsidRPr="0083744E">
        <w:rPr>
          <w:spacing w:val="-2"/>
          <w:lang w:val="fr-FR" w:bidi="ar-QA"/>
        </w:rPr>
        <w:tab/>
        <w:t>Au niveau régional et international, le Royaume a apporté un soutien aux établissement</w:t>
      </w:r>
      <w:r w:rsidR="003F1FBC">
        <w:rPr>
          <w:spacing w:val="-2"/>
          <w:lang w:val="fr-FR" w:bidi="ar-QA"/>
        </w:rPr>
        <w:t>s</w:t>
      </w:r>
      <w:r w:rsidRPr="0083744E">
        <w:rPr>
          <w:spacing w:val="-2"/>
          <w:lang w:val="fr-FR" w:bidi="ar-QA"/>
        </w:rPr>
        <w:t xml:space="preserve"> et programmes d</w:t>
      </w:r>
      <w:r w:rsidR="00D3349B">
        <w:rPr>
          <w:spacing w:val="-2"/>
          <w:lang w:val="fr-FR" w:bidi="ar-QA"/>
        </w:rPr>
        <w:t>’</w:t>
      </w:r>
      <w:r w:rsidRPr="0083744E">
        <w:rPr>
          <w:spacing w:val="-2"/>
          <w:lang w:val="fr-FR" w:bidi="ar-QA"/>
        </w:rPr>
        <w:t>enseignement, dans le cadre de son action humanitaire et de secours, dans le but d</w:t>
      </w:r>
      <w:r w:rsidR="00D3349B">
        <w:rPr>
          <w:spacing w:val="-2"/>
          <w:lang w:val="fr-FR" w:bidi="ar-QA"/>
        </w:rPr>
        <w:t>’</w:t>
      </w:r>
      <w:r w:rsidRPr="0083744E">
        <w:rPr>
          <w:spacing w:val="-2"/>
          <w:lang w:val="fr-FR" w:bidi="ar-QA"/>
        </w:rPr>
        <w:t>apporter une aide aux personnes touchées par la crise et les encourager à poursuivre leurs études. Le soutien total au secteur de l</w:t>
      </w:r>
      <w:r w:rsidR="00D3349B">
        <w:rPr>
          <w:spacing w:val="-2"/>
          <w:lang w:val="fr-FR" w:bidi="ar-QA"/>
        </w:rPr>
        <w:t>’</w:t>
      </w:r>
      <w:r w:rsidRPr="0083744E">
        <w:rPr>
          <w:spacing w:val="-2"/>
          <w:lang w:val="fr-FR" w:bidi="ar-QA"/>
        </w:rPr>
        <w:t>éducation jusqu</w:t>
      </w:r>
      <w:r w:rsidR="00D3349B">
        <w:rPr>
          <w:spacing w:val="-2"/>
          <w:lang w:val="fr-FR" w:bidi="ar-QA"/>
        </w:rPr>
        <w:t>’</w:t>
      </w:r>
      <w:r w:rsidRPr="0083744E">
        <w:rPr>
          <w:spacing w:val="-2"/>
          <w:lang w:val="fr-FR" w:bidi="ar-QA"/>
        </w:rPr>
        <w:t xml:space="preserve">en mars </w:t>
      </w:r>
      <w:smartTag w:uri="urn:schemas-microsoft-com:office:smarttags" w:element="metricconverter">
        <w:smartTagPr>
          <w:attr w:name="ProductID" w:val="2021 a"/>
        </w:smartTagPr>
        <w:r w:rsidRPr="0083744E">
          <w:rPr>
            <w:spacing w:val="-2"/>
            <w:lang w:val="fr-FR" w:bidi="ar-QA"/>
          </w:rPr>
          <w:t>2021 a</w:t>
        </w:r>
      </w:smartTag>
      <w:r w:rsidRPr="0083744E">
        <w:rPr>
          <w:spacing w:val="-2"/>
          <w:lang w:val="fr-FR" w:bidi="ar-QA"/>
        </w:rPr>
        <w:t xml:space="preserve"> atteint 7 255 174</w:t>
      </w:r>
      <w:r w:rsidR="003F1FBC">
        <w:rPr>
          <w:spacing w:val="-2"/>
          <w:lang w:val="fr-FR" w:bidi="ar-QA"/>
        </w:rPr>
        <w:t> </w:t>
      </w:r>
      <w:r w:rsidRPr="0083744E">
        <w:rPr>
          <w:spacing w:val="-2"/>
          <w:lang w:val="fr-FR" w:bidi="ar-QA"/>
        </w:rPr>
        <w:t>676</w:t>
      </w:r>
      <w:r w:rsidR="003F1FBC">
        <w:rPr>
          <w:spacing w:val="-2"/>
          <w:lang w:val="fr-FR" w:bidi="ar-QA"/>
        </w:rPr>
        <w:t> </w:t>
      </w:r>
      <w:r w:rsidRPr="0083744E">
        <w:rPr>
          <w:spacing w:val="-2"/>
          <w:lang w:val="fr-FR" w:bidi="ar-QA"/>
        </w:rPr>
        <w:t>dollars des États-Unis et l</w:t>
      </w:r>
      <w:r w:rsidR="00D3349B">
        <w:rPr>
          <w:spacing w:val="-2"/>
          <w:lang w:val="fr-FR" w:bidi="ar-QA"/>
        </w:rPr>
        <w:t>’</w:t>
      </w:r>
      <w:r w:rsidRPr="0083744E">
        <w:rPr>
          <w:spacing w:val="-2"/>
          <w:lang w:val="fr-FR" w:bidi="ar-QA"/>
        </w:rPr>
        <w:t>aide fournie par l</w:t>
      </w:r>
      <w:r w:rsidR="00D3349B">
        <w:rPr>
          <w:spacing w:val="-2"/>
          <w:lang w:val="fr-FR" w:bidi="ar-QA"/>
        </w:rPr>
        <w:t>’</w:t>
      </w:r>
      <w:r w:rsidRPr="0083744E">
        <w:rPr>
          <w:spacing w:val="-2"/>
          <w:lang w:val="fr-FR" w:bidi="ar-QA"/>
        </w:rPr>
        <w:t>Arabie saoudite par l</w:t>
      </w:r>
      <w:r w:rsidR="00D3349B">
        <w:rPr>
          <w:spacing w:val="-2"/>
          <w:lang w:val="fr-FR" w:bidi="ar-QA"/>
        </w:rPr>
        <w:t>’</w:t>
      </w:r>
      <w:r w:rsidRPr="0083744E">
        <w:rPr>
          <w:spacing w:val="-2"/>
          <w:lang w:val="fr-FR" w:bidi="ar-QA"/>
        </w:rPr>
        <w:t>intermédiaire du Centre du Roi Salman pour le secours et l</w:t>
      </w:r>
      <w:r w:rsidR="00D3349B">
        <w:rPr>
          <w:spacing w:val="-2"/>
          <w:lang w:val="fr-FR" w:bidi="ar-QA"/>
        </w:rPr>
        <w:t>’</w:t>
      </w:r>
      <w:r w:rsidRPr="0083744E">
        <w:rPr>
          <w:spacing w:val="-2"/>
          <w:lang w:val="fr-FR" w:bidi="ar-QA"/>
        </w:rPr>
        <w:t>action humanitaire a atteint 270 529</w:t>
      </w:r>
      <w:r w:rsidR="003F1FBC">
        <w:rPr>
          <w:spacing w:val="-2"/>
          <w:lang w:val="fr-FR" w:bidi="ar-QA"/>
        </w:rPr>
        <w:t> </w:t>
      </w:r>
      <w:r w:rsidRPr="0083744E">
        <w:rPr>
          <w:spacing w:val="-2"/>
          <w:lang w:val="fr-FR" w:bidi="ar-QA"/>
        </w:rPr>
        <w:t>007</w:t>
      </w:r>
      <w:r w:rsidR="003F1FBC">
        <w:rPr>
          <w:spacing w:val="-2"/>
          <w:lang w:val="fr-FR" w:bidi="ar-QA"/>
        </w:rPr>
        <w:t> </w:t>
      </w:r>
      <w:r w:rsidRPr="0083744E">
        <w:rPr>
          <w:spacing w:val="-2"/>
          <w:lang w:val="fr-FR" w:bidi="ar-QA"/>
        </w:rPr>
        <w:t>dollars des États-Unis à la même date.</w:t>
      </w:r>
    </w:p>
    <w:p w14:paraId="311D181B" w14:textId="031DED57" w:rsidR="002B35F8" w:rsidRDefault="002B35F8" w:rsidP="005308B7">
      <w:pPr>
        <w:pStyle w:val="H23G"/>
        <w:rPr>
          <w:rtl/>
          <w:lang w:val="fr-FR" w:bidi="fr-FR"/>
        </w:rPr>
      </w:pPr>
      <w:r>
        <w:rPr>
          <w:lang w:val="fr-FR" w:bidi="ar-QA"/>
        </w:rPr>
        <w:lastRenderedPageBreak/>
        <w:tab/>
      </w:r>
      <w:bookmarkStart w:id="92" w:name="_Toc128134877"/>
      <w:bookmarkStart w:id="93" w:name="_Toc128134947"/>
      <w:r>
        <w:rPr>
          <w:lang w:val="fr-FR" w:bidi="ar-QA"/>
        </w:rPr>
        <w:t>i)</w:t>
      </w:r>
      <w:r>
        <w:rPr>
          <w:lang w:val="fr-FR" w:bidi="ar-QA"/>
        </w:rPr>
        <w:tab/>
        <w:t>Droit de prendre part, dans des conditions d</w:t>
      </w:r>
      <w:r w:rsidR="00D3349B">
        <w:rPr>
          <w:lang w:val="fr-FR" w:bidi="ar-QA"/>
        </w:rPr>
        <w:t>’</w:t>
      </w:r>
      <w:r>
        <w:rPr>
          <w:lang w:val="fr-FR" w:bidi="ar-QA"/>
        </w:rPr>
        <w:t>égalité, aux activités culturelles</w:t>
      </w:r>
      <w:bookmarkEnd w:id="92"/>
      <w:bookmarkEnd w:id="93"/>
    </w:p>
    <w:p w14:paraId="44329A0D" w14:textId="1692FBC0" w:rsidR="002B35F8" w:rsidRPr="0083744E" w:rsidRDefault="002B35F8" w:rsidP="005308B7">
      <w:pPr>
        <w:pStyle w:val="SingleTxtG"/>
        <w:keepNext/>
        <w:keepLines/>
        <w:rPr>
          <w:spacing w:val="-2"/>
          <w:rtl/>
          <w:lang w:val="fr-FR" w:bidi="fr-FR"/>
        </w:rPr>
      </w:pPr>
      <w:r w:rsidRPr="0083744E">
        <w:rPr>
          <w:spacing w:val="-2"/>
          <w:lang w:val="fr-FR" w:bidi="ar-QA"/>
        </w:rPr>
        <w:t>162.</w:t>
      </w:r>
      <w:r w:rsidRPr="0083744E">
        <w:rPr>
          <w:spacing w:val="-2"/>
          <w:lang w:val="fr-FR" w:bidi="ar-QA"/>
        </w:rPr>
        <w:tab/>
        <w:t>L</w:t>
      </w:r>
      <w:r w:rsidR="00D3349B">
        <w:rPr>
          <w:spacing w:val="-2"/>
          <w:lang w:val="fr-FR" w:bidi="ar-QA"/>
        </w:rPr>
        <w:t>’</w:t>
      </w:r>
      <w:r w:rsidRPr="0083744E">
        <w:rPr>
          <w:spacing w:val="-2"/>
          <w:lang w:val="fr-FR" w:bidi="ar-QA"/>
        </w:rPr>
        <w:t>article</w:t>
      </w:r>
      <w:r w:rsidR="003F1FBC">
        <w:rPr>
          <w:spacing w:val="-2"/>
          <w:lang w:val="fr-FR" w:bidi="ar-QA"/>
        </w:rPr>
        <w:t> </w:t>
      </w:r>
      <w:r w:rsidRPr="0083744E">
        <w:rPr>
          <w:spacing w:val="-2"/>
          <w:lang w:val="fr-FR" w:bidi="ar-QA"/>
        </w:rPr>
        <w:t>29 de la Loi fondamentale garantit la protection de la littérature et de la culture. Le Royaume s</w:t>
      </w:r>
      <w:r w:rsidR="00D3349B">
        <w:rPr>
          <w:spacing w:val="-2"/>
          <w:lang w:val="fr-FR" w:bidi="ar-QA"/>
        </w:rPr>
        <w:t>’</w:t>
      </w:r>
      <w:r w:rsidRPr="0083744E">
        <w:rPr>
          <w:spacing w:val="-2"/>
          <w:lang w:val="fr-FR" w:bidi="ar-QA"/>
        </w:rPr>
        <w:t>efforce également de protéger les droits intellectuels, sans discrimination entre créateurs. Le Royaume a adhéré à la Convention pour la sauvegarde du patrimoine culturel immatériel par le décret royal n</w:t>
      </w:r>
      <w:r w:rsidRPr="003F1FBC">
        <w:rPr>
          <w:spacing w:val="-2"/>
          <w:vertAlign w:val="superscript"/>
          <w:lang w:val="fr-FR" w:bidi="ar-QA"/>
        </w:rPr>
        <w:t>o</w:t>
      </w:r>
      <w:r w:rsidR="003F1FBC">
        <w:rPr>
          <w:spacing w:val="-2"/>
          <w:lang w:val="fr-FR" w:bidi="ar-QA"/>
        </w:rPr>
        <w:t> </w:t>
      </w:r>
      <w:r w:rsidRPr="0083744E">
        <w:rPr>
          <w:spacing w:val="-2"/>
          <w:lang w:val="fr-FR" w:bidi="ar-QA"/>
        </w:rPr>
        <w:t xml:space="preserve">M/45 </w:t>
      </w:r>
      <w:r w:rsidR="008722F7" w:rsidRPr="008722F7">
        <w:rPr>
          <w:spacing w:val="-2"/>
          <w:lang w:val="fr-FR" w:bidi="ar-QA"/>
        </w:rPr>
        <w:t xml:space="preserve">du 19 </w:t>
      </w:r>
      <w:proofErr w:type="spellStart"/>
      <w:r w:rsidR="008722F7" w:rsidRPr="008722F7">
        <w:rPr>
          <w:spacing w:val="-2"/>
          <w:lang w:val="fr-FR" w:bidi="ar-QA"/>
        </w:rPr>
        <w:t>joumada</w:t>
      </w:r>
      <w:proofErr w:type="spellEnd"/>
      <w:r w:rsidR="008722F7" w:rsidRPr="008722F7">
        <w:rPr>
          <w:spacing w:val="-2"/>
          <w:lang w:val="fr-FR" w:bidi="ar-QA"/>
        </w:rPr>
        <w:t xml:space="preserve"> el-</w:t>
      </w:r>
      <w:proofErr w:type="spellStart"/>
      <w:r w:rsidR="008722F7" w:rsidRPr="008722F7">
        <w:rPr>
          <w:spacing w:val="-2"/>
          <w:lang w:val="fr-FR" w:bidi="ar-QA"/>
        </w:rPr>
        <w:t>aoual</w:t>
      </w:r>
      <w:proofErr w:type="spellEnd"/>
      <w:r w:rsidR="008722F7" w:rsidRPr="008722F7">
        <w:rPr>
          <w:spacing w:val="-2"/>
          <w:lang w:val="fr-FR" w:bidi="ar-QA"/>
        </w:rPr>
        <w:t xml:space="preserve"> 1428 de l’hégire</w:t>
      </w:r>
      <w:r w:rsidRPr="0083744E">
        <w:rPr>
          <w:spacing w:val="-2"/>
          <w:lang w:val="fr-FR" w:bidi="ar-QA"/>
        </w:rPr>
        <w:t>. Cet instrument international a pour objectif de sauvegarder le patrimoine culturel immatériel, de promouvoir le respect du patrimoine culturel immatériel des communautés et la sensibilisation à l</w:t>
      </w:r>
      <w:r w:rsidR="00D3349B">
        <w:rPr>
          <w:spacing w:val="-2"/>
          <w:lang w:val="fr-FR" w:bidi="ar-QA"/>
        </w:rPr>
        <w:t>’</w:t>
      </w:r>
      <w:r w:rsidRPr="0083744E">
        <w:rPr>
          <w:spacing w:val="-2"/>
          <w:lang w:val="fr-FR" w:bidi="ar-QA"/>
        </w:rPr>
        <w:t>importance de ce patrimoine dans une optique d</w:t>
      </w:r>
      <w:r w:rsidR="00D3349B">
        <w:rPr>
          <w:spacing w:val="-2"/>
          <w:lang w:val="fr-FR" w:bidi="ar-QA"/>
        </w:rPr>
        <w:t>’</w:t>
      </w:r>
      <w:r w:rsidRPr="0083744E">
        <w:rPr>
          <w:spacing w:val="-2"/>
          <w:lang w:val="fr-FR" w:bidi="ar-QA"/>
        </w:rPr>
        <w:t xml:space="preserve">appréciation mutuelle. Le Complexe du Roi </w:t>
      </w:r>
      <w:proofErr w:type="spellStart"/>
      <w:r w:rsidRPr="0083744E">
        <w:rPr>
          <w:spacing w:val="-2"/>
          <w:lang w:val="fr-FR" w:bidi="ar-QA"/>
        </w:rPr>
        <w:t>Abdulaziz</w:t>
      </w:r>
      <w:proofErr w:type="spellEnd"/>
      <w:r w:rsidRPr="0083744E">
        <w:rPr>
          <w:spacing w:val="-2"/>
          <w:lang w:val="fr-FR" w:bidi="ar-QA"/>
        </w:rPr>
        <w:t xml:space="preserve"> pour les bibliothèques du Waqf a été créé par la décision du Conseil des ministres n</w:t>
      </w:r>
      <w:r w:rsidRPr="00A755BA">
        <w:rPr>
          <w:spacing w:val="-2"/>
          <w:vertAlign w:val="superscript"/>
          <w:lang w:val="fr-FR" w:bidi="ar-QA"/>
        </w:rPr>
        <w:t>o</w:t>
      </w:r>
      <w:r w:rsidR="00A755BA">
        <w:rPr>
          <w:spacing w:val="-2"/>
          <w:lang w:val="fr-FR" w:bidi="ar-QA"/>
        </w:rPr>
        <w:t> </w:t>
      </w:r>
      <w:r w:rsidRPr="0083744E">
        <w:rPr>
          <w:spacing w:val="-2"/>
          <w:lang w:val="fr-FR" w:bidi="ar-QA"/>
        </w:rPr>
        <w:t xml:space="preserve">398 </w:t>
      </w:r>
      <w:r w:rsidR="008722F7" w:rsidRPr="008722F7">
        <w:rPr>
          <w:spacing w:val="-2"/>
          <w:lang w:val="fr-FR" w:bidi="ar-QA"/>
        </w:rPr>
        <w:t>du 15 ramadan 1437 de l’hégire (20 juin 2016)</w:t>
      </w:r>
      <w:r w:rsidRPr="0083744E">
        <w:rPr>
          <w:spacing w:val="-2"/>
          <w:lang w:val="fr-FR" w:bidi="ar-QA"/>
        </w:rPr>
        <w:t xml:space="preserve"> et a pour objet de préserver les bibliothèques du Waqf et de les rendre plus accessibles au public ainsi que d</w:t>
      </w:r>
      <w:r w:rsidR="00D3349B">
        <w:rPr>
          <w:spacing w:val="-2"/>
          <w:lang w:val="fr-FR" w:bidi="ar-QA"/>
        </w:rPr>
        <w:t>’</w:t>
      </w:r>
      <w:r w:rsidRPr="0083744E">
        <w:rPr>
          <w:spacing w:val="-2"/>
          <w:lang w:val="fr-FR" w:bidi="ar-QA"/>
        </w:rPr>
        <w:t>organiser des séminaires et ateliers de sensibilisation à l</w:t>
      </w:r>
      <w:r w:rsidR="00D3349B">
        <w:rPr>
          <w:spacing w:val="-2"/>
          <w:lang w:val="fr-FR" w:bidi="ar-QA"/>
        </w:rPr>
        <w:t>’</w:t>
      </w:r>
      <w:r w:rsidRPr="0083744E">
        <w:rPr>
          <w:spacing w:val="-2"/>
          <w:lang w:val="fr-FR" w:bidi="ar-QA"/>
        </w:rPr>
        <w:t>importance de ces bibliothèques pour les communautés et à leur impact sur les individus.</w:t>
      </w:r>
    </w:p>
    <w:p w14:paraId="644CC12F" w14:textId="7540EE6B" w:rsidR="002B35F8" w:rsidRPr="0083744E" w:rsidRDefault="002B35F8" w:rsidP="0083744E">
      <w:pPr>
        <w:pStyle w:val="SingleTxtG"/>
        <w:rPr>
          <w:spacing w:val="-2"/>
          <w:rtl/>
          <w:lang w:val="fr-FR" w:bidi="fr-FR"/>
        </w:rPr>
      </w:pPr>
      <w:r w:rsidRPr="0083744E">
        <w:rPr>
          <w:spacing w:val="-2"/>
          <w:lang w:val="fr-FR" w:bidi="ar-QA"/>
        </w:rPr>
        <w:t>163.</w:t>
      </w:r>
      <w:r w:rsidRPr="0083744E">
        <w:rPr>
          <w:spacing w:val="-2"/>
          <w:lang w:val="fr-FR" w:bidi="ar-QA"/>
        </w:rPr>
        <w:tab/>
        <w:t>Le Royaume a déployé 27 initiatives culturelles destinées à soutenir et à faire participer tous les membres de la société à des activités culturelles, sans aucune discrimination, notamment le programme « </w:t>
      </w:r>
      <w:proofErr w:type="spellStart"/>
      <w:r w:rsidRPr="0083744E">
        <w:rPr>
          <w:spacing w:val="-2"/>
          <w:lang w:val="fr-FR" w:bidi="ar-QA"/>
        </w:rPr>
        <w:t>Tarjim</w:t>
      </w:r>
      <w:proofErr w:type="spellEnd"/>
      <w:r w:rsidRPr="0083744E">
        <w:rPr>
          <w:spacing w:val="-2"/>
          <w:lang w:val="fr-FR" w:bidi="ar-QA"/>
        </w:rPr>
        <w:t> », dont l</w:t>
      </w:r>
      <w:r w:rsidR="00D3349B">
        <w:rPr>
          <w:spacing w:val="-2"/>
          <w:lang w:val="fr-FR" w:bidi="ar-QA"/>
        </w:rPr>
        <w:t>’</w:t>
      </w:r>
      <w:r w:rsidRPr="0083744E">
        <w:rPr>
          <w:spacing w:val="-2"/>
          <w:lang w:val="fr-FR" w:bidi="ar-QA"/>
        </w:rPr>
        <w:t xml:space="preserve">objectif est de mettre en place un environnement culturel dynamique </w:t>
      </w:r>
      <w:r w:rsidR="00A755BA">
        <w:rPr>
          <w:spacing w:val="-2"/>
          <w:lang w:val="fr-FR" w:bidi="ar-QA"/>
        </w:rPr>
        <w:t>−</w:t>
      </w:r>
      <w:r w:rsidRPr="0083744E">
        <w:rPr>
          <w:spacing w:val="-2"/>
          <w:lang w:val="fr-FR" w:bidi="ar-QA"/>
        </w:rPr>
        <w:t xml:space="preserve"> grâce à la traduction de livres et d</w:t>
      </w:r>
      <w:r w:rsidR="00D3349B">
        <w:rPr>
          <w:spacing w:val="-2"/>
          <w:lang w:val="fr-FR" w:bidi="ar-QA"/>
        </w:rPr>
        <w:t>’</w:t>
      </w:r>
      <w:r w:rsidRPr="0083744E">
        <w:rPr>
          <w:spacing w:val="-2"/>
          <w:lang w:val="fr-FR" w:bidi="ar-QA"/>
        </w:rPr>
        <w:t xml:space="preserve">ouvrages </w:t>
      </w:r>
      <w:r w:rsidR="00A755BA">
        <w:rPr>
          <w:spacing w:val="-2"/>
          <w:lang w:val="fr-FR" w:bidi="ar-QA"/>
        </w:rPr>
        <w:t>−</w:t>
      </w:r>
      <w:r w:rsidRPr="0083744E">
        <w:rPr>
          <w:spacing w:val="-2"/>
          <w:lang w:val="fr-FR" w:bidi="ar-QA"/>
        </w:rPr>
        <w:t xml:space="preserve"> favorisant l</w:t>
      </w:r>
      <w:r w:rsidR="00D3349B">
        <w:rPr>
          <w:spacing w:val="-2"/>
          <w:lang w:val="fr-FR" w:bidi="ar-QA"/>
        </w:rPr>
        <w:t>’</w:t>
      </w:r>
      <w:r w:rsidRPr="0083744E">
        <w:rPr>
          <w:spacing w:val="-2"/>
          <w:lang w:val="fr-FR" w:bidi="ar-QA"/>
        </w:rPr>
        <w:t>échange de connaissances entre tous les segments de la société, le Programme culturel destiné aux enfants, le Programme en faveur du développement des bibliothèques publiques et l</w:t>
      </w:r>
      <w:r w:rsidR="00D3349B">
        <w:rPr>
          <w:spacing w:val="-2"/>
          <w:lang w:val="fr-FR" w:bidi="ar-QA"/>
        </w:rPr>
        <w:t>’</w:t>
      </w:r>
      <w:r w:rsidRPr="0083744E">
        <w:rPr>
          <w:spacing w:val="-2"/>
          <w:lang w:val="fr-FR" w:bidi="ar-QA"/>
        </w:rPr>
        <w:t>Initiative « Un livre pour tous ». À cela s</w:t>
      </w:r>
      <w:r w:rsidR="00D3349B">
        <w:rPr>
          <w:spacing w:val="-2"/>
          <w:lang w:val="fr-FR" w:bidi="ar-QA"/>
        </w:rPr>
        <w:t>’</w:t>
      </w:r>
      <w:r w:rsidRPr="0083744E">
        <w:rPr>
          <w:spacing w:val="-2"/>
          <w:lang w:val="fr-FR" w:bidi="ar-QA"/>
        </w:rPr>
        <w:t>ajoute le projet du Fonds de développement culturel destiné à soutenir et à autonomiser les talents et à promouvoir l</w:t>
      </w:r>
      <w:r w:rsidR="00D3349B">
        <w:rPr>
          <w:spacing w:val="-2"/>
          <w:lang w:val="fr-FR" w:bidi="ar-QA"/>
        </w:rPr>
        <w:t>’</w:t>
      </w:r>
      <w:r w:rsidRPr="0083744E">
        <w:rPr>
          <w:spacing w:val="-2"/>
          <w:lang w:val="fr-FR" w:bidi="ar-QA"/>
        </w:rPr>
        <w:t>intégration de la culture dans les différents domaines, en cours d</w:t>
      </w:r>
      <w:r w:rsidR="00D3349B">
        <w:rPr>
          <w:spacing w:val="-2"/>
          <w:lang w:val="fr-FR" w:bidi="ar-QA"/>
        </w:rPr>
        <w:t>’</w:t>
      </w:r>
      <w:r w:rsidRPr="0083744E">
        <w:rPr>
          <w:spacing w:val="-2"/>
          <w:lang w:val="fr-FR" w:bidi="ar-QA"/>
        </w:rPr>
        <w:t>élaboration.</w:t>
      </w:r>
    </w:p>
    <w:p w14:paraId="6F9C0775" w14:textId="25C8B1C2" w:rsidR="002B35F8" w:rsidRDefault="002B35F8" w:rsidP="0083744E">
      <w:pPr>
        <w:pStyle w:val="H23G"/>
        <w:rPr>
          <w:rtl/>
          <w:lang w:val="fr-FR" w:bidi="fr-FR"/>
        </w:rPr>
      </w:pPr>
      <w:r>
        <w:rPr>
          <w:lang w:val="fr-FR" w:bidi="ar-QA"/>
        </w:rPr>
        <w:tab/>
      </w:r>
      <w:bookmarkStart w:id="94" w:name="_Toc128134878"/>
      <w:bookmarkStart w:id="95" w:name="_Toc128134948"/>
      <w:r>
        <w:rPr>
          <w:lang w:val="fr-FR" w:bidi="ar-QA"/>
        </w:rPr>
        <w:t>j)</w:t>
      </w:r>
      <w:r>
        <w:rPr>
          <w:lang w:val="fr-FR" w:bidi="ar-QA"/>
        </w:rPr>
        <w:tab/>
        <w:t>Droit d</w:t>
      </w:r>
      <w:r w:rsidR="00D3349B">
        <w:rPr>
          <w:lang w:val="fr-FR" w:bidi="ar-QA"/>
        </w:rPr>
        <w:t>’</w:t>
      </w:r>
      <w:r>
        <w:rPr>
          <w:lang w:val="fr-FR" w:bidi="ar-QA"/>
        </w:rPr>
        <w:t>accès à tous lieux et services destinés à l</w:t>
      </w:r>
      <w:r w:rsidR="00D3349B">
        <w:rPr>
          <w:lang w:val="fr-FR" w:bidi="ar-QA"/>
        </w:rPr>
        <w:t>’</w:t>
      </w:r>
      <w:r>
        <w:rPr>
          <w:lang w:val="fr-FR" w:bidi="ar-QA"/>
        </w:rPr>
        <w:t>usage du public, tels que moyens de</w:t>
      </w:r>
      <w:r w:rsidR="00A755BA">
        <w:rPr>
          <w:lang w:val="fr-FR" w:bidi="ar-QA"/>
        </w:rPr>
        <w:t> </w:t>
      </w:r>
      <w:r>
        <w:rPr>
          <w:lang w:val="fr-FR" w:bidi="ar-QA"/>
        </w:rPr>
        <w:t>transport, hôtels, restaurants, cafés, spectacles et parcs</w:t>
      </w:r>
      <w:bookmarkEnd w:id="94"/>
      <w:bookmarkEnd w:id="95"/>
    </w:p>
    <w:p w14:paraId="4FD6F61C" w14:textId="1DAB6B52" w:rsidR="002B35F8" w:rsidRDefault="002B35F8" w:rsidP="0083744E">
      <w:pPr>
        <w:pStyle w:val="SingleTxtG"/>
        <w:rPr>
          <w:spacing w:val="-2"/>
          <w:rtl/>
          <w:lang w:val="fr-FR" w:bidi="fr-FR"/>
        </w:rPr>
      </w:pPr>
      <w:r w:rsidRPr="0083744E">
        <w:rPr>
          <w:spacing w:val="-2"/>
          <w:lang w:val="fr-FR" w:bidi="ar-QA"/>
        </w:rPr>
        <w:t>164.</w:t>
      </w:r>
      <w:r w:rsidRPr="0083744E">
        <w:rPr>
          <w:spacing w:val="-2"/>
          <w:lang w:val="fr-FR" w:bidi="ar-QA"/>
        </w:rPr>
        <w:tab/>
        <w:t>La législation du Royaume ne comporte aucune restriction discriminatoire fondée sur la race, la couleur, l</w:t>
      </w:r>
      <w:r w:rsidR="00D3349B">
        <w:rPr>
          <w:spacing w:val="-2"/>
          <w:lang w:val="fr-FR" w:bidi="ar-QA"/>
        </w:rPr>
        <w:t>’</w:t>
      </w:r>
      <w:r w:rsidRPr="0083744E">
        <w:rPr>
          <w:spacing w:val="-2"/>
          <w:lang w:val="fr-FR" w:bidi="ar-QA"/>
        </w:rPr>
        <w:t>ascendance ou l</w:t>
      </w:r>
      <w:r w:rsidR="00D3349B">
        <w:rPr>
          <w:spacing w:val="-2"/>
          <w:lang w:val="fr-FR" w:bidi="ar-QA"/>
        </w:rPr>
        <w:t>’</w:t>
      </w:r>
      <w:r w:rsidRPr="0083744E">
        <w:rPr>
          <w:spacing w:val="-2"/>
          <w:lang w:val="fr-FR" w:bidi="ar-QA"/>
        </w:rPr>
        <w:t>origine nationale ou ethnique concernant l</w:t>
      </w:r>
      <w:r w:rsidR="00D3349B">
        <w:rPr>
          <w:spacing w:val="-2"/>
          <w:lang w:val="fr-FR" w:bidi="ar-QA"/>
        </w:rPr>
        <w:t>’</w:t>
      </w:r>
      <w:r w:rsidRPr="0083744E">
        <w:rPr>
          <w:spacing w:val="-2"/>
          <w:lang w:val="fr-FR" w:bidi="ar-QA"/>
        </w:rPr>
        <w:t>accès aux lieux et services destinés à l</w:t>
      </w:r>
      <w:r w:rsidR="00D3349B">
        <w:rPr>
          <w:spacing w:val="-2"/>
          <w:lang w:val="fr-FR" w:bidi="ar-QA"/>
        </w:rPr>
        <w:t>’</w:t>
      </w:r>
      <w:r w:rsidRPr="0083744E">
        <w:rPr>
          <w:spacing w:val="-2"/>
          <w:lang w:val="fr-FR" w:bidi="ar-QA"/>
        </w:rPr>
        <w:t>usage du public, y compris les services de transport en commun, qui sont gérés par des entreprises publiques ou privées conformément aux règles régissant ces établissements, sans distinction entre les usagers. Plusieurs lois et instructions ont en outre été modifiées en 2018 dans le but de permettre aux femmes d</w:t>
      </w:r>
      <w:r w:rsidR="00D3349B">
        <w:rPr>
          <w:spacing w:val="-2"/>
          <w:lang w:val="fr-FR" w:bidi="ar-QA"/>
        </w:rPr>
        <w:t>’</w:t>
      </w:r>
      <w:r w:rsidRPr="0083744E">
        <w:rPr>
          <w:spacing w:val="-2"/>
          <w:lang w:val="fr-FR" w:bidi="ar-QA"/>
        </w:rPr>
        <w:t>accéder aux installations sportives et de participer aux manifestations culturelles et récréatives sur un pied d</w:t>
      </w:r>
      <w:r w:rsidR="00D3349B">
        <w:rPr>
          <w:spacing w:val="-2"/>
          <w:lang w:val="fr-FR" w:bidi="ar-QA"/>
        </w:rPr>
        <w:t>’</w:t>
      </w:r>
      <w:r w:rsidRPr="0083744E">
        <w:rPr>
          <w:spacing w:val="-2"/>
          <w:lang w:val="fr-FR" w:bidi="ar-QA"/>
        </w:rPr>
        <w:t>égalité avec les hommes.</w:t>
      </w:r>
    </w:p>
    <w:p w14:paraId="04AC6B83" w14:textId="5A3C8452" w:rsidR="002B35F8" w:rsidRDefault="002B35F8" w:rsidP="007D5DC7">
      <w:pPr>
        <w:pStyle w:val="H1G"/>
        <w:rPr>
          <w:rtl/>
          <w:lang w:val="fr-FR" w:bidi="fr-FR"/>
        </w:rPr>
      </w:pPr>
      <w:r>
        <w:rPr>
          <w:lang w:val="fr-FR" w:bidi="ar-QA"/>
        </w:rPr>
        <w:tab/>
      </w:r>
      <w:r>
        <w:rPr>
          <w:lang w:val="fr-FR" w:bidi="ar-QA"/>
        </w:rPr>
        <w:tab/>
      </w:r>
      <w:bookmarkStart w:id="96" w:name="_Toc128134879"/>
      <w:bookmarkStart w:id="97" w:name="_Toc128134949"/>
      <w:r w:rsidRPr="00192445">
        <w:rPr>
          <w:lang w:val="fr-FR" w:bidi="ar-QA"/>
        </w:rPr>
        <w:t>Article 6</w:t>
      </w:r>
      <w:bookmarkEnd w:id="96"/>
      <w:bookmarkEnd w:id="97"/>
    </w:p>
    <w:p w14:paraId="65A5442C" w14:textId="6AC0F4D8" w:rsidR="002B35F8" w:rsidRPr="0083744E" w:rsidRDefault="002B35F8" w:rsidP="0083744E">
      <w:pPr>
        <w:pStyle w:val="SingleTxtG"/>
        <w:rPr>
          <w:spacing w:val="-2"/>
          <w:rtl/>
          <w:lang w:val="fr-FR" w:bidi="fr-FR"/>
        </w:rPr>
      </w:pPr>
      <w:r w:rsidRPr="0083744E">
        <w:rPr>
          <w:spacing w:val="-2"/>
          <w:lang w:val="fr-FR" w:bidi="ar-QA"/>
        </w:rPr>
        <w:t>165.</w:t>
      </w:r>
      <w:r w:rsidRPr="0083744E">
        <w:rPr>
          <w:spacing w:val="-2"/>
          <w:lang w:val="fr-FR" w:bidi="ar-QA"/>
        </w:rPr>
        <w:tab/>
        <w:t>La législation du Royaume garantit l</w:t>
      </w:r>
      <w:r w:rsidR="00D3349B">
        <w:rPr>
          <w:spacing w:val="-2"/>
          <w:lang w:val="fr-FR" w:bidi="ar-QA"/>
        </w:rPr>
        <w:t>’</w:t>
      </w:r>
      <w:r w:rsidRPr="0083744E">
        <w:rPr>
          <w:spacing w:val="-2"/>
          <w:lang w:val="fr-FR" w:bidi="ar-QA"/>
        </w:rPr>
        <w:t>égal accès de chacun aux tribunaux nationaux et autres organismes d</w:t>
      </w:r>
      <w:r w:rsidR="00D3349B">
        <w:rPr>
          <w:spacing w:val="-2"/>
          <w:lang w:val="fr-FR" w:bidi="ar-QA"/>
        </w:rPr>
        <w:t>’</w:t>
      </w:r>
      <w:r w:rsidRPr="0083744E">
        <w:rPr>
          <w:spacing w:val="-2"/>
          <w:lang w:val="fr-FR" w:bidi="ar-QA"/>
        </w:rPr>
        <w:t>État compétents dans le but d</w:t>
      </w:r>
      <w:r w:rsidR="00D3349B">
        <w:rPr>
          <w:spacing w:val="-2"/>
          <w:lang w:val="fr-FR" w:bidi="ar-QA"/>
        </w:rPr>
        <w:t>’</w:t>
      </w:r>
      <w:r w:rsidRPr="0083744E">
        <w:rPr>
          <w:spacing w:val="-2"/>
          <w:lang w:val="fr-FR" w:bidi="ar-QA"/>
        </w:rPr>
        <w:t>obtenir réparation de tout préjudice et assistance, le cas échéant, en cas d</w:t>
      </w:r>
      <w:r w:rsidR="00D3349B">
        <w:rPr>
          <w:spacing w:val="-2"/>
          <w:lang w:val="fr-FR" w:bidi="ar-QA"/>
        </w:rPr>
        <w:t>’</w:t>
      </w:r>
      <w:r w:rsidRPr="0083744E">
        <w:rPr>
          <w:spacing w:val="-2"/>
          <w:lang w:val="fr-FR" w:bidi="ar-QA"/>
        </w:rPr>
        <w:t>infraction commise à son détriment, y compris s</w:t>
      </w:r>
      <w:r w:rsidR="00D3349B">
        <w:rPr>
          <w:spacing w:val="-2"/>
          <w:lang w:val="fr-FR" w:bidi="ar-QA"/>
        </w:rPr>
        <w:t>’</w:t>
      </w:r>
      <w:r w:rsidRPr="0083744E">
        <w:rPr>
          <w:spacing w:val="-2"/>
          <w:lang w:val="fr-FR" w:bidi="ar-QA"/>
        </w:rPr>
        <w:t>agissant de discrimination raciale. La Loi fondamentale affirme notamment que le système de gouvernement dans le Royaume est fondé sur la justice et l</w:t>
      </w:r>
      <w:r w:rsidR="00D3349B">
        <w:rPr>
          <w:spacing w:val="-2"/>
          <w:lang w:val="fr-FR" w:bidi="ar-QA"/>
        </w:rPr>
        <w:t>’</w:t>
      </w:r>
      <w:r w:rsidRPr="0083744E">
        <w:rPr>
          <w:spacing w:val="-2"/>
          <w:lang w:val="fr-FR" w:bidi="ar-QA"/>
        </w:rPr>
        <w:t xml:space="preserve">égalité (art. 8) et que le droit au juge est garanti aux citoyens et aux résidents du Royaume (art. 47). Dans sa première </w:t>
      </w:r>
      <w:r w:rsidRPr="0051610B">
        <w:rPr>
          <w:spacing w:val="-2"/>
          <w:lang w:val="fr-FR" w:bidi="ar-QA"/>
        </w:rPr>
        <w:t>partie (par.</w:t>
      </w:r>
      <w:r w:rsidR="0051610B">
        <w:rPr>
          <w:spacing w:val="-2"/>
          <w:lang w:val="fr-FR" w:bidi="ar-QA"/>
        </w:rPr>
        <w:t xml:space="preserve"> </w:t>
      </w:r>
      <w:r w:rsidRPr="0051610B">
        <w:rPr>
          <w:spacing w:val="-2"/>
          <w:lang w:val="fr-FR" w:bidi="ar-QA"/>
        </w:rPr>
        <w:t>4),</w:t>
      </w:r>
      <w:r w:rsidRPr="0083744E">
        <w:rPr>
          <w:spacing w:val="-2"/>
          <w:lang w:val="fr-FR" w:bidi="ar-QA"/>
        </w:rPr>
        <w:t xml:space="preserve"> le présent rapport a fait état des voies de recours qui s</w:t>
      </w:r>
      <w:r w:rsidR="00D3349B">
        <w:rPr>
          <w:spacing w:val="-2"/>
          <w:lang w:val="fr-FR" w:bidi="ar-QA"/>
        </w:rPr>
        <w:t>’</w:t>
      </w:r>
      <w:r w:rsidRPr="0083744E">
        <w:rPr>
          <w:spacing w:val="-2"/>
          <w:lang w:val="fr-FR" w:bidi="ar-QA"/>
        </w:rPr>
        <w:t>offrent à toute personne victime de violations des droits de l</w:t>
      </w:r>
      <w:r w:rsidR="00D3349B">
        <w:rPr>
          <w:spacing w:val="-2"/>
          <w:lang w:val="fr-FR" w:bidi="ar-QA"/>
        </w:rPr>
        <w:t>’</w:t>
      </w:r>
      <w:r w:rsidRPr="0083744E">
        <w:rPr>
          <w:spacing w:val="-2"/>
          <w:lang w:val="fr-FR" w:bidi="ar-QA"/>
        </w:rPr>
        <w:t>homme. L</w:t>
      </w:r>
      <w:r w:rsidR="00D3349B">
        <w:rPr>
          <w:spacing w:val="-2"/>
          <w:lang w:val="fr-FR" w:bidi="ar-QA"/>
        </w:rPr>
        <w:t>’</w:t>
      </w:r>
      <w:r w:rsidRPr="0083744E">
        <w:rPr>
          <w:spacing w:val="-2"/>
          <w:lang w:val="fr-FR" w:bidi="ar-QA"/>
        </w:rPr>
        <w:t>article 9 du système judiciaire du Royaume, qui repose sur le principe de la dualité de juridictions, précise que les tribunaux sont composés de la Cour suprême, des Cours d</w:t>
      </w:r>
      <w:r w:rsidR="00D3349B">
        <w:rPr>
          <w:spacing w:val="-2"/>
          <w:lang w:val="fr-FR" w:bidi="ar-QA"/>
        </w:rPr>
        <w:t>’</w:t>
      </w:r>
      <w:r w:rsidRPr="0083744E">
        <w:rPr>
          <w:spacing w:val="-2"/>
          <w:lang w:val="fr-FR" w:bidi="ar-QA"/>
        </w:rPr>
        <w:t>appel et des tribunaux de première instance, dont font partie les tribunaux généraux, les tribunaux des affaires pénales, les tribunaux des affaires civiles, les tribunaux de commerce et les tribunaux du travail. Les tribunaux du Conseil des doléances (juridictions administratives) sont composés de la Haute Cour administrative, des Cours administratives d</w:t>
      </w:r>
      <w:r w:rsidR="00D3349B">
        <w:rPr>
          <w:spacing w:val="-2"/>
          <w:lang w:val="fr-FR" w:bidi="ar-QA"/>
        </w:rPr>
        <w:t>’</w:t>
      </w:r>
      <w:r w:rsidRPr="0083744E">
        <w:rPr>
          <w:spacing w:val="-2"/>
          <w:lang w:val="fr-FR" w:bidi="ar-QA"/>
        </w:rPr>
        <w:t>appel et des tribunaux administratifs</w:t>
      </w:r>
      <w:r w:rsidR="008450B0">
        <w:rPr>
          <w:rStyle w:val="Appelnotedebasdep"/>
          <w:spacing w:val="-2"/>
          <w:lang w:bidi="ar-QA"/>
        </w:rPr>
        <w:footnoteReference w:id="44"/>
      </w:r>
      <w:r w:rsidRPr="0083744E">
        <w:rPr>
          <w:spacing w:val="-2"/>
          <w:lang w:val="fr-FR" w:bidi="ar-QA"/>
        </w:rPr>
        <w:t>.</w:t>
      </w:r>
    </w:p>
    <w:p w14:paraId="1035460C" w14:textId="14261969" w:rsidR="002B35F8" w:rsidRPr="0083744E" w:rsidRDefault="002B35F8" w:rsidP="0083744E">
      <w:pPr>
        <w:pStyle w:val="SingleTxtG"/>
        <w:rPr>
          <w:spacing w:val="-2"/>
          <w:rtl/>
          <w:lang w:val="fr-FR" w:bidi="fr-FR"/>
        </w:rPr>
      </w:pPr>
      <w:r w:rsidRPr="0083744E">
        <w:rPr>
          <w:spacing w:val="-2"/>
          <w:lang w:val="fr-FR" w:bidi="ar-QA"/>
        </w:rPr>
        <w:t>166.</w:t>
      </w:r>
      <w:r w:rsidRPr="0083744E">
        <w:rPr>
          <w:spacing w:val="-2"/>
          <w:lang w:val="fr-FR" w:bidi="ar-QA"/>
        </w:rPr>
        <w:tab/>
        <w:t>La justice du Royaume applique également le principe des circonstances aggravantes en fonction du statut des personnes ayant commis des infractions ou de celui des victimes d</w:t>
      </w:r>
      <w:r w:rsidR="00D3349B">
        <w:rPr>
          <w:spacing w:val="-2"/>
          <w:lang w:val="fr-FR" w:bidi="ar-QA"/>
        </w:rPr>
        <w:t>’</w:t>
      </w:r>
      <w:r w:rsidRPr="0083744E">
        <w:rPr>
          <w:spacing w:val="-2"/>
          <w:lang w:val="fr-FR" w:bidi="ar-QA"/>
        </w:rPr>
        <w:t>infractions ainsi que des motifs et circonstances des infractions, notamment lorsque celles-ci sont fondées sur le racisme, et ce, conformément au système judiciaire en vigueur dans le pays. Le ministère public peut d</w:t>
      </w:r>
      <w:r w:rsidR="00D3349B">
        <w:rPr>
          <w:spacing w:val="-2"/>
          <w:lang w:val="fr-FR" w:bidi="ar-QA"/>
        </w:rPr>
        <w:t>’</w:t>
      </w:r>
      <w:r w:rsidRPr="0083744E">
        <w:rPr>
          <w:spacing w:val="-2"/>
          <w:lang w:val="fr-FR" w:bidi="ar-QA"/>
        </w:rPr>
        <w:t>ailleurs requérir une peine plus lourde lorsque l</w:t>
      </w:r>
      <w:r w:rsidR="00D3349B">
        <w:rPr>
          <w:spacing w:val="-2"/>
          <w:lang w:val="fr-FR" w:bidi="ar-QA"/>
        </w:rPr>
        <w:t>’</w:t>
      </w:r>
      <w:r w:rsidRPr="0083744E">
        <w:rPr>
          <w:spacing w:val="-2"/>
          <w:lang w:val="fr-FR" w:bidi="ar-QA"/>
        </w:rPr>
        <w:t xml:space="preserve">infraction est </w:t>
      </w:r>
      <w:r w:rsidRPr="0083744E">
        <w:rPr>
          <w:spacing w:val="-2"/>
          <w:lang w:val="fr-FR" w:bidi="ar-QA"/>
        </w:rPr>
        <w:lastRenderedPageBreak/>
        <w:t>motivée par la discrimination raciale, conformément à la circulaire du Procureur général de décembre 2013. Plusieurs décisions de justice confirmant cette jurisprudence ont été adoptées, justifiant notamment l</w:t>
      </w:r>
      <w:r w:rsidR="00D3349B">
        <w:rPr>
          <w:spacing w:val="-2"/>
          <w:lang w:val="fr-FR" w:bidi="ar-QA"/>
        </w:rPr>
        <w:t>’</w:t>
      </w:r>
      <w:r w:rsidRPr="0083744E">
        <w:rPr>
          <w:spacing w:val="-2"/>
          <w:lang w:val="fr-FR" w:bidi="ar-QA"/>
        </w:rPr>
        <w:t>application du principe permettant de prononcer des sanctions légales plus lourdes ou plus clémentes en fonction des intérêts touchés et des nuisances causées, l</w:t>
      </w:r>
      <w:r w:rsidR="00D3349B">
        <w:rPr>
          <w:spacing w:val="-2"/>
          <w:lang w:val="fr-FR" w:bidi="ar-QA"/>
        </w:rPr>
        <w:t>’</w:t>
      </w:r>
      <w:r w:rsidRPr="0083744E">
        <w:rPr>
          <w:spacing w:val="-2"/>
          <w:lang w:val="fr-FR" w:bidi="ar-QA"/>
        </w:rPr>
        <w:t>exécution de peines discrétionnaires proportionnelles à la gravité de l</w:t>
      </w:r>
      <w:r w:rsidR="00D3349B">
        <w:rPr>
          <w:spacing w:val="-2"/>
          <w:lang w:val="fr-FR" w:bidi="ar-QA"/>
        </w:rPr>
        <w:t>’</w:t>
      </w:r>
      <w:r w:rsidRPr="0083744E">
        <w:rPr>
          <w:spacing w:val="-2"/>
          <w:lang w:val="fr-FR" w:bidi="ar-QA"/>
        </w:rPr>
        <w:t>infraction, ou encore l</w:t>
      </w:r>
      <w:r w:rsidR="00D3349B">
        <w:rPr>
          <w:spacing w:val="-2"/>
          <w:lang w:val="fr-FR" w:bidi="ar-QA"/>
        </w:rPr>
        <w:t>’</w:t>
      </w:r>
      <w:r w:rsidRPr="0083744E">
        <w:rPr>
          <w:spacing w:val="-2"/>
          <w:lang w:val="fr-FR" w:bidi="ar-QA"/>
        </w:rPr>
        <w:t>affirmation du principe selon lequel : « les peines encourues sont aggravées en ce qui concerne les crimes de sang et d</w:t>
      </w:r>
      <w:r w:rsidR="00D3349B">
        <w:rPr>
          <w:spacing w:val="-2"/>
          <w:lang w:val="fr-FR" w:bidi="ar-QA"/>
        </w:rPr>
        <w:t>’</w:t>
      </w:r>
      <w:r w:rsidRPr="0083744E">
        <w:rPr>
          <w:spacing w:val="-2"/>
          <w:lang w:val="fr-FR" w:bidi="ar-QA"/>
        </w:rPr>
        <w:t>atteinte à la pudeur » et celui aux termes duquel : « la peine doit être proportionnelle à la gravité des faits ».</w:t>
      </w:r>
    </w:p>
    <w:p w14:paraId="66CCE9B6" w14:textId="731FF4D9" w:rsidR="002B35F8" w:rsidRPr="007D5DC7" w:rsidRDefault="002B35F8" w:rsidP="007D5DC7">
      <w:pPr>
        <w:pStyle w:val="SingleTxtG"/>
        <w:rPr>
          <w:spacing w:val="-2"/>
          <w:rtl/>
          <w:lang w:val="fr-FR" w:bidi="fr-FR"/>
        </w:rPr>
      </w:pPr>
      <w:r w:rsidRPr="007D5DC7">
        <w:rPr>
          <w:spacing w:val="-2"/>
          <w:lang w:val="fr-FR" w:bidi="ar-QA"/>
        </w:rPr>
        <w:t>167.</w:t>
      </w:r>
      <w:r w:rsidRPr="007D5DC7">
        <w:rPr>
          <w:spacing w:val="-2"/>
          <w:lang w:val="fr-FR" w:bidi="ar-QA"/>
        </w:rPr>
        <w:tab/>
        <w:t>La Convention est invoquée devant les tribunaux, d</w:t>
      </w:r>
      <w:r w:rsidR="00D3349B">
        <w:rPr>
          <w:spacing w:val="-2"/>
          <w:lang w:val="fr-FR" w:bidi="ar-QA"/>
        </w:rPr>
        <w:t>’</w:t>
      </w:r>
      <w:r w:rsidRPr="007D5DC7">
        <w:rPr>
          <w:spacing w:val="-2"/>
          <w:lang w:val="fr-FR" w:bidi="ar-QA"/>
        </w:rPr>
        <w:t>autant plus qu</w:t>
      </w:r>
      <w:r w:rsidR="00D3349B">
        <w:rPr>
          <w:spacing w:val="-2"/>
          <w:lang w:val="fr-FR" w:bidi="ar-QA"/>
        </w:rPr>
        <w:t>’</w:t>
      </w:r>
      <w:r w:rsidRPr="007D5DC7">
        <w:rPr>
          <w:spacing w:val="-2"/>
          <w:lang w:val="fr-FR" w:bidi="ar-QA"/>
        </w:rPr>
        <w:t>avec l</w:t>
      </w:r>
      <w:r w:rsidR="00D3349B">
        <w:rPr>
          <w:spacing w:val="-2"/>
          <w:lang w:val="fr-FR" w:bidi="ar-QA"/>
        </w:rPr>
        <w:t>’</w:t>
      </w:r>
      <w:r w:rsidRPr="007D5DC7">
        <w:rPr>
          <w:spacing w:val="-2"/>
          <w:lang w:val="fr-FR" w:bidi="ar-QA"/>
        </w:rPr>
        <w:t>adhésion du Royaume à cet instrument, il est devenu partie intégrante de la législation nationale. Par</w:t>
      </w:r>
      <w:r w:rsidR="00192445">
        <w:rPr>
          <w:spacing w:val="-2"/>
          <w:lang w:val="fr-FR" w:bidi="ar-QA"/>
        </w:rPr>
        <w:t> </w:t>
      </w:r>
      <w:r w:rsidRPr="007D5DC7">
        <w:rPr>
          <w:spacing w:val="-2"/>
          <w:lang w:val="fr-FR" w:bidi="ar-QA"/>
        </w:rPr>
        <w:t>conséquent les dispositions de la Convention auxquelles le Royaume a souscrit font partie des fondements juridiques sur lesquels s</w:t>
      </w:r>
      <w:r w:rsidR="00D3349B">
        <w:rPr>
          <w:spacing w:val="-2"/>
          <w:lang w:val="fr-FR" w:bidi="ar-QA"/>
        </w:rPr>
        <w:t>’</w:t>
      </w:r>
      <w:r w:rsidRPr="007D5DC7">
        <w:rPr>
          <w:spacing w:val="-2"/>
          <w:lang w:val="fr-FR" w:bidi="ar-QA"/>
        </w:rPr>
        <w:t>appuient les tribunaux. En outre, les membres du ministère public sont tenus de se conformer à la Convention lors de l</w:t>
      </w:r>
      <w:r w:rsidR="00D3349B">
        <w:rPr>
          <w:spacing w:val="-2"/>
          <w:lang w:val="fr-FR" w:bidi="ar-QA"/>
        </w:rPr>
        <w:t>’</w:t>
      </w:r>
      <w:r w:rsidRPr="007D5DC7">
        <w:rPr>
          <w:spacing w:val="-2"/>
          <w:lang w:val="fr-FR" w:bidi="ar-QA"/>
        </w:rPr>
        <w:t>établissement d</w:t>
      </w:r>
      <w:r w:rsidR="00D3349B">
        <w:rPr>
          <w:spacing w:val="-2"/>
          <w:lang w:val="fr-FR" w:bidi="ar-QA"/>
        </w:rPr>
        <w:t>’</w:t>
      </w:r>
      <w:r w:rsidRPr="007D5DC7">
        <w:rPr>
          <w:spacing w:val="-2"/>
          <w:lang w:val="fr-FR" w:bidi="ar-QA"/>
        </w:rPr>
        <w:t>un acte d</w:t>
      </w:r>
      <w:r w:rsidR="00D3349B">
        <w:rPr>
          <w:spacing w:val="-2"/>
          <w:lang w:val="fr-FR" w:bidi="ar-QA"/>
        </w:rPr>
        <w:t>’</w:t>
      </w:r>
      <w:r w:rsidRPr="007D5DC7">
        <w:rPr>
          <w:spacing w:val="-2"/>
          <w:lang w:val="fr-FR" w:bidi="ar-QA"/>
        </w:rPr>
        <w:t>accusation ou de l</w:t>
      </w:r>
      <w:r w:rsidR="00D3349B">
        <w:rPr>
          <w:spacing w:val="-2"/>
          <w:lang w:val="fr-FR" w:bidi="ar-QA"/>
        </w:rPr>
        <w:t>’</w:t>
      </w:r>
      <w:r w:rsidRPr="007D5DC7">
        <w:rPr>
          <w:spacing w:val="-2"/>
          <w:lang w:val="fr-FR" w:bidi="ar-QA"/>
        </w:rPr>
        <w:t>introduction d</w:t>
      </w:r>
      <w:r w:rsidR="00D3349B">
        <w:rPr>
          <w:spacing w:val="-2"/>
          <w:lang w:val="fr-FR" w:bidi="ar-QA"/>
        </w:rPr>
        <w:t>’</w:t>
      </w:r>
      <w:r w:rsidRPr="007D5DC7">
        <w:rPr>
          <w:spacing w:val="-2"/>
          <w:lang w:val="fr-FR" w:bidi="ar-QA"/>
        </w:rPr>
        <w:t>une requête introductive d</w:t>
      </w:r>
      <w:r w:rsidR="00D3349B">
        <w:rPr>
          <w:spacing w:val="-2"/>
          <w:lang w:val="fr-FR" w:bidi="ar-QA"/>
        </w:rPr>
        <w:t>’</w:t>
      </w:r>
      <w:r w:rsidRPr="007D5DC7">
        <w:rPr>
          <w:spacing w:val="-2"/>
          <w:lang w:val="fr-FR" w:bidi="ar-QA"/>
        </w:rPr>
        <w:t>instance en vertu de la circulaire du Procureur général d</w:t>
      </w:r>
      <w:r w:rsidR="00D3349B">
        <w:rPr>
          <w:spacing w:val="-2"/>
          <w:lang w:val="fr-FR" w:bidi="ar-QA"/>
        </w:rPr>
        <w:t>’</w:t>
      </w:r>
      <w:r w:rsidRPr="007D5DC7">
        <w:rPr>
          <w:spacing w:val="-2"/>
          <w:lang w:val="fr-FR" w:bidi="ar-QA"/>
        </w:rPr>
        <w:t>octobre 2015 aux termes de laquelle les actes d</w:t>
      </w:r>
      <w:r w:rsidR="00D3349B">
        <w:rPr>
          <w:spacing w:val="-2"/>
          <w:lang w:val="fr-FR" w:bidi="ar-QA"/>
        </w:rPr>
        <w:t>’</w:t>
      </w:r>
      <w:r w:rsidRPr="007D5DC7">
        <w:rPr>
          <w:spacing w:val="-2"/>
          <w:lang w:val="fr-FR" w:bidi="ar-QA"/>
        </w:rPr>
        <w:t>accusation et les requêtes introductives d</w:t>
      </w:r>
      <w:r w:rsidR="00D3349B">
        <w:rPr>
          <w:spacing w:val="-2"/>
          <w:lang w:val="fr-FR" w:bidi="ar-QA"/>
        </w:rPr>
        <w:t>’</w:t>
      </w:r>
      <w:r w:rsidRPr="007D5DC7">
        <w:rPr>
          <w:spacing w:val="-2"/>
          <w:lang w:val="fr-FR" w:bidi="ar-QA"/>
        </w:rPr>
        <w:t>instance doivent être fondés sur la Convention dans les affaires pertinentes</w:t>
      </w:r>
      <w:r w:rsidR="00A20070">
        <w:rPr>
          <w:rStyle w:val="Appelnotedebasdep"/>
          <w:spacing w:val="-2"/>
          <w:lang w:bidi="ar-QA"/>
        </w:rPr>
        <w:footnoteReference w:id="45"/>
      </w:r>
      <w:r w:rsidRPr="007D5DC7">
        <w:rPr>
          <w:spacing w:val="-2"/>
          <w:lang w:val="fr-FR" w:bidi="ar-QA"/>
        </w:rPr>
        <w:t>.</w:t>
      </w:r>
    </w:p>
    <w:p w14:paraId="5E2EE387" w14:textId="26DFC0EE" w:rsidR="002B35F8" w:rsidRPr="007D5DC7" w:rsidRDefault="002B35F8" w:rsidP="007D5DC7">
      <w:pPr>
        <w:pStyle w:val="SingleTxtG"/>
        <w:rPr>
          <w:spacing w:val="-2"/>
          <w:rtl/>
          <w:lang w:val="fr-FR" w:bidi="fr-FR"/>
        </w:rPr>
      </w:pPr>
      <w:r w:rsidRPr="007D5DC7">
        <w:rPr>
          <w:spacing w:val="-2"/>
          <w:lang w:val="fr-FR" w:bidi="ar-QA"/>
        </w:rPr>
        <w:t>168.</w:t>
      </w:r>
      <w:r w:rsidRPr="007D5DC7">
        <w:rPr>
          <w:spacing w:val="-2"/>
          <w:lang w:val="fr-FR" w:bidi="ar-QA"/>
        </w:rPr>
        <w:tab/>
        <w:t>Toute personne qui prétend avoir été victime de discrimination raciale a également le droit d</w:t>
      </w:r>
      <w:r w:rsidR="00D3349B">
        <w:rPr>
          <w:spacing w:val="-2"/>
          <w:lang w:val="fr-FR" w:bidi="ar-QA"/>
        </w:rPr>
        <w:t>’</w:t>
      </w:r>
      <w:r w:rsidRPr="007D5DC7">
        <w:rPr>
          <w:spacing w:val="-2"/>
          <w:lang w:val="fr-FR" w:bidi="ar-QA"/>
        </w:rPr>
        <w:t>intenter une action pénale devant le tribunal compétent, conformément aux dispositions de l</w:t>
      </w:r>
      <w:r w:rsidR="00D3349B">
        <w:rPr>
          <w:spacing w:val="-2"/>
          <w:lang w:val="fr-FR" w:bidi="ar-QA"/>
        </w:rPr>
        <w:t>’</w:t>
      </w:r>
      <w:r w:rsidRPr="007D5DC7">
        <w:rPr>
          <w:spacing w:val="-2"/>
          <w:lang w:val="fr-FR" w:bidi="ar-QA"/>
        </w:rPr>
        <w:t>article</w:t>
      </w:r>
      <w:r w:rsidR="00192445">
        <w:rPr>
          <w:spacing w:val="-2"/>
          <w:lang w:val="fr-FR" w:bidi="ar-QA"/>
        </w:rPr>
        <w:t> </w:t>
      </w:r>
      <w:r w:rsidRPr="007D5DC7">
        <w:rPr>
          <w:spacing w:val="-2"/>
          <w:lang w:val="fr-FR" w:bidi="ar-QA"/>
        </w:rPr>
        <w:t>16 du Code de procédure pénale. Le Ministère public est également habilité à engager des poursuites pénales et à mener des enquêtes de sa propre initiative, s</w:t>
      </w:r>
      <w:r w:rsidR="00D3349B">
        <w:rPr>
          <w:spacing w:val="-2"/>
          <w:lang w:val="fr-FR" w:bidi="ar-QA"/>
        </w:rPr>
        <w:t>’</w:t>
      </w:r>
      <w:r w:rsidRPr="007D5DC7">
        <w:rPr>
          <w:spacing w:val="-2"/>
          <w:lang w:val="fr-FR" w:bidi="ar-QA"/>
        </w:rPr>
        <w:t>il juge qu</w:t>
      </w:r>
      <w:r w:rsidR="00D3349B">
        <w:rPr>
          <w:spacing w:val="-2"/>
          <w:lang w:val="fr-FR" w:bidi="ar-QA"/>
        </w:rPr>
        <w:t>’</w:t>
      </w:r>
      <w:r w:rsidRPr="007D5DC7">
        <w:rPr>
          <w:spacing w:val="-2"/>
          <w:lang w:val="fr-FR" w:bidi="ar-QA"/>
        </w:rPr>
        <w:t>il en va de l</w:t>
      </w:r>
      <w:r w:rsidR="00D3349B">
        <w:rPr>
          <w:spacing w:val="-2"/>
          <w:lang w:val="fr-FR" w:bidi="ar-QA"/>
        </w:rPr>
        <w:t>’</w:t>
      </w:r>
      <w:r w:rsidRPr="007D5DC7">
        <w:rPr>
          <w:spacing w:val="-2"/>
          <w:lang w:val="fr-FR" w:bidi="ar-QA"/>
        </w:rPr>
        <w:t>intérêt général conformément aux dispositions de l</w:t>
      </w:r>
      <w:r w:rsidR="00D3349B">
        <w:rPr>
          <w:spacing w:val="-2"/>
          <w:lang w:val="fr-FR" w:bidi="ar-QA"/>
        </w:rPr>
        <w:t>’</w:t>
      </w:r>
      <w:r w:rsidRPr="007D5DC7">
        <w:rPr>
          <w:spacing w:val="-2"/>
          <w:lang w:val="fr-FR" w:bidi="ar-QA"/>
        </w:rPr>
        <w:t>article 17 du Code. La Commission des droits de l</w:t>
      </w:r>
      <w:r w:rsidR="00D3349B">
        <w:rPr>
          <w:spacing w:val="-2"/>
          <w:lang w:val="fr-FR" w:bidi="ar-QA"/>
        </w:rPr>
        <w:t>’</w:t>
      </w:r>
      <w:r w:rsidRPr="007D5DC7">
        <w:rPr>
          <w:spacing w:val="-2"/>
          <w:lang w:val="fr-FR" w:bidi="ar-QA"/>
        </w:rPr>
        <w:t>homme reçoit les plaintes relatives aux droits de l</w:t>
      </w:r>
      <w:r w:rsidR="00D3349B">
        <w:rPr>
          <w:spacing w:val="-2"/>
          <w:lang w:val="fr-FR" w:bidi="ar-QA"/>
        </w:rPr>
        <w:t>’</w:t>
      </w:r>
      <w:r w:rsidRPr="007D5DC7">
        <w:rPr>
          <w:spacing w:val="-2"/>
          <w:lang w:val="fr-FR" w:bidi="ar-QA"/>
        </w:rPr>
        <w:t>homme, y compris les plaintes relatives à la discrimination raciale, et prend les mesures juridiques qui s</w:t>
      </w:r>
      <w:r w:rsidR="00D3349B">
        <w:rPr>
          <w:spacing w:val="-2"/>
          <w:lang w:val="fr-FR" w:bidi="ar-QA"/>
        </w:rPr>
        <w:t>’</w:t>
      </w:r>
      <w:r w:rsidRPr="007D5DC7">
        <w:rPr>
          <w:spacing w:val="-2"/>
          <w:lang w:val="fr-FR" w:bidi="ar-QA"/>
        </w:rPr>
        <w:t>imposent. Les</w:t>
      </w:r>
      <w:r w:rsidR="00192445">
        <w:rPr>
          <w:spacing w:val="-2"/>
          <w:lang w:val="fr-FR" w:bidi="ar-QA"/>
        </w:rPr>
        <w:t> </w:t>
      </w:r>
      <w:r w:rsidRPr="007D5DC7">
        <w:rPr>
          <w:spacing w:val="-2"/>
          <w:lang w:val="fr-FR" w:bidi="ar-QA"/>
        </w:rPr>
        <w:t>organisations de la société civile jouent également un rôle dans ce domaine, notamment la Société nationale des droits de l</w:t>
      </w:r>
      <w:r w:rsidR="00D3349B">
        <w:rPr>
          <w:spacing w:val="-2"/>
          <w:lang w:val="fr-FR" w:bidi="ar-QA"/>
        </w:rPr>
        <w:t>’</w:t>
      </w:r>
      <w:r w:rsidRPr="007D5DC7">
        <w:rPr>
          <w:spacing w:val="-2"/>
          <w:lang w:val="fr-FR" w:bidi="ar-QA"/>
        </w:rPr>
        <w:t>homme, qui reçoit les plaintes relatives aux droits de l</w:t>
      </w:r>
      <w:r w:rsidR="00D3349B">
        <w:rPr>
          <w:spacing w:val="-2"/>
          <w:lang w:val="fr-FR" w:bidi="ar-QA"/>
        </w:rPr>
        <w:t>’</w:t>
      </w:r>
      <w:r w:rsidRPr="007D5DC7">
        <w:rPr>
          <w:spacing w:val="-2"/>
          <w:lang w:val="fr-FR" w:bidi="ar-QA"/>
        </w:rPr>
        <w:t>homme, y compris les plaintes pour discrimination raciale, et en informe les autorités compétentes, lesquelles sont chargées d</w:t>
      </w:r>
      <w:r w:rsidR="00D3349B">
        <w:rPr>
          <w:spacing w:val="-2"/>
          <w:lang w:val="fr-FR" w:bidi="ar-QA"/>
        </w:rPr>
        <w:t>’</w:t>
      </w:r>
      <w:r w:rsidRPr="007D5DC7">
        <w:rPr>
          <w:spacing w:val="-2"/>
          <w:lang w:val="fr-FR" w:bidi="ar-QA"/>
        </w:rPr>
        <w:t>y donner suite</w:t>
      </w:r>
      <w:r w:rsidR="00A20070">
        <w:rPr>
          <w:rStyle w:val="Appelnotedebasdep"/>
          <w:spacing w:val="-2"/>
          <w:lang w:bidi="ar-QA"/>
        </w:rPr>
        <w:footnoteReference w:id="46"/>
      </w:r>
      <w:r w:rsidRPr="007D5DC7">
        <w:rPr>
          <w:spacing w:val="-2"/>
          <w:lang w:val="fr-FR" w:bidi="ar-QA"/>
        </w:rPr>
        <w:t xml:space="preserve">. </w:t>
      </w:r>
    </w:p>
    <w:p w14:paraId="47DB87E9" w14:textId="6019DC33" w:rsidR="002B35F8" w:rsidRPr="007D5DC7" w:rsidRDefault="002B35F8" w:rsidP="007D5DC7">
      <w:pPr>
        <w:pStyle w:val="SingleTxtG"/>
        <w:rPr>
          <w:spacing w:val="-2"/>
          <w:rtl/>
          <w:lang w:val="fr-FR" w:bidi="fr-FR"/>
        </w:rPr>
      </w:pPr>
      <w:r w:rsidRPr="007D5DC7">
        <w:rPr>
          <w:spacing w:val="-2"/>
          <w:lang w:val="fr-FR" w:bidi="ar-QA"/>
        </w:rPr>
        <w:t>169.</w:t>
      </w:r>
      <w:r w:rsidRPr="007D5DC7">
        <w:rPr>
          <w:spacing w:val="-2"/>
          <w:lang w:val="fr-FR" w:bidi="ar-QA"/>
        </w:rPr>
        <w:tab/>
        <w:t>Au cours de la période considérée, la Commission des droits de l</w:t>
      </w:r>
      <w:r w:rsidR="00D3349B">
        <w:rPr>
          <w:spacing w:val="-2"/>
          <w:lang w:val="fr-FR" w:bidi="ar-QA"/>
        </w:rPr>
        <w:t>’</w:t>
      </w:r>
      <w:r w:rsidRPr="007D5DC7">
        <w:rPr>
          <w:spacing w:val="-2"/>
          <w:lang w:val="fr-FR" w:bidi="ar-QA"/>
        </w:rPr>
        <w:t>homme a reçu 5</w:t>
      </w:r>
      <w:r w:rsidR="00192445">
        <w:rPr>
          <w:spacing w:val="-2"/>
          <w:lang w:val="fr-FR" w:bidi="ar-QA"/>
        </w:rPr>
        <w:t> </w:t>
      </w:r>
      <w:r w:rsidRPr="007D5DC7">
        <w:rPr>
          <w:spacing w:val="-2"/>
          <w:lang w:val="fr-FR" w:bidi="ar-QA"/>
        </w:rPr>
        <w:t>plaintes pour discrimination raciale, incitation à la haine et racisme et a pris des mesures légales à leur égard, en les signalant au ministère public ou à l</w:t>
      </w:r>
      <w:r w:rsidR="00D3349B">
        <w:rPr>
          <w:spacing w:val="-2"/>
          <w:lang w:val="fr-FR" w:bidi="ar-QA"/>
        </w:rPr>
        <w:t>’</w:t>
      </w:r>
      <w:r w:rsidRPr="007D5DC7">
        <w:rPr>
          <w:spacing w:val="-2"/>
          <w:lang w:val="fr-FR" w:bidi="ar-QA"/>
        </w:rPr>
        <w:t>autorité compétente afin que les mesures nécessaires soient prises</w:t>
      </w:r>
      <w:r w:rsidR="00A20070">
        <w:rPr>
          <w:rStyle w:val="Appelnotedebasdep"/>
          <w:spacing w:val="-2"/>
          <w:lang w:bidi="ar-QA"/>
        </w:rPr>
        <w:footnoteReference w:id="47"/>
      </w:r>
      <w:r w:rsidRPr="007D5DC7">
        <w:rPr>
          <w:spacing w:val="-2"/>
          <w:lang w:val="fr-FR" w:bidi="ar-QA"/>
        </w:rPr>
        <w:t>.</w:t>
      </w:r>
    </w:p>
    <w:p w14:paraId="4BF9D5A1" w14:textId="1E69C140" w:rsidR="002B35F8" w:rsidRDefault="002B35F8" w:rsidP="007D5DC7">
      <w:pPr>
        <w:pStyle w:val="SingleTxtG"/>
        <w:rPr>
          <w:spacing w:val="-2"/>
          <w:lang w:val="fr-FR" w:bidi="ar-QA"/>
        </w:rPr>
      </w:pPr>
      <w:r w:rsidRPr="007D5DC7">
        <w:rPr>
          <w:spacing w:val="-2"/>
          <w:lang w:val="fr-FR" w:bidi="ar-QA"/>
        </w:rPr>
        <w:t>170.</w:t>
      </w:r>
      <w:r w:rsidRPr="007D5DC7">
        <w:rPr>
          <w:spacing w:val="-2"/>
          <w:lang w:val="fr-FR" w:bidi="ar-QA"/>
        </w:rPr>
        <w:tab/>
        <w:t>Le tableau ci-dessous indique le nombre d</w:t>
      </w:r>
      <w:r w:rsidR="00D3349B">
        <w:rPr>
          <w:spacing w:val="-2"/>
          <w:lang w:val="fr-FR" w:bidi="ar-QA"/>
        </w:rPr>
        <w:t>’</w:t>
      </w:r>
      <w:r w:rsidRPr="007D5DC7">
        <w:rPr>
          <w:spacing w:val="-2"/>
          <w:lang w:val="fr-FR" w:bidi="ar-QA"/>
        </w:rPr>
        <w:t>affaires de racisme et d</w:t>
      </w:r>
      <w:r w:rsidR="00D3349B">
        <w:rPr>
          <w:spacing w:val="-2"/>
          <w:lang w:val="fr-FR" w:bidi="ar-QA"/>
        </w:rPr>
        <w:t>’</w:t>
      </w:r>
      <w:r w:rsidRPr="007D5DC7">
        <w:rPr>
          <w:spacing w:val="-2"/>
          <w:lang w:val="fr-FR" w:bidi="ar-QA"/>
        </w:rPr>
        <w:t>incitation à la haine et à la discorde portées devant le parquet et le nombre d</w:t>
      </w:r>
      <w:r w:rsidR="00D3349B">
        <w:rPr>
          <w:spacing w:val="-2"/>
          <w:lang w:val="fr-FR" w:bidi="ar-QA"/>
        </w:rPr>
        <w:t>’</w:t>
      </w:r>
      <w:r w:rsidRPr="007D5DC7">
        <w:rPr>
          <w:spacing w:val="-2"/>
          <w:lang w:val="fr-FR" w:bidi="ar-QA"/>
        </w:rPr>
        <w:t>affaires renvoyées devant le tribunal compétent entre 2016 et octobre 2020</w:t>
      </w:r>
      <w:r w:rsidR="00192445">
        <w:rPr>
          <w:spacing w:val="-2"/>
          <w:lang w:val="fr-FR" w:bidi="ar-QA"/>
        </w:rPr>
        <w:t> </w:t>
      </w:r>
      <w:r w:rsidRPr="007D5DC7">
        <w:rPr>
          <w:spacing w:val="-2"/>
          <w:lang w:val="fr-FR" w:bidi="ar-QA"/>
        </w:rPr>
        <w:t>:</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1276"/>
        <w:gridCol w:w="2268"/>
        <w:gridCol w:w="3826"/>
      </w:tblGrid>
      <w:tr w:rsidR="007D5DC7" w:rsidRPr="007D5DC7" w14:paraId="6E03BDDA" w14:textId="77777777" w:rsidTr="007D5DC7">
        <w:trPr>
          <w:tblHeader/>
        </w:trPr>
        <w:tc>
          <w:tcPr>
            <w:tcW w:w="1276" w:type="dxa"/>
            <w:tcBorders>
              <w:top w:val="single" w:sz="4" w:space="0" w:color="auto"/>
              <w:bottom w:val="single" w:sz="12" w:space="0" w:color="auto"/>
            </w:tcBorders>
            <w:shd w:val="clear" w:color="auto" w:fill="auto"/>
            <w:vAlign w:val="bottom"/>
          </w:tcPr>
          <w:p w14:paraId="311A2B77" w14:textId="3A41BCCC" w:rsidR="007D5DC7" w:rsidRPr="007D5DC7" w:rsidRDefault="007D5DC7" w:rsidP="007D5DC7">
            <w:pPr>
              <w:spacing w:before="80" w:after="80" w:line="200" w:lineRule="exact"/>
              <w:rPr>
                <w:i/>
                <w:sz w:val="16"/>
                <w:lang w:val="fr-FR" w:bidi="fr-FR"/>
              </w:rPr>
            </w:pPr>
            <w:r>
              <w:rPr>
                <w:i/>
                <w:sz w:val="16"/>
                <w:lang w:val="fr-FR" w:bidi="fr-FR"/>
              </w:rPr>
              <w:t>Année</w:t>
            </w:r>
          </w:p>
        </w:tc>
        <w:tc>
          <w:tcPr>
            <w:tcW w:w="2268" w:type="dxa"/>
            <w:tcBorders>
              <w:top w:val="single" w:sz="4" w:space="0" w:color="auto"/>
              <w:bottom w:val="single" w:sz="12" w:space="0" w:color="auto"/>
            </w:tcBorders>
            <w:shd w:val="clear" w:color="auto" w:fill="auto"/>
            <w:vAlign w:val="bottom"/>
          </w:tcPr>
          <w:p w14:paraId="540234D1" w14:textId="342DA2F8" w:rsidR="007D5DC7" w:rsidRPr="007D5DC7" w:rsidRDefault="007D5DC7" w:rsidP="007D5DC7">
            <w:pPr>
              <w:spacing w:before="80" w:after="80" w:line="200" w:lineRule="exact"/>
              <w:jc w:val="right"/>
              <w:rPr>
                <w:i/>
                <w:sz w:val="16"/>
                <w:lang w:val="fr-FR" w:bidi="fr-FR"/>
              </w:rPr>
            </w:pPr>
            <w:r>
              <w:rPr>
                <w:i/>
                <w:sz w:val="16"/>
                <w:lang w:val="fr-FR" w:bidi="fr-FR"/>
              </w:rPr>
              <w:t>Nombre d</w:t>
            </w:r>
            <w:r w:rsidR="00D3349B">
              <w:rPr>
                <w:i/>
                <w:sz w:val="16"/>
                <w:lang w:val="fr-FR" w:bidi="fr-FR"/>
              </w:rPr>
              <w:t>’</w:t>
            </w:r>
            <w:r>
              <w:rPr>
                <w:i/>
                <w:sz w:val="16"/>
                <w:lang w:val="fr-FR" w:bidi="fr-FR"/>
              </w:rPr>
              <w:t>affaires</w:t>
            </w:r>
          </w:p>
        </w:tc>
        <w:tc>
          <w:tcPr>
            <w:tcW w:w="3826" w:type="dxa"/>
            <w:tcBorders>
              <w:top w:val="single" w:sz="4" w:space="0" w:color="auto"/>
              <w:bottom w:val="single" w:sz="12" w:space="0" w:color="auto"/>
            </w:tcBorders>
            <w:shd w:val="clear" w:color="auto" w:fill="auto"/>
            <w:vAlign w:val="bottom"/>
          </w:tcPr>
          <w:p w14:paraId="73B125CA" w14:textId="6CC947B0" w:rsidR="007D5DC7" w:rsidRPr="007D5DC7" w:rsidRDefault="007D5DC7" w:rsidP="007D5DC7">
            <w:pPr>
              <w:spacing w:before="80" w:after="80" w:line="200" w:lineRule="exact"/>
              <w:jc w:val="right"/>
              <w:rPr>
                <w:i/>
                <w:sz w:val="16"/>
                <w:lang w:val="fr-FR" w:bidi="fr-FR"/>
              </w:rPr>
            </w:pPr>
            <w:r>
              <w:rPr>
                <w:i/>
                <w:sz w:val="16"/>
                <w:lang w:val="fr-FR" w:bidi="fr-FR"/>
              </w:rPr>
              <w:t>Nombre d</w:t>
            </w:r>
            <w:r w:rsidR="00D3349B">
              <w:rPr>
                <w:i/>
                <w:sz w:val="16"/>
                <w:lang w:val="fr-FR" w:bidi="fr-FR"/>
              </w:rPr>
              <w:t>’</w:t>
            </w:r>
            <w:r>
              <w:rPr>
                <w:i/>
                <w:sz w:val="16"/>
                <w:lang w:val="fr-FR" w:bidi="fr-FR"/>
              </w:rPr>
              <w:t>affaires portées devant les tribunaux</w:t>
            </w:r>
          </w:p>
        </w:tc>
      </w:tr>
      <w:tr w:rsidR="007D5DC7" w:rsidRPr="007D5DC7" w14:paraId="0ECABDD8" w14:textId="77777777" w:rsidTr="007D5DC7">
        <w:tc>
          <w:tcPr>
            <w:tcW w:w="1276" w:type="dxa"/>
            <w:tcBorders>
              <w:top w:val="single" w:sz="12" w:space="0" w:color="auto"/>
            </w:tcBorders>
            <w:shd w:val="clear" w:color="auto" w:fill="auto"/>
            <w:vAlign w:val="bottom"/>
          </w:tcPr>
          <w:p w14:paraId="20973D9F" w14:textId="5210FBD4" w:rsidR="007D5DC7" w:rsidRPr="007D5DC7" w:rsidRDefault="007D5DC7" w:rsidP="007D5DC7">
            <w:pPr>
              <w:spacing w:before="40" w:after="40" w:line="220" w:lineRule="exact"/>
              <w:rPr>
                <w:sz w:val="18"/>
                <w:lang w:val="fr-FR" w:bidi="fr-FR"/>
              </w:rPr>
            </w:pPr>
            <w:r>
              <w:rPr>
                <w:sz w:val="18"/>
                <w:lang w:val="fr-FR" w:bidi="fr-FR"/>
              </w:rPr>
              <w:t>2016</w:t>
            </w:r>
          </w:p>
        </w:tc>
        <w:tc>
          <w:tcPr>
            <w:tcW w:w="2268" w:type="dxa"/>
            <w:tcBorders>
              <w:top w:val="single" w:sz="12" w:space="0" w:color="auto"/>
            </w:tcBorders>
            <w:shd w:val="clear" w:color="auto" w:fill="auto"/>
            <w:vAlign w:val="bottom"/>
          </w:tcPr>
          <w:p w14:paraId="6523C61D" w14:textId="2E461FEC" w:rsidR="007D5DC7" w:rsidRPr="007D5DC7" w:rsidRDefault="007D5DC7" w:rsidP="007D5DC7">
            <w:pPr>
              <w:spacing w:before="40" w:after="40" w:line="220" w:lineRule="exact"/>
              <w:jc w:val="right"/>
              <w:rPr>
                <w:sz w:val="18"/>
                <w:lang w:val="fr-FR" w:bidi="fr-FR"/>
              </w:rPr>
            </w:pPr>
            <w:r>
              <w:rPr>
                <w:sz w:val="18"/>
                <w:lang w:val="fr-FR" w:bidi="fr-FR"/>
              </w:rPr>
              <w:t>21</w:t>
            </w:r>
          </w:p>
        </w:tc>
        <w:tc>
          <w:tcPr>
            <w:tcW w:w="3826" w:type="dxa"/>
            <w:tcBorders>
              <w:top w:val="single" w:sz="12" w:space="0" w:color="auto"/>
            </w:tcBorders>
            <w:shd w:val="clear" w:color="auto" w:fill="auto"/>
            <w:vAlign w:val="bottom"/>
          </w:tcPr>
          <w:p w14:paraId="28744012" w14:textId="6DF2C2AC" w:rsidR="007D5DC7" w:rsidRPr="007D5DC7" w:rsidRDefault="007D5DC7" w:rsidP="007D5DC7">
            <w:pPr>
              <w:spacing w:before="40" w:after="40" w:line="220" w:lineRule="exact"/>
              <w:jc w:val="right"/>
              <w:rPr>
                <w:sz w:val="18"/>
                <w:lang w:val="fr-FR" w:bidi="fr-FR"/>
              </w:rPr>
            </w:pPr>
            <w:r>
              <w:rPr>
                <w:sz w:val="18"/>
                <w:lang w:val="fr-FR" w:bidi="fr-FR"/>
              </w:rPr>
              <w:t>14</w:t>
            </w:r>
          </w:p>
        </w:tc>
      </w:tr>
      <w:tr w:rsidR="007D5DC7" w:rsidRPr="007D5DC7" w14:paraId="1ADCFB75" w14:textId="77777777" w:rsidTr="007D5DC7">
        <w:tc>
          <w:tcPr>
            <w:tcW w:w="1276" w:type="dxa"/>
            <w:shd w:val="clear" w:color="auto" w:fill="auto"/>
            <w:vAlign w:val="bottom"/>
          </w:tcPr>
          <w:p w14:paraId="12E1D001" w14:textId="6ADF8DC7" w:rsidR="007D5DC7" w:rsidRPr="007D5DC7" w:rsidRDefault="007D5DC7" w:rsidP="007D5DC7">
            <w:pPr>
              <w:spacing w:before="40" w:after="40" w:line="220" w:lineRule="exact"/>
              <w:rPr>
                <w:sz w:val="18"/>
                <w:lang w:val="fr-FR" w:bidi="fr-FR"/>
              </w:rPr>
            </w:pPr>
            <w:r>
              <w:rPr>
                <w:sz w:val="18"/>
                <w:lang w:val="fr-FR" w:bidi="fr-FR"/>
              </w:rPr>
              <w:t>2017</w:t>
            </w:r>
          </w:p>
        </w:tc>
        <w:tc>
          <w:tcPr>
            <w:tcW w:w="2268" w:type="dxa"/>
            <w:shd w:val="clear" w:color="auto" w:fill="auto"/>
            <w:vAlign w:val="bottom"/>
          </w:tcPr>
          <w:p w14:paraId="7BF5633E" w14:textId="5AB759A1" w:rsidR="007D5DC7" w:rsidRPr="007D5DC7" w:rsidRDefault="007D5DC7" w:rsidP="007D5DC7">
            <w:pPr>
              <w:spacing w:before="40" w:after="40" w:line="220" w:lineRule="exact"/>
              <w:jc w:val="right"/>
              <w:rPr>
                <w:sz w:val="18"/>
                <w:lang w:val="fr-FR" w:bidi="fr-FR"/>
              </w:rPr>
            </w:pPr>
            <w:r>
              <w:rPr>
                <w:sz w:val="18"/>
                <w:lang w:val="fr-FR" w:bidi="fr-FR"/>
              </w:rPr>
              <w:t>16</w:t>
            </w:r>
          </w:p>
        </w:tc>
        <w:tc>
          <w:tcPr>
            <w:tcW w:w="3826" w:type="dxa"/>
            <w:shd w:val="clear" w:color="auto" w:fill="auto"/>
            <w:vAlign w:val="bottom"/>
          </w:tcPr>
          <w:p w14:paraId="0FED3A29" w14:textId="0261A9B0" w:rsidR="007D5DC7" w:rsidRPr="007D5DC7" w:rsidRDefault="007D5DC7" w:rsidP="007D5DC7">
            <w:pPr>
              <w:spacing w:before="40" w:after="40" w:line="220" w:lineRule="exact"/>
              <w:jc w:val="right"/>
              <w:rPr>
                <w:sz w:val="18"/>
                <w:lang w:val="fr-FR" w:bidi="fr-FR"/>
              </w:rPr>
            </w:pPr>
            <w:r>
              <w:rPr>
                <w:sz w:val="18"/>
                <w:lang w:val="fr-FR" w:bidi="fr-FR"/>
              </w:rPr>
              <w:t>12</w:t>
            </w:r>
          </w:p>
        </w:tc>
      </w:tr>
      <w:tr w:rsidR="007D5DC7" w:rsidRPr="007D5DC7" w14:paraId="3B9BAF63" w14:textId="77777777" w:rsidTr="007D5DC7">
        <w:tc>
          <w:tcPr>
            <w:tcW w:w="1276" w:type="dxa"/>
            <w:shd w:val="clear" w:color="auto" w:fill="auto"/>
            <w:vAlign w:val="bottom"/>
          </w:tcPr>
          <w:p w14:paraId="2AA772B3" w14:textId="451C7B8B" w:rsidR="007D5DC7" w:rsidRPr="007D5DC7" w:rsidRDefault="007D5DC7" w:rsidP="007D5DC7">
            <w:pPr>
              <w:spacing w:before="40" w:after="40" w:line="220" w:lineRule="exact"/>
              <w:rPr>
                <w:sz w:val="18"/>
                <w:lang w:val="fr-FR" w:bidi="fr-FR"/>
              </w:rPr>
            </w:pPr>
            <w:r>
              <w:rPr>
                <w:sz w:val="18"/>
                <w:lang w:val="fr-FR" w:bidi="fr-FR"/>
              </w:rPr>
              <w:t>2018</w:t>
            </w:r>
          </w:p>
        </w:tc>
        <w:tc>
          <w:tcPr>
            <w:tcW w:w="2268" w:type="dxa"/>
            <w:shd w:val="clear" w:color="auto" w:fill="auto"/>
            <w:vAlign w:val="bottom"/>
          </w:tcPr>
          <w:p w14:paraId="74E80388" w14:textId="7619AF79" w:rsidR="007D5DC7" w:rsidRPr="007D5DC7" w:rsidRDefault="007D5DC7" w:rsidP="007D5DC7">
            <w:pPr>
              <w:spacing w:before="40" w:after="40" w:line="220" w:lineRule="exact"/>
              <w:jc w:val="right"/>
              <w:rPr>
                <w:sz w:val="18"/>
                <w:lang w:val="fr-FR" w:bidi="fr-FR"/>
              </w:rPr>
            </w:pPr>
            <w:r>
              <w:rPr>
                <w:sz w:val="18"/>
                <w:lang w:val="fr-FR" w:bidi="fr-FR"/>
              </w:rPr>
              <w:t>25</w:t>
            </w:r>
          </w:p>
        </w:tc>
        <w:tc>
          <w:tcPr>
            <w:tcW w:w="3826" w:type="dxa"/>
            <w:shd w:val="clear" w:color="auto" w:fill="auto"/>
            <w:vAlign w:val="bottom"/>
          </w:tcPr>
          <w:p w14:paraId="03DC75B1" w14:textId="55DDDD4F" w:rsidR="007D5DC7" w:rsidRPr="007D5DC7" w:rsidRDefault="007D5DC7" w:rsidP="007D5DC7">
            <w:pPr>
              <w:spacing w:before="40" w:after="40" w:line="220" w:lineRule="exact"/>
              <w:jc w:val="right"/>
              <w:rPr>
                <w:sz w:val="18"/>
                <w:lang w:val="fr-FR" w:bidi="fr-FR"/>
              </w:rPr>
            </w:pPr>
            <w:r>
              <w:rPr>
                <w:sz w:val="18"/>
                <w:lang w:val="fr-FR" w:bidi="fr-FR"/>
              </w:rPr>
              <w:t>20</w:t>
            </w:r>
          </w:p>
        </w:tc>
      </w:tr>
      <w:tr w:rsidR="007D5DC7" w:rsidRPr="007D5DC7" w14:paraId="677DFC13" w14:textId="77777777" w:rsidTr="007D5DC7">
        <w:tc>
          <w:tcPr>
            <w:tcW w:w="1276" w:type="dxa"/>
            <w:shd w:val="clear" w:color="auto" w:fill="auto"/>
            <w:vAlign w:val="bottom"/>
          </w:tcPr>
          <w:p w14:paraId="5EA4499F" w14:textId="647DC10B" w:rsidR="007D5DC7" w:rsidRPr="007D5DC7" w:rsidRDefault="007D5DC7" w:rsidP="007D5DC7">
            <w:pPr>
              <w:spacing w:before="40" w:after="40" w:line="220" w:lineRule="exact"/>
              <w:rPr>
                <w:sz w:val="18"/>
                <w:lang w:val="fr-FR" w:bidi="fr-FR"/>
              </w:rPr>
            </w:pPr>
            <w:r>
              <w:rPr>
                <w:sz w:val="18"/>
                <w:lang w:val="fr-FR" w:bidi="fr-FR"/>
              </w:rPr>
              <w:t>2019</w:t>
            </w:r>
          </w:p>
        </w:tc>
        <w:tc>
          <w:tcPr>
            <w:tcW w:w="2268" w:type="dxa"/>
            <w:shd w:val="clear" w:color="auto" w:fill="auto"/>
            <w:vAlign w:val="bottom"/>
          </w:tcPr>
          <w:p w14:paraId="5FA93EBD" w14:textId="53F44CDA" w:rsidR="007D5DC7" w:rsidRPr="007D5DC7" w:rsidRDefault="007D5DC7" w:rsidP="007D5DC7">
            <w:pPr>
              <w:spacing w:before="40" w:after="40" w:line="220" w:lineRule="exact"/>
              <w:jc w:val="right"/>
              <w:rPr>
                <w:sz w:val="18"/>
                <w:lang w:val="fr-FR" w:bidi="fr-FR"/>
              </w:rPr>
            </w:pPr>
            <w:r>
              <w:rPr>
                <w:sz w:val="18"/>
                <w:lang w:val="fr-FR" w:bidi="fr-FR"/>
              </w:rPr>
              <w:t>35</w:t>
            </w:r>
          </w:p>
        </w:tc>
        <w:tc>
          <w:tcPr>
            <w:tcW w:w="3826" w:type="dxa"/>
            <w:shd w:val="clear" w:color="auto" w:fill="auto"/>
            <w:vAlign w:val="bottom"/>
          </w:tcPr>
          <w:p w14:paraId="7AD8BAAA" w14:textId="38EDE549" w:rsidR="007D5DC7" w:rsidRPr="007D5DC7" w:rsidRDefault="007D5DC7" w:rsidP="007D5DC7">
            <w:pPr>
              <w:spacing w:before="40" w:after="40" w:line="220" w:lineRule="exact"/>
              <w:jc w:val="right"/>
              <w:rPr>
                <w:sz w:val="18"/>
                <w:lang w:val="fr-FR" w:bidi="fr-FR"/>
              </w:rPr>
            </w:pPr>
            <w:r>
              <w:rPr>
                <w:sz w:val="18"/>
                <w:lang w:val="fr-FR" w:bidi="fr-FR"/>
              </w:rPr>
              <w:t>26</w:t>
            </w:r>
          </w:p>
        </w:tc>
      </w:tr>
      <w:tr w:rsidR="007D5DC7" w:rsidRPr="007D5DC7" w14:paraId="64E60282" w14:textId="77777777" w:rsidTr="007D5DC7">
        <w:tc>
          <w:tcPr>
            <w:tcW w:w="1276" w:type="dxa"/>
            <w:tcBorders>
              <w:bottom w:val="single" w:sz="4" w:space="0" w:color="auto"/>
            </w:tcBorders>
            <w:shd w:val="clear" w:color="auto" w:fill="auto"/>
            <w:vAlign w:val="bottom"/>
          </w:tcPr>
          <w:p w14:paraId="673C4987" w14:textId="0BF62E12" w:rsidR="007D5DC7" w:rsidRPr="007D5DC7" w:rsidRDefault="007D5DC7" w:rsidP="007D5DC7">
            <w:pPr>
              <w:spacing w:before="40" w:after="40" w:line="220" w:lineRule="exact"/>
              <w:rPr>
                <w:sz w:val="18"/>
                <w:lang w:val="fr-FR" w:bidi="fr-FR"/>
              </w:rPr>
            </w:pPr>
            <w:r>
              <w:rPr>
                <w:sz w:val="18"/>
                <w:lang w:val="fr-FR" w:bidi="fr-FR"/>
              </w:rPr>
              <w:t>2020</w:t>
            </w:r>
          </w:p>
        </w:tc>
        <w:tc>
          <w:tcPr>
            <w:tcW w:w="2268" w:type="dxa"/>
            <w:tcBorders>
              <w:bottom w:val="single" w:sz="4" w:space="0" w:color="auto"/>
            </w:tcBorders>
            <w:shd w:val="clear" w:color="auto" w:fill="auto"/>
            <w:vAlign w:val="bottom"/>
          </w:tcPr>
          <w:p w14:paraId="0EDDBE13" w14:textId="3607D60A" w:rsidR="007D5DC7" w:rsidRPr="007D5DC7" w:rsidRDefault="007D5DC7" w:rsidP="007D5DC7">
            <w:pPr>
              <w:spacing w:before="40" w:after="40" w:line="220" w:lineRule="exact"/>
              <w:jc w:val="right"/>
              <w:rPr>
                <w:sz w:val="18"/>
                <w:lang w:val="fr-FR" w:bidi="fr-FR"/>
              </w:rPr>
            </w:pPr>
            <w:r>
              <w:rPr>
                <w:sz w:val="18"/>
                <w:lang w:val="fr-FR" w:bidi="fr-FR"/>
              </w:rPr>
              <w:t>21</w:t>
            </w:r>
          </w:p>
        </w:tc>
        <w:tc>
          <w:tcPr>
            <w:tcW w:w="3826" w:type="dxa"/>
            <w:tcBorders>
              <w:bottom w:val="single" w:sz="4" w:space="0" w:color="auto"/>
            </w:tcBorders>
            <w:shd w:val="clear" w:color="auto" w:fill="auto"/>
            <w:vAlign w:val="bottom"/>
          </w:tcPr>
          <w:p w14:paraId="6BD1A64F" w14:textId="2B2483A1" w:rsidR="007D5DC7" w:rsidRPr="007D5DC7" w:rsidRDefault="007D5DC7" w:rsidP="007D5DC7">
            <w:pPr>
              <w:spacing w:before="40" w:after="40" w:line="220" w:lineRule="exact"/>
              <w:jc w:val="right"/>
              <w:rPr>
                <w:sz w:val="18"/>
                <w:lang w:val="fr-FR" w:bidi="fr-FR"/>
              </w:rPr>
            </w:pPr>
            <w:r>
              <w:rPr>
                <w:sz w:val="18"/>
                <w:lang w:val="fr-FR" w:bidi="fr-FR"/>
              </w:rPr>
              <w:t>14</w:t>
            </w:r>
          </w:p>
        </w:tc>
      </w:tr>
      <w:tr w:rsidR="007D5DC7" w:rsidRPr="007D5DC7" w14:paraId="6F0F39EB" w14:textId="77777777" w:rsidTr="007D5DC7">
        <w:tc>
          <w:tcPr>
            <w:tcW w:w="1276" w:type="dxa"/>
            <w:tcBorders>
              <w:top w:val="single" w:sz="4" w:space="0" w:color="auto"/>
              <w:bottom w:val="single" w:sz="12" w:space="0" w:color="auto"/>
            </w:tcBorders>
            <w:shd w:val="clear" w:color="auto" w:fill="auto"/>
            <w:vAlign w:val="bottom"/>
          </w:tcPr>
          <w:p w14:paraId="66FB1EF3" w14:textId="3698DBF4" w:rsidR="007D5DC7" w:rsidRPr="007D5DC7" w:rsidRDefault="007D5DC7" w:rsidP="007D5DC7">
            <w:pPr>
              <w:spacing w:before="80" w:after="80" w:line="220" w:lineRule="exact"/>
              <w:ind w:left="284"/>
              <w:rPr>
                <w:b/>
                <w:bCs/>
                <w:sz w:val="18"/>
                <w:lang w:val="fr-FR" w:bidi="fr-FR"/>
              </w:rPr>
            </w:pPr>
            <w:r w:rsidRPr="007D5DC7">
              <w:rPr>
                <w:b/>
                <w:bCs/>
                <w:sz w:val="18"/>
                <w:lang w:val="fr-FR" w:bidi="fr-FR"/>
              </w:rPr>
              <w:t>Total</w:t>
            </w:r>
          </w:p>
        </w:tc>
        <w:tc>
          <w:tcPr>
            <w:tcW w:w="2268" w:type="dxa"/>
            <w:tcBorders>
              <w:top w:val="single" w:sz="4" w:space="0" w:color="auto"/>
              <w:bottom w:val="single" w:sz="12" w:space="0" w:color="auto"/>
            </w:tcBorders>
            <w:shd w:val="clear" w:color="auto" w:fill="auto"/>
            <w:vAlign w:val="bottom"/>
          </w:tcPr>
          <w:p w14:paraId="4ADF356E" w14:textId="1EB6A05F" w:rsidR="007D5DC7" w:rsidRPr="007D5DC7" w:rsidRDefault="007D5DC7" w:rsidP="007D5DC7">
            <w:pPr>
              <w:spacing w:before="80" w:after="80" w:line="220" w:lineRule="exact"/>
              <w:jc w:val="right"/>
              <w:rPr>
                <w:b/>
                <w:bCs/>
                <w:sz w:val="18"/>
                <w:lang w:val="fr-FR" w:bidi="fr-FR"/>
              </w:rPr>
            </w:pPr>
            <w:r w:rsidRPr="007D5DC7">
              <w:rPr>
                <w:b/>
                <w:bCs/>
                <w:sz w:val="18"/>
                <w:lang w:val="fr-FR" w:bidi="fr-FR"/>
              </w:rPr>
              <w:t>118</w:t>
            </w:r>
          </w:p>
        </w:tc>
        <w:tc>
          <w:tcPr>
            <w:tcW w:w="3826" w:type="dxa"/>
            <w:tcBorders>
              <w:top w:val="single" w:sz="4" w:space="0" w:color="auto"/>
              <w:bottom w:val="single" w:sz="12" w:space="0" w:color="auto"/>
            </w:tcBorders>
            <w:shd w:val="clear" w:color="auto" w:fill="auto"/>
            <w:vAlign w:val="bottom"/>
          </w:tcPr>
          <w:p w14:paraId="70119F0A" w14:textId="46749D83" w:rsidR="007D5DC7" w:rsidRPr="007D5DC7" w:rsidRDefault="007D5DC7" w:rsidP="007D5DC7">
            <w:pPr>
              <w:spacing w:before="80" w:after="80" w:line="220" w:lineRule="exact"/>
              <w:jc w:val="right"/>
              <w:rPr>
                <w:b/>
                <w:bCs/>
                <w:sz w:val="18"/>
                <w:lang w:val="fr-FR" w:bidi="fr-FR"/>
              </w:rPr>
            </w:pPr>
            <w:r w:rsidRPr="007D5DC7">
              <w:rPr>
                <w:b/>
                <w:bCs/>
                <w:sz w:val="18"/>
                <w:lang w:val="fr-FR" w:bidi="fr-FR"/>
              </w:rPr>
              <w:t>86</w:t>
            </w:r>
          </w:p>
        </w:tc>
      </w:tr>
    </w:tbl>
    <w:p w14:paraId="4BBDFDB7" w14:textId="3E456B04" w:rsidR="002B35F8" w:rsidRDefault="002B35F8" w:rsidP="005308B7">
      <w:pPr>
        <w:pStyle w:val="SingleTxtG"/>
        <w:keepNext/>
        <w:spacing w:before="240"/>
        <w:rPr>
          <w:spacing w:val="-2"/>
          <w:lang w:val="fr-FR" w:bidi="ar-QA"/>
        </w:rPr>
      </w:pPr>
      <w:r w:rsidRPr="007D5DC7">
        <w:rPr>
          <w:spacing w:val="-2"/>
          <w:lang w:val="fr-FR" w:bidi="ar-QA"/>
        </w:rPr>
        <w:lastRenderedPageBreak/>
        <w:t>171.</w:t>
      </w:r>
      <w:r w:rsidRPr="007D5DC7">
        <w:rPr>
          <w:spacing w:val="-2"/>
          <w:lang w:val="fr-FR" w:bidi="ar-QA"/>
        </w:rPr>
        <w:tab/>
        <w:t>De 2016 à octobre 2020, le ministère public a enquêté sur 118 affaires de racisme et d</w:t>
      </w:r>
      <w:r w:rsidR="00D3349B">
        <w:rPr>
          <w:spacing w:val="-2"/>
          <w:lang w:val="fr-FR" w:bidi="ar-QA"/>
        </w:rPr>
        <w:t>’</w:t>
      </w:r>
      <w:r w:rsidRPr="007D5DC7">
        <w:rPr>
          <w:spacing w:val="-2"/>
          <w:lang w:val="fr-FR" w:bidi="ar-QA"/>
        </w:rPr>
        <w:t>incitation à la haine et renvoyé 86 d</w:t>
      </w:r>
      <w:r w:rsidR="00D3349B">
        <w:rPr>
          <w:spacing w:val="-2"/>
          <w:lang w:val="fr-FR" w:bidi="ar-QA"/>
        </w:rPr>
        <w:t>’</w:t>
      </w:r>
      <w:r w:rsidRPr="007D5DC7">
        <w:rPr>
          <w:spacing w:val="-2"/>
          <w:lang w:val="fr-FR" w:bidi="ar-QA"/>
        </w:rPr>
        <w:t>entre elles devant les tribunaux compétents, lesquels ont prononcé des condamnations pour racisme et incitation à la haine, comme indiqué ci-après</w:t>
      </w:r>
      <w:r w:rsidR="00A20070">
        <w:rPr>
          <w:rStyle w:val="Appelnotedebasdep"/>
          <w:spacing w:val="-2"/>
          <w:lang w:bidi="ar-QA"/>
        </w:rPr>
        <w:footnoteReference w:id="48"/>
      </w:r>
      <w:r w:rsidRPr="007D5DC7">
        <w:rPr>
          <w:spacing w:val="-2"/>
          <w:lang w:val="fr-FR" w:bidi="ar-QA"/>
        </w:rPr>
        <w:t>.</w:t>
      </w:r>
    </w:p>
    <w:tbl>
      <w:tblPr>
        <w:tblStyle w:val="Grilledutableau"/>
        <w:tblW w:w="7370" w:type="dxa"/>
        <w:tblInd w:w="1134" w:type="dxa"/>
        <w:tblLook w:val="04A0" w:firstRow="1" w:lastRow="0" w:firstColumn="1" w:lastColumn="0" w:noHBand="0" w:noVBand="1"/>
      </w:tblPr>
      <w:tblGrid>
        <w:gridCol w:w="5098"/>
        <w:gridCol w:w="2272"/>
      </w:tblGrid>
      <w:tr w:rsidR="000E5EB6" w14:paraId="3642B422" w14:textId="77777777" w:rsidTr="00192445">
        <w:tc>
          <w:tcPr>
            <w:tcW w:w="5098" w:type="dxa"/>
          </w:tcPr>
          <w:p w14:paraId="18B562C7" w14:textId="6981026A" w:rsidR="000E5EB6" w:rsidRDefault="000E5EB6" w:rsidP="005308B7">
            <w:pPr>
              <w:pStyle w:val="SingleTxtG"/>
              <w:keepNext/>
              <w:ind w:left="113" w:right="113"/>
              <w:rPr>
                <w:lang w:val="fr-FR" w:bidi="ar-QA"/>
              </w:rPr>
            </w:pPr>
            <w:r w:rsidRPr="000E5EB6">
              <w:rPr>
                <w:lang w:val="fr-FR" w:bidi="ar-QA"/>
              </w:rPr>
              <w:t>Nombre total d</w:t>
            </w:r>
            <w:r w:rsidR="00D3349B">
              <w:rPr>
                <w:lang w:val="fr-FR" w:bidi="ar-QA"/>
              </w:rPr>
              <w:t>’</w:t>
            </w:r>
            <w:r w:rsidRPr="000E5EB6">
              <w:rPr>
                <w:lang w:val="fr-FR" w:bidi="ar-QA"/>
              </w:rPr>
              <w:t>affaires relatives à des infractions motivées par le racisme et la haine</w:t>
            </w:r>
            <w:r>
              <w:rPr>
                <w:lang w:val="fr-FR" w:bidi="ar-QA"/>
              </w:rPr>
              <w:t xml:space="preserve"> </w:t>
            </w:r>
            <w:r w:rsidRPr="000E5EB6">
              <w:rPr>
                <w:lang w:val="fr-FR" w:bidi="ar-QA"/>
              </w:rPr>
              <w:t>de 2016 à 2020</w:t>
            </w:r>
          </w:p>
        </w:tc>
        <w:tc>
          <w:tcPr>
            <w:tcW w:w="2272" w:type="dxa"/>
          </w:tcPr>
          <w:p w14:paraId="019B1A0A" w14:textId="03CCB2D4" w:rsidR="000E5EB6" w:rsidRDefault="000E5EB6" w:rsidP="005308B7">
            <w:pPr>
              <w:pStyle w:val="SingleTxtG"/>
              <w:keepNext/>
              <w:ind w:left="113" w:right="0"/>
              <w:rPr>
                <w:lang w:val="fr-FR" w:bidi="ar-QA"/>
              </w:rPr>
            </w:pPr>
            <w:r>
              <w:rPr>
                <w:rFonts w:ascii="Simplified Arabic" w:eastAsia="Simplified Arabic" w:hAnsi="Simplified Arabic"/>
                <w:lang w:val="fr-FR"/>
              </w:rPr>
              <w:t>322</w:t>
            </w:r>
          </w:p>
        </w:tc>
      </w:tr>
      <w:tr w:rsidR="000E5EB6" w14:paraId="5EDC8A42" w14:textId="77777777" w:rsidTr="00192445">
        <w:tc>
          <w:tcPr>
            <w:tcW w:w="5098" w:type="dxa"/>
          </w:tcPr>
          <w:p w14:paraId="38054AEA" w14:textId="4CEBF259" w:rsidR="000E5EB6" w:rsidRDefault="000E5EB6" w:rsidP="005308B7">
            <w:pPr>
              <w:pStyle w:val="SingleTxtG"/>
              <w:keepNext/>
              <w:ind w:left="113" w:right="113"/>
              <w:jc w:val="left"/>
              <w:rPr>
                <w:lang w:val="fr-FR" w:bidi="ar-QA"/>
              </w:rPr>
            </w:pPr>
            <w:r w:rsidRPr="000E5EB6">
              <w:rPr>
                <w:lang w:val="fr-FR" w:bidi="ar-QA"/>
              </w:rPr>
              <w:t>Nombre d</w:t>
            </w:r>
            <w:r w:rsidR="00D3349B">
              <w:rPr>
                <w:lang w:val="fr-FR" w:bidi="ar-QA"/>
              </w:rPr>
              <w:t>’</w:t>
            </w:r>
            <w:r w:rsidRPr="000E5EB6">
              <w:rPr>
                <w:lang w:val="fr-FR" w:bidi="ar-QA"/>
              </w:rPr>
              <w:t>affaires ayant abouti à une condamnation</w:t>
            </w:r>
          </w:p>
        </w:tc>
        <w:tc>
          <w:tcPr>
            <w:tcW w:w="2272" w:type="dxa"/>
          </w:tcPr>
          <w:p w14:paraId="338A61F4" w14:textId="20D5FF16" w:rsidR="000E5EB6" w:rsidRDefault="0060287F" w:rsidP="005308B7">
            <w:pPr>
              <w:pStyle w:val="SingleTxtG"/>
              <w:keepNext/>
              <w:ind w:left="113"/>
              <w:rPr>
                <w:lang w:val="fr-FR" w:bidi="ar-QA"/>
              </w:rPr>
            </w:pPr>
            <w:r w:rsidRPr="0060287F">
              <w:rPr>
                <w:lang w:val="fr-FR" w:bidi="ar-QA"/>
              </w:rPr>
              <w:t>235</w:t>
            </w:r>
          </w:p>
        </w:tc>
      </w:tr>
      <w:tr w:rsidR="000E5EB6" w14:paraId="5B7369EC" w14:textId="77777777" w:rsidTr="00192445">
        <w:tc>
          <w:tcPr>
            <w:tcW w:w="5098" w:type="dxa"/>
          </w:tcPr>
          <w:p w14:paraId="4DB0DDCB" w14:textId="54B69B41" w:rsidR="000E5EB6" w:rsidRDefault="0060287F" w:rsidP="005308B7">
            <w:pPr>
              <w:pStyle w:val="SingleTxtG"/>
              <w:keepNext/>
              <w:ind w:left="113" w:right="113"/>
              <w:jc w:val="left"/>
              <w:rPr>
                <w:lang w:val="fr-FR" w:bidi="ar-QA"/>
              </w:rPr>
            </w:pPr>
            <w:r w:rsidRPr="0060287F">
              <w:rPr>
                <w:lang w:val="fr-FR" w:bidi="ar-QA"/>
              </w:rPr>
              <w:t>Nombre d</w:t>
            </w:r>
            <w:r w:rsidR="00D3349B">
              <w:rPr>
                <w:lang w:val="fr-FR" w:bidi="ar-QA"/>
              </w:rPr>
              <w:t>’</w:t>
            </w:r>
            <w:r w:rsidRPr="0060287F">
              <w:rPr>
                <w:lang w:val="fr-FR" w:bidi="ar-QA"/>
              </w:rPr>
              <w:t>affaires n</w:t>
            </w:r>
            <w:r w:rsidR="00D3349B">
              <w:rPr>
                <w:lang w:val="fr-FR" w:bidi="ar-QA"/>
              </w:rPr>
              <w:t>’</w:t>
            </w:r>
            <w:r w:rsidRPr="0060287F">
              <w:rPr>
                <w:lang w:val="fr-FR" w:bidi="ar-QA"/>
              </w:rPr>
              <w:t>ayant pas abouti à une condamnation</w:t>
            </w:r>
          </w:p>
        </w:tc>
        <w:tc>
          <w:tcPr>
            <w:tcW w:w="2272" w:type="dxa"/>
          </w:tcPr>
          <w:p w14:paraId="15398A18" w14:textId="715C1BAC" w:rsidR="000E5EB6" w:rsidRDefault="0060287F" w:rsidP="005308B7">
            <w:pPr>
              <w:pStyle w:val="SingleTxtG"/>
              <w:keepNext/>
              <w:ind w:left="113"/>
              <w:rPr>
                <w:lang w:val="fr-FR" w:bidi="ar-QA"/>
              </w:rPr>
            </w:pPr>
            <w:r w:rsidRPr="0060287F">
              <w:rPr>
                <w:lang w:val="fr-FR" w:bidi="ar-QA"/>
              </w:rPr>
              <w:t>87</w:t>
            </w:r>
          </w:p>
        </w:tc>
      </w:tr>
    </w:tbl>
    <w:p w14:paraId="6B178BC1" w14:textId="154E70D5" w:rsidR="002B35F8" w:rsidRPr="007D5DC7" w:rsidRDefault="002B35F8" w:rsidP="007D5DC7">
      <w:pPr>
        <w:pStyle w:val="SingleTxtG"/>
        <w:spacing w:before="240"/>
        <w:rPr>
          <w:spacing w:val="-2"/>
          <w:rtl/>
          <w:lang w:val="fr-FR" w:bidi="fr-FR"/>
        </w:rPr>
      </w:pPr>
      <w:r w:rsidRPr="007D5DC7">
        <w:rPr>
          <w:spacing w:val="-2"/>
          <w:lang w:val="fr-FR" w:bidi="ar-QA"/>
        </w:rPr>
        <w:t>172.</w:t>
      </w:r>
      <w:r w:rsidRPr="007D5DC7">
        <w:rPr>
          <w:spacing w:val="-2"/>
          <w:lang w:val="fr-FR" w:bidi="ar-QA"/>
        </w:rPr>
        <w:tab/>
        <w:t>Parmi les faits nouveaux survenus pendant la période considérée, il convient de citer la promulgation du décret royal n</w:t>
      </w:r>
      <w:r w:rsidRPr="00192445">
        <w:rPr>
          <w:spacing w:val="-2"/>
          <w:vertAlign w:val="superscript"/>
          <w:lang w:val="fr-FR" w:bidi="ar-QA"/>
        </w:rPr>
        <w:t>o</w:t>
      </w:r>
      <w:r w:rsidR="00192445">
        <w:rPr>
          <w:spacing w:val="-2"/>
          <w:lang w:val="fr-FR" w:bidi="ar-QA"/>
        </w:rPr>
        <w:t> </w:t>
      </w:r>
      <w:r w:rsidRPr="007D5DC7">
        <w:rPr>
          <w:spacing w:val="-2"/>
          <w:lang w:val="fr-FR" w:bidi="ar-QA"/>
        </w:rPr>
        <w:t>A/</w:t>
      </w:r>
      <w:r w:rsidRPr="0051610B">
        <w:rPr>
          <w:spacing w:val="-2"/>
          <w:lang w:val="fr-FR" w:bidi="ar-QA"/>
        </w:rPr>
        <w:t xml:space="preserve">240 </w:t>
      </w:r>
      <w:r w:rsidR="005308B7" w:rsidRPr="005308B7">
        <w:rPr>
          <w:spacing w:val="-2"/>
          <w:lang w:val="fr-FR" w:bidi="ar-QA"/>
        </w:rPr>
        <w:t>du 22 ramadan 1438 de l’hégire (16 juin 2017), en application duquel le Bureau des enquêtes et des poursuites a été renommé ministère public. Ce</w:t>
      </w:r>
      <w:r w:rsidR="005308B7">
        <w:rPr>
          <w:spacing w:val="-2"/>
          <w:lang w:val="fr-FR" w:bidi="ar-QA"/>
        </w:rPr>
        <w:t> </w:t>
      </w:r>
      <w:r w:rsidR="005308B7" w:rsidRPr="005308B7">
        <w:rPr>
          <w:spacing w:val="-2"/>
          <w:lang w:val="fr-FR" w:bidi="ar-QA"/>
        </w:rPr>
        <w:t>décret royal dispose que le ministère public est un organe directement rattaché au Roi, qui exerce son mandat en toute indépendance</w:t>
      </w:r>
      <w:r w:rsidR="005308B7">
        <w:rPr>
          <w:spacing w:val="-2"/>
          <w:lang w:val="fr-FR" w:bidi="ar-QA"/>
        </w:rPr>
        <w:t> </w:t>
      </w:r>
      <w:r w:rsidR="005308B7" w:rsidRPr="005308B7">
        <w:rPr>
          <w:spacing w:val="-2"/>
          <w:lang w:val="fr-FR" w:bidi="ar-QA"/>
        </w:rPr>
        <w:t>; en outre, il prévoit la création de juridictions spéciales (tribunaux de commerce, conseils des prud’hommes, tribunaux des affaires familiales) dans toutes les provinces et régions du Royaume, le but étant de renforcer le système de justice, et porte également création de chambres spécialisées dans les juridictions de droit commun, ainsi que de chambres d’appel spécialisées dans plusieurs villes</w:t>
      </w:r>
      <w:r w:rsidRPr="007D5DC7">
        <w:rPr>
          <w:spacing w:val="-2"/>
          <w:lang w:val="fr-FR" w:bidi="ar-QA"/>
        </w:rPr>
        <w:t>. Dans le même ordre d</w:t>
      </w:r>
      <w:r w:rsidR="00D3349B">
        <w:rPr>
          <w:spacing w:val="-2"/>
          <w:lang w:val="fr-FR" w:bidi="ar-QA"/>
        </w:rPr>
        <w:t>’</w:t>
      </w:r>
      <w:r w:rsidRPr="007D5DC7">
        <w:rPr>
          <w:spacing w:val="-2"/>
          <w:lang w:val="fr-FR" w:bidi="ar-QA"/>
        </w:rPr>
        <w:t>idée, la compétence de la juridiction pénale a été entièrement transférée de l</w:t>
      </w:r>
      <w:r w:rsidR="00D3349B">
        <w:rPr>
          <w:spacing w:val="-2"/>
          <w:lang w:val="fr-FR" w:bidi="ar-QA"/>
        </w:rPr>
        <w:t>’</w:t>
      </w:r>
      <w:r w:rsidRPr="007D5DC7">
        <w:rPr>
          <w:spacing w:val="-2"/>
          <w:lang w:val="fr-FR" w:bidi="ar-QA"/>
        </w:rPr>
        <w:t>ordre administratif (Conseil des doléances) vers les juridictions de droit commun, renforçant de ce fait les compétences juridictionnelles des tribunaux pénaux. Il convient également de signaler la promulgation du décret n</w:t>
      </w:r>
      <w:r w:rsidRPr="00192445">
        <w:rPr>
          <w:spacing w:val="-2"/>
          <w:vertAlign w:val="superscript"/>
          <w:lang w:val="fr-FR" w:bidi="ar-QA"/>
        </w:rPr>
        <w:t>o</w:t>
      </w:r>
      <w:r w:rsidR="00192445">
        <w:rPr>
          <w:spacing w:val="-2"/>
          <w:lang w:val="fr-FR" w:bidi="ar-QA"/>
        </w:rPr>
        <w:t> </w:t>
      </w:r>
      <w:r w:rsidRPr="007D5DC7">
        <w:rPr>
          <w:spacing w:val="-2"/>
          <w:lang w:val="fr-FR" w:bidi="ar-QA"/>
        </w:rPr>
        <w:t xml:space="preserve">289 </w:t>
      </w:r>
      <w:r w:rsidR="005308B7" w:rsidRPr="005308B7">
        <w:rPr>
          <w:spacing w:val="-2"/>
          <w:lang w:val="fr-FR" w:bidi="ar-QA"/>
        </w:rPr>
        <w:t xml:space="preserve">du 4 </w:t>
      </w:r>
      <w:proofErr w:type="spellStart"/>
      <w:r w:rsidR="005308B7" w:rsidRPr="005308B7">
        <w:rPr>
          <w:spacing w:val="-2"/>
          <w:lang w:val="fr-FR" w:bidi="ar-QA"/>
        </w:rPr>
        <w:t>rajab</w:t>
      </w:r>
      <w:proofErr w:type="spellEnd"/>
      <w:r w:rsidR="005308B7" w:rsidRPr="005308B7">
        <w:rPr>
          <w:spacing w:val="-2"/>
          <w:lang w:val="fr-FR" w:bidi="ar-QA"/>
        </w:rPr>
        <w:t xml:space="preserve"> 1437 de l’hégire (11 avril 2016)</w:t>
      </w:r>
      <w:r w:rsidRPr="007D5DC7">
        <w:rPr>
          <w:spacing w:val="-2"/>
          <w:lang w:val="fr-FR" w:bidi="ar-QA"/>
        </w:rPr>
        <w:t xml:space="preserve"> du Conseil des ministres approuvant la nouvelle organisation de la Commission de la promotion de la vertu et de la prévention du vice, qui définit les compétences de cette instance et les procédures et modalités d</w:t>
      </w:r>
      <w:r w:rsidR="00D3349B">
        <w:rPr>
          <w:spacing w:val="-2"/>
          <w:lang w:val="fr-FR" w:bidi="ar-QA"/>
        </w:rPr>
        <w:t>’</w:t>
      </w:r>
      <w:r w:rsidRPr="007D5DC7">
        <w:rPr>
          <w:spacing w:val="-2"/>
          <w:lang w:val="fr-FR" w:bidi="ar-QA"/>
        </w:rPr>
        <w:t>exercice de ses fonctions, en</w:t>
      </w:r>
      <w:r w:rsidR="00192445">
        <w:rPr>
          <w:spacing w:val="-2"/>
          <w:lang w:val="fr-FR" w:bidi="ar-QA"/>
        </w:rPr>
        <w:t> </w:t>
      </w:r>
      <w:r w:rsidRPr="007D5DC7">
        <w:rPr>
          <w:spacing w:val="-2"/>
          <w:lang w:val="fr-FR" w:bidi="ar-QA"/>
        </w:rPr>
        <w:t>coordination avec les services de la police judiciaire.</w:t>
      </w:r>
    </w:p>
    <w:p w14:paraId="01595930" w14:textId="41524144" w:rsidR="002B35F8" w:rsidRPr="007D5DC7" w:rsidRDefault="002B35F8" w:rsidP="007D5DC7">
      <w:pPr>
        <w:pStyle w:val="SingleTxtG"/>
        <w:rPr>
          <w:spacing w:val="-2"/>
          <w:rtl/>
          <w:lang w:val="fr-FR" w:bidi="fr-FR"/>
        </w:rPr>
      </w:pPr>
      <w:r w:rsidRPr="007D5DC7">
        <w:rPr>
          <w:spacing w:val="-2"/>
          <w:lang w:val="fr-FR" w:bidi="ar-QA"/>
        </w:rPr>
        <w:t>173.</w:t>
      </w:r>
      <w:r w:rsidRPr="007D5DC7">
        <w:rPr>
          <w:spacing w:val="-2"/>
          <w:lang w:val="fr-FR" w:bidi="ar-QA"/>
        </w:rPr>
        <w:tab/>
        <w:t>Le règlement d</w:t>
      </w:r>
      <w:r w:rsidR="00D3349B">
        <w:rPr>
          <w:spacing w:val="-2"/>
          <w:lang w:val="fr-FR" w:bidi="ar-QA"/>
        </w:rPr>
        <w:t>’</w:t>
      </w:r>
      <w:r w:rsidRPr="007D5DC7">
        <w:rPr>
          <w:spacing w:val="-2"/>
          <w:lang w:val="fr-FR" w:bidi="ar-QA"/>
        </w:rPr>
        <w:t>application de la procédure d</w:t>
      </w:r>
      <w:r w:rsidR="00D3349B">
        <w:rPr>
          <w:spacing w:val="-2"/>
          <w:lang w:val="fr-FR" w:bidi="ar-QA"/>
        </w:rPr>
        <w:t>’</w:t>
      </w:r>
      <w:r w:rsidRPr="007D5DC7">
        <w:rPr>
          <w:spacing w:val="-2"/>
          <w:lang w:val="fr-FR" w:bidi="ar-QA"/>
        </w:rPr>
        <w:t>appel, adopté par le décret du Ministre de la justice n</w:t>
      </w:r>
      <w:r w:rsidRPr="00192445">
        <w:rPr>
          <w:spacing w:val="-2"/>
          <w:vertAlign w:val="superscript"/>
          <w:lang w:val="fr-FR" w:bidi="ar-QA"/>
        </w:rPr>
        <w:t>o</w:t>
      </w:r>
      <w:r w:rsidR="00192445">
        <w:rPr>
          <w:spacing w:val="-2"/>
          <w:lang w:val="fr-FR" w:bidi="ar-QA"/>
        </w:rPr>
        <w:t> </w:t>
      </w:r>
      <w:r w:rsidRPr="007D5DC7">
        <w:rPr>
          <w:spacing w:val="-2"/>
          <w:lang w:val="fr-FR" w:bidi="ar-QA"/>
        </w:rPr>
        <w:t xml:space="preserve">2818 </w:t>
      </w:r>
      <w:r w:rsidR="005308B7" w:rsidRPr="005308B7">
        <w:rPr>
          <w:spacing w:val="-2"/>
          <w:lang w:val="fr-FR" w:bidi="ar-QA"/>
        </w:rPr>
        <w:t xml:space="preserve">du 26 </w:t>
      </w:r>
      <w:proofErr w:type="spellStart"/>
      <w:r w:rsidR="005308B7" w:rsidRPr="005308B7">
        <w:rPr>
          <w:spacing w:val="-2"/>
          <w:lang w:val="fr-FR" w:bidi="ar-QA"/>
        </w:rPr>
        <w:t>rajab</w:t>
      </w:r>
      <w:proofErr w:type="spellEnd"/>
      <w:r w:rsidR="005308B7" w:rsidRPr="005308B7">
        <w:rPr>
          <w:spacing w:val="-2"/>
          <w:lang w:val="fr-FR" w:bidi="ar-QA"/>
        </w:rPr>
        <w:t xml:space="preserve"> 1439 de l’hégire (11 avril 2018)</w:t>
      </w:r>
      <w:r w:rsidRPr="007D5DC7">
        <w:rPr>
          <w:spacing w:val="-2"/>
          <w:lang w:val="fr-FR" w:bidi="ar-QA"/>
        </w:rPr>
        <w:t>, constitue un progrès en matière d</w:t>
      </w:r>
      <w:r w:rsidR="00D3349B">
        <w:rPr>
          <w:spacing w:val="-2"/>
          <w:lang w:val="fr-FR" w:bidi="ar-QA"/>
        </w:rPr>
        <w:t>’</w:t>
      </w:r>
      <w:r w:rsidRPr="007D5DC7">
        <w:rPr>
          <w:spacing w:val="-2"/>
          <w:lang w:val="fr-FR" w:bidi="ar-QA"/>
        </w:rPr>
        <w:t>accès à la justice car il aborde en détail les règles procédurales de l</w:t>
      </w:r>
      <w:r w:rsidR="00D3349B">
        <w:rPr>
          <w:spacing w:val="-2"/>
          <w:lang w:val="fr-FR" w:bidi="ar-QA"/>
        </w:rPr>
        <w:t>’</w:t>
      </w:r>
      <w:r w:rsidRPr="007D5DC7">
        <w:rPr>
          <w:spacing w:val="-2"/>
          <w:lang w:val="fr-FR" w:bidi="ar-QA"/>
        </w:rPr>
        <w:t xml:space="preserve">appel contradictoire. Une circulaire du Ministre de la justice et du Président du Conseil supérieur de la magistrature de </w:t>
      </w:r>
      <w:smartTag w:uri="urn:schemas-microsoft-com:office:smarttags" w:element="metricconverter">
        <w:smartTagPr>
          <w:attr w:name="ProductID" w:val="2018 a"/>
        </w:smartTagPr>
        <w:r w:rsidRPr="007D5DC7">
          <w:rPr>
            <w:spacing w:val="-2"/>
            <w:lang w:val="fr-FR" w:bidi="ar-QA"/>
          </w:rPr>
          <w:t>2018 a</w:t>
        </w:r>
      </w:smartTag>
      <w:r w:rsidRPr="007D5DC7">
        <w:rPr>
          <w:spacing w:val="-2"/>
          <w:lang w:val="fr-FR" w:bidi="ar-QA"/>
        </w:rPr>
        <w:t xml:space="preserve"> été publiée dans le but de moderniser le système judiciaire, en autorisant les plaidoiries devant les cours d</w:t>
      </w:r>
      <w:r w:rsidR="00D3349B">
        <w:rPr>
          <w:spacing w:val="-2"/>
          <w:lang w:val="fr-FR" w:bidi="ar-QA"/>
        </w:rPr>
        <w:t>’</w:t>
      </w:r>
      <w:r w:rsidRPr="007D5DC7">
        <w:rPr>
          <w:spacing w:val="-2"/>
          <w:lang w:val="fr-FR" w:bidi="ar-QA"/>
        </w:rPr>
        <w:t>appel. Le Centre de formation judiciaire du Ministère de la justice, créé par la décision du Conseil des ministres n</w:t>
      </w:r>
      <w:r w:rsidRPr="00192445">
        <w:rPr>
          <w:spacing w:val="-2"/>
          <w:vertAlign w:val="superscript"/>
          <w:lang w:val="fr-FR" w:bidi="ar-QA"/>
        </w:rPr>
        <w:t>o</w:t>
      </w:r>
      <w:r w:rsidR="00192445">
        <w:rPr>
          <w:spacing w:val="-2"/>
          <w:lang w:val="fr-FR" w:bidi="ar-QA"/>
        </w:rPr>
        <w:t> </w:t>
      </w:r>
      <w:r w:rsidRPr="007D5DC7">
        <w:rPr>
          <w:spacing w:val="-2"/>
          <w:lang w:val="fr-FR" w:bidi="ar-QA"/>
        </w:rPr>
        <w:t xml:space="preserve">162 </w:t>
      </w:r>
      <w:r w:rsidR="005308B7" w:rsidRPr="005308B7">
        <w:rPr>
          <w:spacing w:val="-2"/>
          <w:lang w:val="fr-FR" w:bidi="ar-QA"/>
        </w:rPr>
        <w:t xml:space="preserve">du 24 </w:t>
      </w:r>
      <w:proofErr w:type="spellStart"/>
      <w:r w:rsidR="005308B7" w:rsidRPr="005308B7">
        <w:rPr>
          <w:spacing w:val="-2"/>
          <w:lang w:val="fr-FR" w:bidi="ar-QA"/>
        </w:rPr>
        <w:t>rabi</w:t>
      </w:r>
      <w:proofErr w:type="spellEnd"/>
      <w:r w:rsidR="005308B7" w:rsidRPr="005308B7">
        <w:rPr>
          <w:spacing w:val="-2"/>
          <w:lang w:val="fr-FR" w:bidi="ar-QA"/>
        </w:rPr>
        <w:t>’ el-</w:t>
      </w:r>
      <w:proofErr w:type="spellStart"/>
      <w:r w:rsidR="005308B7" w:rsidRPr="005308B7">
        <w:rPr>
          <w:spacing w:val="-2"/>
          <w:lang w:val="fr-FR" w:bidi="ar-QA"/>
        </w:rPr>
        <w:t>thani</w:t>
      </w:r>
      <w:proofErr w:type="spellEnd"/>
      <w:r w:rsidR="005308B7" w:rsidRPr="005308B7">
        <w:rPr>
          <w:spacing w:val="-2"/>
          <w:lang w:val="fr-FR" w:bidi="ar-QA"/>
        </w:rPr>
        <w:t xml:space="preserve"> 1435 de l’hégire (24</w:t>
      </w:r>
      <w:r w:rsidR="005308B7">
        <w:rPr>
          <w:spacing w:val="-2"/>
          <w:lang w:val="fr-FR" w:bidi="ar-QA"/>
        </w:rPr>
        <w:t> </w:t>
      </w:r>
      <w:r w:rsidR="005308B7" w:rsidRPr="005308B7">
        <w:rPr>
          <w:spacing w:val="-2"/>
          <w:lang w:val="fr-FR" w:bidi="ar-QA"/>
        </w:rPr>
        <w:t>février 2014)</w:t>
      </w:r>
      <w:r w:rsidRPr="007D5DC7">
        <w:rPr>
          <w:spacing w:val="-2"/>
          <w:lang w:val="fr-FR" w:bidi="ar-QA"/>
        </w:rPr>
        <w:t>, a dispensé des sessions de formation à l</w:t>
      </w:r>
      <w:r w:rsidR="00D3349B">
        <w:rPr>
          <w:spacing w:val="-2"/>
          <w:lang w:val="fr-FR" w:bidi="ar-QA"/>
        </w:rPr>
        <w:t>’</w:t>
      </w:r>
      <w:r w:rsidRPr="007D5DC7">
        <w:rPr>
          <w:spacing w:val="-2"/>
          <w:lang w:val="fr-FR" w:bidi="ar-QA"/>
        </w:rPr>
        <w:t>intention des juges, des membres du ministère public et des avocats. Au total, 12 sessions ont été organisées par le Centre au profit de 683</w:t>
      </w:r>
      <w:r w:rsidR="005308B7">
        <w:rPr>
          <w:spacing w:val="-2"/>
          <w:lang w:val="fr-FR" w:bidi="ar-QA"/>
        </w:rPr>
        <w:t> </w:t>
      </w:r>
      <w:r w:rsidRPr="007D5DC7">
        <w:rPr>
          <w:spacing w:val="-2"/>
          <w:lang w:val="fr-FR" w:bidi="ar-QA"/>
        </w:rPr>
        <w:t>bénéficiaires, portant sur les dispositions des instruments relatifs aux droits de l</w:t>
      </w:r>
      <w:r w:rsidR="00D3349B">
        <w:rPr>
          <w:spacing w:val="-2"/>
          <w:lang w:val="fr-FR" w:bidi="ar-QA"/>
        </w:rPr>
        <w:t>’</w:t>
      </w:r>
      <w:r w:rsidRPr="007D5DC7">
        <w:rPr>
          <w:spacing w:val="-2"/>
          <w:lang w:val="fr-FR" w:bidi="ar-QA"/>
        </w:rPr>
        <w:t>homme auxquels le Royaume est partie, y compris la Convention objet du présent rapport ainsi que sur l</w:t>
      </w:r>
      <w:r w:rsidR="00D3349B">
        <w:rPr>
          <w:spacing w:val="-2"/>
          <w:lang w:val="fr-FR" w:bidi="ar-QA"/>
        </w:rPr>
        <w:t>’</w:t>
      </w:r>
      <w:r w:rsidRPr="007D5DC7">
        <w:rPr>
          <w:spacing w:val="-2"/>
          <w:lang w:val="fr-FR" w:bidi="ar-QA"/>
        </w:rPr>
        <w:t xml:space="preserve">enregistrement sonore et </w:t>
      </w:r>
      <w:proofErr w:type="spellStart"/>
      <w:r w:rsidRPr="007D5DC7">
        <w:rPr>
          <w:spacing w:val="-2"/>
          <w:lang w:val="fr-FR" w:bidi="ar-QA"/>
        </w:rPr>
        <w:t>audiovisuel</w:t>
      </w:r>
      <w:proofErr w:type="spellEnd"/>
      <w:r w:rsidRPr="007D5DC7">
        <w:rPr>
          <w:spacing w:val="-2"/>
          <w:lang w:val="fr-FR" w:bidi="ar-QA"/>
        </w:rPr>
        <w:t xml:space="preserve"> des audiences du tribunal pénal de Riyad dans l</w:t>
      </w:r>
      <w:r w:rsidR="00D3349B">
        <w:rPr>
          <w:spacing w:val="-2"/>
          <w:lang w:val="fr-FR" w:bidi="ar-QA"/>
        </w:rPr>
        <w:t>’</w:t>
      </w:r>
      <w:r w:rsidRPr="007D5DC7">
        <w:rPr>
          <w:spacing w:val="-2"/>
          <w:lang w:val="fr-FR" w:bidi="ar-QA"/>
        </w:rPr>
        <w:t>objectif de concrétiser le principe de la publicité des audiences et faciliter les plaidoiries</w:t>
      </w:r>
      <w:r w:rsidR="00DC634D">
        <w:rPr>
          <w:rStyle w:val="Appelnotedebasdep"/>
          <w:spacing w:val="-2"/>
          <w:lang w:bidi="ar-QA"/>
        </w:rPr>
        <w:footnoteReference w:id="49"/>
      </w:r>
      <w:r w:rsidRPr="007D5DC7">
        <w:rPr>
          <w:spacing w:val="-2"/>
          <w:lang w:val="fr-FR" w:bidi="ar-QA"/>
        </w:rPr>
        <w:t>.</w:t>
      </w:r>
    </w:p>
    <w:p w14:paraId="5BBF3378" w14:textId="5FB3DAFF" w:rsidR="002B35F8" w:rsidRPr="007D5DC7" w:rsidRDefault="002B35F8" w:rsidP="007D5DC7">
      <w:pPr>
        <w:pStyle w:val="SingleTxtG"/>
        <w:rPr>
          <w:spacing w:val="-2"/>
          <w:rtl/>
          <w:lang w:val="fr-FR" w:bidi="fr-FR"/>
        </w:rPr>
      </w:pPr>
      <w:r w:rsidRPr="00EF4C69">
        <w:rPr>
          <w:spacing w:val="-2"/>
          <w:lang w:val="fr-FR" w:bidi="ar-QA"/>
        </w:rPr>
        <w:t>174.</w:t>
      </w:r>
      <w:r w:rsidRPr="00EF4C69">
        <w:rPr>
          <w:spacing w:val="-2"/>
          <w:lang w:val="fr-FR" w:bidi="ar-QA"/>
        </w:rPr>
        <w:tab/>
        <w:t>Le programme annuel de formation destiné aux membres des forces de l</w:t>
      </w:r>
      <w:r w:rsidR="00D3349B">
        <w:rPr>
          <w:spacing w:val="-2"/>
          <w:lang w:val="fr-FR" w:bidi="ar-QA"/>
        </w:rPr>
        <w:t>’</w:t>
      </w:r>
      <w:r w:rsidRPr="00EF4C69">
        <w:rPr>
          <w:spacing w:val="-2"/>
          <w:lang w:val="fr-FR" w:bidi="ar-QA"/>
        </w:rPr>
        <w:t>ordre comprend des sessions destinées</w:t>
      </w:r>
      <w:r w:rsidRPr="007D5DC7">
        <w:rPr>
          <w:spacing w:val="-2"/>
          <w:lang w:val="fr-FR" w:bidi="ar-QA"/>
        </w:rPr>
        <w:t xml:space="preserve"> à promouvoir une culture de respect des droits de l</w:t>
      </w:r>
      <w:r w:rsidR="00D3349B">
        <w:rPr>
          <w:spacing w:val="-2"/>
          <w:lang w:val="fr-FR" w:bidi="ar-QA"/>
        </w:rPr>
        <w:t>’</w:t>
      </w:r>
      <w:r w:rsidRPr="007D5DC7">
        <w:rPr>
          <w:spacing w:val="-2"/>
          <w:lang w:val="fr-FR" w:bidi="ar-QA"/>
        </w:rPr>
        <w:t>homme dans le cadre du maintien de l</w:t>
      </w:r>
      <w:r w:rsidR="00D3349B">
        <w:rPr>
          <w:spacing w:val="-2"/>
          <w:lang w:val="fr-FR" w:bidi="ar-QA"/>
        </w:rPr>
        <w:t>’</w:t>
      </w:r>
      <w:r w:rsidRPr="007D5DC7">
        <w:rPr>
          <w:spacing w:val="-2"/>
          <w:lang w:val="fr-FR" w:bidi="ar-QA"/>
        </w:rPr>
        <w:t>ordre, notamment l</w:t>
      </w:r>
      <w:r w:rsidR="00D3349B">
        <w:rPr>
          <w:spacing w:val="-2"/>
          <w:lang w:val="fr-FR" w:bidi="ar-QA"/>
        </w:rPr>
        <w:t>’</w:t>
      </w:r>
      <w:r w:rsidRPr="007D5DC7">
        <w:rPr>
          <w:spacing w:val="-2"/>
          <w:lang w:val="fr-FR" w:bidi="ar-QA"/>
        </w:rPr>
        <w:t>interdiction de la discrimination raciale. Au</w:t>
      </w:r>
      <w:r w:rsidR="00EF4C69">
        <w:rPr>
          <w:spacing w:val="-2"/>
          <w:lang w:val="fr-FR" w:bidi="ar-QA"/>
        </w:rPr>
        <w:t> </w:t>
      </w:r>
      <w:r w:rsidRPr="007D5DC7">
        <w:rPr>
          <w:spacing w:val="-2"/>
          <w:lang w:val="fr-FR" w:bidi="ar-QA"/>
        </w:rPr>
        <w:t>total 38</w:t>
      </w:r>
      <w:r w:rsidR="009E0212">
        <w:rPr>
          <w:spacing w:val="-2"/>
          <w:lang w:val="fr-FR" w:bidi="ar-QA"/>
        </w:rPr>
        <w:t> </w:t>
      </w:r>
      <w:r w:rsidRPr="007D5DC7">
        <w:rPr>
          <w:spacing w:val="-2"/>
          <w:lang w:val="fr-FR" w:bidi="ar-QA"/>
        </w:rPr>
        <w:t>sessions de formation sont organisées chaque année au profit d</w:t>
      </w:r>
      <w:r w:rsidR="00D3349B">
        <w:rPr>
          <w:spacing w:val="-2"/>
          <w:lang w:val="fr-FR" w:bidi="ar-QA"/>
        </w:rPr>
        <w:t>’</w:t>
      </w:r>
      <w:r w:rsidRPr="007D5DC7">
        <w:rPr>
          <w:spacing w:val="-2"/>
          <w:lang w:val="fr-FR" w:bidi="ar-QA"/>
        </w:rPr>
        <w:t>environ 720</w:t>
      </w:r>
      <w:r w:rsidR="005308B7">
        <w:rPr>
          <w:spacing w:val="-2"/>
          <w:lang w:val="fr-FR" w:bidi="ar-QA"/>
        </w:rPr>
        <w:t> </w:t>
      </w:r>
      <w:r w:rsidRPr="007D5DC7">
        <w:rPr>
          <w:spacing w:val="-2"/>
          <w:lang w:val="fr-FR" w:bidi="ar-QA"/>
        </w:rPr>
        <w:t>stagiaires</w:t>
      </w:r>
      <w:r w:rsidR="00DC634D">
        <w:rPr>
          <w:rStyle w:val="Appelnotedebasdep"/>
          <w:spacing w:val="-2"/>
          <w:lang w:bidi="ar-QA"/>
        </w:rPr>
        <w:footnoteReference w:id="50"/>
      </w:r>
      <w:r w:rsidRPr="007D5DC7">
        <w:rPr>
          <w:spacing w:val="-2"/>
          <w:lang w:val="fr-FR" w:bidi="ar-QA"/>
        </w:rPr>
        <w:t>.</w:t>
      </w:r>
    </w:p>
    <w:p w14:paraId="512662CD" w14:textId="7A5CA701" w:rsidR="002B35F8" w:rsidRPr="007D5DC7" w:rsidRDefault="002B35F8" w:rsidP="007D5DC7">
      <w:pPr>
        <w:pStyle w:val="SingleTxtG"/>
        <w:rPr>
          <w:spacing w:val="-2"/>
          <w:rtl/>
          <w:lang w:val="fr-FR" w:bidi="fr-FR"/>
        </w:rPr>
      </w:pPr>
      <w:r w:rsidRPr="007D5DC7">
        <w:rPr>
          <w:spacing w:val="-2"/>
          <w:lang w:val="fr-FR" w:bidi="ar-QA"/>
        </w:rPr>
        <w:t>175.</w:t>
      </w:r>
      <w:r w:rsidRPr="007D5DC7">
        <w:rPr>
          <w:spacing w:val="-2"/>
          <w:lang w:val="fr-FR" w:bidi="ar-QA"/>
        </w:rPr>
        <w:tab/>
        <w:t>La législation du Royaume accorde des réparations aux victimes de violations des droits de l</w:t>
      </w:r>
      <w:r w:rsidR="00D3349B">
        <w:rPr>
          <w:spacing w:val="-2"/>
          <w:lang w:val="fr-FR" w:bidi="ar-QA"/>
        </w:rPr>
        <w:t>’</w:t>
      </w:r>
      <w:r w:rsidRPr="007D5DC7">
        <w:rPr>
          <w:spacing w:val="-2"/>
          <w:lang w:val="fr-FR" w:bidi="ar-QA"/>
        </w:rPr>
        <w:t>homme, y compris la discrimination raciale. Le Code de procédure pénale habilite la victime, son avocat ou ses ayants droit à intenter une action pénale contre l</w:t>
      </w:r>
      <w:r w:rsidR="00D3349B">
        <w:rPr>
          <w:spacing w:val="-2"/>
          <w:lang w:val="fr-FR" w:bidi="ar-QA"/>
        </w:rPr>
        <w:t>’</w:t>
      </w:r>
      <w:r w:rsidRPr="007D5DC7">
        <w:rPr>
          <w:spacing w:val="-2"/>
          <w:lang w:val="fr-FR" w:bidi="ar-QA"/>
        </w:rPr>
        <w:t>accusé. La victime d</w:t>
      </w:r>
      <w:r w:rsidR="00D3349B">
        <w:rPr>
          <w:spacing w:val="-2"/>
          <w:lang w:val="fr-FR" w:bidi="ar-QA"/>
        </w:rPr>
        <w:t>’</w:t>
      </w:r>
      <w:r w:rsidRPr="007D5DC7">
        <w:rPr>
          <w:spacing w:val="-2"/>
          <w:lang w:val="fr-FR" w:bidi="ar-QA"/>
        </w:rPr>
        <w:t>une infraction peut également se constituer partie civile au cours de l</w:t>
      </w:r>
      <w:r w:rsidR="00D3349B">
        <w:rPr>
          <w:spacing w:val="-2"/>
          <w:lang w:val="fr-FR" w:bidi="ar-QA"/>
        </w:rPr>
        <w:t>’</w:t>
      </w:r>
      <w:r w:rsidRPr="007D5DC7">
        <w:rPr>
          <w:spacing w:val="-2"/>
          <w:lang w:val="fr-FR" w:bidi="ar-QA"/>
        </w:rPr>
        <w:t>enquête ou pendant le procès, conformément aux dispositions du Code précité. Selon le décret royal n</w:t>
      </w:r>
      <w:r w:rsidRPr="00EF4C69">
        <w:rPr>
          <w:spacing w:val="-2"/>
          <w:vertAlign w:val="superscript"/>
          <w:lang w:val="fr-FR" w:bidi="ar-QA"/>
        </w:rPr>
        <w:t>o</w:t>
      </w:r>
      <w:r w:rsidR="00EF4C69">
        <w:rPr>
          <w:spacing w:val="-2"/>
          <w:lang w:val="fr-FR" w:bidi="ar-QA"/>
        </w:rPr>
        <w:t> </w:t>
      </w:r>
      <w:r w:rsidRPr="007D5DC7">
        <w:rPr>
          <w:spacing w:val="-2"/>
          <w:lang w:val="fr-FR" w:bidi="ar-QA"/>
        </w:rPr>
        <w:t>43 de 1958</w:t>
      </w:r>
      <w:r w:rsidR="00EF4C69">
        <w:rPr>
          <w:spacing w:val="-2"/>
          <w:lang w:val="fr-FR" w:bidi="ar-QA"/>
        </w:rPr>
        <w:t>,</w:t>
      </w:r>
      <w:r w:rsidRPr="007D5DC7">
        <w:rPr>
          <w:spacing w:val="-2"/>
          <w:lang w:val="fr-FR" w:bidi="ar-QA"/>
        </w:rPr>
        <w:t xml:space="preserve"> toute personne déclarée coupable est condamnée à verser une indemnisation adéquate à la victime en réparation des préjudices subis.</w:t>
      </w:r>
    </w:p>
    <w:p w14:paraId="48A94078" w14:textId="4DAC3B34" w:rsidR="002B35F8" w:rsidRDefault="002B35F8" w:rsidP="007D5DC7">
      <w:pPr>
        <w:pStyle w:val="H1G"/>
        <w:rPr>
          <w:rtl/>
          <w:lang w:val="fr-FR" w:bidi="fr-FR"/>
        </w:rPr>
      </w:pPr>
      <w:r w:rsidRPr="007D5DC7">
        <w:rPr>
          <w:lang w:val="fr-FR" w:bidi="ar-QA"/>
        </w:rPr>
        <w:lastRenderedPageBreak/>
        <w:tab/>
      </w:r>
      <w:r w:rsidRPr="007D5DC7">
        <w:rPr>
          <w:lang w:val="fr-FR" w:bidi="ar-QA"/>
        </w:rPr>
        <w:tab/>
      </w:r>
      <w:bookmarkStart w:id="98" w:name="_Toc128133520"/>
      <w:bookmarkStart w:id="99" w:name="_Toc128134880"/>
      <w:bookmarkStart w:id="100" w:name="_Toc128134950"/>
      <w:r w:rsidRPr="007D5DC7">
        <w:rPr>
          <w:lang w:val="fr-FR" w:bidi="ar-QA"/>
        </w:rPr>
        <w:t>Article 7</w:t>
      </w:r>
      <w:bookmarkEnd w:id="98"/>
      <w:bookmarkEnd w:id="99"/>
      <w:bookmarkEnd w:id="100"/>
      <w:r w:rsidR="00DC634D" w:rsidRPr="00DC634D">
        <w:rPr>
          <w:rStyle w:val="Appelnotedebasdep"/>
          <w:b w:val="0"/>
          <w:bCs/>
          <w:lang w:bidi="ar-QA"/>
        </w:rPr>
        <w:footnoteReference w:id="51"/>
      </w:r>
    </w:p>
    <w:p w14:paraId="201B07F3" w14:textId="5E476325" w:rsidR="002B35F8" w:rsidRPr="007D5DC7" w:rsidRDefault="002B35F8" w:rsidP="007D5DC7">
      <w:pPr>
        <w:pStyle w:val="SingleTxtG"/>
        <w:rPr>
          <w:spacing w:val="-2"/>
          <w:rtl/>
          <w:lang w:val="fr-FR" w:bidi="fr-FR"/>
        </w:rPr>
      </w:pPr>
      <w:r w:rsidRPr="007D5DC7">
        <w:rPr>
          <w:spacing w:val="-2"/>
          <w:lang w:val="fr-FR" w:bidi="ar-QA"/>
        </w:rPr>
        <w:t>176.</w:t>
      </w:r>
      <w:r w:rsidRPr="007D5DC7">
        <w:rPr>
          <w:spacing w:val="-2"/>
          <w:lang w:val="fr-FR" w:bidi="ar-QA"/>
        </w:rPr>
        <w:tab/>
        <w:t>La Commission des droits de l</w:t>
      </w:r>
      <w:r w:rsidR="00D3349B">
        <w:rPr>
          <w:spacing w:val="-2"/>
          <w:lang w:val="fr-FR" w:bidi="ar-QA"/>
        </w:rPr>
        <w:t>’</w:t>
      </w:r>
      <w:r w:rsidRPr="007D5DC7">
        <w:rPr>
          <w:spacing w:val="-2"/>
          <w:lang w:val="fr-FR" w:bidi="ar-QA"/>
        </w:rPr>
        <w:t>homme et les organisations de la société civile, en collaboration avec les organismes publics compétents, notamment les autorités judiciaires, assure la diffusion de la culture et de l</w:t>
      </w:r>
      <w:r w:rsidR="00D3349B">
        <w:rPr>
          <w:spacing w:val="-2"/>
          <w:lang w:val="fr-FR" w:bidi="ar-QA"/>
        </w:rPr>
        <w:t>’</w:t>
      </w:r>
      <w:r w:rsidRPr="007D5DC7">
        <w:rPr>
          <w:spacing w:val="-2"/>
          <w:lang w:val="fr-FR" w:bidi="ar-QA"/>
        </w:rPr>
        <w:t>éducation aux droits de l</w:t>
      </w:r>
      <w:r w:rsidR="00D3349B">
        <w:rPr>
          <w:spacing w:val="-2"/>
          <w:lang w:val="fr-FR" w:bidi="ar-QA"/>
        </w:rPr>
        <w:t>’</w:t>
      </w:r>
      <w:r w:rsidRPr="007D5DC7">
        <w:rPr>
          <w:spacing w:val="-2"/>
          <w:lang w:val="fr-FR" w:bidi="ar-QA"/>
        </w:rPr>
        <w:t>homme. Divers colloques, ateliers et sessions de formation sont régulièrement organisés à l</w:t>
      </w:r>
      <w:r w:rsidR="00D3349B">
        <w:rPr>
          <w:spacing w:val="-2"/>
          <w:lang w:val="fr-FR" w:bidi="ar-QA"/>
        </w:rPr>
        <w:t>’</w:t>
      </w:r>
      <w:r w:rsidRPr="007D5DC7">
        <w:rPr>
          <w:spacing w:val="-2"/>
          <w:lang w:val="fr-FR" w:bidi="ar-QA"/>
        </w:rPr>
        <w:t>intention des juges, des membres du ministère public, des membres des forces de l</w:t>
      </w:r>
      <w:r w:rsidR="00D3349B">
        <w:rPr>
          <w:spacing w:val="-2"/>
          <w:lang w:val="fr-FR" w:bidi="ar-QA"/>
        </w:rPr>
        <w:t>’</w:t>
      </w:r>
      <w:r w:rsidRPr="007D5DC7">
        <w:rPr>
          <w:spacing w:val="-2"/>
          <w:lang w:val="fr-FR" w:bidi="ar-QA"/>
        </w:rPr>
        <w:t>ordre et d</w:t>
      </w:r>
      <w:r w:rsidR="00D3349B">
        <w:rPr>
          <w:spacing w:val="-2"/>
          <w:lang w:val="fr-FR" w:bidi="ar-QA"/>
        </w:rPr>
        <w:t>’</w:t>
      </w:r>
      <w:r w:rsidRPr="007D5DC7">
        <w:rPr>
          <w:spacing w:val="-2"/>
          <w:lang w:val="fr-FR" w:bidi="ar-QA"/>
        </w:rPr>
        <w:t>autres parties prenantes, y compris des représentants d</w:t>
      </w:r>
      <w:r w:rsidR="00D3349B">
        <w:rPr>
          <w:spacing w:val="-2"/>
          <w:lang w:val="fr-FR" w:bidi="ar-QA"/>
        </w:rPr>
        <w:t>’</w:t>
      </w:r>
      <w:r w:rsidRPr="007D5DC7">
        <w:rPr>
          <w:spacing w:val="-2"/>
          <w:lang w:val="fr-FR" w:bidi="ar-QA"/>
        </w:rPr>
        <w:t>organisations de la société civile dans le but de mieux faire connaître les dispositions de la Convention et d</w:t>
      </w:r>
      <w:r w:rsidR="00D3349B">
        <w:rPr>
          <w:spacing w:val="-2"/>
          <w:lang w:val="fr-FR" w:bidi="ar-QA"/>
        </w:rPr>
        <w:t>’</w:t>
      </w:r>
      <w:r w:rsidRPr="007D5DC7">
        <w:rPr>
          <w:spacing w:val="-2"/>
          <w:lang w:val="fr-FR" w:bidi="ar-QA"/>
        </w:rPr>
        <w:t>aborder les moyens d</w:t>
      </w:r>
      <w:r w:rsidR="00D3349B">
        <w:rPr>
          <w:spacing w:val="-2"/>
          <w:lang w:val="fr-FR" w:bidi="ar-QA"/>
        </w:rPr>
        <w:t>’</w:t>
      </w:r>
      <w:r w:rsidRPr="007D5DC7">
        <w:rPr>
          <w:spacing w:val="-2"/>
          <w:lang w:val="fr-FR" w:bidi="ar-QA"/>
        </w:rPr>
        <w:t>en promouvoir l</w:t>
      </w:r>
      <w:r w:rsidR="00D3349B">
        <w:rPr>
          <w:spacing w:val="-2"/>
          <w:lang w:val="fr-FR" w:bidi="ar-QA"/>
        </w:rPr>
        <w:t>’</w:t>
      </w:r>
      <w:r w:rsidRPr="007D5DC7">
        <w:rPr>
          <w:spacing w:val="-2"/>
          <w:lang w:val="fr-FR" w:bidi="ar-QA"/>
        </w:rPr>
        <w:t>application sur le terrain, conformément aux engagements du Royaume. Il convient de noter que de nombreux programmes de formation ont été exécutés dans le cadre du mémorandum d</w:t>
      </w:r>
      <w:r w:rsidR="00D3349B">
        <w:rPr>
          <w:spacing w:val="-2"/>
          <w:lang w:val="fr-FR" w:bidi="ar-QA"/>
        </w:rPr>
        <w:t>’</w:t>
      </w:r>
      <w:r w:rsidRPr="007D5DC7">
        <w:rPr>
          <w:spacing w:val="-2"/>
          <w:lang w:val="fr-FR" w:bidi="ar-QA"/>
        </w:rPr>
        <w:t>accord conclu en 2012 entre l</w:t>
      </w:r>
      <w:r w:rsidR="00D3349B">
        <w:rPr>
          <w:spacing w:val="-2"/>
          <w:lang w:val="fr-FR" w:bidi="ar-QA"/>
        </w:rPr>
        <w:t>’</w:t>
      </w:r>
      <w:r w:rsidRPr="007D5DC7">
        <w:rPr>
          <w:spacing w:val="-2"/>
          <w:lang w:val="fr-FR" w:bidi="ar-QA"/>
        </w:rPr>
        <w:t>Arabie saoudite, représentée par la Commission des droits de l</w:t>
      </w:r>
      <w:r w:rsidR="00D3349B">
        <w:rPr>
          <w:spacing w:val="-2"/>
          <w:lang w:val="fr-FR" w:bidi="ar-QA"/>
        </w:rPr>
        <w:t>’</w:t>
      </w:r>
      <w:r w:rsidRPr="007D5DC7">
        <w:rPr>
          <w:spacing w:val="-2"/>
          <w:lang w:val="fr-FR" w:bidi="ar-QA"/>
        </w:rPr>
        <w:t>homme et le Haut-Commissariat aux droits de l</w:t>
      </w:r>
      <w:r w:rsidR="00D3349B">
        <w:rPr>
          <w:spacing w:val="-2"/>
          <w:lang w:val="fr-FR" w:bidi="ar-QA"/>
        </w:rPr>
        <w:t>’</w:t>
      </w:r>
      <w:r w:rsidRPr="007D5DC7">
        <w:rPr>
          <w:spacing w:val="-2"/>
          <w:lang w:val="fr-FR" w:bidi="ar-QA"/>
        </w:rPr>
        <w:t>homme. Au total, 50 programmes ont été déployés, dont une partie visait à faire connaître les instruments relatifs aux droits de l</w:t>
      </w:r>
      <w:r w:rsidR="00D3349B">
        <w:rPr>
          <w:spacing w:val="-2"/>
          <w:lang w:val="fr-FR" w:bidi="ar-QA"/>
        </w:rPr>
        <w:t>’</w:t>
      </w:r>
      <w:r w:rsidRPr="007D5DC7">
        <w:rPr>
          <w:spacing w:val="-2"/>
          <w:lang w:val="fr-FR" w:bidi="ar-QA"/>
        </w:rPr>
        <w:t>homme ratifiés par le Royaume, notamment la Convention internationale sur l</w:t>
      </w:r>
      <w:r w:rsidR="00D3349B">
        <w:rPr>
          <w:spacing w:val="-2"/>
          <w:lang w:val="fr-FR" w:bidi="ar-QA"/>
        </w:rPr>
        <w:t>’</w:t>
      </w:r>
      <w:r w:rsidRPr="007D5DC7">
        <w:rPr>
          <w:spacing w:val="-2"/>
          <w:lang w:val="fr-FR" w:bidi="ar-QA"/>
        </w:rPr>
        <w:t>élimination de toutes les formes de discrimination raciale. Le Centre de formation judiciaire s</w:t>
      </w:r>
      <w:r w:rsidR="00D3349B">
        <w:rPr>
          <w:spacing w:val="-2"/>
          <w:lang w:val="fr-FR" w:bidi="ar-QA"/>
        </w:rPr>
        <w:t>’</w:t>
      </w:r>
      <w:r w:rsidRPr="007D5DC7">
        <w:rPr>
          <w:spacing w:val="-2"/>
          <w:lang w:val="fr-FR" w:bidi="ar-QA"/>
        </w:rPr>
        <w:t>emploie également à faire connaître les dispositions des instruments relatifs aux droits de l</w:t>
      </w:r>
      <w:r w:rsidR="00D3349B">
        <w:rPr>
          <w:spacing w:val="-2"/>
          <w:lang w:val="fr-FR" w:bidi="ar-QA"/>
        </w:rPr>
        <w:t>’</w:t>
      </w:r>
      <w:r w:rsidRPr="007D5DC7">
        <w:rPr>
          <w:spacing w:val="-2"/>
          <w:lang w:val="fr-FR" w:bidi="ar-QA"/>
        </w:rPr>
        <w:t>homme auxquels le Royaume d</w:t>
      </w:r>
      <w:r w:rsidR="00D3349B">
        <w:rPr>
          <w:spacing w:val="-2"/>
          <w:lang w:val="fr-FR" w:bidi="ar-QA"/>
        </w:rPr>
        <w:t>’</w:t>
      </w:r>
      <w:r w:rsidRPr="007D5DC7">
        <w:rPr>
          <w:spacing w:val="-2"/>
          <w:lang w:val="fr-FR" w:bidi="ar-QA"/>
        </w:rPr>
        <w:t>Arabie saoudite est partie.</w:t>
      </w:r>
    </w:p>
    <w:p w14:paraId="480CAC46" w14:textId="7BE7D21D" w:rsidR="002B35F8" w:rsidRDefault="002B35F8" w:rsidP="007D5DC7">
      <w:pPr>
        <w:pStyle w:val="SingleTxtG"/>
        <w:rPr>
          <w:spacing w:val="-2"/>
          <w:rtl/>
          <w:lang w:val="fr-FR" w:bidi="fr-FR"/>
        </w:rPr>
      </w:pPr>
      <w:r w:rsidRPr="007D5DC7">
        <w:rPr>
          <w:spacing w:val="-2"/>
          <w:lang w:val="fr-FR" w:bidi="ar-QA"/>
        </w:rPr>
        <w:t>177.</w:t>
      </w:r>
      <w:r w:rsidRPr="007D5DC7">
        <w:rPr>
          <w:spacing w:val="-2"/>
          <w:lang w:val="fr-FR" w:bidi="ar-QA"/>
        </w:rPr>
        <w:tab/>
        <w:t>De nombreux programmes d</w:t>
      </w:r>
      <w:r w:rsidR="00D3349B">
        <w:rPr>
          <w:spacing w:val="-2"/>
          <w:lang w:val="fr-FR" w:bidi="ar-QA"/>
        </w:rPr>
        <w:t>’</w:t>
      </w:r>
      <w:r w:rsidRPr="007D5DC7">
        <w:rPr>
          <w:spacing w:val="-2"/>
          <w:lang w:val="fr-FR" w:bidi="ar-QA"/>
        </w:rPr>
        <w:t xml:space="preserve">éducation et de formation ainsi que des ateliers, conférences et campagnes de sensibilisation </w:t>
      </w:r>
      <w:proofErr w:type="spellStart"/>
      <w:r w:rsidRPr="007D5DC7">
        <w:rPr>
          <w:spacing w:val="-2"/>
          <w:lang w:val="fr-FR" w:bidi="ar-QA"/>
        </w:rPr>
        <w:t>audiovisuels</w:t>
      </w:r>
      <w:proofErr w:type="spellEnd"/>
      <w:r w:rsidRPr="007D5DC7">
        <w:rPr>
          <w:spacing w:val="-2"/>
          <w:lang w:val="fr-FR" w:bidi="ar-QA"/>
        </w:rPr>
        <w:t xml:space="preserve"> et électroniques portant sur différents thèmes relatifs aux droits de l</w:t>
      </w:r>
      <w:r w:rsidR="00D3349B">
        <w:rPr>
          <w:spacing w:val="-2"/>
          <w:lang w:val="fr-FR" w:bidi="ar-QA"/>
        </w:rPr>
        <w:t>’</w:t>
      </w:r>
      <w:r w:rsidRPr="007D5DC7">
        <w:rPr>
          <w:spacing w:val="-2"/>
          <w:lang w:val="fr-FR" w:bidi="ar-QA"/>
        </w:rPr>
        <w:t>homme, notamment l</w:t>
      </w:r>
      <w:r w:rsidR="00D3349B">
        <w:rPr>
          <w:spacing w:val="-2"/>
          <w:lang w:val="fr-FR" w:bidi="ar-QA"/>
        </w:rPr>
        <w:t>’</w:t>
      </w:r>
      <w:r w:rsidRPr="007D5DC7">
        <w:rPr>
          <w:spacing w:val="-2"/>
          <w:lang w:val="fr-FR" w:bidi="ar-QA"/>
        </w:rPr>
        <w:t>élimination de la discrimination raciale, ont été lancés. La participation de personnalités de la société civile à ces programmes a un impact positif et contribue à la réalisation des objectifs attendus. Les établissements scolaires du Royaume s</w:t>
      </w:r>
      <w:r w:rsidR="00D3349B">
        <w:rPr>
          <w:spacing w:val="-2"/>
          <w:lang w:val="fr-FR" w:bidi="ar-QA"/>
        </w:rPr>
        <w:t>’</w:t>
      </w:r>
      <w:r w:rsidRPr="007D5DC7">
        <w:rPr>
          <w:spacing w:val="-2"/>
          <w:lang w:val="fr-FR" w:bidi="ar-QA"/>
        </w:rPr>
        <w:t>emploient pour leur part à promouvoir la culture et l</w:t>
      </w:r>
      <w:r w:rsidR="00D3349B">
        <w:rPr>
          <w:spacing w:val="-2"/>
          <w:lang w:val="fr-FR" w:bidi="ar-QA"/>
        </w:rPr>
        <w:t>’</w:t>
      </w:r>
      <w:r w:rsidRPr="007D5DC7">
        <w:rPr>
          <w:spacing w:val="-2"/>
          <w:lang w:val="fr-FR" w:bidi="ar-QA"/>
        </w:rPr>
        <w:t>éducation aux droits de l</w:t>
      </w:r>
      <w:r w:rsidR="00D3349B">
        <w:rPr>
          <w:spacing w:val="-2"/>
          <w:lang w:val="fr-FR" w:bidi="ar-QA"/>
        </w:rPr>
        <w:t>’</w:t>
      </w:r>
      <w:r w:rsidRPr="007D5DC7">
        <w:rPr>
          <w:spacing w:val="-2"/>
          <w:lang w:val="fr-FR" w:bidi="ar-QA"/>
        </w:rPr>
        <w:t>homme, notamment via l</w:t>
      </w:r>
      <w:r w:rsidR="00D3349B">
        <w:rPr>
          <w:spacing w:val="-2"/>
          <w:lang w:val="fr-FR" w:bidi="ar-QA"/>
        </w:rPr>
        <w:t>’</w:t>
      </w:r>
      <w:r w:rsidRPr="007D5DC7">
        <w:rPr>
          <w:spacing w:val="-2"/>
          <w:lang w:val="fr-FR" w:bidi="ar-QA"/>
        </w:rPr>
        <w:t>intégration des notions y afférentes dans certains cursus scolaires et universitaires et la création de chaires de recherche dans ce domaine. En outre, l</w:t>
      </w:r>
      <w:r w:rsidR="00D3349B">
        <w:rPr>
          <w:spacing w:val="-2"/>
          <w:lang w:val="fr-FR" w:bidi="ar-QA"/>
        </w:rPr>
        <w:t>’</w:t>
      </w:r>
      <w:r w:rsidRPr="007D5DC7">
        <w:rPr>
          <w:spacing w:val="-2"/>
          <w:lang w:val="fr-FR" w:bidi="ar-QA"/>
        </w:rPr>
        <w:t>Autorité générale pour le divertissement et l</w:t>
      </w:r>
      <w:r w:rsidR="00D3349B">
        <w:rPr>
          <w:spacing w:val="-2"/>
          <w:lang w:val="fr-FR" w:bidi="ar-QA"/>
        </w:rPr>
        <w:t>’</w:t>
      </w:r>
      <w:r w:rsidRPr="007D5DC7">
        <w:rPr>
          <w:spacing w:val="-2"/>
          <w:lang w:val="fr-FR" w:bidi="ar-QA"/>
        </w:rPr>
        <w:t>Autorité générale des sports contribuent à promouvoir une culture des droits de l</w:t>
      </w:r>
      <w:r w:rsidR="00D3349B">
        <w:rPr>
          <w:spacing w:val="-2"/>
          <w:lang w:val="fr-FR" w:bidi="ar-QA"/>
        </w:rPr>
        <w:t>’</w:t>
      </w:r>
      <w:r w:rsidRPr="007D5DC7">
        <w:rPr>
          <w:spacing w:val="-2"/>
          <w:lang w:val="fr-FR" w:bidi="ar-QA"/>
        </w:rPr>
        <w:t>homme dans le cadre de leurs activités et événements. La célébration des différentes journées mondiales, y compris la Journée internationale pour l</w:t>
      </w:r>
      <w:r w:rsidR="00D3349B">
        <w:rPr>
          <w:spacing w:val="-2"/>
          <w:lang w:val="fr-FR" w:bidi="ar-QA"/>
        </w:rPr>
        <w:t>’</w:t>
      </w:r>
      <w:r w:rsidRPr="007D5DC7">
        <w:rPr>
          <w:spacing w:val="-2"/>
          <w:lang w:val="fr-FR" w:bidi="ar-QA"/>
        </w:rPr>
        <w:t>élimination de la discrimination raciale (21 mars) permet de sensibiliser le public aux droits de l</w:t>
      </w:r>
      <w:r w:rsidR="00D3349B">
        <w:rPr>
          <w:spacing w:val="-2"/>
          <w:lang w:val="fr-FR" w:bidi="ar-QA"/>
        </w:rPr>
        <w:t>’</w:t>
      </w:r>
      <w:r w:rsidRPr="007D5DC7">
        <w:rPr>
          <w:spacing w:val="-2"/>
          <w:lang w:val="fr-FR" w:bidi="ar-QA"/>
        </w:rPr>
        <w:t>homme. De</w:t>
      </w:r>
      <w:r w:rsidR="00EF4C69">
        <w:rPr>
          <w:spacing w:val="-2"/>
          <w:lang w:val="fr-FR" w:bidi="ar-QA"/>
        </w:rPr>
        <w:t> </w:t>
      </w:r>
      <w:r w:rsidRPr="007D5DC7">
        <w:rPr>
          <w:spacing w:val="-2"/>
          <w:lang w:val="fr-FR" w:bidi="ar-QA"/>
        </w:rPr>
        <w:t>nombreuses et diverses activités de sensibilisation aux droits de l</w:t>
      </w:r>
      <w:r w:rsidR="00D3349B">
        <w:rPr>
          <w:spacing w:val="-2"/>
          <w:lang w:val="fr-FR" w:bidi="ar-QA"/>
        </w:rPr>
        <w:t>’</w:t>
      </w:r>
      <w:r w:rsidRPr="007D5DC7">
        <w:rPr>
          <w:spacing w:val="-2"/>
          <w:lang w:val="fr-FR" w:bidi="ar-QA"/>
        </w:rPr>
        <w:t>homme sont en effet organisées lors de la commémoration de ces événements, en vue de faire prendre conscience à tout un chacun de la gravité des violations des droits de l</w:t>
      </w:r>
      <w:r w:rsidR="00D3349B">
        <w:rPr>
          <w:spacing w:val="-2"/>
          <w:lang w:val="fr-FR" w:bidi="ar-QA"/>
        </w:rPr>
        <w:t>’</w:t>
      </w:r>
      <w:r w:rsidRPr="007D5DC7">
        <w:rPr>
          <w:spacing w:val="-2"/>
          <w:lang w:val="fr-FR" w:bidi="ar-QA"/>
        </w:rPr>
        <w:t>homme, de l</w:t>
      </w:r>
      <w:r w:rsidR="00D3349B">
        <w:rPr>
          <w:spacing w:val="-2"/>
          <w:lang w:val="fr-FR" w:bidi="ar-QA"/>
        </w:rPr>
        <w:t>’</w:t>
      </w:r>
      <w:r w:rsidRPr="007D5DC7">
        <w:rPr>
          <w:spacing w:val="-2"/>
          <w:lang w:val="fr-FR" w:bidi="ar-QA"/>
        </w:rPr>
        <w:t>existence de voies de recours et du droit d</w:t>
      </w:r>
      <w:r w:rsidR="00D3349B">
        <w:rPr>
          <w:spacing w:val="-2"/>
          <w:lang w:val="fr-FR" w:bidi="ar-QA"/>
        </w:rPr>
        <w:t>’</w:t>
      </w:r>
      <w:r w:rsidRPr="007D5DC7">
        <w:rPr>
          <w:spacing w:val="-2"/>
          <w:lang w:val="fr-FR" w:bidi="ar-QA"/>
        </w:rPr>
        <w:t>obtenir réparation et assistance.</w:t>
      </w:r>
    </w:p>
    <w:p w14:paraId="2939DFB5" w14:textId="307B4F9F" w:rsidR="002B35F8" w:rsidRPr="007D5DC7" w:rsidRDefault="002B35F8" w:rsidP="007D5DC7">
      <w:pPr>
        <w:pStyle w:val="SingleTxtG"/>
        <w:rPr>
          <w:spacing w:val="-2"/>
          <w:rtl/>
          <w:lang w:val="fr-FR" w:bidi="fr-FR"/>
        </w:rPr>
      </w:pPr>
      <w:r w:rsidRPr="007D5DC7">
        <w:rPr>
          <w:spacing w:val="-2"/>
          <w:lang w:val="fr-FR" w:bidi="ar-QA"/>
        </w:rPr>
        <w:t>178.</w:t>
      </w:r>
      <w:r w:rsidRPr="007D5DC7">
        <w:rPr>
          <w:spacing w:val="-2"/>
          <w:lang w:val="fr-FR" w:bidi="ar-QA"/>
        </w:rPr>
        <w:tab/>
        <w:t>Le 14 décembre 2017, la Commission des droits de l</w:t>
      </w:r>
      <w:r w:rsidR="00D3349B">
        <w:rPr>
          <w:spacing w:val="-2"/>
          <w:lang w:val="fr-FR" w:bidi="ar-QA"/>
        </w:rPr>
        <w:t>’</w:t>
      </w:r>
      <w:r w:rsidRPr="007D5DC7">
        <w:rPr>
          <w:spacing w:val="-2"/>
          <w:lang w:val="fr-FR" w:bidi="ar-QA"/>
        </w:rPr>
        <w:t>homme a signé un mémorandum d</w:t>
      </w:r>
      <w:r w:rsidR="00D3349B">
        <w:rPr>
          <w:spacing w:val="-2"/>
          <w:lang w:val="fr-FR" w:bidi="ar-QA"/>
        </w:rPr>
        <w:t>’</w:t>
      </w:r>
      <w:r w:rsidRPr="007D5DC7">
        <w:rPr>
          <w:spacing w:val="-2"/>
          <w:lang w:val="fr-FR" w:bidi="ar-QA"/>
        </w:rPr>
        <w:t>accord avec le Ministère de l</w:t>
      </w:r>
      <w:r w:rsidR="00D3349B">
        <w:rPr>
          <w:spacing w:val="-2"/>
          <w:lang w:val="fr-FR" w:bidi="ar-QA"/>
        </w:rPr>
        <w:t>’</w:t>
      </w:r>
      <w:r w:rsidRPr="007D5DC7">
        <w:rPr>
          <w:spacing w:val="-2"/>
          <w:lang w:val="fr-FR" w:bidi="ar-QA"/>
        </w:rPr>
        <w:t>éducation en vue de la création d</w:t>
      </w:r>
      <w:r w:rsidR="00D3349B">
        <w:rPr>
          <w:spacing w:val="-2"/>
          <w:lang w:val="fr-FR" w:bidi="ar-QA"/>
        </w:rPr>
        <w:t>’</w:t>
      </w:r>
      <w:r w:rsidRPr="007D5DC7">
        <w:rPr>
          <w:spacing w:val="-2"/>
          <w:lang w:val="fr-FR" w:bidi="ar-QA"/>
        </w:rPr>
        <w:t>un portail électronique d</w:t>
      </w:r>
      <w:r w:rsidR="00D3349B">
        <w:rPr>
          <w:spacing w:val="-2"/>
          <w:lang w:val="fr-FR" w:bidi="ar-QA"/>
        </w:rPr>
        <w:t>’</w:t>
      </w:r>
      <w:r w:rsidRPr="007D5DC7">
        <w:rPr>
          <w:spacing w:val="-2"/>
          <w:lang w:val="fr-FR" w:bidi="ar-QA"/>
        </w:rPr>
        <w:t>éducation aux droits de l</w:t>
      </w:r>
      <w:r w:rsidR="00D3349B">
        <w:rPr>
          <w:spacing w:val="-2"/>
          <w:lang w:val="fr-FR" w:bidi="ar-QA"/>
        </w:rPr>
        <w:t>’</w:t>
      </w:r>
      <w:r w:rsidRPr="007D5DC7">
        <w:rPr>
          <w:spacing w:val="-2"/>
          <w:lang w:val="fr-FR" w:bidi="ar-QA"/>
        </w:rPr>
        <w:t>homme, sous le slogan « Ma patrie protège mes droits », le but étant d</w:t>
      </w:r>
      <w:r w:rsidR="00D3349B">
        <w:rPr>
          <w:spacing w:val="-2"/>
          <w:lang w:val="fr-FR" w:bidi="ar-QA"/>
        </w:rPr>
        <w:t>’</w:t>
      </w:r>
      <w:r w:rsidRPr="007D5DC7">
        <w:rPr>
          <w:spacing w:val="-2"/>
          <w:lang w:val="fr-FR" w:bidi="ar-QA"/>
        </w:rPr>
        <w:t>informer les élèves de leurs droits, de promouvoir une culture des droits de l</w:t>
      </w:r>
      <w:r w:rsidR="00D3349B">
        <w:rPr>
          <w:spacing w:val="-2"/>
          <w:lang w:val="fr-FR" w:bidi="ar-QA"/>
        </w:rPr>
        <w:t>’</w:t>
      </w:r>
      <w:r w:rsidRPr="007D5DC7">
        <w:rPr>
          <w:spacing w:val="-2"/>
          <w:lang w:val="fr-FR" w:bidi="ar-QA"/>
        </w:rPr>
        <w:t>homme, incluant notamment les valeurs d</w:t>
      </w:r>
      <w:r w:rsidR="00D3349B">
        <w:rPr>
          <w:spacing w:val="-2"/>
          <w:lang w:val="fr-FR" w:bidi="ar-QA"/>
        </w:rPr>
        <w:t>’</w:t>
      </w:r>
      <w:r w:rsidRPr="007D5DC7">
        <w:rPr>
          <w:spacing w:val="-2"/>
          <w:lang w:val="fr-FR" w:bidi="ar-QA"/>
        </w:rPr>
        <w:t>égalité et de tolérance et le rejet de la discrimination raciale.</w:t>
      </w:r>
    </w:p>
    <w:p w14:paraId="2C47FA46" w14:textId="792271AF" w:rsidR="002B35F8" w:rsidRPr="007D5DC7" w:rsidRDefault="002B35F8" w:rsidP="007D5DC7">
      <w:pPr>
        <w:pStyle w:val="SingleTxtG"/>
        <w:rPr>
          <w:spacing w:val="-2"/>
          <w:rtl/>
          <w:lang w:val="fr-FR" w:bidi="fr-FR"/>
        </w:rPr>
      </w:pPr>
      <w:r w:rsidRPr="007D5DC7">
        <w:rPr>
          <w:spacing w:val="-2"/>
          <w:lang w:val="fr-FR" w:bidi="ar-QA"/>
        </w:rPr>
        <w:t>179.</w:t>
      </w:r>
      <w:r w:rsidRPr="007D5DC7">
        <w:rPr>
          <w:spacing w:val="-2"/>
          <w:lang w:val="fr-FR" w:bidi="ar-QA"/>
        </w:rPr>
        <w:tab/>
        <w:t xml:space="preserve">Le Centre du Roi </w:t>
      </w:r>
      <w:proofErr w:type="spellStart"/>
      <w:r w:rsidRPr="007D5DC7">
        <w:rPr>
          <w:spacing w:val="-2"/>
          <w:lang w:val="fr-FR" w:bidi="ar-QA"/>
        </w:rPr>
        <w:t>Abdulaziz</w:t>
      </w:r>
      <w:proofErr w:type="spellEnd"/>
      <w:r w:rsidRPr="007D5DC7">
        <w:rPr>
          <w:spacing w:val="-2"/>
          <w:lang w:val="fr-FR" w:bidi="ar-QA"/>
        </w:rPr>
        <w:t xml:space="preserve"> pour le dialogue national poursuit ses efforts de promotion des valeurs de tolérance et de coexistence en organisant de nombreuses rencontres, auxquelles ont participé divers groupes et segments de la société. En 2017, le Centre a organisé 226</w:t>
      </w:r>
      <w:r w:rsidR="00EF4C69">
        <w:rPr>
          <w:spacing w:val="-2"/>
          <w:lang w:val="fr-FR" w:bidi="ar-QA"/>
        </w:rPr>
        <w:t> </w:t>
      </w:r>
      <w:r w:rsidRPr="007D5DC7">
        <w:rPr>
          <w:spacing w:val="-2"/>
          <w:lang w:val="fr-FR" w:bidi="ar-QA"/>
        </w:rPr>
        <w:t>sessions de formation à l</w:t>
      </w:r>
      <w:r w:rsidR="00D3349B">
        <w:rPr>
          <w:spacing w:val="-2"/>
          <w:lang w:val="fr-FR" w:bidi="ar-QA"/>
        </w:rPr>
        <w:t>’</w:t>
      </w:r>
      <w:r w:rsidRPr="007D5DC7">
        <w:rPr>
          <w:spacing w:val="-2"/>
          <w:lang w:val="fr-FR" w:bidi="ar-QA"/>
        </w:rPr>
        <w:t>intention de 6 315 hommes et femmes, et a lancé 213 programmes dans les domaines du dialogue et de la promotion de la tolérance. Le Centre a également lancé le programme « </w:t>
      </w:r>
      <w:proofErr w:type="spellStart"/>
      <w:r w:rsidRPr="007D5DC7">
        <w:rPr>
          <w:i/>
          <w:iCs/>
          <w:spacing w:val="-2"/>
          <w:lang w:val="fr-FR" w:bidi="ar-QA"/>
        </w:rPr>
        <w:t>Nessij</w:t>
      </w:r>
      <w:proofErr w:type="spellEnd"/>
      <w:r w:rsidRPr="007D5DC7">
        <w:rPr>
          <w:spacing w:val="-2"/>
          <w:lang w:val="fr-FR" w:bidi="ar-QA"/>
        </w:rPr>
        <w:t> », qui vise à ancrer les idées de paix et de coexistence communautaire dans le but de bâtir une société aux bases solides et cohérentes, grâce à une génération consciente des conséquences de la coexistence sur son présent et son avenir. Le programme, dont ont bénéficié 39</w:t>
      </w:r>
      <w:r w:rsidR="00EF4C69">
        <w:rPr>
          <w:spacing w:val="-2"/>
          <w:lang w:val="fr-FR" w:bidi="ar-QA"/>
        </w:rPr>
        <w:t> </w:t>
      </w:r>
      <w:r w:rsidRPr="007D5DC7">
        <w:rPr>
          <w:spacing w:val="-2"/>
          <w:lang w:val="fr-FR" w:bidi="ar-QA"/>
        </w:rPr>
        <w:t>170</w:t>
      </w:r>
      <w:r w:rsidR="00EF4C69">
        <w:rPr>
          <w:spacing w:val="-2"/>
          <w:lang w:val="fr-FR" w:bidi="ar-QA"/>
        </w:rPr>
        <w:t> </w:t>
      </w:r>
      <w:r w:rsidRPr="007D5DC7">
        <w:rPr>
          <w:spacing w:val="-2"/>
          <w:lang w:val="fr-FR" w:bidi="ar-QA"/>
        </w:rPr>
        <w:t>hommes et femmes, est notamment destiné à renforcer le patriotisme des membres de la société et à promouvoir la coexistence</w:t>
      </w:r>
      <w:r w:rsidR="00EF4C69">
        <w:rPr>
          <w:spacing w:val="-2"/>
          <w:lang w:val="fr-FR" w:bidi="ar-QA"/>
        </w:rPr>
        <w:t>.</w:t>
      </w:r>
      <w:r w:rsidRPr="007D5DC7">
        <w:rPr>
          <w:spacing w:val="-2"/>
          <w:lang w:val="fr-FR" w:bidi="ar-QA"/>
        </w:rPr>
        <w:t xml:space="preserve"> L</w:t>
      </w:r>
      <w:r w:rsidR="00D3349B">
        <w:rPr>
          <w:spacing w:val="-2"/>
          <w:lang w:val="fr-FR" w:bidi="ar-QA"/>
        </w:rPr>
        <w:t>’</w:t>
      </w:r>
      <w:r w:rsidRPr="007D5DC7">
        <w:rPr>
          <w:spacing w:val="-2"/>
          <w:lang w:val="fr-FR" w:bidi="ar-QA"/>
        </w:rPr>
        <w:t>Académie du dialogue national, ouverte à tous sans discrimination, propose également ses cursus à tous les groupes de la société. Plus de 1</w:t>
      </w:r>
      <w:r w:rsidR="00EF4C69">
        <w:rPr>
          <w:spacing w:val="-2"/>
          <w:lang w:val="fr-FR" w:bidi="ar-QA"/>
        </w:rPr>
        <w:t> </w:t>
      </w:r>
      <w:r w:rsidRPr="007D5DC7">
        <w:rPr>
          <w:spacing w:val="-2"/>
          <w:lang w:val="fr-FR" w:bidi="ar-QA"/>
        </w:rPr>
        <w:t>000</w:t>
      </w:r>
      <w:r w:rsidR="00EF4C69">
        <w:rPr>
          <w:spacing w:val="-2"/>
          <w:lang w:val="fr-FR" w:bidi="ar-QA"/>
        </w:rPr>
        <w:t> </w:t>
      </w:r>
      <w:r w:rsidRPr="007D5DC7">
        <w:rPr>
          <w:spacing w:val="-2"/>
          <w:lang w:val="fr-FR" w:bidi="ar-QA"/>
        </w:rPr>
        <w:t>participants des deux sexes issus de toutes les catégories sociales ont bénéficié d</w:t>
      </w:r>
      <w:r w:rsidR="00D3349B">
        <w:rPr>
          <w:spacing w:val="-2"/>
          <w:lang w:val="fr-FR" w:bidi="ar-QA"/>
        </w:rPr>
        <w:t>’</w:t>
      </w:r>
      <w:r w:rsidRPr="007D5DC7">
        <w:rPr>
          <w:spacing w:val="-2"/>
          <w:lang w:val="fr-FR" w:bidi="ar-QA"/>
        </w:rPr>
        <w:t>une formation, 118 imams et prédicateurs ont été formés aux techniques de communication et de dialogue et à la promotion de la tolérance et de l</w:t>
      </w:r>
      <w:r w:rsidR="00D3349B">
        <w:rPr>
          <w:spacing w:val="-2"/>
          <w:lang w:val="fr-FR" w:bidi="ar-QA"/>
        </w:rPr>
        <w:t>’</w:t>
      </w:r>
      <w:r w:rsidRPr="007D5DC7">
        <w:rPr>
          <w:spacing w:val="-2"/>
          <w:lang w:val="fr-FR" w:bidi="ar-QA"/>
        </w:rPr>
        <w:t>égalité et 450</w:t>
      </w:r>
      <w:r w:rsidR="00EF4C69">
        <w:rPr>
          <w:spacing w:val="-2"/>
          <w:lang w:val="fr-FR" w:bidi="ar-QA"/>
        </w:rPr>
        <w:t> </w:t>
      </w:r>
      <w:r w:rsidRPr="007D5DC7">
        <w:rPr>
          <w:spacing w:val="-2"/>
          <w:lang w:val="fr-FR" w:bidi="ar-QA"/>
        </w:rPr>
        <w:t>savants religieux et prédicateurs ont bénéficié d</w:t>
      </w:r>
      <w:r w:rsidR="00D3349B">
        <w:rPr>
          <w:spacing w:val="-2"/>
          <w:lang w:val="fr-FR" w:bidi="ar-QA"/>
        </w:rPr>
        <w:t>’</w:t>
      </w:r>
      <w:r w:rsidRPr="007D5DC7">
        <w:rPr>
          <w:spacing w:val="-2"/>
          <w:lang w:val="fr-FR" w:bidi="ar-QA"/>
        </w:rPr>
        <w:t>une formation à l</w:t>
      </w:r>
      <w:r w:rsidR="00D3349B">
        <w:rPr>
          <w:spacing w:val="-2"/>
          <w:lang w:val="fr-FR" w:bidi="ar-QA"/>
        </w:rPr>
        <w:t>’</w:t>
      </w:r>
      <w:r w:rsidRPr="007D5DC7">
        <w:rPr>
          <w:spacing w:val="-2"/>
          <w:lang w:val="fr-FR" w:bidi="ar-QA"/>
        </w:rPr>
        <w:t>égalité et au rejet de la haine. Les</w:t>
      </w:r>
      <w:r w:rsidR="00EF4C69">
        <w:rPr>
          <w:spacing w:val="-2"/>
          <w:lang w:val="fr-FR" w:bidi="ar-QA"/>
        </w:rPr>
        <w:t> </w:t>
      </w:r>
      <w:r w:rsidRPr="007D5DC7">
        <w:rPr>
          <w:spacing w:val="-2"/>
          <w:lang w:val="fr-FR" w:bidi="ar-QA"/>
        </w:rPr>
        <w:t>sportifs ont reçu une formation au fair-play dans le cadre de l</w:t>
      </w:r>
      <w:r w:rsidR="00D3349B">
        <w:rPr>
          <w:spacing w:val="-2"/>
          <w:lang w:val="fr-FR" w:bidi="ar-QA"/>
        </w:rPr>
        <w:t>’</w:t>
      </w:r>
      <w:r w:rsidRPr="007D5DC7">
        <w:rPr>
          <w:spacing w:val="-2"/>
          <w:lang w:val="fr-FR" w:bidi="ar-QA"/>
        </w:rPr>
        <w:t xml:space="preserve">initiative « Nos équipes ne </w:t>
      </w:r>
      <w:r w:rsidRPr="007D5DC7">
        <w:rPr>
          <w:spacing w:val="-2"/>
          <w:lang w:val="fr-FR" w:bidi="ar-QA"/>
        </w:rPr>
        <w:lastRenderedPageBreak/>
        <w:t>nous divisent pas ». Une série de 10 ateliers a également été organisée dans différentes régions du Royaume, à laquelle ont participé plus de 400 spécialistes, avec pour but de réviser les manuels scolaires afin d</w:t>
      </w:r>
      <w:r w:rsidR="00D3349B">
        <w:rPr>
          <w:spacing w:val="-2"/>
          <w:lang w:val="fr-FR" w:bidi="ar-QA"/>
        </w:rPr>
        <w:t>’</w:t>
      </w:r>
      <w:r w:rsidRPr="007D5DC7">
        <w:rPr>
          <w:spacing w:val="-2"/>
          <w:lang w:val="fr-FR" w:bidi="ar-QA"/>
        </w:rPr>
        <w:t>y intégrer les valeurs de tolérance, de justice et d</w:t>
      </w:r>
      <w:r w:rsidR="00D3349B">
        <w:rPr>
          <w:spacing w:val="-2"/>
          <w:lang w:val="fr-FR" w:bidi="ar-QA"/>
        </w:rPr>
        <w:t>’</w:t>
      </w:r>
      <w:r w:rsidRPr="007D5DC7">
        <w:rPr>
          <w:spacing w:val="-2"/>
          <w:lang w:val="fr-FR" w:bidi="ar-QA"/>
        </w:rPr>
        <w:t>égalité et les notions de rejet de la haine et de l</w:t>
      </w:r>
      <w:r w:rsidR="00D3349B">
        <w:rPr>
          <w:spacing w:val="-2"/>
          <w:lang w:val="fr-FR" w:bidi="ar-QA"/>
        </w:rPr>
        <w:t>’</w:t>
      </w:r>
      <w:r w:rsidRPr="007D5DC7">
        <w:rPr>
          <w:spacing w:val="-2"/>
          <w:lang w:val="fr-FR" w:bidi="ar-QA"/>
        </w:rPr>
        <w:t>intolérance. Un atelier sur l</w:t>
      </w:r>
      <w:r w:rsidR="00D3349B">
        <w:rPr>
          <w:spacing w:val="-2"/>
          <w:lang w:val="fr-FR" w:bidi="ar-QA"/>
        </w:rPr>
        <w:t>’</w:t>
      </w:r>
      <w:r w:rsidRPr="007D5DC7">
        <w:rPr>
          <w:spacing w:val="-2"/>
          <w:lang w:val="fr-FR" w:bidi="ar-QA"/>
        </w:rPr>
        <w:t>adaptation des manuels scolaires aux fins de la prévention de l</w:t>
      </w:r>
      <w:r w:rsidR="00D3349B">
        <w:rPr>
          <w:spacing w:val="-2"/>
          <w:lang w:val="fr-FR" w:bidi="ar-QA"/>
        </w:rPr>
        <w:t>’</w:t>
      </w:r>
      <w:r w:rsidRPr="007D5DC7">
        <w:rPr>
          <w:spacing w:val="-2"/>
          <w:lang w:val="fr-FR" w:bidi="ar-QA"/>
        </w:rPr>
        <w:t>extrémisme violent a été organisé en collaboration avec l</w:t>
      </w:r>
      <w:r w:rsidR="00D3349B">
        <w:rPr>
          <w:spacing w:val="-2"/>
          <w:lang w:val="fr-FR" w:bidi="ar-QA"/>
        </w:rPr>
        <w:t>’</w:t>
      </w:r>
      <w:r w:rsidRPr="007D5DC7">
        <w:rPr>
          <w:spacing w:val="-2"/>
          <w:lang w:val="fr-FR" w:bidi="ar-QA"/>
        </w:rPr>
        <w:t xml:space="preserve">UNESCO, en présence de représentants de 14 États arabes et de plus de 114 experts. Un atelier sur les </w:t>
      </w:r>
      <w:proofErr w:type="spellStart"/>
      <w:r w:rsidRPr="007D5DC7">
        <w:rPr>
          <w:spacing w:val="-2"/>
          <w:lang w:val="fr-FR" w:bidi="ar-QA"/>
        </w:rPr>
        <w:t>médias</w:t>
      </w:r>
      <w:proofErr w:type="spellEnd"/>
      <w:r w:rsidRPr="007D5DC7">
        <w:rPr>
          <w:spacing w:val="-2"/>
          <w:lang w:val="fr-FR" w:bidi="ar-QA"/>
        </w:rPr>
        <w:t xml:space="preserve"> et les autres cultures a également été organisé en collaboration avec l</w:t>
      </w:r>
      <w:r w:rsidR="00D3349B">
        <w:rPr>
          <w:spacing w:val="-2"/>
          <w:lang w:val="fr-FR" w:bidi="ar-QA"/>
        </w:rPr>
        <w:t>’</w:t>
      </w:r>
      <w:r w:rsidRPr="007D5DC7">
        <w:rPr>
          <w:spacing w:val="-2"/>
          <w:lang w:val="fr-FR" w:bidi="ar-QA"/>
        </w:rPr>
        <w:t>UNESCO. Une série d</w:t>
      </w:r>
      <w:r w:rsidR="00D3349B">
        <w:rPr>
          <w:spacing w:val="-2"/>
          <w:lang w:val="fr-FR" w:bidi="ar-QA"/>
        </w:rPr>
        <w:t>’</w:t>
      </w:r>
      <w:r w:rsidRPr="007D5DC7">
        <w:rPr>
          <w:spacing w:val="-2"/>
          <w:lang w:val="fr-FR" w:bidi="ar-QA"/>
        </w:rPr>
        <w:t>ateliers a été consacrée à l</w:t>
      </w:r>
      <w:r w:rsidR="00D3349B">
        <w:rPr>
          <w:spacing w:val="-2"/>
          <w:lang w:val="fr-FR" w:bidi="ar-QA"/>
        </w:rPr>
        <w:t>’</w:t>
      </w:r>
      <w:r w:rsidRPr="007D5DC7">
        <w:rPr>
          <w:spacing w:val="-2"/>
          <w:lang w:val="fr-FR" w:bidi="ar-QA"/>
        </w:rPr>
        <w:t>élaboration d</w:t>
      </w:r>
      <w:r w:rsidR="00D3349B">
        <w:rPr>
          <w:spacing w:val="-2"/>
          <w:lang w:val="fr-FR" w:bidi="ar-QA"/>
        </w:rPr>
        <w:t>’</w:t>
      </w:r>
      <w:r w:rsidRPr="007D5DC7">
        <w:rPr>
          <w:spacing w:val="-2"/>
          <w:lang w:val="fr-FR" w:bidi="ar-QA"/>
        </w:rPr>
        <w:t>une stratégie nationale en faveur de l</w:t>
      </w:r>
      <w:r w:rsidR="00D3349B">
        <w:rPr>
          <w:spacing w:val="-2"/>
          <w:lang w:val="fr-FR" w:bidi="ar-QA"/>
        </w:rPr>
        <w:t>’</w:t>
      </w:r>
      <w:r w:rsidRPr="007D5DC7">
        <w:rPr>
          <w:spacing w:val="-2"/>
          <w:lang w:val="fr-FR" w:bidi="ar-QA"/>
        </w:rPr>
        <w:t>enfance et une autre à l</w:t>
      </w:r>
      <w:r w:rsidR="00D3349B">
        <w:rPr>
          <w:spacing w:val="-2"/>
          <w:lang w:val="fr-FR" w:bidi="ar-QA"/>
        </w:rPr>
        <w:t>’</w:t>
      </w:r>
      <w:r w:rsidRPr="007D5DC7">
        <w:rPr>
          <w:spacing w:val="-2"/>
          <w:lang w:val="fr-FR" w:bidi="ar-QA"/>
        </w:rPr>
        <w:t>établissement d</w:t>
      </w:r>
      <w:r w:rsidR="00D3349B">
        <w:rPr>
          <w:spacing w:val="-2"/>
          <w:lang w:val="fr-FR" w:bidi="ar-QA"/>
        </w:rPr>
        <w:t>’</w:t>
      </w:r>
      <w:r w:rsidRPr="007D5DC7">
        <w:rPr>
          <w:spacing w:val="-2"/>
          <w:lang w:val="fr-FR" w:bidi="ar-QA"/>
        </w:rPr>
        <w:t>une feuille de route relative à l</w:t>
      </w:r>
      <w:r w:rsidR="00D3349B">
        <w:rPr>
          <w:spacing w:val="-2"/>
          <w:lang w:val="fr-FR" w:bidi="ar-QA"/>
        </w:rPr>
        <w:t>’</w:t>
      </w:r>
      <w:r w:rsidRPr="007D5DC7">
        <w:rPr>
          <w:spacing w:val="-2"/>
          <w:lang w:val="fr-FR" w:bidi="ar-QA"/>
        </w:rPr>
        <w:t>emploi des femmes. Dans le cadre des ses projets et initiatives, le Centre a développé des modules de formation aux valeurs favorisant l</w:t>
      </w:r>
      <w:r w:rsidR="00D3349B">
        <w:rPr>
          <w:spacing w:val="-2"/>
          <w:lang w:val="fr-FR" w:bidi="ar-QA"/>
        </w:rPr>
        <w:t>’</w:t>
      </w:r>
      <w:r w:rsidRPr="007D5DC7">
        <w:rPr>
          <w:spacing w:val="-2"/>
          <w:lang w:val="fr-FR" w:bidi="ar-QA"/>
        </w:rPr>
        <w:t>égalité des sexes en droits et en devoirs, ainsi que des modules spéciaux à l</w:t>
      </w:r>
      <w:r w:rsidR="00D3349B">
        <w:rPr>
          <w:spacing w:val="-2"/>
          <w:lang w:val="fr-FR" w:bidi="ar-QA"/>
        </w:rPr>
        <w:t>’</w:t>
      </w:r>
      <w:r w:rsidRPr="007D5DC7">
        <w:rPr>
          <w:spacing w:val="-2"/>
          <w:lang w:val="fr-FR" w:bidi="ar-QA"/>
        </w:rPr>
        <w:t>intention des personnes ayant des besoins particuliers, par exemple sur la communication en braille. En outre, 145</w:t>
      </w:r>
      <w:r w:rsidR="00626353">
        <w:rPr>
          <w:spacing w:val="-2"/>
          <w:lang w:val="fr-FR" w:bidi="ar-QA"/>
        </w:rPr>
        <w:t> </w:t>
      </w:r>
      <w:r w:rsidRPr="007D5DC7">
        <w:rPr>
          <w:spacing w:val="-2"/>
          <w:lang w:val="fr-FR" w:bidi="ar-QA"/>
        </w:rPr>
        <w:t>imams et prédicateurs, hommes et femmes, ont suivi des sessions de mise à niveau et plus de 5</w:t>
      </w:r>
      <w:r w:rsidR="00626353">
        <w:rPr>
          <w:spacing w:val="-2"/>
          <w:lang w:val="fr-FR" w:bidi="ar-QA"/>
        </w:rPr>
        <w:t> </w:t>
      </w:r>
      <w:r w:rsidRPr="007D5DC7">
        <w:rPr>
          <w:spacing w:val="-2"/>
          <w:lang w:val="fr-FR" w:bidi="ar-QA"/>
        </w:rPr>
        <w:t>200</w:t>
      </w:r>
      <w:r w:rsidR="00626353">
        <w:rPr>
          <w:spacing w:val="-2"/>
          <w:lang w:val="fr-FR" w:bidi="ar-QA"/>
        </w:rPr>
        <w:t> </w:t>
      </w:r>
      <w:r w:rsidRPr="007D5DC7">
        <w:rPr>
          <w:spacing w:val="-2"/>
          <w:lang w:val="fr-FR" w:bidi="ar-QA"/>
        </w:rPr>
        <w:t>formateurs et formatrices ont bénéficié d</w:t>
      </w:r>
      <w:r w:rsidR="00D3349B">
        <w:rPr>
          <w:spacing w:val="-2"/>
          <w:lang w:val="fr-FR" w:bidi="ar-QA"/>
        </w:rPr>
        <w:t>’</w:t>
      </w:r>
      <w:r w:rsidRPr="007D5DC7">
        <w:rPr>
          <w:spacing w:val="-2"/>
          <w:lang w:val="fr-FR" w:bidi="ar-QA"/>
        </w:rPr>
        <w:t>un enseignement sur les différentes voies du dialogue et de la communication publique. Des tables rondes hebdomadaires, en présence de conseillers, ont été organisées autour des thématiques de la promotion de l</w:t>
      </w:r>
      <w:r w:rsidR="00D3349B">
        <w:rPr>
          <w:spacing w:val="-2"/>
          <w:lang w:val="fr-FR" w:bidi="ar-QA"/>
        </w:rPr>
        <w:t>’</w:t>
      </w:r>
      <w:r w:rsidRPr="007D5DC7">
        <w:rPr>
          <w:spacing w:val="-2"/>
          <w:lang w:val="fr-FR" w:bidi="ar-QA"/>
        </w:rPr>
        <w:t>égalité et de l</w:t>
      </w:r>
      <w:r w:rsidR="00D3349B">
        <w:rPr>
          <w:spacing w:val="-2"/>
          <w:lang w:val="fr-FR" w:bidi="ar-QA"/>
        </w:rPr>
        <w:t>’</w:t>
      </w:r>
      <w:r w:rsidRPr="007D5DC7">
        <w:rPr>
          <w:spacing w:val="-2"/>
          <w:lang w:val="fr-FR" w:bidi="ar-QA"/>
        </w:rPr>
        <w:t>accès aux droits. Le Centre a également exécuté de nombreux projets, parmi lesquels : le projet « Ambassadeurs du dialogue de l</w:t>
      </w:r>
      <w:r w:rsidR="00D3349B">
        <w:rPr>
          <w:spacing w:val="-2"/>
          <w:lang w:val="fr-FR" w:bidi="ar-QA"/>
        </w:rPr>
        <w:t>’</w:t>
      </w:r>
      <w:r w:rsidRPr="007D5DC7">
        <w:rPr>
          <w:spacing w:val="-2"/>
          <w:lang w:val="fr-FR" w:bidi="ar-QA"/>
        </w:rPr>
        <w:t>humanité », en collaboration avec la fondation humanitaire Al-Walid, qui a permis à 800 élèves des deux sexes de bénéficier d</w:t>
      </w:r>
      <w:r w:rsidR="00D3349B">
        <w:rPr>
          <w:spacing w:val="-2"/>
          <w:lang w:val="fr-FR" w:bidi="ar-QA"/>
        </w:rPr>
        <w:t>’</w:t>
      </w:r>
      <w:r w:rsidRPr="007D5DC7">
        <w:rPr>
          <w:spacing w:val="-2"/>
          <w:lang w:val="fr-FR" w:bidi="ar-QA"/>
        </w:rPr>
        <w:t>une formation ; le projet « </w:t>
      </w:r>
      <w:proofErr w:type="spellStart"/>
      <w:r w:rsidRPr="007D5DC7">
        <w:rPr>
          <w:i/>
          <w:iCs/>
          <w:spacing w:val="-2"/>
          <w:lang w:val="fr-FR" w:bidi="ar-QA"/>
        </w:rPr>
        <w:t>Tebyan</w:t>
      </w:r>
      <w:proofErr w:type="spellEnd"/>
      <w:r w:rsidRPr="007D5DC7">
        <w:rPr>
          <w:spacing w:val="-2"/>
          <w:lang w:val="fr-FR" w:bidi="ar-QA"/>
        </w:rPr>
        <w:t> » sur la prévention de l</w:t>
      </w:r>
      <w:r w:rsidR="00D3349B">
        <w:rPr>
          <w:spacing w:val="-2"/>
          <w:lang w:val="fr-FR" w:bidi="ar-QA"/>
        </w:rPr>
        <w:t>’</w:t>
      </w:r>
      <w:r w:rsidRPr="007D5DC7">
        <w:rPr>
          <w:spacing w:val="-2"/>
          <w:lang w:val="fr-FR" w:bidi="ar-QA"/>
        </w:rPr>
        <w:t>extrémisme, en collaboration avec le Ministère de l</w:t>
      </w:r>
      <w:r w:rsidR="00D3349B">
        <w:rPr>
          <w:spacing w:val="-2"/>
          <w:lang w:val="fr-FR" w:bidi="ar-QA"/>
        </w:rPr>
        <w:t>’</w:t>
      </w:r>
      <w:r w:rsidRPr="007D5DC7">
        <w:rPr>
          <w:spacing w:val="-2"/>
          <w:lang w:val="fr-FR" w:bidi="ar-QA"/>
        </w:rPr>
        <w:t>éducation, dont ont bénéficié 2 000 élèves des deux sexes ; le projet « Ambassadeurs de la modération », en collaboration avec l</w:t>
      </w:r>
      <w:r w:rsidR="00D3349B">
        <w:rPr>
          <w:spacing w:val="-2"/>
          <w:lang w:val="fr-FR" w:bidi="ar-QA"/>
        </w:rPr>
        <w:t>’</w:t>
      </w:r>
      <w:r w:rsidRPr="007D5DC7">
        <w:rPr>
          <w:spacing w:val="-2"/>
          <w:lang w:val="fr-FR" w:bidi="ar-QA"/>
        </w:rPr>
        <w:t xml:space="preserve">Université </w:t>
      </w:r>
      <w:proofErr w:type="spellStart"/>
      <w:r w:rsidRPr="007D5DC7">
        <w:rPr>
          <w:spacing w:val="-2"/>
          <w:lang w:val="fr-FR" w:bidi="ar-QA"/>
        </w:rPr>
        <w:t>Taibah</w:t>
      </w:r>
      <w:proofErr w:type="spellEnd"/>
      <w:r w:rsidRPr="007D5DC7">
        <w:rPr>
          <w:spacing w:val="-2"/>
          <w:lang w:val="fr-FR" w:bidi="ar-QA"/>
        </w:rPr>
        <w:t>, qui a permis de former 6 000 élèves des deux sexes ; le concours « </w:t>
      </w:r>
      <w:proofErr w:type="spellStart"/>
      <w:r w:rsidRPr="007D5DC7">
        <w:rPr>
          <w:i/>
          <w:iCs/>
          <w:spacing w:val="-2"/>
          <w:lang w:val="fr-FR" w:bidi="ar-QA"/>
        </w:rPr>
        <w:t>Hawer</w:t>
      </w:r>
      <w:proofErr w:type="spellEnd"/>
      <w:r w:rsidRPr="007D5DC7">
        <w:rPr>
          <w:spacing w:val="-2"/>
          <w:lang w:val="fr-FR" w:bidi="ar-QA"/>
        </w:rPr>
        <w:t> » fondé sur une émulation entre élèves via des débats d</w:t>
      </w:r>
      <w:r w:rsidR="00D3349B">
        <w:rPr>
          <w:spacing w:val="-2"/>
          <w:lang w:val="fr-FR" w:bidi="ar-QA"/>
        </w:rPr>
        <w:t>’</w:t>
      </w:r>
      <w:r w:rsidRPr="007D5DC7">
        <w:rPr>
          <w:spacing w:val="-2"/>
          <w:lang w:val="fr-FR" w:bidi="ar-QA"/>
        </w:rPr>
        <w:t>éloquence, organisé en collaboration avec le Ministère de l</w:t>
      </w:r>
      <w:r w:rsidR="00D3349B">
        <w:rPr>
          <w:spacing w:val="-2"/>
          <w:lang w:val="fr-FR" w:bidi="ar-QA"/>
        </w:rPr>
        <w:t>’</w:t>
      </w:r>
      <w:r w:rsidRPr="007D5DC7">
        <w:rPr>
          <w:spacing w:val="-2"/>
          <w:lang w:val="fr-FR" w:bidi="ar-QA"/>
        </w:rPr>
        <w:t>éducation et auquel ont participé 460 élèves des deux sexes ; le concours « Dialogue intergénérationnel » auquel ont participé 200 personnes issues de différents groupes ; le projet « Nous sommes les enfants de la planète Terre », destiné à inculquer aux enfants âgés de 8 à 15 ans les valeurs de modération, de coexistence et d</w:t>
      </w:r>
      <w:r w:rsidR="00D3349B">
        <w:rPr>
          <w:spacing w:val="-2"/>
          <w:lang w:val="fr-FR" w:bidi="ar-QA"/>
        </w:rPr>
        <w:t>’</w:t>
      </w:r>
      <w:r w:rsidRPr="007D5DC7">
        <w:rPr>
          <w:spacing w:val="-2"/>
          <w:lang w:val="fr-FR" w:bidi="ar-QA"/>
        </w:rPr>
        <w:t>acceptation de l</w:t>
      </w:r>
      <w:r w:rsidR="00D3349B">
        <w:rPr>
          <w:spacing w:val="-2"/>
          <w:lang w:val="fr-FR" w:bidi="ar-QA"/>
        </w:rPr>
        <w:t>’</w:t>
      </w:r>
      <w:r w:rsidRPr="007D5DC7">
        <w:rPr>
          <w:spacing w:val="-2"/>
          <w:lang w:val="fr-FR" w:bidi="ar-QA"/>
        </w:rPr>
        <w:t>autre. Enfin, 215 formateurs ont bénéficié d</w:t>
      </w:r>
      <w:r w:rsidR="00D3349B">
        <w:rPr>
          <w:spacing w:val="-2"/>
          <w:lang w:val="fr-FR" w:bidi="ar-QA"/>
        </w:rPr>
        <w:t>’</w:t>
      </w:r>
      <w:r w:rsidRPr="007D5DC7">
        <w:rPr>
          <w:spacing w:val="-2"/>
          <w:lang w:val="fr-FR" w:bidi="ar-QA"/>
        </w:rPr>
        <w:t>une formation de mise à niveau sur le dialogue dans le domaine de l</w:t>
      </w:r>
      <w:r w:rsidR="00D3349B">
        <w:rPr>
          <w:spacing w:val="-2"/>
          <w:lang w:val="fr-FR" w:bidi="ar-QA"/>
        </w:rPr>
        <w:t>’</w:t>
      </w:r>
      <w:r w:rsidRPr="007D5DC7">
        <w:rPr>
          <w:spacing w:val="-2"/>
          <w:lang w:val="fr-FR" w:bidi="ar-QA"/>
        </w:rPr>
        <w:t>enfance, organisée en collaboration avec l</w:t>
      </w:r>
      <w:r w:rsidR="00D3349B">
        <w:rPr>
          <w:spacing w:val="-2"/>
          <w:lang w:val="fr-FR" w:bidi="ar-QA"/>
        </w:rPr>
        <w:t>’</w:t>
      </w:r>
      <w:r w:rsidRPr="007D5DC7">
        <w:rPr>
          <w:spacing w:val="-2"/>
          <w:lang w:val="fr-FR" w:bidi="ar-QA"/>
        </w:rPr>
        <w:t xml:space="preserve">UNESCO. </w:t>
      </w:r>
    </w:p>
    <w:p w14:paraId="605908E6" w14:textId="64959B53" w:rsidR="002B35F8" w:rsidRPr="009E0212" w:rsidRDefault="002B35F8" w:rsidP="009E0212">
      <w:pPr>
        <w:pStyle w:val="SingleTxtG"/>
        <w:rPr>
          <w:spacing w:val="-2"/>
          <w:rtl/>
          <w:lang w:val="fr-FR" w:bidi="fr-FR"/>
        </w:rPr>
      </w:pPr>
      <w:r w:rsidRPr="009E0212">
        <w:rPr>
          <w:spacing w:val="-2"/>
          <w:lang w:val="fr-FR" w:bidi="ar-QA"/>
        </w:rPr>
        <w:t>180.</w:t>
      </w:r>
      <w:r w:rsidRPr="009E0212">
        <w:rPr>
          <w:spacing w:val="-2"/>
          <w:lang w:val="fr-FR" w:bidi="ar-QA"/>
        </w:rPr>
        <w:tab/>
        <w:t>Le magazine Al-</w:t>
      </w:r>
      <w:proofErr w:type="spellStart"/>
      <w:r w:rsidRPr="009E0212">
        <w:rPr>
          <w:spacing w:val="-2"/>
          <w:lang w:val="fr-FR" w:bidi="ar-QA"/>
        </w:rPr>
        <w:t>Hiwar</w:t>
      </w:r>
      <w:proofErr w:type="spellEnd"/>
      <w:r w:rsidRPr="009E0212">
        <w:rPr>
          <w:spacing w:val="-2"/>
          <w:lang w:val="fr-FR" w:bidi="ar-QA"/>
        </w:rPr>
        <w:t xml:space="preserve"> est l</w:t>
      </w:r>
      <w:r w:rsidR="00D3349B">
        <w:rPr>
          <w:spacing w:val="-2"/>
          <w:lang w:val="fr-FR" w:bidi="ar-QA"/>
        </w:rPr>
        <w:t>’</w:t>
      </w:r>
      <w:r w:rsidRPr="009E0212">
        <w:rPr>
          <w:spacing w:val="-2"/>
          <w:lang w:val="fr-FR" w:bidi="ar-QA"/>
        </w:rPr>
        <w:t xml:space="preserve">un des </w:t>
      </w:r>
      <w:proofErr w:type="spellStart"/>
      <w:r w:rsidRPr="009E0212">
        <w:rPr>
          <w:spacing w:val="-2"/>
          <w:lang w:val="fr-FR" w:bidi="ar-QA"/>
        </w:rPr>
        <w:t>médias</w:t>
      </w:r>
      <w:proofErr w:type="spellEnd"/>
      <w:r w:rsidRPr="009E0212">
        <w:rPr>
          <w:spacing w:val="-2"/>
          <w:lang w:val="fr-FR" w:bidi="ar-QA"/>
        </w:rPr>
        <w:t xml:space="preserve"> que le Centre publie chaque trimestre dans le cadre des efforts qu</w:t>
      </w:r>
      <w:r w:rsidR="00D3349B">
        <w:rPr>
          <w:spacing w:val="-2"/>
          <w:lang w:val="fr-FR" w:bidi="ar-QA"/>
        </w:rPr>
        <w:t>’</w:t>
      </w:r>
      <w:r w:rsidRPr="009E0212">
        <w:rPr>
          <w:spacing w:val="-2"/>
          <w:lang w:val="fr-FR" w:bidi="ar-QA"/>
        </w:rPr>
        <w:t>il fait en permanence pour diffuser ses messages et faire connaître ses nobles objectifs, afin de contribuer à la promotion et à l</w:t>
      </w:r>
      <w:r w:rsidR="00D3349B">
        <w:rPr>
          <w:spacing w:val="-2"/>
          <w:lang w:val="fr-FR" w:bidi="ar-QA"/>
        </w:rPr>
        <w:t>’</w:t>
      </w:r>
      <w:r w:rsidRPr="009E0212">
        <w:rPr>
          <w:spacing w:val="-2"/>
          <w:lang w:val="fr-FR" w:bidi="ar-QA"/>
        </w:rPr>
        <w:t>enracinement d</w:t>
      </w:r>
      <w:r w:rsidR="00D3349B">
        <w:rPr>
          <w:spacing w:val="-2"/>
          <w:lang w:val="fr-FR" w:bidi="ar-QA"/>
        </w:rPr>
        <w:t>’</w:t>
      </w:r>
      <w:r w:rsidRPr="009E0212">
        <w:rPr>
          <w:spacing w:val="-2"/>
          <w:lang w:val="fr-FR" w:bidi="ar-QA"/>
        </w:rPr>
        <w:t>une culture du dialogue auprès des personnes de tous les courants de pensée, dans l</w:t>
      </w:r>
      <w:r w:rsidR="00D3349B">
        <w:rPr>
          <w:spacing w:val="-2"/>
          <w:lang w:val="fr-FR" w:bidi="ar-QA"/>
        </w:rPr>
        <w:t>’</w:t>
      </w:r>
      <w:r w:rsidRPr="009E0212">
        <w:rPr>
          <w:spacing w:val="-2"/>
          <w:lang w:val="fr-FR" w:bidi="ar-QA"/>
        </w:rPr>
        <w:t>intérêt général et dans le but de promouvoir les valeurs de modération et de pondération et la coexistence communautaire et de préserver l</w:t>
      </w:r>
      <w:r w:rsidR="00D3349B">
        <w:rPr>
          <w:spacing w:val="-2"/>
          <w:lang w:val="fr-FR" w:bidi="ar-QA"/>
        </w:rPr>
        <w:t>’</w:t>
      </w:r>
      <w:r w:rsidRPr="009E0212">
        <w:rPr>
          <w:spacing w:val="-2"/>
          <w:lang w:val="fr-FR" w:bidi="ar-QA"/>
        </w:rPr>
        <w:t>unité nationale. Le magazine met l</w:t>
      </w:r>
      <w:r w:rsidR="00D3349B">
        <w:rPr>
          <w:spacing w:val="-2"/>
          <w:lang w:val="fr-FR" w:bidi="ar-QA"/>
        </w:rPr>
        <w:t>’</w:t>
      </w:r>
      <w:r w:rsidRPr="009E0212">
        <w:rPr>
          <w:spacing w:val="-2"/>
          <w:lang w:val="fr-FR" w:bidi="ar-QA"/>
        </w:rPr>
        <w:t>accent sur la lutte contre le racisme, la haine et l</w:t>
      </w:r>
      <w:r w:rsidR="00D3349B">
        <w:rPr>
          <w:spacing w:val="-2"/>
          <w:lang w:val="fr-FR" w:bidi="ar-QA"/>
        </w:rPr>
        <w:t>’</w:t>
      </w:r>
      <w:r w:rsidRPr="009E0212">
        <w:rPr>
          <w:spacing w:val="-2"/>
          <w:lang w:val="fr-FR" w:bidi="ar-QA"/>
        </w:rPr>
        <w:t>intolérance dans nombre de ses articles, notamment ceux intitulés : « Dialogue sur le rôle des écrivains dans la consolidation des valeurs de pondération, de tolérance, de modération et de coexistence », « Le rejet de la violence et l</w:t>
      </w:r>
      <w:r w:rsidR="00D3349B">
        <w:rPr>
          <w:spacing w:val="-2"/>
          <w:lang w:val="fr-FR" w:bidi="ar-QA"/>
        </w:rPr>
        <w:t>’</w:t>
      </w:r>
      <w:r w:rsidRPr="009E0212">
        <w:rPr>
          <w:spacing w:val="-2"/>
          <w:lang w:val="fr-FR" w:bidi="ar-QA"/>
        </w:rPr>
        <w:t>alphabétisation esthétique et culturelle » et « Diversité et coexistence au sein du Royaume ».</w:t>
      </w:r>
    </w:p>
    <w:p w14:paraId="52B7459B" w14:textId="09D8744F" w:rsidR="002B35F8" w:rsidRPr="009E0212" w:rsidRDefault="002B35F8" w:rsidP="009E0212">
      <w:pPr>
        <w:pStyle w:val="SingleTxtG"/>
        <w:rPr>
          <w:spacing w:val="-2"/>
          <w:rtl/>
          <w:lang w:val="fr-FR" w:bidi="fr-FR"/>
        </w:rPr>
      </w:pPr>
      <w:r w:rsidRPr="009E0212">
        <w:rPr>
          <w:spacing w:val="-2"/>
          <w:lang w:val="fr-FR" w:bidi="ar-QA"/>
        </w:rPr>
        <w:t>181.</w:t>
      </w:r>
      <w:r w:rsidRPr="009E0212">
        <w:rPr>
          <w:spacing w:val="-2"/>
          <w:lang w:val="fr-FR" w:bidi="ar-QA"/>
        </w:rPr>
        <w:tab/>
        <w:t>L</w:t>
      </w:r>
      <w:r w:rsidR="00D3349B">
        <w:rPr>
          <w:spacing w:val="-2"/>
          <w:lang w:val="fr-FR" w:bidi="ar-QA"/>
        </w:rPr>
        <w:t>’</w:t>
      </w:r>
      <w:r w:rsidRPr="009E0212">
        <w:rPr>
          <w:spacing w:val="-2"/>
          <w:lang w:val="fr-FR" w:bidi="ar-QA"/>
        </w:rPr>
        <w:t>inauguration du Centre international pour la lutte contre l</w:t>
      </w:r>
      <w:r w:rsidR="00D3349B">
        <w:rPr>
          <w:spacing w:val="-2"/>
          <w:lang w:val="fr-FR" w:bidi="ar-QA"/>
        </w:rPr>
        <w:t>’</w:t>
      </w:r>
      <w:r w:rsidRPr="009E0212">
        <w:rPr>
          <w:spacing w:val="-2"/>
          <w:lang w:val="fr-FR" w:bidi="ar-QA"/>
        </w:rPr>
        <w:t>idéologie extrémiste, « </w:t>
      </w:r>
      <w:proofErr w:type="spellStart"/>
      <w:r w:rsidRPr="009E0212">
        <w:rPr>
          <w:spacing w:val="-2"/>
          <w:lang w:val="fr-FR" w:bidi="ar-QA"/>
        </w:rPr>
        <w:t>Etidal</w:t>
      </w:r>
      <w:proofErr w:type="spellEnd"/>
      <w:r w:rsidRPr="009E0212">
        <w:rPr>
          <w:spacing w:val="-2"/>
          <w:lang w:val="fr-FR" w:bidi="ar-QA"/>
        </w:rPr>
        <w:t xml:space="preserve"> », le </w:t>
      </w:r>
      <w:r w:rsidRPr="005308B7">
        <w:rPr>
          <w:spacing w:val="-2"/>
          <w:lang w:val="fr-FR" w:bidi="ar-QA"/>
        </w:rPr>
        <w:t xml:space="preserve">24 </w:t>
      </w:r>
      <w:proofErr w:type="spellStart"/>
      <w:r w:rsidRPr="005308B7">
        <w:rPr>
          <w:spacing w:val="-2"/>
          <w:lang w:val="fr-FR" w:bidi="ar-QA"/>
        </w:rPr>
        <w:t>chaaban</w:t>
      </w:r>
      <w:proofErr w:type="spellEnd"/>
      <w:r w:rsidRPr="005308B7">
        <w:rPr>
          <w:spacing w:val="-2"/>
          <w:lang w:val="fr-FR" w:bidi="ar-QA"/>
        </w:rPr>
        <w:t xml:space="preserve"> 1438 </w:t>
      </w:r>
      <w:r w:rsidR="005308B7" w:rsidRPr="005308B7">
        <w:rPr>
          <w:spacing w:val="-2"/>
          <w:lang w:val="fr-FR" w:bidi="ar-QA"/>
        </w:rPr>
        <w:t>de</w:t>
      </w:r>
      <w:r w:rsidR="005308B7">
        <w:rPr>
          <w:spacing w:val="-2"/>
          <w:lang w:val="fr-FR" w:bidi="ar-QA"/>
        </w:rPr>
        <w:t xml:space="preserve"> l’hégire </w:t>
      </w:r>
      <w:r w:rsidRPr="009E0212">
        <w:rPr>
          <w:spacing w:val="-2"/>
          <w:lang w:val="fr-FR" w:bidi="ar-QA"/>
        </w:rPr>
        <w:t>(20 mai 2017), a constitué une avancée institutionnelle dans le domaine. Le Centre s</w:t>
      </w:r>
      <w:r w:rsidR="00D3349B">
        <w:rPr>
          <w:spacing w:val="-2"/>
          <w:lang w:val="fr-FR" w:bidi="ar-QA"/>
        </w:rPr>
        <w:t>’</w:t>
      </w:r>
      <w:r w:rsidRPr="009E0212">
        <w:rPr>
          <w:spacing w:val="-2"/>
          <w:lang w:val="fr-FR" w:bidi="ar-QA"/>
        </w:rPr>
        <w:t>emploie à observer et à analyser l</w:t>
      </w:r>
      <w:r w:rsidR="00D3349B">
        <w:rPr>
          <w:spacing w:val="-2"/>
          <w:lang w:val="fr-FR" w:bidi="ar-QA"/>
        </w:rPr>
        <w:t>’</w:t>
      </w:r>
      <w:r w:rsidRPr="009E0212">
        <w:rPr>
          <w:spacing w:val="-2"/>
          <w:lang w:val="fr-FR" w:bidi="ar-QA"/>
        </w:rPr>
        <w:t>idéologie extrémiste pour mieux la combattre et la prévenir, en collaboration avec les États et organisations concernés.</w:t>
      </w:r>
    </w:p>
    <w:p w14:paraId="6937FA0C" w14:textId="0FA0E953" w:rsidR="002B35F8" w:rsidRDefault="002B35F8" w:rsidP="009E0212">
      <w:pPr>
        <w:pStyle w:val="SingleTxtG"/>
        <w:rPr>
          <w:spacing w:val="-2"/>
          <w:lang w:val="fr-FR" w:bidi="ar-QA"/>
        </w:rPr>
      </w:pPr>
      <w:r w:rsidRPr="009E0212">
        <w:rPr>
          <w:spacing w:val="-2"/>
          <w:lang w:val="fr-FR" w:bidi="ar-QA"/>
        </w:rPr>
        <w:t>182.</w:t>
      </w:r>
      <w:r w:rsidRPr="009E0212">
        <w:rPr>
          <w:spacing w:val="-2"/>
          <w:lang w:val="fr-FR" w:bidi="ar-QA"/>
        </w:rPr>
        <w:tab/>
        <w:t>La Commission des droits de l</w:t>
      </w:r>
      <w:r w:rsidR="00D3349B">
        <w:rPr>
          <w:spacing w:val="-2"/>
          <w:lang w:val="fr-FR" w:bidi="ar-QA"/>
        </w:rPr>
        <w:t>’</w:t>
      </w:r>
      <w:r w:rsidRPr="009E0212">
        <w:rPr>
          <w:spacing w:val="-2"/>
          <w:lang w:val="fr-FR" w:bidi="ar-QA"/>
        </w:rPr>
        <w:t>homme publie régulièrement le texte de la Convention ou des extraits de ses dispositions ainsi que les rapports du Royaume et les observations finales du Comité, afin de contribuer à la diffusion la plus large possible de cet instrument international et des observations et recommandations que le Comité présente au Royaume</w:t>
      </w:r>
      <w:r w:rsidR="00DC634D">
        <w:rPr>
          <w:rStyle w:val="Appelnotedebasdep"/>
          <w:spacing w:val="-2"/>
          <w:lang w:bidi="ar-QA"/>
        </w:rPr>
        <w:footnoteReference w:id="52"/>
      </w:r>
      <w:r w:rsidRPr="009E0212">
        <w:rPr>
          <w:spacing w:val="-2"/>
          <w:lang w:val="fr-FR" w:bidi="ar-QA"/>
        </w:rPr>
        <w:t>.</w:t>
      </w:r>
    </w:p>
    <w:p w14:paraId="0095D970" w14:textId="0FC35404" w:rsidR="00DC634D" w:rsidRPr="00DC634D" w:rsidRDefault="00DC634D" w:rsidP="00DC634D">
      <w:pPr>
        <w:pStyle w:val="SingleTxtG"/>
        <w:spacing w:before="240" w:after="0"/>
        <w:jc w:val="center"/>
        <w:rPr>
          <w:u w:val="single"/>
          <w:lang w:val="fr-FR" w:bidi="ar-QA"/>
        </w:rPr>
      </w:pPr>
      <w:r>
        <w:rPr>
          <w:u w:val="single"/>
          <w:lang w:val="fr-FR" w:bidi="ar-QA"/>
        </w:rPr>
        <w:tab/>
      </w:r>
      <w:r>
        <w:rPr>
          <w:u w:val="single"/>
          <w:lang w:val="fr-FR" w:bidi="ar-QA"/>
        </w:rPr>
        <w:tab/>
      </w:r>
      <w:r>
        <w:rPr>
          <w:u w:val="single"/>
          <w:lang w:val="fr-FR" w:bidi="ar-QA"/>
        </w:rPr>
        <w:tab/>
      </w:r>
    </w:p>
    <w:sectPr w:rsidR="00DC634D" w:rsidRPr="00DC634D" w:rsidSect="002B35F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C0CD29" w14:textId="77777777" w:rsidR="00E53A63" w:rsidRDefault="00E53A63" w:rsidP="00F95C08">
      <w:pPr>
        <w:spacing w:line="240" w:lineRule="auto"/>
      </w:pPr>
    </w:p>
  </w:endnote>
  <w:endnote w:type="continuationSeparator" w:id="0">
    <w:p w14:paraId="17772236" w14:textId="77777777" w:rsidR="00E53A63" w:rsidRPr="00AC3823" w:rsidRDefault="00E53A63" w:rsidP="00AC3823">
      <w:pPr>
        <w:pStyle w:val="Pieddepage"/>
      </w:pPr>
    </w:p>
  </w:endnote>
  <w:endnote w:type="continuationNotice" w:id="1">
    <w:p w14:paraId="46DC95F5" w14:textId="77777777" w:rsidR="00E53A63" w:rsidRDefault="00E53A6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10751" w14:textId="272CD494" w:rsidR="002B35F8" w:rsidRPr="002B35F8" w:rsidRDefault="002B35F8" w:rsidP="002B35F8">
    <w:pPr>
      <w:pStyle w:val="Pieddepage"/>
      <w:tabs>
        <w:tab w:val="right" w:pos="9638"/>
      </w:tabs>
    </w:pPr>
    <w:r w:rsidRPr="002B35F8">
      <w:rPr>
        <w:b/>
        <w:sz w:val="18"/>
      </w:rPr>
      <w:fldChar w:fldCharType="begin"/>
    </w:r>
    <w:r w:rsidRPr="002B35F8">
      <w:rPr>
        <w:b/>
        <w:sz w:val="18"/>
      </w:rPr>
      <w:instrText xml:space="preserve"> PAGE  \* MERGEFORMAT </w:instrText>
    </w:r>
    <w:r w:rsidRPr="002B35F8">
      <w:rPr>
        <w:b/>
        <w:sz w:val="18"/>
      </w:rPr>
      <w:fldChar w:fldCharType="separate"/>
    </w:r>
    <w:r w:rsidRPr="002B35F8">
      <w:rPr>
        <w:b/>
        <w:noProof/>
        <w:sz w:val="18"/>
      </w:rPr>
      <w:t>2</w:t>
    </w:r>
    <w:r w:rsidRPr="002B35F8">
      <w:rPr>
        <w:b/>
        <w:sz w:val="18"/>
      </w:rPr>
      <w:fldChar w:fldCharType="end"/>
    </w:r>
    <w:r>
      <w:rPr>
        <w:b/>
        <w:sz w:val="18"/>
      </w:rPr>
      <w:tab/>
    </w:r>
    <w:r>
      <w:t>GE.23-03556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0E9421" w14:textId="0A340A6C" w:rsidR="002B35F8" w:rsidRPr="002B35F8" w:rsidRDefault="002B35F8" w:rsidP="002B35F8">
    <w:pPr>
      <w:pStyle w:val="Pieddepage"/>
      <w:tabs>
        <w:tab w:val="right" w:pos="9638"/>
      </w:tabs>
      <w:rPr>
        <w:b/>
        <w:sz w:val="18"/>
      </w:rPr>
    </w:pPr>
    <w:r>
      <w:t>GE.23-03556</w:t>
    </w:r>
    <w:r>
      <w:tab/>
    </w:r>
    <w:r w:rsidRPr="002B35F8">
      <w:rPr>
        <w:b/>
        <w:sz w:val="18"/>
      </w:rPr>
      <w:fldChar w:fldCharType="begin"/>
    </w:r>
    <w:r w:rsidRPr="002B35F8">
      <w:rPr>
        <w:b/>
        <w:sz w:val="18"/>
      </w:rPr>
      <w:instrText xml:space="preserve"> PAGE  \* MERGEFORMAT </w:instrText>
    </w:r>
    <w:r w:rsidRPr="002B35F8">
      <w:rPr>
        <w:b/>
        <w:sz w:val="18"/>
      </w:rPr>
      <w:fldChar w:fldCharType="separate"/>
    </w:r>
    <w:r w:rsidRPr="002B35F8">
      <w:rPr>
        <w:b/>
        <w:noProof/>
        <w:sz w:val="18"/>
      </w:rPr>
      <w:t>3</w:t>
    </w:r>
    <w:r w:rsidRPr="002B35F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DDD97" w14:textId="77C56B73" w:rsidR="00984B29" w:rsidRPr="002B35F8" w:rsidRDefault="002B35F8" w:rsidP="002B35F8">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3B01C515" wp14:editId="51862B43">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23-03556  (F)</w:t>
    </w:r>
    <w:r>
      <w:rPr>
        <w:noProof/>
        <w:sz w:val="20"/>
      </w:rPr>
      <w:drawing>
        <wp:anchor distT="0" distB="0" distL="114300" distR="114300" simplePos="0" relativeHeight="251660288" behindDoc="0" locked="0" layoutInCell="1" allowOverlap="1" wp14:anchorId="681B5A05" wp14:editId="77BAC4E2">
          <wp:simplePos x="0" y="0"/>
          <wp:positionH relativeFrom="margin">
            <wp:posOffset>5489575</wp:posOffset>
          </wp:positionH>
          <wp:positionV relativeFrom="margin">
            <wp:posOffset>8891905</wp:posOffset>
          </wp:positionV>
          <wp:extent cx="561975" cy="561975"/>
          <wp:effectExtent l="0" t="0" r="9525" b="9525"/>
          <wp:wrapNone/>
          <wp:docPr id="191353405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95414">
      <w:rPr>
        <w:sz w:val="20"/>
      </w:rPr>
      <w:t xml:space="preserve">    240523    </w:t>
    </w:r>
    <w:r w:rsidR="00A9215E">
      <w:rPr>
        <w:sz w:val="20"/>
      </w:rPr>
      <w:t>30</w:t>
    </w:r>
    <w:r w:rsidR="00895414">
      <w:rPr>
        <w:sz w:val="20"/>
      </w:rPr>
      <w:t>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227602" w14:textId="77777777" w:rsidR="00E53A63" w:rsidRPr="00AC3823" w:rsidRDefault="00E53A63" w:rsidP="00AC3823">
      <w:pPr>
        <w:pStyle w:val="Pieddepage"/>
        <w:tabs>
          <w:tab w:val="right" w:pos="2155"/>
        </w:tabs>
        <w:spacing w:after="80" w:line="240" w:lineRule="atLeast"/>
        <w:ind w:left="680"/>
        <w:rPr>
          <w:u w:val="single"/>
        </w:rPr>
      </w:pPr>
      <w:r>
        <w:rPr>
          <w:u w:val="single"/>
        </w:rPr>
        <w:tab/>
      </w:r>
    </w:p>
  </w:footnote>
  <w:footnote w:type="continuationSeparator" w:id="0">
    <w:p w14:paraId="71B9D4D6" w14:textId="77777777" w:rsidR="00E53A63" w:rsidRPr="00AC3823" w:rsidRDefault="00E53A63" w:rsidP="00AC3823">
      <w:pPr>
        <w:pStyle w:val="Pieddepage"/>
        <w:tabs>
          <w:tab w:val="right" w:pos="2155"/>
        </w:tabs>
        <w:spacing w:after="80" w:line="240" w:lineRule="atLeast"/>
        <w:ind w:left="680"/>
        <w:rPr>
          <w:u w:val="single"/>
        </w:rPr>
      </w:pPr>
      <w:r>
        <w:rPr>
          <w:u w:val="single"/>
        </w:rPr>
        <w:tab/>
      </w:r>
    </w:p>
  </w:footnote>
  <w:footnote w:type="continuationNotice" w:id="1">
    <w:p w14:paraId="50377CA1" w14:textId="77777777" w:rsidR="00E53A63" w:rsidRPr="00AC3823" w:rsidRDefault="00E53A63">
      <w:pPr>
        <w:spacing w:line="240" w:lineRule="auto"/>
        <w:rPr>
          <w:sz w:val="2"/>
          <w:szCs w:val="2"/>
        </w:rPr>
      </w:pPr>
    </w:p>
  </w:footnote>
  <w:footnote w:id="2">
    <w:p w14:paraId="69CB222E" w14:textId="34AF5B2A" w:rsidR="00895414" w:rsidRPr="00895414" w:rsidRDefault="00895414">
      <w:pPr>
        <w:pStyle w:val="Notedebasdepage"/>
      </w:pPr>
      <w:r>
        <w:rPr>
          <w:rStyle w:val="Appelnotedebasdep"/>
        </w:rPr>
        <w:tab/>
      </w:r>
      <w:r w:rsidRPr="00895414">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 w:id="3">
    <w:p w14:paraId="1361A2C7" w14:textId="2EE5801F" w:rsidR="00674055" w:rsidRDefault="00674055">
      <w:pPr>
        <w:pStyle w:val="Notedebasdepage"/>
      </w:pPr>
      <w:r>
        <w:tab/>
      </w:r>
      <w:r>
        <w:rPr>
          <w:rStyle w:val="Appelnotedebasdep"/>
        </w:rPr>
        <w:footnoteRef/>
      </w:r>
      <w:r>
        <w:tab/>
      </w:r>
      <w:r w:rsidRPr="00674055">
        <w:t>Ci-après «</w:t>
      </w:r>
      <w:r w:rsidR="00B16FBF">
        <w:t> </w:t>
      </w:r>
      <w:r w:rsidRPr="00674055">
        <w:t>le Comité</w:t>
      </w:r>
      <w:r w:rsidR="00B16FBF">
        <w:t> </w:t>
      </w:r>
      <w:r w:rsidRPr="00674055">
        <w:t>».</w:t>
      </w:r>
    </w:p>
  </w:footnote>
  <w:footnote w:id="4">
    <w:p w14:paraId="2B8EC54B" w14:textId="30790095" w:rsidR="00674055" w:rsidRDefault="00674055">
      <w:pPr>
        <w:pStyle w:val="Notedebasdepage"/>
      </w:pPr>
      <w:r>
        <w:tab/>
      </w:r>
      <w:r>
        <w:rPr>
          <w:rStyle w:val="Appelnotedebasdep"/>
        </w:rPr>
        <w:footnoteRef/>
      </w:r>
      <w:r>
        <w:tab/>
      </w:r>
      <w:r w:rsidRPr="00674055">
        <w:t>Ci-après «</w:t>
      </w:r>
      <w:r w:rsidR="00B16FBF">
        <w:t> </w:t>
      </w:r>
      <w:r w:rsidRPr="00674055">
        <w:t>le rapport</w:t>
      </w:r>
      <w:r w:rsidR="00B16FBF">
        <w:t> </w:t>
      </w:r>
      <w:r w:rsidRPr="00674055">
        <w:t>».</w:t>
      </w:r>
    </w:p>
  </w:footnote>
  <w:footnote w:id="5">
    <w:p w14:paraId="7394BD4D" w14:textId="1C4BC927" w:rsidR="00674055" w:rsidRDefault="00674055">
      <w:pPr>
        <w:pStyle w:val="Notedebasdepage"/>
      </w:pPr>
      <w:r>
        <w:tab/>
      </w:r>
      <w:r>
        <w:rPr>
          <w:rStyle w:val="Appelnotedebasdep"/>
        </w:rPr>
        <w:footnoteRef/>
      </w:r>
      <w:r>
        <w:tab/>
      </w:r>
      <w:r w:rsidRPr="00674055">
        <w:t>Ci-après les «</w:t>
      </w:r>
      <w:r w:rsidR="00B16FBF">
        <w:t> </w:t>
      </w:r>
      <w:r w:rsidRPr="00674055">
        <w:t>observations finales</w:t>
      </w:r>
      <w:r w:rsidR="00B16FBF">
        <w:t> </w:t>
      </w:r>
      <w:r w:rsidRPr="00674055">
        <w:t>».</w:t>
      </w:r>
    </w:p>
  </w:footnote>
  <w:footnote w:id="6">
    <w:p w14:paraId="278C1C6A" w14:textId="5302B9A5" w:rsidR="00674055" w:rsidRDefault="00674055">
      <w:pPr>
        <w:pStyle w:val="Notedebasdepage"/>
      </w:pPr>
      <w:r>
        <w:tab/>
      </w:r>
      <w:r>
        <w:rPr>
          <w:rStyle w:val="Appelnotedebasdep"/>
        </w:rPr>
        <w:footnoteRef/>
      </w:r>
      <w:r>
        <w:tab/>
      </w:r>
      <w:r w:rsidRPr="00674055">
        <w:t>Paragraphe 48 des observations finales.</w:t>
      </w:r>
    </w:p>
  </w:footnote>
  <w:footnote w:id="7">
    <w:p w14:paraId="26DBEF8B" w14:textId="5B6F25D4" w:rsidR="00674055" w:rsidRDefault="00674055">
      <w:pPr>
        <w:pStyle w:val="Notedebasdepage"/>
      </w:pPr>
      <w:r>
        <w:tab/>
      </w:r>
      <w:r>
        <w:rPr>
          <w:rStyle w:val="Appelnotedebasdep"/>
        </w:rPr>
        <w:footnoteRef/>
      </w:r>
      <w:r>
        <w:tab/>
      </w:r>
      <w:r w:rsidRPr="00674055">
        <w:t>Ci-après le «</w:t>
      </w:r>
      <w:r w:rsidR="00B16FBF">
        <w:t> </w:t>
      </w:r>
      <w:r w:rsidRPr="00674055">
        <w:t>Comité permanent</w:t>
      </w:r>
      <w:r w:rsidR="00B16FBF">
        <w:t> </w:t>
      </w:r>
      <w:r w:rsidRPr="00674055">
        <w:t>».</w:t>
      </w:r>
    </w:p>
  </w:footnote>
  <w:footnote w:id="8">
    <w:p w14:paraId="6FD93595" w14:textId="36F79719" w:rsidR="00674055" w:rsidRDefault="00674055">
      <w:pPr>
        <w:pStyle w:val="Notedebasdepage"/>
      </w:pPr>
      <w:r>
        <w:tab/>
      </w:r>
      <w:r>
        <w:rPr>
          <w:rStyle w:val="Appelnotedebasdep"/>
        </w:rPr>
        <w:footnoteRef/>
      </w:r>
      <w:r>
        <w:tab/>
      </w:r>
      <w:r w:rsidRPr="00674055">
        <w:t>Paragraphe 44 des observations finales.</w:t>
      </w:r>
    </w:p>
  </w:footnote>
  <w:footnote w:id="9">
    <w:p w14:paraId="69522203" w14:textId="46046B7E" w:rsidR="00674055" w:rsidRDefault="00674055">
      <w:pPr>
        <w:pStyle w:val="Notedebasdepage"/>
      </w:pPr>
      <w:r>
        <w:tab/>
      </w:r>
      <w:r>
        <w:rPr>
          <w:rStyle w:val="Appelnotedebasdep"/>
        </w:rPr>
        <w:footnoteRef/>
      </w:r>
      <w:r>
        <w:tab/>
      </w:r>
      <w:r w:rsidRPr="00674055">
        <w:t>Paragraphe 45 des observations finales.</w:t>
      </w:r>
    </w:p>
  </w:footnote>
  <w:footnote w:id="10">
    <w:p w14:paraId="7F60E6C2" w14:textId="452945E7" w:rsidR="00D675AD" w:rsidRDefault="00D675AD">
      <w:pPr>
        <w:pStyle w:val="Notedebasdepage"/>
      </w:pPr>
      <w:r>
        <w:tab/>
      </w:r>
      <w:r>
        <w:rPr>
          <w:rStyle w:val="Appelnotedebasdep"/>
        </w:rPr>
        <w:footnoteRef/>
      </w:r>
      <w:r>
        <w:tab/>
      </w:r>
      <w:r w:rsidRPr="00D675AD">
        <w:t>Paragraphe 42 des observations finales.</w:t>
      </w:r>
    </w:p>
  </w:footnote>
  <w:footnote w:id="11">
    <w:p w14:paraId="3F008E7F" w14:textId="2CCFE031" w:rsidR="00D675AD" w:rsidRDefault="00D675AD">
      <w:pPr>
        <w:pStyle w:val="Notedebasdepage"/>
      </w:pPr>
      <w:r>
        <w:tab/>
      </w:r>
      <w:r>
        <w:rPr>
          <w:rStyle w:val="Appelnotedebasdep"/>
        </w:rPr>
        <w:footnoteRef/>
      </w:r>
      <w:r>
        <w:tab/>
      </w:r>
      <w:r w:rsidRPr="00D675AD">
        <w:t>Paragraphe 8 des observations finales.</w:t>
      </w:r>
    </w:p>
  </w:footnote>
  <w:footnote w:id="12">
    <w:p w14:paraId="127D79E5" w14:textId="4B06E51D" w:rsidR="00D675AD" w:rsidRDefault="00D675AD">
      <w:pPr>
        <w:pStyle w:val="Notedebasdepage"/>
      </w:pPr>
      <w:r>
        <w:tab/>
      </w:r>
      <w:r>
        <w:rPr>
          <w:rStyle w:val="Appelnotedebasdep"/>
        </w:rPr>
        <w:footnoteRef/>
      </w:r>
      <w:r>
        <w:tab/>
      </w:r>
      <w:r w:rsidRPr="00D675AD">
        <w:t>Paragraphe 8 des observations finales.</w:t>
      </w:r>
    </w:p>
  </w:footnote>
  <w:footnote w:id="13">
    <w:p w14:paraId="3BFA3045" w14:textId="7C373322" w:rsidR="009320CA" w:rsidRDefault="009320CA">
      <w:pPr>
        <w:pStyle w:val="Notedebasdepage"/>
      </w:pPr>
      <w:r>
        <w:tab/>
      </w:r>
      <w:r>
        <w:rPr>
          <w:rStyle w:val="Appelnotedebasdep"/>
        </w:rPr>
        <w:footnoteRef/>
      </w:r>
      <w:r>
        <w:tab/>
      </w:r>
      <w:r w:rsidRPr="009320CA">
        <w:t>Paragraphes 34 et 39 des observations finales.</w:t>
      </w:r>
    </w:p>
  </w:footnote>
  <w:footnote w:id="14">
    <w:p w14:paraId="1ED621C3" w14:textId="6049BC8B" w:rsidR="009320CA" w:rsidRDefault="009320CA">
      <w:pPr>
        <w:pStyle w:val="Notedebasdepage"/>
      </w:pPr>
      <w:r>
        <w:tab/>
      </w:r>
      <w:r>
        <w:rPr>
          <w:rStyle w:val="Appelnotedebasdep"/>
        </w:rPr>
        <w:footnoteRef/>
      </w:r>
      <w:r>
        <w:tab/>
      </w:r>
      <w:r w:rsidRPr="009320CA">
        <w:t>Paragraphe 40 des observations finales.</w:t>
      </w:r>
    </w:p>
  </w:footnote>
  <w:footnote w:id="15">
    <w:p w14:paraId="3BD6353C" w14:textId="7D7E8FD7" w:rsidR="009320CA" w:rsidRDefault="009320CA">
      <w:pPr>
        <w:pStyle w:val="Notedebasdepage"/>
      </w:pPr>
      <w:r>
        <w:tab/>
      </w:r>
      <w:r>
        <w:rPr>
          <w:rStyle w:val="Appelnotedebasdep"/>
        </w:rPr>
        <w:footnoteRef/>
      </w:r>
      <w:r>
        <w:tab/>
      </w:r>
      <w:r w:rsidRPr="009320CA">
        <w:t>Paragraphe 10 des observations finales.</w:t>
      </w:r>
    </w:p>
  </w:footnote>
  <w:footnote w:id="16">
    <w:p w14:paraId="1CEABC06" w14:textId="74C3891C" w:rsidR="00FF34BF" w:rsidRDefault="00FF34BF">
      <w:pPr>
        <w:pStyle w:val="Notedebasdepage"/>
      </w:pPr>
      <w:r>
        <w:tab/>
      </w:r>
      <w:r>
        <w:rPr>
          <w:rStyle w:val="Appelnotedebasdep"/>
        </w:rPr>
        <w:footnoteRef/>
      </w:r>
      <w:r>
        <w:tab/>
      </w:r>
      <w:r w:rsidRPr="00FF34BF">
        <w:t>Paragraphe 27 des observations finales.</w:t>
      </w:r>
    </w:p>
  </w:footnote>
  <w:footnote w:id="17">
    <w:p w14:paraId="0F65E548" w14:textId="4D3906F9" w:rsidR="00257FC4" w:rsidRDefault="00257FC4">
      <w:pPr>
        <w:pStyle w:val="Notedebasdepage"/>
      </w:pPr>
      <w:r>
        <w:tab/>
      </w:r>
      <w:r>
        <w:rPr>
          <w:rStyle w:val="Appelnotedebasdep"/>
        </w:rPr>
        <w:footnoteRef/>
      </w:r>
      <w:r>
        <w:tab/>
      </w:r>
      <w:r w:rsidRPr="00257FC4">
        <w:t>Paragraphe 43 des observations finales.</w:t>
      </w:r>
    </w:p>
  </w:footnote>
  <w:footnote w:id="18">
    <w:p w14:paraId="27532BB9" w14:textId="5DA6056B" w:rsidR="00257FC4" w:rsidRDefault="00257FC4">
      <w:pPr>
        <w:pStyle w:val="Notedebasdepage"/>
      </w:pPr>
      <w:r>
        <w:tab/>
      </w:r>
      <w:r>
        <w:rPr>
          <w:rStyle w:val="Appelnotedebasdep"/>
        </w:rPr>
        <w:footnoteRef/>
      </w:r>
      <w:r>
        <w:tab/>
      </w:r>
      <w:r w:rsidRPr="00257FC4">
        <w:t>Paragraphe 6 des observations finales.</w:t>
      </w:r>
    </w:p>
  </w:footnote>
  <w:footnote w:id="19">
    <w:p w14:paraId="1BC17B73" w14:textId="1C4CF5AE" w:rsidR="00257FC4" w:rsidRDefault="00257FC4">
      <w:pPr>
        <w:pStyle w:val="Notedebasdepage"/>
      </w:pPr>
      <w:r>
        <w:tab/>
      </w:r>
      <w:r>
        <w:rPr>
          <w:rStyle w:val="Appelnotedebasdep"/>
        </w:rPr>
        <w:footnoteRef/>
      </w:r>
      <w:r>
        <w:tab/>
      </w:r>
      <w:r w:rsidRPr="00257FC4">
        <w:t>Paragraphe 12 des observations finales.</w:t>
      </w:r>
    </w:p>
  </w:footnote>
  <w:footnote w:id="20">
    <w:p w14:paraId="0442CC68" w14:textId="3A9DCBC2" w:rsidR="00D4745E" w:rsidRDefault="00D4745E">
      <w:pPr>
        <w:pStyle w:val="Notedebasdepage"/>
      </w:pPr>
      <w:r>
        <w:tab/>
      </w:r>
      <w:r>
        <w:rPr>
          <w:rStyle w:val="Appelnotedebasdep"/>
        </w:rPr>
        <w:footnoteRef/>
      </w:r>
      <w:r>
        <w:tab/>
      </w:r>
      <w:r w:rsidRPr="00D4745E">
        <w:t>Paragraphe 28 des observations finales.</w:t>
      </w:r>
    </w:p>
  </w:footnote>
  <w:footnote w:id="21">
    <w:p w14:paraId="2CF2A0B0" w14:textId="0C62CF75" w:rsidR="00D4745E" w:rsidRDefault="00D4745E">
      <w:pPr>
        <w:pStyle w:val="Notedebasdepage"/>
      </w:pPr>
      <w:r>
        <w:tab/>
      </w:r>
      <w:r>
        <w:rPr>
          <w:rStyle w:val="Appelnotedebasdep"/>
        </w:rPr>
        <w:footnoteRef/>
      </w:r>
      <w:r>
        <w:tab/>
      </w:r>
      <w:r w:rsidRPr="00D4745E">
        <w:t>Paragraphe 28 des observations finales.</w:t>
      </w:r>
    </w:p>
  </w:footnote>
  <w:footnote w:id="22">
    <w:p w14:paraId="0CB1140E" w14:textId="5843ADBE" w:rsidR="00D4745E" w:rsidRDefault="00D4745E">
      <w:pPr>
        <w:pStyle w:val="Notedebasdepage"/>
      </w:pPr>
      <w:r>
        <w:tab/>
      </w:r>
      <w:r>
        <w:rPr>
          <w:rStyle w:val="Appelnotedebasdep"/>
        </w:rPr>
        <w:footnoteRef/>
      </w:r>
      <w:r>
        <w:tab/>
      </w:r>
      <w:r w:rsidRPr="00D4745E">
        <w:t>Paragraphe 10 des observations finales.</w:t>
      </w:r>
    </w:p>
  </w:footnote>
  <w:footnote w:id="23">
    <w:p w14:paraId="51D8BFEA" w14:textId="30C0692F" w:rsidR="00774C84" w:rsidRDefault="00774C84">
      <w:pPr>
        <w:pStyle w:val="Notedebasdepage"/>
      </w:pPr>
      <w:r>
        <w:tab/>
      </w:r>
      <w:r>
        <w:rPr>
          <w:rStyle w:val="Appelnotedebasdep"/>
        </w:rPr>
        <w:footnoteRef/>
      </w:r>
      <w:r>
        <w:tab/>
      </w:r>
      <w:r w:rsidRPr="00774C84">
        <w:t>Paragraphes 30 et 32 des observations finales.</w:t>
      </w:r>
    </w:p>
  </w:footnote>
  <w:footnote w:id="24">
    <w:p w14:paraId="759A528B" w14:textId="481F21BE" w:rsidR="00774C84" w:rsidRDefault="00774C84">
      <w:pPr>
        <w:pStyle w:val="Notedebasdepage"/>
      </w:pPr>
      <w:r>
        <w:tab/>
      </w:r>
      <w:r>
        <w:rPr>
          <w:rStyle w:val="Appelnotedebasdep"/>
        </w:rPr>
        <w:footnoteRef/>
      </w:r>
      <w:r>
        <w:tab/>
      </w:r>
      <w:r w:rsidRPr="00774C84">
        <w:t>Paragraphe 14 des observations finales.</w:t>
      </w:r>
    </w:p>
  </w:footnote>
  <w:footnote w:id="25">
    <w:p w14:paraId="2D31D7E1" w14:textId="38E561AC" w:rsidR="001E32FE" w:rsidRDefault="001E32FE">
      <w:pPr>
        <w:pStyle w:val="Notedebasdepage"/>
      </w:pPr>
      <w:r>
        <w:tab/>
      </w:r>
      <w:r>
        <w:rPr>
          <w:rStyle w:val="Appelnotedebasdep"/>
        </w:rPr>
        <w:footnoteRef/>
      </w:r>
      <w:r>
        <w:tab/>
      </w:r>
      <w:r w:rsidRPr="001E32FE">
        <w:t>Paragraphe 26 des observations finales.</w:t>
      </w:r>
    </w:p>
  </w:footnote>
  <w:footnote w:id="26">
    <w:p w14:paraId="000A46E3" w14:textId="11D66FA8" w:rsidR="001E32FE" w:rsidRDefault="001E32FE">
      <w:pPr>
        <w:pStyle w:val="Notedebasdepage"/>
      </w:pPr>
      <w:r>
        <w:tab/>
      </w:r>
      <w:r>
        <w:rPr>
          <w:rStyle w:val="Appelnotedebasdep"/>
        </w:rPr>
        <w:footnoteRef/>
      </w:r>
      <w:r>
        <w:tab/>
      </w:r>
      <w:r w:rsidRPr="001E32FE">
        <w:t>Paragraphe 24 des observations finales.</w:t>
      </w:r>
    </w:p>
  </w:footnote>
  <w:footnote w:id="27">
    <w:p w14:paraId="7B1F7DE7" w14:textId="4E9CDC5B" w:rsidR="007E12EB" w:rsidRDefault="007E12EB">
      <w:pPr>
        <w:pStyle w:val="Notedebasdepage"/>
      </w:pPr>
      <w:r>
        <w:tab/>
      </w:r>
      <w:r>
        <w:rPr>
          <w:rStyle w:val="Appelnotedebasdep"/>
        </w:rPr>
        <w:footnoteRef/>
      </w:r>
      <w:r>
        <w:tab/>
      </w:r>
      <w:r w:rsidRPr="007E12EB">
        <w:t>Paragraphe 28 des observations finales.</w:t>
      </w:r>
    </w:p>
  </w:footnote>
  <w:footnote w:id="28">
    <w:p w14:paraId="0EEED19E" w14:textId="5402A532" w:rsidR="00CD688C" w:rsidRDefault="00CD688C">
      <w:pPr>
        <w:pStyle w:val="Notedebasdepage"/>
      </w:pPr>
      <w:r>
        <w:tab/>
      </w:r>
      <w:r>
        <w:rPr>
          <w:rStyle w:val="Appelnotedebasdep"/>
        </w:rPr>
        <w:footnoteRef/>
      </w:r>
      <w:r>
        <w:tab/>
      </w:r>
      <w:r w:rsidRPr="0051610B">
        <w:t xml:space="preserve">Paragraphes </w:t>
      </w:r>
      <w:r w:rsidR="0051610B" w:rsidRPr="0051610B">
        <w:t xml:space="preserve">18 </w:t>
      </w:r>
      <w:r w:rsidRPr="0051610B">
        <w:t>(al. b) et e)), 20 (al. a)) et 22 (al. a),</w:t>
      </w:r>
      <w:r w:rsidRPr="00CD688C">
        <w:t xml:space="preserve"> b) et c)) des observations finales.</w:t>
      </w:r>
    </w:p>
  </w:footnote>
  <w:footnote w:id="29">
    <w:p w14:paraId="3E23C277" w14:textId="585465E4" w:rsidR="00CD688C" w:rsidRDefault="00CD688C">
      <w:pPr>
        <w:pStyle w:val="Notedebasdepage"/>
      </w:pPr>
      <w:r>
        <w:tab/>
      </w:r>
      <w:r>
        <w:rPr>
          <w:rStyle w:val="Appelnotedebasdep"/>
        </w:rPr>
        <w:footnoteRef/>
      </w:r>
      <w:r>
        <w:tab/>
      </w:r>
      <w:r w:rsidRPr="00CD688C">
        <w:t>Paragraphe 18 (al. a) et h)) des observations finales.</w:t>
      </w:r>
    </w:p>
  </w:footnote>
  <w:footnote w:id="30">
    <w:p w14:paraId="635158C7" w14:textId="240D6FCB" w:rsidR="00E4471A" w:rsidRDefault="00E4471A">
      <w:pPr>
        <w:pStyle w:val="Notedebasdepage"/>
      </w:pPr>
      <w:r>
        <w:tab/>
      </w:r>
      <w:r>
        <w:rPr>
          <w:rStyle w:val="Appelnotedebasdep"/>
        </w:rPr>
        <w:footnoteRef/>
      </w:r>
      <w:r>
        <w:tab/>
      </w:r>
      <w:r w:rsidRPr="00E4471A">
        <w:t>Paragraphe 18 (al. a)) des observations finales.</w:t>
      </w:r>
    </w:p>
  </w:footnote>
  <w:footnote w:id="31">
    <w:p w14:paraId="7D3AD455" w14:textId="5F519540" w:rsidR="00185F1D" w:rsidRDefault="00185F1D">
      <w:pPr>
        <w:pStyle w:val="Notedebasdepage"/>
      </w:pPr>
      <w:r>
        <w:tab/>
      </w:r>
      <w:r>
        <w:rPr>
          <w:rStyle w:val="Appelnotedebasdep"/>
        </w:rPr>
        <w:footnoteRef/>
      </w:r>
      <w:r>
        <w:tab/>
      </w:r>
      <w:r w:rsidRPr="00185F1D">
        <w:t>Paragraphes 18 (al. b) et e)), 20 (al. a), b) et d)), 22 (al. b)) et 36 des observations finales.</w:t>
      </w:r>
    </w:p>
  </w:footnote>
  <w:footnote w:id="32">
    <w:p w14:paraId="094C0333" w14:textId="7BF86020" w:rsidR="00185F1D" w:rsidRDefault="00185F1D">
      <w:pPr>
        <w:pStyle w:val="Notedebasdepage"/>
      </w:pPr>
      <w:r>
        <w:tab/>
      </w:r>
      <w:r>
        <w:rPr>
          <w:rStyle w:val="Appelnotedebasdep"/>
        </w:rPr>
        <w:footnoteRef/>
      </w:r>
      <w:r>
        <w:tab/>
      </w:r>
      <w:r w:rsidRPr="00185F1D">
        <w:t>Paragraphe 18 (al. c)) des observations finales.</w:t>
      </w:r>
    </w:p>
  </w:footnote>
  <w:footnote w:id="33">
    <w:p w14:paraId="7FB6213B" w14:textId="4B57235B" w:rsidR="00185F1D" w:rsidRDefault="00185F1D">
      <w:pPr>
        <w:pStyle w:val="Notedebasdepage"/>
      </w:pPr>
      <w:r>
        <w:tab/>
      </w:r>
      <w:r>
        <w:rPr>
          <w:rStyle w:val="Appelnotedebasdep"/>
        </w:rPr>
        <w:footnoteRef/>
      </w:r>
      <w:r>
        <w:tab/>
      </w:r>
      <w:r w:rsidRPr="00185F1D">
        <w:t>Paragraphe 18 (al. d)) des observations finales.</w:t>
      </w:r>
    </w:p>
  </w:footnote>
  <w:footnote w:id="34">
    <w:p w14:paraId="3648B5CE" w14:textId="1A6BB7A6" w:rsidR="000A2B05" w:rsidRDefault="000A2B05">
      <w:pPr>
        <w:pStyle w:val="Notedebasdepage"/>
      </w:pPr>
      <w:r>
        <w:tab/>
      </w:r>
      <w:r>
        <w:rPr>
          <w:rStyle w:val="Appelnotedebasdep"/>
        </w:rPr>
        <w:footnoteRef/>
      </w:r>
      <w:r>
        <w:tab/>
      </w:r>
      <w:r w:rsidRPr="000A2B05">
        <w:t>Paragraphe 18 (al. g)) des observations finales.</w:t>
      </w:r>
    </w:p>
  </w:footnote>
  <w:footnote w:id="35">
    <w:p w14:paraId="6B347D4C" w14:textId="33A71DBF" w:rsidR="000A2B05" w:rsidRDefault="000A2B05">
      <w:pPr>
        <w:pStyle w:val="Notedebasdepage"/>
      </w:pPr>
      <w:r>
        <w:tab/>
      </w:r>
      <w:r>
        <w:rPr>
          <w:rStyle w:val="Appelnotedebasdep"/>
        </w:rPr>
        <w:footnoteRef/>
      </w:r>
      <w:r>
        <w:tab/>
      </w:r>
      <w:r w:rsidRPr="000A2B05">
        <w:t>Paragraphe 20 (al. c)) des observations finales.</w:t>
      </w:r>
    </w:p>
  </w:footnote>
  <w:footnote w:id="36">
    <w:p w14:paraId="1BF8857C" w14:textId="01FE4A7D" w:rsidR="000A2B05" w:rsidRDefault="000A2B05">
      <w:pPr>
        <w:pStyle w:val="Notedebasdepage"/>
      </w:pPr>
      <w:r>
        <w:tab/>
      </w:r>
      <w:r>
        <w:rPr>
          <w:rStyle w:val="Appelnotedebasdep"/>
        </w:rPr>
        <w:footnoteRef/>
      </w:r>
      <w:r>
        <w:tab/>
      </w:r>
      <w:r w:rsidRPr="000A2B05">
        <w:t>Paragraphes 20 (al. a) et 22 (al. b) des observations finales.</w:t>
      </w:r>
    </w:p>
  </w:footnote>
  <w:footnote w:id="37">
    <w:p w14:paraId="2FD1EF00" w14:textId="664F9D6F" w:rsidR="000A2B05" w:rsidRDefault="000A2B05">
      <w:pPr>
        <w:pStyle w:val="Notedebasdepage"/>
      </w:pPr>
      <w:r>
        <w:tab/>
      </w:r>
      <w:r>
        <w:rPr>
          <w:rStyle w:val="Appelnotedebasdep"/>
        </w:rPr>
        <w:footnoteRef/>
      </w:r>
      <w:r>
        <w:tab/>
      </w:r>
      <w:r w:rsidRPr="000A2B05">
        <w:t>Paragraphe 20 (al. a) et b)) des observations finales.</w:t>
      </w:r>
    </w:p>
  </w:footnote>
  <w:footnote w:id="38">
    <w:p w14:paraId="63B0C346" w14:textId="373C25F1" w:rsidR="000A2B05" w:rsidRDefault="000A2B05">
      <w:pPr>
        <w:pStyle w:val="Notedebasdepage"/>
      </w:pPr>
      <w:r>
        <w:tab/>
      </w:r>
      <w:r>
        <w:rPr>
          <w:rStyle w:val="Appelnotedebasdep"/>
        </w:rPr>
        <w:footnoteRef/>
      </w:r>
      <w:r>
        <w:tab/>
      </w:r>
      <w:r w:rsidRPr="000A2B05">
        <w:t>Paragraphe 22 (al. b)) des observations finales.</w:t>
      </w:r>
    </w:p>
  </w:footnote>
  <w:footnote w:id="39">
    <w:p w14:paraId="32457925" w14:textId="6F316465" w:rsidR="001916CE" w:rsidRDefault="001916CE">
      <w:pPr>
        <w:pStyle w:val="Notedebasdepage"/>
      </w:pPr>
      <w:r>
        <w:tab/>
      </w:r>
      <w:r>
        <w:rPr>
          <w:rStyle w:val="Appelnotedebasdep"/>
        </w:rPr>
        <w:footnoteRef/>
      </w:r>
      <w:r>
        <w:tab/>
      </w:r>
      <w:r w:rsidRPr="001916CE">
        <w:t>Paragraphe 22 (al. a)) des observations finales.</w:t>
      </w:r>
    </w:p>
  </w:footnote>
  <w:footnote w:id="40">
    <w:p w14:paraId="13F0A21B" w14:textId="3645D0A0" w:rsidR="001916CE" w:rsidRDefault="001916CE">
      <w:pPr>
        <w:pStyle w:val="Notedebasdepage"/>
      </w:pPr>
      <w:r>
        <w:tab/>
      </w:r>
      <w:r>
        <w:rPr>
          <w:rStyle w:val="Appelnotedebasdep"/>
        </w:rPr>
        <w:footnoteRef/>
      </w:r>
      <w:r>
        <w:tab/>
      </w:r>
      <w:r w:rsidRPr="001916CE">
        <w:t>Paragraphes 20 (al. d)) et 22 (al. a) et c)) des observations finales.</w:t>
      </w:r>
    </w:p>
  </w:footnote>
  <w:footnote w:id="41">
    <w:p w14:paraId="02619EB0" w14:textId="0B8C1224" w:rsidR="001916CE" w:rsidRDefault="001916CE">
      <w:pPr>
        <w:pStyle w:val="Notedebasdepage"/>
      </w:pPr>
      <w:r>
        <w:tab/>
      </w:r>
      <w:r>
        <w:rPr>
          <w:rStyle w:val="Appelnotedebasdep"/>
        </w:rPr>
        <w:footnoteRef/>
      </w:r>
      <w:r>
        <w:tab/>
      </w:r>
      <w:r w:rsidRPr="001916CE">
        <w:t>Paragraphe 22 (al. c) et d)) des observations finales</w:t>
      </w:r>
      <w:r>
        <w:t>.</w:t>
      </w:r>
    </w:p>
  </w:footnote>
  <w:footnote w:id="42">
    <w:p w14:paraId="60ABDDE1" w14:textId="4763A014" w:rsidR="00726152" w:rsidRDefault="00726152">
      <w:pPr>
        <w:pStyle w:val="Notedebasdepage"/>
      </w:pPr>
      <w:r>
        <w:tab/>
      </w:r>
      <w:r>
        <w:rPr>
          <w:rStyle w:val="Appelnotedebasdep"/>
        </w:rPr>
        <w:footnoteRef/>
      </w:r>
      <w:r>
        <w:tab/>
      </w:r>
      <w:r w:rsidRPr="00726152">
        <w:t>Paragraphe 28 des observations finales.</w:t>
      </w:r>
    </w:p>
  </w:footnote>
  <w:footnote w:id="43">
    <w:p w14:paraId="0D509B34" w14:textId="6A8892A5" w:rsidR="00726152" w:rsidRDefault="00726152">
      <w:pPr>
        <w:pStyle w:val="Notedebasdepage"/>
      </w:pPr>
      <w:r>
        <w:tab/>
      </w:r>
      <w:r>
        <w:rPr>
          <w:rStyle w:val="Appelnotedebasdep"/>
        </w:rPr>
        <w:footnoteRef/>
      </w:r>
      <w:r>
        <w:tab/>
      </w:r>
      <w:r w:rsidRPr="00726152">
        <w:t>Paragraphe 28 des observations finales.</w:t>
      </w:r>
    </w:p>
  </w:footnote>
  <w:footnote w:id="44">
    <w:p w14:paraId="6450F383" w14:textId="56EC33F8" w:rsidR="008450B0" w:rsidRDefault="008450B0">
      <w:pPr>
        <w:pStyle w:val="Notedebasdepage"/>
      </w:pPr>
      <w:r>
        <w:tab/>
      </w:r>
      <w:r>
        <w:rPr>
          <w:rStyle w:val="Appelnotedebasdep"/>
        </w:rPr>
        <w:footnoteRef/>
      </w:r>
      <w:r>
        <w:tab/>
      </w:r>
      <w:r w:rsidRPr="008450B0">
        <w:t>Paragraphes 22 (al. a)) et 28 des observations finales.</w:t>
      </w:r>
    </w:p>
  </w:footnote>
  <w:footnote w:id="45">
    <w:p w14:paraId="097F62CF" w14:textId="374B5A7F" w:rsidR="00A20070" w:rsidRDefault="00A20070">
      <w:pPr>
        <w:pStyle w:val="Notedebasdepage"/>
      </w:pPr>
      <w:r>
        <w:tab/>
      </w:r>
      <w:r>
        <w:rPr>
          <w:rStyle w:val="Appelnotedebasdep"/>
        </w:rPr>
        <w:footnoteRef/>
      </w:r>
      <w:r>
        <w:tab/>
      </w:r>
      <w:r w:rsidRPr="00A20070">
        <w:t>Paragraphe 16 (al. a)) des observations finales.</w:t>
      </w:r>
    </w:p>
  </w:footnote>
  <w:footnote w:id="46">
    <w:p w14:paraId="453F19CB" w14:textId="055BFB7A" w:rsidR="00A20070" w:rsidRDefault="00A20070">
      <w:pPr>
        <w:pStyle w:val="Notedebasdepage"/>
      </w:pPr>
      <w:r>
        <w:tab/>
      </w:r>
      <w:r>
        <w:rPr>
          <w:rStyle w:val="Appelnotedebasdep"/>
        </w:rPr>
        <w:footnoteRef/>
      </w:r>
      <w:r>
        <w:tab/>
      </w:r>
      <w:r w:rsidRPr="00A20070">
        <w:t>Paragraphe 22 (al. a)) des observations finales.</w:t>
      </w:r>
    </w:p>
  </w:footnote>
  <w:footnote w:id="47">
    <w:p w14:paraId="37667672" w14:textId="2340713C" w:rsidR="00A20070" w:rsidRDefault="00A20070">
      <w:pPr>
        <w:pStyle w:val="Notedebasdepage"/>
      </w:pPr>
      <w:r>
        <w:tab/>
      </w:r>
      <w:r>
        <w:rPr>
          <w:rStyle w:val="Appelnotedebasdep"/>
        </w:rPr>
        <w:footnoteRef/>
      </w:r>
      <w:r>
        <w:tab/>
      </w:r>
      <w:r w:rsidRPr="00A20070">
        <w:t>Paragraphe 16 (al. a)) des observations finales.</w:t>
      </w:r>
    </w:p>
  </w:footnote>
  <w:footnote w:id="48">
    <w:p w14:paraId="70BDF980" w14:textId="5D4E0F74" w:rsidR="00A20070" w:rsidRDefault="00A20070">
      <w:pPr>
        <w:pStyle w:val="Notedebasdepage"/>
      </w:pPr>
      <w:r>
        <w:tab/>
      </w:r>
      <w:r>
        <w:rPr>
          <w:rStyle w:val="Appelnotedebasdep"/>
        </w:rPr>
        <w:footnoteRef/>
      </w:r>
      <w:r>
        <w:tab/>
      </w:r>
      <w:r w:rsidRPr="00A20070">
        <w:t>Paragraphe 16 (al. a)) des observations finales.</w:t>
      </w:r>
    </w:p>
  </w:footnote>
  <w:footnote w:id="49">
    <w:p w14:paraId="4A9CD3CD" w14:textId="349CBF38" w:rsidR="00DC634D" w:rsidRDefault="00DC634D">
      <w:pPr>
        <w:pStyle w:val="Notedebasdepage"/>
      </w:pPr>
      <w:r>
        <w:tab/>
      </w:r>
      <w:r>
        <w:rPr>
          <w:rStyle w:val="Appelnotedebasdep"/>
        </w:rPr>
        <w:footnoteRef/>
      </w:r>
      <w:r>
        <w:tab/>
      </w:r>
      <w:r w:rsidRPr="00DC634D">
        <w:t>Paragraphe 38 des observations finales.</w:t>
      </w:r>
    </w:p>
  </w:footnote>
  <w:footnote w:id="50">
    <w:p w14:paraId="67717922" w14:textId="3BBB7082" w:rsidR="00DC634D" w:rsidRDefault="00DC634D">
      <w:pPr>
        <w:pStyle w:val="Notedebasdepage"/>
      </w:pPr>
      <w:r>
        <w:tab/>
      </w:r>
      <w:r>
        <w:rPr>
          <w:rStyle w:val="Appelnotedebasdep"/>
        </w:rPr>
        <w:footnoteRef/>
      </w:r>
      <w:r>
        <w:tab/>
      </w:r>
      <w:r w:rsidRPr="00DC634D">
        <w:t>Paragraphe 38 des observations finales.</w:t>
      </w:r>
    </w:p>
  </w:footnote>
  <w:footnote w:id="51">
    <w:p w14:paraId="63681CA5" w14:textId="5459E298" w:rsidR="00DC634D" w:rsidRDefault="00DC634D">
      <w:pPr>
        <w:pStyle w:val="Notedebasdepage"/>
      </w:pPr>
      <w:r>
        <w:tab/>
      </w:r>
      <w:r>
        <w:rPr>
          <w:rStyle w:val="Appelnotedebasdep"/>
        </w:rPr>
        <w:footnoteRef/>
      </w:r>
      <w:r>
        <w:tab/>
      </w:r>
      <w:r w:rsidRPr="00DC634D">
        <w:t>Paragraphes 16 (al. b) et c)), 22 (al. b)), 26 et 38 des observations finales.</w:t>
      </w:r>
    </w:p>
  </w:footnote>
  <w:footnote w:id="52">
    <w:p w14:paraId="4B6B40C2" w14:textId="3A84A9BB" w:rsidR="00DC634D" w:rsidRDefault="00DC634D">
      <w:pPr>
        <w:pStyle w:val="Notedebasdepage"/>
      </w:pPr>
      <w:r>
        <w:tab/>
      </w:r>
      <w:r>
        <w:rPr>
          <w:rStyle w:val="Appelnotedebasdep"/>
        </w:rPr>
        <w:footnoteRef/>
      </w:r>
      <w:r>
        <w:tab/>
      </w:r>
      <w:r w:rsidRPr="00DC634D">
        <w:t>Paragraphe 47 des observations finales.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B5420C" w14:textId="1F3687DF" w:rsidR="002B35F8" w:rsidRPr="002B35F8" w:rsidRDefault="00BC2D0D">
    <w:pPr>
      <w:pStyle w:val="En-tte"/>
    </w:pPr>
    <w:fldSimple w:instr=" TITLE  \* MERGEFORMAT ">
      <w:r w:rsidR="002B35F8">
        <w:t>CERD/C/SAU/10-11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03C14" w14:textId="78460ABF" w:rsidR="002B35F8" w:rsidRPr="002B35F8" w:rsidRDefault="00BC2D0D" w:rsidP="002B35F8">
    <w:pPr>
      <w:pStyle w:val="En-tte"/>
      <w:jc w:val="right"/>
    </w:pPr>
    <w:fldSimple w:instr=" TITLE  \* MERGEFORMAT ">
      <w:r w:rsidR="002B35F8">
        <w:t>CERD/C/SAU/10-11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5"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376122401">
    <w:abstractNumId w:val="6"/>
  </w:num>
  <w:num w:numId="2" w16cid:durableId="188028843">
    <w:abstractNumId w:val="4"/>
  </w:num>
  <w:num w:numId="3" w16cid:durableId="2007442725">
    <w:abstractNumId w:val="1"/>
  </w:num>
  <w:num w:numId="4" w16cid:durableId="822549883">
    <w:abstractNumId w:val="0"/>
  </w:num>
  <w:num w:numId="5" w16cid:durableId="815881328">
    <w:abstractNumId w:val="5"/>
  </w:num>
  <w:num w:numId="6" w16cid:durableId="1978490592">
    <w:abstractNumId w:val="3"/>
  </w:num>
  <w:num w:numId="7" w16cid:durableId="1920483199">
    <w:abstractNumId w:val="2"/>
  </w:num>
  <w:num w:numId="8" w16cid:durableId="1033968969">
    <w:abstractNumId w:val="7"/>
  </w:num>
  <w:num w:numId="9" w16cid:durableId="136187145">
    <w:abstractNumId w:val="6"/>
  </w:num>
  <w:num w:numId="10" w16cid:durableId="1360743155">
    <w:abstractNumId w:val="6"/>
  </w:num>
  <w:num w:numId="11" w16cid:durableId="2144494342">
    <w:abstractNumId w:val="6"/>
  </w:num>
  <w:num w:numId="12" w16cid:durableId="1080828069">
    <w:abstractNumId w:val="6"/>
  </w:num>
  <w:num w:numId="13" w16cid:durableId="691690991">
    <w:abstractNumId w:val="6"/>
  </w:num>
  <w:num w:numId="14" w16cid:durableId="1434134560">
    <w:abstractNumId w:val="6"/>
  </w:num>
  <w:num w:numId="15" w16cid:durableId="1373308384">
    <w:abstractNumId w:val="6"/>
  </w:num>
  <w:num w:numId="16" w16cid:durableId="619917422">
    <w:abstractNumId w:val="6"/>
  </w:num>
  <w:num w:numId="17" w16cid:durableId="1858231217">
    <w:abstractNumId w:val="6"/>
  </w:num>
  <w:num w:numId="18" w16cid:durableId="529420440">
    <w:abstractNumId w:val="6"/>
  </w:num>
  <w:num w:numId="19" w16cid:durableId="1302804390">
    <w:abstractNumId w:val="6"/>
  </w:num>
  <w:num w:numId="20" w16cid:durableId="1739596809">
    <w:abstractNumId w:val="6"/>
  </w:num>
  <w:num w:numId="21" w16cid:durableId="1979458051">
    <w:abstractNumId w:val="6"/>
  </w:num>
  <w:num w:numId="22" w16cid:durableId="1423649148">
    <w:abstractNumId w:val="6"/>
  </w:num>
  <w:num w:numId="23" w16cid:durableId="590965251">
    <w:abstractNumId w:val="6"/>
  </w:num>
  <w:num w:numId="24" w16cid:durableId="237443902">
    <w:abstractNumId w:val="6"/>
  </w:num>
  <w:num w:numId="25" w16cid:durableId="2061318256">
    <w:abstractNumId w:val="6"/>
  </w:num>
  <w:num w:numId="26" w16cid:durableId="689530663">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A63"/>
    <w:rsid w:val="00017531"/>
    <w:rsid w:val="00017F94"/>
    <w:rsid w:val="00023842"/>
    <w:rsid w:val="000334F9"/>
    <w:rsid w:val="000370C4"/>
    <w:rsid w:val="00057EAB"/>
    <w:rsid w:val="000635A3"/>
    <w:rsid w:val="0007796D"/>
    <w:rsid w:val="00091ACD"/>
    <w:rsid w:val="000A2B05"/>
    <w:rsid w:val="000B7790"/>
    <w:rsid w:val="000E5EB6"/>
    <w:rsid w:val="000F668C"/>
    <w:rsid w:val="0010753A"/>
    <w:rsid w:val="00111F2F"/>
    <w:rsid w:val="00124E95"/>
    <w:rsid w:val="00134890"/>
    <w:rsid w:val="0014365E"/>
    <w:rsid w:val="00167B96"/>
    <w:rsid w:val="00176178"/>
    <w:rsid w:val="00185F1D"/>
    <w:rsid w:val="001916CE"/>
    <w:rsid w:val="00192445"/>
    <w:rsid w:val="00195CE8"/>
    <w:rsid w:val="001B4150"/>
    <w:rsid w:val="001C6C2C"/>
    <w:rsid w:val="001D08D0"/>
    <w:rsid w:val="001D58CF"/>
    <w:rsid w:val="001E32FE"/>
    <w:rsid w:val="001F525A"/>
    <w:rsid w:val="00215BEC"/>
    <w:rsid w:val="00217900"/>
    <w:rsid w:val="00223272"/>
    <w:rsid w:val="00232E98"/>
    <w:rsid w:val="0024779E"/>
    <w:rsid w:val="00257FC4"/>
    <w:rsid w:val="00262657"/>
    <w:rsid w:val="00295FD9"/>
    <w:rsid w:val="002B35F8"/>
    <w:rsid w:val="002B4FBC"/>
    <w:rsid w:val="002C18FF"/>
    <w:rsid w:val="002C59C5"/>
    <w:rsid w:val="002E2B8A"/>
    <w:rsid w:val="002F18FF"/>
    <w:rsid w:val="00381AA5"/>
    <w:rsid w:val="003933BF"/>
    <w:rsid w:val="003938D3"/>
    <w:rsid w:val="003E18C1"/>
    <w:rsid w:val="003F031A"/>
    <w:rsid w:val="003F1FBC"/>
    <w:rsid w:val="00446FE5"/>
    <w:rsid w:val="00452396"/>
    <w:rsid w:val="00455C3D"/>
    <w:rsid w:val="004800B0"/>
    <w:rsid w:val="004F094E"/>
    <w:rsid w:val="00511573"/>
    <w:rsid w:val="0051610B"/>
    <w:rsid w:val="005308B7"/>
    <w:rsid w:val="005505B7"/>
    <w:rsid w:val="0055632E"/>
    <w:rsid w:val="00573BE5"/>
    <w:rsid w:val="00586ED3"/>
    <w:rsid w:val="00595A5F"/>
    <w:rsid w:val="00596AA9"/>
    <w:rsid w:val="005B1DBD"/>
    <w:rsid w:val="005C599C"/>
    <w:rsid w:val="005E54A6"/>
    <w:rsid w:val="005F62C9"/>
    <w:rsid w:val="0060287F"/>
    <w:rsid w:val="00623CA8"/>
    <w:rsid w:val="00626353"/>
    <w:rsid w:val="0062732C"/>
    <w:rsid w:val="00635D09"/>
    <w:rsid w:val="00660F15"/>
    <w:rsid w:val="006713EE"/>
    <w:rsid w:val="00674055"/>
    <w:rsid w:val="00680A78"/>
    <w:rsid w:val="006A4747"/>
    <w:rsid w:val="006B21DC"/>
    <w:rsid w:val="006B5497"/>
    <w:rsid w:val="006D468D"/>
    <w:rsid w:val="006E0451"/>
    <w:rsid w:val="006E4416"/>
    <w:rsid w:val="00712E6E"/>
    <w:rsid w:val="0071601D"/>
    <w:rsid w:val="00726152"/>
    <w:rsid w:val="00734786"/>
    <w:rsid w:val="00760074"/>
    <w:rsid w:val="00774C84"/>
    <w:rsid w:val="00780585"/>
    <w:rsid w:val="00781B81"/>
    <w:rsid w:val="00783E9F"/>
    <w:rsid w:val="007A2DDF"/>
    <w:rsid w:val="007A62E6"/>
    <w:rsid w:val="007A77ED"/>
    <w:rsid w:val="007C45A1"/>
    <w:rsid w:val="007D5DC7"/>
    <w:rsid w:val="007E0381"/>
    <w:rsid w:val="007E12EB"/>
    <w:rsid w:val="0080684C"/>
    <w:rsid w:val="00810BB8"/>
    <w:rsid w:val="00826A45"/>
    <w:rsid w:val="00830D88"/>
    <w:rsid w:val="00832328"/>
    <w:rsid w:val="0083415E"/>
    <w:rsid w:val="0083744E"/>
    <w:rsid w:val="00842904"/>
    <w:rsid w:val="008450B0"/>
    <w:rsid w:val="0085171B"/>
    <w:rsid w:val="008661D5"/>
    <w:rsid w:val="00871C75"/>
    <w:rsid w:val="008722F7"/>
    <w:rsid w:val="008776DC"/>
    <w:rsid w:val="00895414"/>
    <w:rsid w:val="008E0036"/>
    <w:rsid w:val="008E0536"/>
    <w:rsid w:val="008E4103"/>
    <w:rsid w:val="00905EF0"/>
    <w:rsid w:val="00913F5C"/>
    <w:rsid w:val="009212D3"/>
    <w:rsid w:val="00931B7C"/>
    <w:rsid w:val="009320CA"/>
    <w:rsid w:val="0095260D"/>
    <w:rsid w:val="009705C8"/>
    <w:rsid w:val="00984B29"/>
    <w:rsid w:val="009A685F"/>
    <w:rsid w:val="009B6B30"/>
    <w:rsid w:val="009C626E"/>
    <w:rsid w:val="009D5F1A"/>
    <w:rsid w:val="009E0212"/>
    <w:rsid w:val="009E37F9"/>
    <w:rsid w:val="009E6E34"/>
    <w:rsid w:val="00A20070"/>
    <w:rsid w:val="00A233CB"/>
    <w:rsid w:val="00A27183"/>
    <w:rsid w:val="00A27D0E"/>
    <w:rsid w:val="00A30353"/>
    <w:rsid w:val="00A45F12"/>
    <w:rsid w:val="00A755BA"/>
    <w:rsid w:val="00A83B67"/>
    <w:rsid w:val="00A9215E"/>
    <w:rsid w:val="00A93622"/>
    <w:rsid w:val="00A9647D"/>
    <w:rsid w:val="00AC177B"/>
    <w:rsid w:val="00AC3823"/>
    <w:rsid w:val="00AE323C"/>
    <w:rsid w:val="00B00181"/>
    <w:rsid w:val="00B048EB"/>
    <w:rsid w:val="00B067C5"/>
    <w:rsid w:val="00B16FBF"/>
    <w:rsid w:val="00B307A5"/>
    <w:rsid w:val="00B63AC7"/>
    <w:rsid w:val="00B765F7"/>
    <w:rsid w:val="00B9031B"/>
    <w:rsid w:val="00BA0CA9"/>
    <w:rsid w:val="00BA67F3"/>
    <w:rsid w:val="00BB0B66"/>
    <w:rsid w:val="00BB1225"/>
    <w:rsid w:val="00BB19C3"/>
    <w:rsid w:val="00BB60E9"/>
    <w:rsid w:val="00BC2D0D"/>
    <w:rsid w:val="00BD560A"/>
    <w:rsid w:val="00BE1A6C"/>
    <w:rsid w:val="00BF3F5D"/>
    <w:rsid w:val="00C000E7"/>
    <w:rsid w:val="00C02897"/>
    <w:rsid w:val="00C515F0"/>
    <w:rsid w:val="00C723F3"/>
    <w:rsid w:val="00CB2358"/>
    <w:rsid w:val="00CC57EF"/>
    <w:rsid w:val="00CD688C"/>
    <w:rsid w:val="00CE4232"/>
    <w:rsid w:val="00D00DC4"/>
    <w:rsid w:val="00D22243"/>
    <w:rsid w:val="00D22379"/>
    <w:rsid w:val="00D23516"/>
    <w:rsid w:val="00D3349B"/>
    <w:rsid w:val="00D3439C"/>
    <w:rsid w:val="00D408E8"/>
    <w:rsid w:val="00D4275F"/>
    <w:rsid w:val="00D4745E"/>
    <w:rsid w:val="00D52196"/>
    <w:rsid w:val="00D675AD"/>
    <w:rsid w:val="00D85DEA"/>
    <w:rsid w:val="00D964F7"/>
    <w:rsid w:val="00DB0199"/>
    <w:rsid w:val="00DB1831"/>
    <w:rsid w:val="00DC0149"/>
    <w:rsid w:val="00DC634D"/>
    <w:rsid w:val="00DD3BFD"/>
    <w:rsid w:val="00DD5215"/>
    <w:rsid w:val="00DE3D8F"/>
    <w:rsid w:val="00DE6300"/>
    <w:rsid w:val="00DF6678"/>
    <w:rsid w:val="00E4182B"/>
    <w:rsid w:val="00E43B40"/>
    <w:rsid w:val="00E4471A"/>
    <w:rsid w:val="00E53A63"/>
    <w:rsid w:val="00E6697F"/>
    <w:rsid w:val="00E747D2"/>
    <w:rsid w:val="00E74E0E"/>
    <w:rsid w:val="00E84E25"/>
    <w:rsid w:val="00E944D9"/>
    <w:rsid w:val="00EB6E97"/>
    <w:rsid w:val="00EC5190"/>
    <w:rsid w:val="00ED45D6"/>
    <w:rsid w:val="00EE523A"/>
    <w:rsid w:val="00EF4C69"/>
    <w:rsid w:val="00F2264C"/>
    <w:rsid w:val="00F660DF"/>
    <w:rsid w:val="00F767E1"/>
    <w:rsid w:val="00F95996"/>
    <w:rsid w:val="00F95C08"/>
    <w:rsid w:val="00FD53F2"/>
    <w:rsid w:val="00FE36E0"/>
    <w:rsid w:val="00FF34B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3C273F65"/>
  <w15:docId w15:val="{160235B8-09AA-4866-9599-E6C6E3BF8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Table_GA"/>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uiPriority w:val="9"/>
    <w:qFormat/>
    <w:rsid w:val="00023842"/>
    <w:pPr>
      <w:outlineLvl w:val="1"/>
    </w:pPr>
  </w:style>
  <w:style w:type="paragraph" w:styleId="Titre3">
    <w:name w:val="heading 3"/>
    <w:basedOn w:val="Normal"/>
    <w:next w:val="Normal"/>
    <w:link w:val="Titre3Car"/>
    <w:uiPriority w:val="9"/>
    <w:qFormat/>
    <w:rsid w:val="00023842"/>
    <w:pPr>
      <w:outlineLvl w:val="2"/>
    </w:pPr>
  </w:style>
  <w:style w:type="paragraph" w:styleId="Titre4">
    <w:name w:val="heading 4"/>
    <w:basedOn w:val="Normal"/>
    <w:next w:val="Normal"/>
    <w:link w:val="Titre4Car"/>
    <w:uiPriority w:val="9"/>
    <w:qFormat/>
    <w:rsid w:val="00023842"/>
    <w:pPr>
      <w:outlineLvl w:val="3"/>
    </w:pPr>
  </w:style>
  <w:style w:type="paragraph" w:styleId="Titre5">
    <w:name w:val="heading 5"/>
    <w:basedOn w:val="Normal"/>
    <w:next w:val="Normal"/>
    <w:link w:val="Titre5Car"/>
    <w:uiPriority w:val="9"/>
    <w:qFormat/>
    <w:rsid w:val="00023842"/>
    <w:pPr>
      <w:outlineLvl w:val="4"/>
    </w:pPr>
  </w:style>
  <w:style w:type="paragraph" w:styleId="Titre6">
    <w:name w:val="heading 6"/>
    <w:basedOn w:val="Normal"/>
    <w:next w:val="Normal"/>
    <w:link w:val="Titre6Car"/>
    <w:uiPriority w:val="9"/>
    <w:qFormat/>
    <w:rsid w:val="00023842"/>
    <w:pPr>
      <w:outlineLvl w:val="5"/>
    </w:pPr>
  </w:style>
  <w:style w:type="paragraph" w:styleId="Titre7">
    <w:name w:val="heading 7"/>
    <w:basedOn w:val="Normal"/>
    <w:next w:val="Normal"/>
    <w:link w:val="Titre7Car"/>
    <w:uiPriority w:val="9"/>
    <w:qFormat/>
    <w:rsid w:val="00023842"/>
    <w:pPr>
      <w:outlineLvl w:val="6"/>
    </w:pPr>
  </w:style>
  <w:style w:type="paragraph" w:styleId="Titre8">
    <w:name w:val="heading 8"/>
    <w:basedOn w:val="Normal"/>
    <w:next w:val="Normal"/>
    <w:link w:val="Titre8Car"/>
    <w:uiPriority w:val="9"/>
    <w:qFormat/>
    <w:rsid w:val="00023842"/>
    <w:pPr>
      <w:outlineLvl w:val="7"/>
    </w:pPr>
  </w:style>
  <w:style w:type="paragraph" w:styleId="Titre9">
    <w:name w:val="heading 9"/>
    <w:basedOn w:val="Normal"/>
    <w:next w:val="Normal"/>
    <w:link w:val="Titre9Car"/>
    <w:uiPriority w:val="9"/>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6_GA"/>
    <w:basedOn w:val="Normal"/>
    <w:next w:val="Normal"/>
    <w:link w:val="En-tteCar"/>
    <w:uiPriority w:val="99"/>
    <w:qFormat/>
    <w:rsid w:val="004F094E"/>
    <w:pPr>
      <w:pBdr>
        <w:bottom w:val="single" w:sz="4" w:space="4" w:color="auto"/>
      </w:pBdr>
      <w:spacing w:line="240" w:lineRule="auto"/>
    </w:pPr>
    <w:rPr>
      <w:b/>
      <w:sz w:val="18"/>
    </w:rPr>
  </w:style>
  <w:style w:type="character" w:customStyle="1" w:styleId="En-tteCar">
    <w:name w:val="En-tête Car"/>
    <w:aliases w:val="6_G Car,6_GA Car"/>
    <w:basedOn w:val="Policepardfaut"/>
    <w:link w:val="En-tte"/>
    <w:uiPriority w:val="99"/>
    <w:rsid w:val="004F094E"/>
    <w:rPr>
      <w:rFonts w:ascii="Times New Roman" w:eastAsiaTheme="minorHAnsi" w:hAnsi="Times New Roman" w:cs="Times New Roman"/>
      <w:b/>
      <w:sz w:val="18"/>
      <w:szCs w:val="20"/>
      <w:lang w:eastAsia="en-US"/>
    </w:rPr>
  </w:style>
  <w:style w:type="paragraph" w:styleId="Pieddepage">
    <w:name w:val="footer"/>
    <w:aliases w:val="3_G,3_GA"/>
    <w:basedOn w:val="Normal"/>
    <w:next w:val="Normal"/>
    <w:link w:val="PieddepageCar"/>
    <w:qFormat/>
    <w:rsid w:val="004F094E"/>
    <w:pPr>
      <w:spacing w:line="240" w:lineRule="auto"/>
    </w:pPr>
    <w:rPr>
      <w:sz w:val="16"/>
    </w:rPr>
  </w:style>
  <w:style w:type="character" w:customStyle="1" w:styleId="PieddepageCar">
    <w:name w:val="Pied de page Car"/>
    <w:aliases w:val="3_G Car,3_GA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
      </w:numPr>
      <w:spacing w:after="120"/>
      <w:ind w:right="1134"/>
      <w:jc w:val="both"/>
    </w:pPr>
  </w:style>
  <w:style w:type="paragraph" w:customStyle="1" w:styleId="Bullet2G">
    <w:name w:val="_Bullet 2_G"/>
    <w:basedOn w:val="Normal"/>
    <w:qFormat/>
    <w:rsid w:val="004F094E"/>
    <w:pPr>
      <w:numPr>
        <w:numId w:val="2"/>
      </w:numPr>
      <w:spacing w:after="120"/>
      <w:ind w:right="1134"/>
      <w:jc w:val="both"/>
    </w:pPr>
  </w:style>
  <w:style w:type="paragraph" w:customStyle="1" w:styleId="ParNoG">
    <w:name w:val="_ParNo_G"/>
    <w:basedOn w:val="Normal"/>
    <w:qFormat/>
    <w:rsid w:val="004F094E"/>
    <w:pPr>
      <w:numPr>
        <w:numId w:val="3"/>
      </w:numPr>
      <w:tabs>
        <w:tab w:val="left" w:pos="1701"/>
        <w:tab w:val="left" w:pos="2268"/>
        <w:tab w:val="left" w:pos="2835"/>
      </w:tabs>
      <w:spacing w:after="120"/>
      <w:ind w:right="1134"/>
      <w:jc w:val="both"/>
    </w:pPr>
  </w:style>
  <w:style w:type="character" w:styleId="Appelnotedebasdep">
    <w:name w:val="footnote reference"/>
    <w:aliases w:val="4_G,Footnotes refss,Footnote Ref,16 Point,Superscript 6 Point,callout,Ref,de nota al pie,ftref,BVI fnr,fr,Used by Word for Help footnote symbols,BVI fnr Char Char Char Char Char Char,BVI fnr Char Char1 Char,f"/>
    <w:basedOn w:val="Policepardfaut"/>
    <w:uiPriority w:val="99"/>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aliases w:val="Ärendeförteckning"/>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Footnote Text Char Знак Знак,Footnote Text Char Знак,Текст сноски Знак Знак Знак Знак,stile 1,Footnote Text Char1,Footnote Text Char Char,Footnote Text Char Char Char,Footnote Text Char Char Char Char Char,Fo"/>
    <w:basedOn w:val="Normal"/>
    <w:link w:val="NotedebasdepageCar"/>
    <w:uiPriority w:val="99"/>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Знак Знак Car,Footnote Text Char Знак Car,Текст сноски Знак Знак Знак Знак Car,stile 1 Car,Footnote Text Char1 Car,Footnote Text Char Char Car,Footnote Text Char Char Char Car,Fo Car"/>
    <w:basedOn w:val="Policepardfaut"/>
    <w:link w:val="Notedebasdepage"/>
    <w:uiPriority w:val="99"/>
    <w:rsid w:val="004F094E"/>
    <w:rPr>
      <w:rFonts w:ascii="Times New Roman" w:eastAsiaTheme="minorHAnsi" w:hAnsi="Times New Roman" w:cs="Times New Roman"/>
      <w:sz w:val="18"/>
      <w:szCs w:val="20"/>
      <w:lang w:eastAsia="en-US"/>
    </w:rPr>
  </w:style>
  <w:style w:type="paragraph" w:styleId="Notedefin">
    <w:name w:val="endnote text"/>
    <w:aliases w:val="2_G,2_ GA"/>
    <w:basedOn w:val="Notedebasdepage"/>
    <w:link w:val="NotedefinCar"/>
    <w:uiPriority w:val="99"/>
    <w:qFormat/>
    <w:rsid w:val="004F094E"/>
  </w:style>
  <w:style w:type="character" w:customStyle="1" w:styleId="NotedefinCar">
    <w:name w:val="Note de fin Car"/>
    <w:aliases w:val="2_G Car,2_ GA Car"/>
    <w:basedOn w:val="Policepardfaut"/>
    <w:link w:val="Notedefin"/>
    <w:uiPriority w:val="99"/>
    <w:rsid w:val="004F094E"/>
    <w:rPr>
      <w:rFonts w:ascii="Times New Roman" w:eastAsiaTheme="minorHAnsi" w:hAnsi="Times New Roman" w:cs="Times New Roman"/>
      <w:sz w:val="18"/>
      <w:szCs w:val="20"/>
      <w:lang w:eastAsia="en-US"/>
    </w:rPr>
  </w:style>
  <w:style w:type="character" w:styleId="Numrodepage">
    <w:name w:val="page number"/>
    <w:aliases w:val="7_G,7_GA"/>
    <w:basedOn w:val="Policepardfaut"/>
    <w:qFormat/>
    <w:rsid w:val="004F094E"/>
    <w:rPr>
      <w:rFonts w:ascii="Times New Roman" w:hAnsi="Times New Roman"/>
      <w:b/>
      <w:sz w:val="18"/>
      <w:lang w:val="fr-CH"/>
    </w:rPr>
  </w:style>
  <w:style w:type="character" w:customStyle="1" w:styleId="Titre1Car">
    <w:name w:val="Titre 1 Car"/>
    <w:aliases w:val="Table_G Car,Table_GA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uiPriority w:val="9"/>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uiPriority w:val="9"/>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uiPriority w:val="9"/>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uiPriority w:val="9"/>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uiPriority w:val="9"/>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uiPriority w:val="9"/>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uiPriority w:val="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customStyle="1" w:styleId="HMGA">
    <w:name w:val="_ H __M_GA"/>
    <w:basedOn w:val="Normal"/>
    <w:next w:val="SingleTxtGA"/>
    <w:qFormat/>
    <w:rsid w:val="002B35F8"/>
    <w:pPr>
      <w:keepNext/>
      <w:keepLines/>
      <w:tabs>
        <w:tab w:val="right" w:pos="1021"/>
      </w:tabs>
      <w:kinsoku/>
      <w:overflowPunct/>
      <w:autoSpaceDE/>
      <w:autoSpaceDN/>
      <w:bidi/>
      <w:adjustRightInd/>
      <w:snapToGrid/>
      <w:spacing w:before="360" w:after="240" w:line="480" w:lineRule="exact"/>
      <w:ind w:left="1247" w:right="1247" w:hanging="1247"/>
      <w:jc w:val="lowKashida"/>
      <w:outlineLvl w:val="0"/>
    </w:pPr>
    <w:rPr>
      <w:rFonts w:eastAsia="PMingLiU" w:cs="Simplified Arabic"/>
      <w:b/>
      <w:bCs/>
      <w:sz w:val="36"/>
      <w:szCs w:val="36"/>
      <w:lang w:val="en-GB"/>
    </w:rPr>
  </w:style>
  <w:style w:type="paragraph" w:customStyle="1" w:styleId="HChGA">
    <w:name w:val="_ H _Ch_GA"/>
    <w:basedOn w:val="Normal"/>
    <w:next w:val="SingleTxtGA"/>
    <w:qFormat/>
    <w:rsid w:val="002B35F8"/>
    <w:pPr>
      <w:keepNext/>
      <w:keepLines/>
      <w:tabs>
        <w:tab w:val="right" w:pos="1021"/>
      </w:tabs>
      <w:kinsoku/>
      <w:overflowPunct/>
      <w:autoSpaceDE/>
      <w:autoSpaceDN/>
      <w:bidi/>
      <w:adjustRightInd/>
      <w:snapToGrid/>
      <w:spacing w:before="360" w:after="240" w:line="440" w:lineRule="exact"/>
      <w:ind w:left="1247" w:right="1247" w:hanging="1247"/>
      <w:jc w:val="lowKashida"/>
      <w:outlineLvl w:val="1"/>
    </w:pPr>
    <w:rPr>
      <w:rFonts w:eastAsia="PMingLiU" w:cs="Simplified Arabic"/>
      <w:b/>
      <w:bCs/>
      <w:sz w:val="30"/>
      <w:szCs w:val="30"/>
      <w:lang w:val="en-GB"/>
    </w:rPr>
  </w:style>
  <w:style w:type="paragraph" w:customStyle="1" w:styleId="H1GA">
    <w:name w:val="_ H_1_GA"/>
    <w:basedOn w:val="Normal"/>
    <w:next w:val="SingleTxtGA"/>
    <w:qFormat/>
    <w:rsid w:val="002B35F8"/>
    <w:pPr>
      <w:keepNext/>
      <w:keepLines/>
      <w:tabs>
        <w:tab w:val="right" w:pos="1021"/>
      </w:tabs>
      <w:kinsoku/>
      <w:overflowPunct/>
      <w:autoSpaceDE/>
      <w:autoSpaceDN/>
      <w:bidi/>
      <w:adjustRightInd/>
      <w:snapToGrid/>
      <w:spacing w:before="240" w:after="240" w:line="400" w:lineRule="exact"/>
      <w:ind w:left="1247" w:right="1247" w:hanging="1247"/>
      <w:jc w:val="lowKashida"/>
      <w:outlineLvl w:val="2"/>
    </w:pPr>
    <w:rPr>
      <w:rFonts w:eastAsia="PMingLiU" w:cs="Simplified Arabic"/>
      <w:b/>
      <w:bCs/>
      <w:sz w:val="26"/>
      <w:szCs w:val="26"/>
      <w:lang w:val="en-GB"/>
    </w:rPr>
  </w:style>
  <w:style w:type="paragraph" w:customStyle="1" w:styleId="H23GA">
    <w:name w:val="_ H_2/3_GA"/>
    <w:basedOn w:val="Normal"/>
    <w:next w:val="SingleTxtGA"/>
    <w:qFormat/>
    <w:rsid w:val="002B35F8"/>
    <w:pPr>
      <w:keepNext/>
      <w:keepLines/>
      <w:tabs>
        <w:tab w:val="right" w:pos="1021"/>
      </w:tabs>
      <w:kinsoku/>
      <w:overflowPunct/>
      <w:autoSpaceDE/>
      <w:autoSpaceDN/>
      <w:bidi/>
      <w:adjustRightInd/>
      <w:snapToGrid/>
      <w:spacing w:before="240" w:after="120" w:line="380" w:lineRule="exact"/>
      <w:ind w:left="1247" w:right="1247" w:hanging="1247"/>
      <w:jc w:val="lowKashida"/>
      <w:outlineLvl w:val="3"/>
    </w:pPr>
    <w:rPr>
      <w:rFonts w:eastAsia="PMingLiU" w:cs="Simplified Arabic"/>
      <w:b/>
      <w:bCs/>
      <w:sz w:val="22"/>
      <w:szCs w:val="22"/>
      <w:lang w:val="en-GB" w:eastAsia="ar-SA"/>
    </w:rPr>
  </w:style>
  <w:style w:type="paragraph" w:customStyle="1" w:styleId="H4GA">
    <w:name w:val="_ H_4_GA"/>
    <w:basedOn w:val="Normal"/>
    <w:next w:val="SingleTxtGA"/>
    <w:qFormat/>
    <w:rsid w:val="002B35F8"/>
    <w:pPr>
      <w:keepNext/>
      <w:keepLines/>
      <w:tabs>
        <w:tab w:val="right" w:pos="1021"/>
      </w:tabs>
      <w:kinsoku/>
      <w:overflowPunct/>
      <w:autoSpaceDE/>
      <w:autoSpaceDN/>
      <w:bidi/>
      <w:adjustRightInd/>
      <w:snapToGrid/>
      <w:spacing w:before="240" w:after="120" w:line="380" w:lineRule="exact"/>
      <w:ind w:left="1247" w:right="1247" w:hanging="1247"/>
      <w:jc w:val="lowKashida"/>
      <w:outlineLvl w:val="4"/>
    </w:pPr>
    <w:rPr>
      <w:rFonts w:eastAsia="PMingLiU" w:cs="Simplified Arabic"/>
      <w:i/>
      <w:iCs/>
      <w:sz w:val="22"/>
      <w:szCs w:val="22"/>
      <w:lang w:val="en-GB"/>
    </w:rPr>
  </w:style>
  <w:style w:type="paragraph" w:customStyle="1" w:styleId="H56GA">
    <w:name w:val="_ H_5/6_GA"/>
    <w:basedOn w:val="Normal"/>
    <w:next w:val="SingleTxtGA"/>
    <w:qFormat/>
    <w:rsid w:val="002B35F8"/>
    <w:pPr>
      <w:keepNext/>
      <w:keepLines/>
      <w:tabs>
        <w:tab w:val="right" w:pos="1021"/>
      </w:tabs>
      <w:kinsoku/>
      <w:overflowPunct/>
      <w:autoSpaceDE/>
      <w:autoSpaceDN/>
      <w:bidi/>
      <w:adjustRightInd/>
      <w:snapToGrid/>
      <w:spacing w:before="240" w:after="120" w:line="380" w:lineRule="exact"/>
      <w:ind w:left="1247" w:right="1247" w:hanging="1247"/>
      <w:jc w:val="lowKashida"/>
      <w:outlineLvl w:val="5"/>
    </w:pPr>
    <w:rPr>
      <w:rFonts w:eastAsia="PMingLiU" w:cs="Simplified Arabic"/>
      <w:sz w:val="22"/>
      <w:szCs w:val="22"/>
      <w:lang w:val="en-GB"/>
    </w:rPr>
  </w:style>
  <w:style w:type="paragraph" w:customStyle="1" w:styleId="SingleTxtGA">
    <w:name w:val="_ Single Txt_GA"/>
    <w:basedOn w:val="Normal"/>
    <w:link w:val="SingleTxtGAChar"/>
    <w:qFormat/>
    <w:rsid w:val="002B35F8"/>
    <w:pPr>
      <w:tabs>
        <w:tab w:val="left" w:pos="1928"/>
        <w:tab w:val="left" w:pos="2608"/>
        <w:tab w:val="left" w:pos="3289"/>
        <w:tab w:val="left" w:pos="3969"/>
        <w:tab w:val="left" w:pos="4649"/>
        <w:tab w:val="left" w:pos="5330"/>
      </w:tabs>
      <w:kinsoku/>
      <w:overflowPunct/>
      <w:autoSpaceDE/>
      <w:autoSpaceDN/>
      <w:bidi/>
      <w:adjustRightInd/>
      <w:snapToGrid/>
      <w:spacing w:after="120" w:line="360" w:lineRule="exact"/>
      <w:ind w:left="1247" w:right="1247"/>
      <w:jc w:val="lowKashida"/>
    </w:pPr>
    <w:rPr>
      <w:rFonts w:eastAsia="PMingLiU" w:cs="Simplified Arabic"/>
      <w:sz w:val="22"/>
      <w:szCs w:val="22"/>
      <w:lang w:val="en-GB"/>
    </w:rPr>
  </w:style>
  <w:style w:type="paragraph" w:customStyle="1" w:styleId="SLGA">
    <w:name w:val="__S_L_GA"/>
    <w:basedOn w:val="Normal"/>
    <w:next w:val="SingleTxtGA"/>
    <w:qFormat/>
    <w:rsid w:val="002B35F8"/>
    <w:pPr>
      <w:keepNext/>
      <w:keepLines/>
      <w:kinsoku/>
      <w:overflowPunct/>
      <w:autoSpaceDE/>
      <w:autoSpaceDN/>
      <w:bidi/>
      <w:adjustRightInd/>
      <w:snapToGrid/>
      <w:spacing w:before="240" w:after="240" w:line="800" w:lineRule="exact"/>
      <w:ind w:left="1247" w:right="1247"/>
      <w:jc w:val="lowKashida"/>
    </w:pPr>
    <w:rPr>
      <w:rFonts w:eastAsia="PMingLiU" w:cs="Simplified Arabic"/>
      <w:b/>
      <w:bCs/>
      <w:sz w:val="56"/>
      <w:szCs w:val="56"/>
      <w:lang w:val="en-GB"/>
    </w:rPr>
  </w:style>
  <w:style w:type="paragraph" w:customStyle="1" w:styleId="SMGA">
    <w:name w:val="__S_M_GA"/>
    <w:basedOn w:val="Normal"/>
    <w:next w:val="SingleTxtGA"/>
    <w:qFormat/>
    <w:rsid w:val="002B35F8"/>
    <w:pPr>
      <w:keepNext/>
      <w:keepLines/>
      <w:kinsoku/>
      <w:overflowPunct/>
      <w:autoSpaceDE/>
      <w:autoSpaceDN/>
      <w:bidi/>
      <w:adjustRightInd/>
      <w:snapToGrid/>
      <w:spacing w:before="240" w:after="240" w:line="560" w:lineRule="exact"/>
      <w:ind w:left="1247" w:right="1247"/>
      <w:jc w:val="lowKashida"/>
    </w:pPr>
    <w:rPr>
      <w:rFonts w:eastAsia="PMingLiU" w:cs="Simplified Arabic"/>
      <w:b/>
      <w:bCs/>
      <w:sz w:val="40"/>
      <w:szCs w:val="40"/>
      <w:lang w:val="en-GB"/>
    </w:rPr>
  </w:style>
  <w:style w:type="paragraph" w:customStyle="1" w:styleId="SSGA">
    <w:name w:val="__S_S_GA"/>
    <w:basedOn w:val="Normal"/>
    <w:next w:val="SingleTxtGA"/>
    <w:qFormat/>
    <w:rsid w:val="002B35F8"/>
    <w:pPr>
      <w:keepNext/>
      <w:keepLines/>
      <w:kinsoku/>
      <w:overflowPunct/>
      <w:autoSpaceDE/>
      <w:autoSpaceDN/>
      <w:bidi/>
      <w:adjustRightInd/>
      <w:snapToGrid/>
      <w:spacing w:before="240" w:after="240" w:line="440" w:lineRule="exact"/>
      <w:ind w:left="1134" w:right="1134"/>
      <w:jc w:val="lowKashida"/>
    </w:pPr>
    <w:rPr>
      <w:rFonts w:eastAsia="PMingLiU" w:cs="Simplified Arabic"/>
      <w:b/>
      <w:bCs/>
      <w:sz w:val="34"/>
      <w:szCs w:val="34"/>
      <w:lang w:val="en-GB"/>
    </w:rPr>
  </w:style>
  <w:style w:type="paragraph" w:customStyle="1" w:styleId="XLargeGA">
    <w:name w:val="__XLarge_GA"/>
    <w:basedOn w:val="Normal"/>
    <w:next w:val="SingleTxtGA"/>
    <w:qFormat/>
    <w:rsid w:val="002B35F8"/>
    <w:pPr>
      <w:keepNext/>
      <w:keepLines/>
      <w:tabs>
        <w:tab w:val="right" w:leader="dot" w:pos="360"/>
      </w:tabs>
      <w:kinsoku/>
      <w:overflowPunct/>
      <w:autoSpaceDE/>
      <w:autoSpaceDN/>
      <w:bidi/>
      <w:adjustRightInd/>
      <w:snapToGrid/>
      <w:spacing w:before="240" w:after="240" w:line="580" w:lineRule="exact"/>
      <w:ind w:left="1247" w:right="1247"/>
      <w:jc w:val="lowKashida"/>
    </w:pPr>
    <w:rPr>
      <w:rFonts w:eastAsia="PMingLiU" w:cs="Simplified Arabic"/>
      <w:b/>
      <w:bCs/>
      <w:sz w:val="40"/>
      <w:szCs w:val="40"/>
      <w:lang w:val="en-GB"/>
    </w:rPr>
  </w:style>
  <w:style w:type="paragraph" w:customStyle="1" w:styleId="Bullet1GA">
    <w:name w:val="_Bullet 1_GA"/>
    <w:basedOn w:val="NormalA"/>
    <w:qFormat/>
    <w:rsid w:val="002B35F8"/>
    <w:pPr>
      <w:numPr>
        <w:numId w:val="4"/>
      </w:numPr>
      <w:suppressAutoHyphens/>
      <w:spacing w:after="120" w:line="360" w:lineRule="exact"/>
      <w:ind w:right="1247"/>
    </w:pPr>
    <w:rPr>
      <w:sz w:val="22"/>
      <w:lang w:eastAsia="zh-TW"/>
    </w:rPr>
  </w:style>
  <w:style w:type="paragraph" w:customStyle="1" w:styleId="Bullet2GA">
    <w:name w:val="_Bullet 2_GA"/>
    <w:basedOn w:val="Normal"/>
    <w:qFormat/>
    <w:rsid w:val="002B35F8"/>
    <w:pPr>
      <w:numPr>
        <w:numId w:val="5"/>
      </w:numPr>
      <w:tabs>
        <w:tab w:val="clear" w:pos="3215"/>
        <w:tab w:val="left" w:pos="3062"/>
      </w:tabs>
      <w:kinsoku/>
      <w:overflowPunct/>
      <w:autoSpaceDE/>
      <w:autoSpaceDN/>
      <w:bidi/>
      <w:adjustRightInd/>
      <w:snapToGrid/>
      <w:spacing w:after="120" w:line="360" w:lineRule="exact"/>
      <w:ind w:left="3062" w:right="1247" w:hanging="590"/>
      <w:jc w:val="lowKashida"/>
    </w:pPr>
    <w:rPr>
      <w:rFonts w:eastAsia="PMingLiU" w:cs="Simplified Arabic"/>
      <w:sz w:val="22"/>
      <w:szCs w:val="22"/>
      <w:lang w:val="en-US" w:eastAsia="zh-TW"/>
    </w:rPr>
  </w:style>
  <w:style w:type="paragraph" w:customStyle="1" w:styleId="ParaNoGA">
    <w:name w:val="_ParaNo._GA"/>
    <w:basedOn w:val="SingleTxtGA"/>
    <w:qFormat/>
    <w:rsid w:val="002B35F8"/>
    <w:pPr>
      <w:numPr>
        <w:numId w:val="6"/>
      </w:numPr>
      <w:tabs>
        <w:tab w:val="clear" w:pos="1361"/>
        <w:tab w:val="num" w:pos="643"/>
      </w:tabs>
      <w:bidi w:val="0"/>
      <w:ind w:left="643" w:hanging="360"/>
    </w:pPr>
    <w:rPr>
      <w:lang w:val="en-US"/>
    </w:rPr>
  </w:style>
  <w:style w:type="paragraph" w:customStyle="1" w:styleId="Roman1GA">
    <w:name w:val="_Roman 1_GA"/>
    <w:basedOn w:val="Bullet1GA"/>
    <w:qFormat/>
    <w:rsid w:val="002B35F8"/>
    <w:pPr>
      <w:numPr>
        <w:numId w:val="7"/>
      </w:numPr>
      <w:tabs>
        <w:tab w:val="clear" w:pos="2310"/>
        <w:tab w:val="left" w:pos="2486"/>
      </w:tabs>
      <w:ind w:left="2486" w:hanging="378"/>
    </w:pPr>
  </w:style>
  <w:style w:type="paragraph" w:customStyle="1" w:styleId="Roman2GA">
    <w:name w:val="_Roman 2_GA"/>
    <w:basedOn w:val="Bullet2GA"/>
    <w:qFormat/>
    <w:rsid w:val="002B35F8"/>
    <w:pPr>
      <w:numPr>
        <w:numId w:val="8"/>
      </w:numPr>
      <w:tabs>
        <w:tab w:val="clear" w:pos="2877"/>
        <w:tab w:val="clear" w:pos="3062"/>
        <w:tab w:val="left" w:pos="3060"/>
      </w:tabs>
      <w:ind w:left="3060" w:hanging="392"/>
    </w:pPr>
  </w:style>
  <w:style w:type="character" w:customStyle="1" w:styleId="EndtnoteReference">
    <w:name w:val="Endtnote Reference"/>
    <w:aliases w:val="1_GA"/>
    <w:qFormat/>
    <w:rsid w:val="002B35F8"/>
    <w:rPr>
      <w:rFonts w:ascii="Times New Roman Bold" w:hAnsi="Times New Roman Bold" w:cs="Traditional Arabic"/>
      <w:b/>
      <w:i w:val="0"/>
      <w:kern w:val="0"/>
      <w:sz w:val="18"/>
      <w:szCs w:val="18"/>
      <w:vertAlign w:val="superscript"/>
    </w:rPr>
  </w:style>
  <w:style w:type="paragraph" w:customStyle="1" w:styleId="FootnoteText1">
    <w:name w:val="Footnote Text1"/>
    <w:aliases w:val="5_GA"/>
    <w:basedOn w:val="Normal"/>
    <w:qFormat/>
    <w:rsid w:val="002B35F8"/>
    <w:pPr>
      <w:suppressAutoHyphens w:val="0"/>
      <w:kinsoku/>
      <w:overflowPunct/>
      <w:autoSpaceDE/>
      <w:autoSpaceDN/>
      <w:bidi/>
      <w:adjustRightInd/>
      <w:snapToGrid/>
      <w:spacing w:after="60" w:line="280" w:lineRule="exact"/>
      <w:ind w:left="1247" w:right="1247" w:hanging="567"/>
      <w:jc w:val="lowKashida"/>
    </w:pPr>
    <w:rPr>
      <w:rFonts w:eastAsia="PMingLiU" w:cs="Simplified Arabic"/>
      <w:sz w:val="18"/>
      <w:szCs w:val="18"/>
      <w:lang w:val="en-US"/>
    </w:rPr>
  </w:style>
  <w:style w:type="paragraph" w:customStyle="1" w:styleId="XXLargeGA">
    <w:name w:val="XXLarge_GA"/>
    <w:basedOn w:val="Normal"/>
    <w:next w:val="SingleTxtGA"/>
    <w:qFormat/>
    <w:rsid w:val="002B35F8"/>
    <w:pPr>
      <w:kinsoku/>
      <w:overflowPunct/>
      <w:autoSpaceDE/>
      <w:autoSpaceDN/>
      <w:bidi/>
      <w:adjustRightInd/>
      <w:snapToGrid/>
      <w:spacing w:line="820" w:lineRule="exact"/>
      <w:jc w:val="lowKashida"/>
    </w:pPr>
    <w:rPr>
      <w:rFonts w:eastAsia="PMingLiU" w:cs="Simplified Arabic"/>
      <w:spacing w:val="-8"/>
      <w:w w:val="96"/>
      <w:sz w:val="57"/>
      <w:szCs w:val="86"/>
      <w:lang w:val="en-GB"/>
    </w:rPr>
  </w:style>
  <w:style w:type="paragraph" w:styleId="Titre">
    <w:name w:val="Title"/>
    <w:basedOn w:val="Normal"/>
    <w:next w:val="Normal"/>
    <w:link w:val="TitreCar"/>
    <w:uiPriority w:val="10"/>
    <w:qFormat/>
    <w:rsid w:val="002B35F8"/>
    <w:pPr>
      <w:pBdr>
        <w:bottom w:val="single" w:sz="8" w:space="4" w:color="4F81BD"/>
      </w:pBdr>
      <w:suppressAutoHyphens w:val="0"/>
      <w:kinsoku/>
      <w:overflowPunct/>
      <w:autoSpaceDE/>
      <w:autoSpaceDN/>
      <w:bidi/>
      <w:adjustRightInd/>
      <w:snapToGrid/>
      <w:spacing w:after="300" w:line="240" w:lineRule="auto"/>
      <w:contextualSpacing/>
      <w:jc w:val="lowKashida"/>
    </w:pPr>
    <w:rPr>
      <w:rFonts w:eastAsia="PMingLiU" w:cs="Simplified Arabic"/>
      <w:color w:val="17365D"/>
      <w:spacing w:val="5"/>
      <w:kern w:val="28"/>
      <w:sz w:val="52"/>
      <w:szCs w:val="52"/>
      <w:lang w:val="en-US"/>
    </w:rPr>
  </w:style>
  <w:style w:type="character" w:customStyle="1" w:styleId="TitreCar">
    <w:name w:val="Titre Car"/>
    <w:basedOn w:val="Policepardfaut"/>
    <w:link w:val="Titre"/>
    <w:uiPriority w:val="10"/>
    <w:rsid w:val="002B35F8"/>
    <w:rPr>
      <w:rFonts w:ascii="Times New Roman" w:eastAsia="PMingLiU" w:hAnsi="Times New Roman" w:cs="Simplified Arabic"/>
      <w:color w:val="17365D"/>
      <w:spacing w:val="5"/>
      <w:kern w:val="28"/>
      <w:sz w:val="52"/>
      <w:szCs w:val="52"/>
      <w:lang w:val="en-US" w:eastAsia="en-US"/>
    </w:rPr>
  </w:style>
  <w:style w:type="paragraph" w:styleId="Sous-titre">
    <w:name w:val="Subtitle"/>
    <w:basedOn w:val="Normal"/>
    <w:next w:val="Normal"/>
    <w:link w:val="Sous-titreCar"/>
    <w:uiPriority w:val="11"/>
    <w:qFormat/>
    <w:rsid w:val="002B35F8"/>
    <w:pPr>
      <w:numPr>
        <w:ilvl w:val="1"/>
      </w:numPr>
      <w:suppressAutoHyphens w:val="0"/>
      <w:kinsoku/>
      <w:overflowPunct/>
      <w:autoSpaceDE/>
      <w:autoSpaceDN/>
      <w:bidi/>
      <w:adjustRightInd/>
      <w:snapToGrid/>
      <w:jc w:val="lowKashida"/>
    </w:pPr>
    <w:rPr>
      <w:rFonts w:eastAsia="PMingLiU" w:cs="Simplified Arabic"/>
      <w:i/>
      <w:iCs/>
      <w:color w:val="4F81BD"/>
      <w:spacing w:val="15"/>
      <w:sz w:val="24"/>
      <w:szCs w:val="24"/>
      <w:lang w:val="en-US"/>
    </w:rPr>
  </w:style>
  <w:style w:type="character" w:customStyle="1" w:styleId="Sous-titreCar">
    <w:name w:val="Sous-titre Car"/>
    <w:basedOn w:val="Policepardfaut"/>
    <w:link w:val="Sous-titre"/>
    <w:uiPriority w:val="11"/>
    <w:rsid w:val="002B35F8"/>
    <w:rPr>
      <w:rFonts w:ascii="Times New Roman" w:eastAsia="PMingLiU" w:hAnsi="Times New Roman" w:cs="Simplified Arabic"/>
      <w:i/>
      <w:iCs/>
      <w:color w:val="4F81BD"/>
      <w:spacing w:val="15"/>
      <w:sz w:val="24"/>
      <w:szCs w:val="24"/>
      <w:lang w:val="en-US" w:eastAsia="en-US"/>
    </w:rPr>
  </w:style>
  <w:style w:type="character" w:styleId="lev">
    <w:name w:val="Strong"/>
    <w:uiPriority w:val="22"/>
    <w:qFormat/>
    <w:rsid w:val="002B35F8"/>
    <w:rPr>
      <w:b/>
      <w:bCs/>
    </w:rPr>
  </w:style>
  <w:style w:type="paragraph" w:styleId="TM1">
    <w:name w:val="toc 1"/>
    <w:basedOn w:val="Normal"/>
    <w:link w:val="TM1Car"/>
    <w:autoRedefine/>
    <w:uiPriority w:val="39"/>
    <w:unhideWhenUsed/>
    <w:rsid w:val="002B35F8"/>
    <w:pPr>
      <w:tabs>
        <w:tab w:val="right" w:pos="1021"/>
        <w:tab w:val="left" w:pos="1077"/>
        <w:tab w:val="left" w:pos="1525"/>
        <w:tab w:val="left" w:leader="dot" w:pos="7467"/>
        <w:tab w:val="left" w:pos="7972"/>
        <w:tab w:val="right" w:pos="9639"/>
      </w:tabs>
      <w:kinsoku/>
      <w:overflowPunct/>
      <w:autoSpaceDE/>
      <w:autoSpaceDN/>
      <w:bidi/>
      <w:adjustRightInd/>
      <w:snapToGrid/>
      <w:spacing w:before="120" w:line="340" w:lineRule="exact"/>
      <w:ind w:left="1525" w:right="2211" w:hanging="1525"/>
      <w:jc w:val="lowKashida"/>
    </w:pPr>
    <w:rPr>
      <w:rFonts w:eastAsia="PMingLiU" w:cs="Simplified Arabic"/>
      <w:noProof/>
      <w:lang w:eastAsia="zh-TW" w:bidi="ar-EG"/>
    </w:rPr>
  </w:style>
  <w:style w:type="paragraph" w:styleId="TM2">
    <w:name w:val="toc 2"/>
    <w:basedOn w:val="Normal"/>
    <w:link w:val="TM2Car"/>
    <w:autoRedefine/>
    <w:uiPriority w:val="39"/>
    <w:unhideWhenUsed/>
    <w:rsid w:val="002B35F8"/>
    <w:pPr>
      <w:tabs>
        <w:tab w:val="left" w:pos="1843"/>
        <w:tab w:val="left" w:pos="2206"/>
        <w:tab w:val="left" w:leader="dot" w:pos="7467"/>
        <w:tab w:val="left" w:pos="7972"/>
        <w:tab w:val="right" w:pos="9639"/>
      </w:tabs>
      <w:kinsoku/>
      <w:overflowPunct/>
      <w:autoSpaceDE/>
      <w:autoSpaceDN/>
      <w:bidi/>
      <w:adjustRightInd/>
      <w:snapToGrid/>
      <w:spacing w:line="340" w:lineRule="exact"/>
      <w:ind w:left="2205" w:right="2206" w:hanging="680"/>
      <w:jc w:val="lowKashida"/>
    </w:pPr>
    <w:rPr>
      <w:rFonts w:eastAsia="PMingLiU" w:cs="Simplified Arabic"/>
      <w:noProof/>
    </w:rPr>
  </w:style>
  <w:style w:type="paragraph" w:styleId="TM3">
    <w:name w:val="toc 3"/>
    <w:basedOn w:val="TM2"/>
    <w:next w:val="Normal"/>
    <w:link w:val="TM3Car"/>
    <w:autoRedefine/>
    <w:uiPriority w:val="39"/>
    <w:unhideWhenUsed/>
    <w:rsid w:val="002B35F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2B35F8"/>
    <w:rPr>
      <w:rFonts w:eastAsia="DengXian"/>
      <w:color w:val="auto"/>
      <w:sz w:val="20"/>
      <w:szCs w:val="20"/>
      <w:u w:val="none"/>
      <w:lang w:eastAsia="zh-CN" w:bidi="ar-EG"/>
    </w:rPr>
  </w:style>
  <w:style w:type="paragraph" w:styleId="TM4">
    <w:name w:val="toc 4"/>
    <w:basedOn w:val="Normal"/>
    <w:link w:val="TM4Car"/>
    <w:autoRedefine/>
    <w:uiPriority w:val="39"/>
    <w:unhideWhenUsed/>
    <w:rsid w:val="002B35F8"/>
    <w:pPr>
      <w:tabs>
        <w:tab w:val="right" w:pos="1021"/>
        <w:tab w:val="left" w:pos="1077"/>
        <w:tab w:val="left" w:pos="1525"/>
        <w:tab w:val="left" w:leader="dot" w:pos="9065"/>
        <w:tab w:val="right" w:pos="9639"/>
      </w:tabs>
      <w:kinsoku/>
      <w:overflowPunct/>
      <w:autoSpaceDE/>
      <w:autoSpaceDN/>
      <w:bidi/>
      <w:adjustRightInd/>
      <w:snapToGrid/>
      <w:spacing w:before="120" w:line="340" w:lineRule="exact"/>
      <w:ind w:left="1525" w:right="567" w:hanging="1525"/>
      <w:jc w:val="lowKashida"/>
    </w:pPr>
    <w:rPr>
      <w:rFonts w:eastAsia="PMingLiU" w:cs="Simplified Arabic"/>
      <w:noProof/>
      <w:lang w:val="en-GB"/>
    </w:rPr>
  </w:style>
  <w:style w:type="paragraph" w:styleId="TM5">
    <w:name w:val="toc 5"/>
    <w:basedOn w:val="Normal"/>
    <w:link w:val="TM5Car"/>
    <w:autoRedefine/>
    <w:uiPriority w:val="39"/>
    <w:unhideWhenUsed/>
    <w:rsid w:val="002B35F8"/>
    <w:pPr>
      <w:tabs>
        <w:tab w:val="left" w:leader="dot" w:pos="9065"/>
        <w:tab w:val="right" w:pos="9639"/>
      </w:tabs>
      <w:kinsoku/>
      <w:overflowPunct/>
      <w:autoSpaceDE/>
      <w:autoSpaceDN/>
      <w:bidi/>
      <w:adjustRightInd/>
      <w:snapToGrid/>
      <w:spacing w:line="340" w:lineRule="exact"/>
      <w:ind w:left="1525" w:right="567"/>
      <w:jc w:val="lowKashida"/>
    </w:pPr>
    <w:rPr>
      <w:rFonts w:eastAsia="PMingLiU" w:cs="Simplified Arabic"/>
      <w:noProof/>
      <w:lang w:val="en-GB"/>
    </w:rPr>
  </w:style>
  <w:style w:type="paragraph" w:styleId="TM6">
    <w:name w:val="toc 6"/>
    <w:basedOn w:val="Normal"/>
    <w:link w:val="TM6Car"/>
    <w:autoRedefine/>
    <w:uiPriority w:val="39"/>
    <w:unhideWhenUsed/>
    <w:rsid w:val="002B35F8"/>
    <w:pPr>
      <w:tabs>
        <w:tab w:val="left" w:pos="2325"/>
        <w:tab w:val="left" w:leader="dot" w:pos="9065"/>
        <w:tab w:val="right" w:pos="9639"/>
      </w:tabs>
      <w:kinsoku/>
      <w:overflowPunct/>
      <w:autoSpaceDE/>
      <w:autoSpaceDN/>
      <w:bidi/>
      <w:adjustRightInd/>
      <w:snapToGrid/>
      <w:spacing w:line="340" w:lineRule="exact"/>
      <w:ind w:left="2886" w:right="567" w:hanging="680"/>
      <w:jc w:val="lowKashida"/>
    </w:pPr>
    <w:rPr>
      <w:rFonts w:eastAsia="PMingLiU" w:cs="Simplified Arabic"/>
      <w:lang w:val="en-GB"/>
    </w:rPr>
  </w:style>
  <w:style w:type="table" w:customStyle="1" w:styleId="TABLEA">
    <w:name w:val="TABLE_A"/>
    <w:basedOn w:val="TableauNormal"/>
    <w:uiPriority w:val="99"/>
    <w:rsid w:val="002B35F8"/>
    <w:pPr>
      <w:bidi/>
      <w:spacing w:before="80" w:after="80" w:line="320" w:lineRule="exact"/>
      <w:ind w:left="113" w:right="113"/>
      <w:jc w:val="lowKashida"/>
    </w:pPr>
    <w:rPr>
      <w:rFonts w:ascii="Times New Roman" w:eastAsia="SimSun" w:hAnsi="Times New Roman" w:cs="Traditional Arabic"/>
      <w:sz w:val="18"/>
      <w:szCs w:val="28"/>
      <w:lang w:val="en-US"/>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link w:val="SingleTxtGA"/>
    <w:locked/>
    <w:rsid w:val="002B35F8"/>
    <w:rPr>
      <w:rFonts w:ascii="Times New Roman" w:eastAsia="PMingLiU" w:hAnsi="Times New Roman" w:cs="Simplified Arabic"/>
      <w:lang w:val="en-GB" w:eastAsia="en-US"/>
    </w:rPr>
  </w:style>
  <w:style w:type="character" w:customStyle="1" w:styleId="TM1Car">
    <w:name w:val="TM 1 Car"/>
    <w:link w:val="TM1"/>
    <w:uiPriority w:val="39"/>
    <w:rsid w:val="002B35F8"/>
    <w:rPr>
      <w:rFonts w:ascii="Times New Roman" w:eastAsia="PMingLiU" w:hAnsi="Times New Roman" w:cs="Simplified Arabic"/>
      <w:noProof/>
      <w:sz w:val="20"/>
      <w:szCs w:val="20"/>
      <w:lang w:eastAsia="zh-TW" w:bidi="ar-EG"/>
    </w:rPr>
  </w:style>
  <w:style w:type="character" w:customStyle="1" w:styleId="TM2Car">
    <w:name w:val="TM 2 Car"/>
    <w:link w:val="TM2"/>
    <w:uiPriority w:val="39"/>
    <w:rsid w:val="002B35F8"/>
    <w:rPr>
      <w:rFonts w:ascii="Times New Roman" w:eastAsia="PMingLiU" w:hAnsi="Times New Roman" w:cs="Simplified Arabic"/>
      <w:noProof/>
      <w:sz w:val="20"/>
      <w:szCs w:val="20"/>
      <w:lang w:eastAsia="en-US"/>
    </w:rPr>
  </w:style>
  <w:style w:type="character" w:customStyle="1" w:styleId="TM3Car">
    <w:name w:val="TM 3 Car"/>
    <w:link w:val="TM3"/>
    <w:uiPriority w:val="39"/>
    <w:rsid w:val="002B35F8"/>
    <w:rPr>
      <w:rFonts w:ascii="Times New Roman" w:eastAsia="PMingLiU" w:hAnsi="Times New Roman" w:cs="Simplified Arabic"/>
      <w:noProof/>
      <w:sz w:val="20"/>
      <w:szCs w:val="20"/>
      <w:lang w:eastAsia="en-US" w:bidi="ar-EG"/>
    </w:rPr>
  </w:style>
  <w:style w:type="character" w:customStyle="1" w:styleId="TM4Car">
    <w:name w:val="TM 4 Car"/>
    <w:link w:val="TM4"/>
    <w:uiPriority w:val="39"/>
    <w:rsid w:val="002B35F8"/>
    <w:rPr>
      <w:rFonts w:ascii="Times New Roman" w:eastAsia="PMingLiU" w:hAnsi="Times New Roman" w:cs="Simplified Arabic"/>
      <w:noProof/>
      <w:sz w:val="20"/>
      <w:szCs w:val="20"/>
      <w:lang w:val="en-GB" w:eastAsia="en-US"/>
    </w:rPr>
  </w:style>
  <w:style w:type="character" w:customStyle="1" w:styleId="TM5Car">
    <w:name w:val="TM 5 Car"/>
    <w:link w:val="TM5"/>
    <w:uiPriority w:val="39"/>
    <w:rsid w:val="002B35F8"/>
    <w:rPr>
      <w:rFonts w:ascii="Times New Roman" w:eastAsia="PMingLiU" w:hAnsi="Times New Roman" w:cs="Simplified Arabic"/>
      <w:noProof/>
      <w:sz w:val="20"/>
      <w:szCs w:val="20"/>
      <w:lang w:val="en-GB" w:eastAsia="en-US"/>
    </w:rPr>
  </w:style>
  <w:style w:type="character" w:customStyle="1" w:styleId="TM6Car">
    <w:name w:val="TM 6 Car"/>
    <w:link w:val="TM6"/>
    <w:uiPriority w:val="39"/>
    <w:rsid w:val="002B35F8"/>
    <w:rPr>
      <w:rFonts w:ascii="Times New Roman" w:eastAsia="PMingLiU" w:hAnsi="Times New Roman" w:cs="Simplified Arabic"/>
      <w:sz w:val="20"/>
      <w:szCs w:val="20"/>
      <w:lang w:val="en-GB" w:eastAsia="en-US"/>
    </w:rPr>
  </w:style>
  <w:style w:type="paragraph" w:customStyle="1" w:styleId="NormalA">
    <w:name w:val="Normal_A"/>
    <w:basedOn w:val="Normal"/>
    <w:qFormat/>
    <w:rsid w:val="002B35F8"/>
    <w:pPr>
      <w:suppressAutoHyphens w:val="0"/>
      <w:kinsoku/>
      <w:overflowPunct/>
      <w:autoSpaceDE/>
      <w:autoSpaceDN/>
      <w:bidi/>
      <w:adjustRightInd/>
      <w:snapToGrid/>
      <w:jc w:val="lowKashida"/>
    </w:pPr>
    <w:rPr>
      <w:rFonts w:eastAsia="PMingLiU" w:cs="Simplified Arabic"/>
      <w:szCs w:val="22"/>
      <w:lang w:val="en-US"/>
    </w:rPr>
  </w:style>
  <w:style w:type="paragraph" w:customStyle="1" w:styleId="FootnoteGA">
    <w:name w:val="_Footnote_GA"/>
    <w:basedOn w:val="Normal"/>
    <w:qFormat/>
    <w:rsid w:val="002B35F8"/>
    <w:pPr>
      <w:kinsoku/>
      <w:overflowPunct/>
      <w:autoSpaceDE/>
      <w:autoSpaceDN/>
      <w:bidi/>
      <w:adjustRightInd/>
      <w:snapToGrid/>
      <w:spacing w:after="60" w:line="280" w:lineRule="exact"/>
      <w:ind w:left="1247" w:right="1247" w:hanging="567"/>
      <w:jc w:val="lowKashida"/>
    </w:pPr>
    <w:rPr>
      <w:rFonts w:eastAsia="PMingLiU" w:cs="Simplified Arabic"/>
      <w:sz w:val="18"/>
      <w:szCs w:val="18"/>
      <w:lang w:val="es-ES_tradnl" w:eastAsia="zh-TW"/>
    </w:rPr>
  </w:style>
  <w:style w:type="paragraph" w:customStyle="1" w:styleId="ReportCHGA">
    <w:name w:val="Report_CH_GA"/>
    <w:basedOn w:val="HChGA"/>
    <w:qFormat/>
    <w:rsid w:val="002B35F8"/>
    <w:rPr>
      <w:sz w:val="44"/>
      <w:szCs w:val="44"/>
      <w:lang w:val="en-US" w:bidi="ar-DZ"/>
    </w:rPr>
  </w:style>
  <w:style w:type="paragraph" w:customStyle="1" w:styleId="FootnoteGA0">
    <w:name w:val="Footnote_GA"/>
    <w:basedOn w:val="Normal"/>
    <w:qFormat/>
    <w:rsid w:val="002B35F8"/>
    <w:pPr>
      <w:suppressAutoHyphens w:val="0"/>
      <w:kinsoku/>
      <w:overflowPunct/>
      <w:autoSpaceDE/>
      <w:autoSpaceDN/>
      <w:bidi/>
      <w:adjustRightInd/>
      <w:snapToGrid/>
      <w:spacing w:after="60" w:line="280" w:lineRule="exact"/>
      <w:ind w:left="1247" w:right="1247" w:hanging="567"/>
      <w:jc w:val="lowKashida"/>
    </w:pPr>
    <w:rPr>
      <w:rFonts w:eastAsia="PMingLiU" w:cs="Simplified Arabic"/>
      <w:sz w:val="18"/>
      <w:szCs w:val="18"/>
      <w:lang w:val="es-ES_tradnl" w:eastAsia="zh-TW"/>
    </w:rPr>
  </w:style>
  <w:style w:type="paragraph" w:customStyle="1" w:styleId="Small">
    <w:name w:val="Small"/>
    <w:basedOn w:val="Normal"/>
    <w:next w:val="Normal"/>
    <w:qFormat/>
    <w:rsid w:val="002B35F8"/>
    <w:pPr>
      <w:tabs>
        <w:tab w:val="right" w:leader="dot" w:pos="360"/>
      </w:tabs>
      <w:suppressAutoHyphens w:val="0"/>
      <w:kinsoku/>
      <w:overflowPunct/>
      <w:autoSpaceDE/>
      <w:autoSpaceDN/>
      <w:bidi/>
      <w:adjustRightInd/>
      <w:snapToGrid/>
      <w:spacing w:line="310" w:lineRule="exact"/>
      <w:jc w:val="right"/>
    </w:pPr>
    <w:rPr>
      <w:rFonts w:eastAsia="PMingLiU" w:cs="Simplified Arabic"/>
      <w:spacing w:val="5"/>
      <w:w w:val="104"/>
      <w:kern w:val="14"/>
      <w:sz w:val="17"/>
      <w:szCs w:val="25"/>
      <w:lang w:val="en-US"/>
    </w:rPr>
  </w:style>
  <w:style w:type="paragraph" w:customStyle="1" w:styleId="SmallX">
    <w:name w:val="SmallX"/>
    <w:basedOn w:val="Small"/>
    <w:next w:val="Normal"/>
    <w:qFormat/>
    <w:rsid w:val="002B35F8"/>
    <w:pPr>
      <w:spacing w:line="240" w:lineRule="exact"/>
    </w:pPr>
    <w:rPr>
      <w:spacing w:val="6"/>
      <w:w w:val="106"/>
      <w:sz w:val="14"/>
      <w:szCs w:val="21"/>
    </w:rPr>
  </w:style>
  <w:style w:type="paragraph" w:customStyle="1" w:styleId="Original">
    <w:name w:val="Original"/>
    <w:basedOn w:val="Normal"/>
    <w:next w:val="Normal"/>
    <w:qFormat/>
    <w:rsid w:val="002B35F8"/>
    <w:pPr>
      <w:tabs>
        <w:tab w:val="left" w:pos="662"/>
        <w:tab w:val="left" w:pos="1267"/>
        <w:tab w:val="left" w:pos="1987"/>
        <w:tab w:val="left" w:pos="2650"/>
      </w:tabs>
      <w:suppressAutoHyphens w:val="0"/>
      <w:kinsoku/>
      <w:overflowPunct/>
      <w:autoSpaceDE/>
      <w:autoSpaceDN/>
      <w:bidi/>
      <w:adjustRightInd/>
      <w:snapToGrid/>
      <w:spacing w:line="240" w:lineRule="exact"/>
      <w:jc w:val="lowKashida"/>
    </w:pPr>
    <w:rPr>
      <w:rFonts w:eastAsia="PMingLiU" w:cs="Simplified Arabic"/>
      <w:kern w:val="14"/>
      <w:szCs w:val="28"/>
      <w:lang w:val="en-US"/>
    </w:rPr>
  </w:style>
  <w:style w:type="paragraph" w:customStyle="1" w:styleId="Sponsors">
    <w:name w:val="Sponsors"/>
    <w:basedOn w:val="Normal"/>
    <w:next w:val="Normal"/>
    <w:qFormat/>
    <w:rsid w:val="002B35F8"/>
    <w:pPr>
      <w:keepNext/>
      <w:keepLines/>
      <w:tabs>
        <w:tab w:val="right" w:pos="1022"/>
        <w:tab w:val="left" w:pos="1267"/>
        <w:tab w:val="left" w:pos="1930"/>
        <w:tab w:val="left" w:pos="2592"/>
        <w:tab w:val="left" w:pos="3254"/>
      </w:tabs>
      <w:kinsoku/>
      <w:overflowPunct/>
      <w:autoSpaceDE/>
      <w:autoSpaceDN/>
      <w:bidi/>
      <w:adjustRightInd/>
      <w:snapToGrid/>
      <w:spacing w:after="120" w:line="360" w:lineRule="exact"/>
      <w:ind w:left="1267" w:right="1267" w:hanging="1267"/>
      <w:jc w:val="lowKashida"/>
      <w:outlineLvl w:val="1"/>
    </w:pPr>
    <w:rPr>
      <w:rFonts w:eastAsia="PMingLiU" w:cs="Simplified Arabic"/>
      <w:b/>
      <w:bCs/>
      <w:spacing w:val="2"/>
      <w:kern w:val="14"/>
      <w:szCs w:val="28"/>
      <w:lang w:val="en-US"/>
    </w:rPr>
  </w:style>
  <w:style w:type="paragraph" w:styleId="Rvision">
    <w:name w:val="Revision"/>
    <w:hidden/>
    <w:uiPriority w:val="99"/>
    <w:semiHidden/>
    <w:rsid w:val="002B35F8"/>
    <w:pPr>
      <w:spacing w:after="0" w:line="240" w:lineRule="auto"/>
    </w:pPr>
    <w:rPr>
      <w:rFonts w:ascii="Calibri" w:eastAsia="SimSun" w:hAnsi="Calibri" w:cs="Arial"/>
      <w:sz w:val="24"/>
      <w:szCs w:val="24"/>
      <w:lang w:val="fr-FR" w:eastAsia="fr-FR"/>
    </w:rPr>
  </w:style>
  <w:style w:type="paragraph" w:styleId="TM7">
    <w:name w:val="toc 7"/>
    <w:basedOn w:val="Normal"/>
    <w:next w:val="Normal"/>
    <w:autoRedefine/>
    <w:uiPriority w:val="39"/>
    <w:unhideWhenUsed/>
    <w:rsid w:val="002B35F8"/>
    <w:pPr>
      <w:suppressAutoHyphens w:val="0"/>
      <w:kinsoku/>
      <w:overflowPunct/>
      <w:autoSpaceDE/>
      <w:autoSpaceDN/>
      <w:bidi/>
      <w:adjustRightInd/>
      <w:snapToGrid/>
      <w:spacing w:after="100" w:line="259" w:lineRule="auto"/>
      <w:ind w:left="1320"/>
    </w:pPr>
    <w:rPr>
      <w:rFonts w:ascii="Calibri" w:eastAsia="SimSun" w:hAnsi="Calibri" w:cs="Arial"/>
      <w:sz w:val="22"/>
      <w:szCs w:val="22"/>
      <w:lang w:val="en-US" w:eastAsia="zh-CN"/>
    </w:rPr>
  </w:style>
  <w:style w:type="paragraph" w:styleId="TM8">
    <w:name w:val="toc 8"/>
    <w:basedOn w:val="Normal"/>
    <w:next w:val="Normal"/>
    <w:autoRedefine/>
    <w:uiPriority w:val="39"/>
    <w:unhideWhenUsed/>
    <w:rsid w:val="002B35F8"/>
    <w:pPr>
      <w:suppressAutoHyphens w:val="0"/>
      <w:kinsoku/>
      <w:overflowPunct/>
      <w:autoSpaceDE/>
      <w:autoSpaceDN/>
      <w:bidi/>
      <w:adjustRightInd/>
      <w:snapToGrid/>
      <w:spacing w:after="100" w:line="259" w:lineRule="auto"/>
      <w:ind w:left="1540"/>
    </w:pPr>
    <w:rPr>
      <w:rFonts w:ascii="Calibri" w:eastAsia="SimSun" w:hAnsi="Calibri" w:cs="Arial"/>
      <w:sz w:val="22"/>
      <w:szCs w:val="22"/>
      <w:lang w:val="en-US" w:eastAsia="zh-CN"/>
    </w:rPr>
  </w:style>
  <w:style w:type="paragraph" w:styleId="TM9">
    <w:name w:val="toc 9"/>
    <w:basedOn w:val="Normal"/>
    <w:next w:val="Normal"/>
    <w:autoRedefine/>
    <w:uiPriority w:val="39"/>
    <w:unhideWhenUsed/>
    <w:rsid w:val="002B35F8"/>
    <w:pPr>
      <w:suppressAutoHyphens w:val="0"/>
      <w:kinsoku/>
      <w:overflowPunct/>
      <w:autoSpaceDE/>
      <w:autoSpaceDN/>
      <w:bidi/>
      <w:adjustRightInd/>
      <w:snapToGrid/>
      <w:spacing w:after="100" w:line="259" w:lineRule="auto"/>
      <w:ind w:left="1760"/>
    </w:pPr>
    <w:rPr>
      <w:rFonts w:ascii="Calibri" w:eastAsia="SimSun" w:hAnsi="Calibri" w:cs="Arial"/>
      <w:sz w:val="22"/>
      <w:szCs w:val="22"/>
      <w:lang w:val="en-US" w:eastAsia="zh-CN"/>
    </w:rPr>
  </w:style>
  <w:style w:type="paragraph" w:customStyle="1" w:styleId="STitleLGA">
    <w:name w:val="S_Title_L_GA"/>
    <w:basedOn w:val="SLGA"/>
    <w:qFormat/>
    <w:rsid w:val="002B35F8"/>
    <w:rPr>
      <w:lang w:val="en-US" w:eastAsia="zh-TW"/>
    </w:rPr>
  </w:style>
  <w:style w:type="paragraph" w:customStyle="1" w:styleId="STitleMGA">
    <w:name w:val="S_Title_M_GA"/>
    <w:basedOn w:val="SMGA"/>
    <w:qFormat/>
    <w:rsid w:val="002B35F8"/>
    <w:rPr>
      <w:lang w:eastAsia="zh-TW"/>
    </w:rPr>
  </w:style>
  <w:style w:type="paragraph" w:customStyle="1" w:styleId="STitleSGA">
    <w:name w:val="S_Title_S_GA"/>
    <w:basedOn w:val="SSGA"/>
    <w:qFormat/>
    <w:rsid w:val="002B35F8"/>
    <w:rPr>
      <w:lang w:eastAsia="zh-TW"/>
    </w:rPr>
  </w:style>
  <w:style w:type="paragraph" w:customStyle="1" w:styleId="Paragraphedeliste1">
    <w:name w:val="Paragraphe de liste1"/>
    <w:aliases w:val="Dot pt,F5 List Paragraph,List Paragraph1,No Spacing1,List Paragraph Char Char Char,Indicator Text,Numbered Para 1,Bullet 1,List Paragraph12,Bullet Points,MAIN CONTENT,WB Para,List 100s,List Paragraph (numbered (a)),3"/>
    <w:basedOn w:val="Normal"/>
    <w:link w:val="ParagraphedelisteCar"/>
    <w:uiPriority w:val="34"/>
    <w:qFormat/>
    <w:rsid w:val="002B35F8"/>
    <w:pPr>
      <w:suppressAutoHyphens w:val="0"/>
      <w:kinsoku/>
      <w:overflowPunct/>
      <w:autoSpaceDE/>
      <w:autoSpaceDN/>
      <w:adjustRightInd/>
      <w:snapToGrid/>
      <w:spacing w:after="160" w:line="259" w:lineRule="auto"/>
      <w:ind w:left="720"/>
      <w:contextualSpacing/>
    </w:pPr>
    <w:rPr>
      <w:rFonts w:ascii="Calibri" w:eastAsia="Calibri" w:hAnsi="Calibri"/>
      <w:sz w:val="22"/>
      <w:szCs w:val="22"/>
      <w:lang w:val="en-GB"/>
    </w:rPr>
  </w:style>
  <w:style w:type="character" w:customStyle="1" w:styleId="ParagraphedelisteCar">
    <w:name w:val="Paragraphe de liste Car"/>
    <w:aliases w:val="Dot pt Car,F5 List Paragraph Car,List Paragraph1 Car,No Spacing1 Car,List Paragraph Char Char Char Car,Indicator Text Car,Numbered Para 1 Car,Bullet 1 Car,List Paragraph12 Car,Bullet Points Car,MAIN CONTENT Car,WB Para Car,3 Car"/>
    <w:link w:val="Paragraphedeliste1"/>
    <w:uiPriority w:val="34"/>
    <w:qFormat/>
    <w:rsid w:val="002B35F8"/>
    <w:rPr>
      <w:rFonts w:ascii="Calibri" w:eastAsia="Calibri" w:hAnsi="Calibri" w:cs="Times New Roman"/>
      <w:lang w:val="en-GB" w:eastAsia="en-US"/>
    </w:rPr>
  </w:style>
  <w:style w:type="table" w:customStyle="1" w:styleId="2">
    <w:name w:val="نمط2"/>
    <w:basedOn w:val="Tableaulgant"/>
    <w:uiPriority w:val="99"/>
    <w:qFormat/>
    <w:rsid w:val="002B35F8"/>
    <w:pPr>
      <w:spacing w:after="200" w:line="276" w:lineRule="auto"/>
      <w:jc w:val="left"/>
    </w:pPr>
    <w:rPr>
      <w:rFonts w:eastAsia="Calibri"/>
      <w:lang w:val="en-GB" w:eastAsia="en-GB"/>
    </w:rP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lgant">
    <w:name w:val="Table Elegant"/>
    <w:basedOn w:val="TableauNormal"/>
    <w:uiPriority w:val="99"/>
    <w:semiHidden/>
    <w:unhideWhenUsed/>
    <w:rsid w:val="002B35F8"/>
    <w:pPr>
      <w:bidi/>
      <w:spacing w:after="0" w:line="240" w:lineRule="atLeast"/>
      <w:jc w:val="lowKashida"/>
    </w:pPr>
    <w:rPr>
      <w:rFonts w:ascii="Calibri" w:hAnsi="Calibri" w:cs="Arial"/>
      <w:sz w:val="20"/>
      <w:szCs w:val="20"/>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211">
    <w:name w:val="نمط211"/>
    <w:basedOn w:val="Tableaulgant"/>
    <w:uiPriority w:val="99"/>
    <w:qFormat/>
    <w:rsid w:val="002B35F8"/>
    <w:pPr>
      <w:spacing w:after="200" w:line="276" w:lineRule="auto"/>
      <w:jc w:val="left"/>
    </w:pPr>
    <w:rPr>
      <w:rFonts w:eastAsia="Calibri"/>
      <w:lang w:val="en-GB" w:eastAsia="en-GB"/>
    </w:rPr>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Marquedecommentaire">
    <w:name w:val="annotation reference"/>
    <w:uiPriority w:val="99"/>
    <w:semiHidden/>
    <w:unhideWhenUsed/>
    <w:rsid w:val="002B35F8"/>
    <w:rPr>
      <w:sz w:val="16"/>
      <w:szCs w:val="16"/>
    </w:rPr>
  </w:style>
  <w:style w:type="paragraph" w:styleId="Commentaire">
    <w:name w:val="annotation text"/>
    <w:basedOn w:val="Normal"/>
    <w:link w:val="CommentaireCar"/>
    <w:uiPriority w:val="99"/>
    <w:unhideWhenUsed/>
    <w:rsid w:val="002B35F8"/>
    <w:pPr>
      <w:suppressAutoHyphens w:val="0"/>
      <w:kinsoku/>
      <w:overflowPunct/>
      <w:autoSpaceDE/>
      <w:autoSpaceDN/>
      <w:bidi/>
      <w:adjustRightInd/>
      <w:snapToGrid/>
      <w:jc w:val="lowKashida"/>
    </w:pPr>
    <w:rPr>
      <w:rFonts w:eastAsia="PMingLiU" w:cs="Simplified Arabic"/>
      <w:lang w:val="en-US"/>
    </w:rPr>
  </w:style>
  <w:style w:type="character" w:customStyle="1" w:styleId="CommentaireCar">
    <w:name w:val="Commentaire Car"/>
    <w:basedOn w:val="Policepardfaut"/>
    <w:link w:val="Commentaire"/>
    <w:uiPriority w:val="99"/>
    <w:rsid w:val="002B35F8"/>
    <w:rPr>
      <w:rFonts w:ascii="Times New Roman" w:eastAsia="PMingLiU" w:hAnsi="Times New Roman" w:cs="Simplified Arabic"/>
      <w:sz w:val="20"/>
      <w:szCs w:val="20"/>
      <w:lang w:val="en-US" w:eastAsia="en-US"/>
    </w:rPr>
  </w:style>
  <w:style w:type="paragraph" w:styleId="Objetducommentaire">
    <w:name w:val="annotation subject"/>
    <w:basedOn w:val="Commentaire"/>
    <w:next w:val="Commentaire"/>
    <w:link w:val="ObjetducommentaireCar"/>
    <w:uiPriority w:val="99"/>
    <w:semiHidden/>
    <w:unhideWhenUsed/>
    <w:rsid w:val="002B35F8"/>
    <w:rPr>
      <w:b/>
      <w:bCs/>
    </w:rPr>
  </w:style>
  <w:style w:type="character" w:customStyle="1" w:styleId="ObjetducommentaireCar">
    <w:name w:val="Objet du commentaire Car"/>
    <w:basedOn w:val="CommentaireCar"/>
    <w:link w:val="Objetducommentaire"/>
    <w:uiPriority w:val="99"/>
    <w:semiHidden/>
    <w:rsid w:val="002B35F8"/>
    <w:rPr>
      <w:rFonts w:ascii="Times New Roman" w:eastAsia="PMingLiU" w:hAnsi="Times New Roman" w:cs="Simplified Arabic"/>
      <w:b/>
      <w:bCs/>
      <w:sz w:val="20"/>
      <w:szCs w:val="20"/>
      <w:lang w:val="en-US" w:eastAsia="en-US"/>
    </w:rPr>
  </w:style>
  <w:style w:type="character" w:customStyle="1" w:styleId="autoselectword">
    <w:name w:val="autoselectword"/>
    <w:basedOn w:val="Policepardfaut"/>
    <w:rsid w:val="002B35F8"/>
  </w:style>
  <w:style w:type="character" w:styleId="Mentionnonrsolue">
    <w:name w:val="Unresolved Mention"/>
    <w:uiPriority w:val="99"/>
    <w:semiHidden/>
    <w:unhideWhenUsed/>
    <w:rsid w:val="002B35F8"/>
    <w:rPr>
      <w:color w:val="605E5C"/>
      <w:shd w:val="clear" w:color="auto" w:fill="E1DFDD"/>
    </w:rPr>
  </w:style>
  <w:style w:type="character" w:customStyle="1" w:styleId="clickable">
    <w:name w:val="clickable"/>
    <w:basedOn w:val="Policepardfaut"/>
    <w:rsid w:val="002B35F8"/>
  </w:style>
  <w:style w:type="character" w:customStyle="1" w:styleId="scat">
    <w:name w:val="s_cat"/>
    <w:basedOn w:val="Policepardfaut"/>
    <w:rsid w:val="002B35F8"/>
  </w:style>
  <w:style w:type="character" w:customStyle="1" w:styleId="setm">
    <w:name w:val="s_etm"/>
    <w:basedOn w:val="Policepardfaut"/>
    <w:rsid w:val="002B35F8"/>
  </w:style>
  <w:style w:type="character" w:customStyle="1" w:styleId="cursor-help">
    <w:name w:val="cursor-help"/>
    <w:basedOn w:val="Policepardfaut"/>
    <w:rsid w:val="002B35F8"/>
  </w:style>
  <w:style w:type="character" w:customStyle="1" w:styleId="setq2">
    <w:name w:val="s_etq2"/>
    <w:basedOn w:val="Policepardfaut"/>
    <w:rsid w:val="002B35F8"/>
  </w:style>
  <w:style w:type="paragraph" w:customStyle="1" w:styleId="snptm">
    <w:name w:val="s_nptm"/>
    <w:basedOn w:val="Normal"/>
    <w:rsid w:val="002B35F8"/>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US"/>
    </w:rPr>
  </w:style>
  <w:style w:type="character" w:customStyle="1" w:styleId="ccptm">
    <w:name w:val="c_cptm"/>
    <w:basedOn w:val="Policepardfaut"/>
    <w:rsid w:val="002B35F8"/>
  </w:style>
  <w:style w:type="character" w:customStyle="1" w:styleId="ccsa">
    <w:name w:val="c_csa"/>
    <w:basedOn w:val="Policepardfaut"/>
    <w:rsid w:val="002B35F8"/>
  </w:style>
  <w:style w:type="character" w:customStyle="1" w:styleId="sdfn">
    <w:name w:val="s_dfn"/>
    <w:basedOn w:val="Policepardfaut"/>
    <w:rsid w:val="002B35F8"/>
  </w:style>
  <w:style w:type="character" w:customStyle="1" w:styleId="sxpl">
    <w:name w:val="s_xpl"/>
    <w:basedOn w:val="Policepardfaut"/>
    <w:rsid w:val="002B35F8"/>
  </w:style>
  <w:style w:type="character" w:customStyle="1" w:styleId="setq3">
    <w:name w:val="s_etq3"/>
    <w:basedOn w:val="Policepardfaut"/>
    <w:rsid w:val="002B35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45</Pages>
  <Words>27394</Words>
  <Characters>156148</Characters>
  <Application>Microsoft Office Word</Application>
  <DocSecurity>0</DocSecurity>
  <Lines>1301</Lines>
  <Paragraphs>366</Paragraphs>
  <ScaleCrop>false</ScaleCrop>
  <HeadingPairs>
    <vt:vector size="2" baseType="variant">
      <vt:variant>
        <vt:lpstr>Titre</vt:lpstr>
      </vt:variant>
      <vt:variant>
        <vt:i4>1</vt:i4>
      </vt:variant>
    </vt:vector>
  </HeadingPairs>
  <TitlesOfParts>
    <vt:vector size="1" baseType="lpstr">
      <vt:lpstr>CERD/C/SAU/10-11</vt:lpstr>
    </vt:vector>
  </TitlesOfParts>
  <Company>DCM</Company>
  <LinksUpToDate>false</LinksUpToDate>
  <CharactersWithSpaces>183176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CERD/C/SAU/10-11</dc:title>
  <dc:subject/>
  <dc:creator>Julien OKRZESIK</dc:creator>
  <cp:keywords/>
  <cp:lastModifiedBy>Julien Okrzesik</cp:lastModifiedBy>
  <cp:revision>2</cp:revision>
  <cp:lastPrinted>2014-05-14T10:59:00Z</cp:lastPrinted>
  <dcterms:created xsi:type="dcterms:W3CDTF">2023-05-30T12:17:00Z</dcterms:created>
  <dcterms:modified xsi:type="dcterms:W3CDTF">2023-05-30T12:17:00Z</dcterms:modified>
</cp:coreProperties>
</file>