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495370" r:id="rId8"/>
        </w:pict>
      </w:r>
    </w:p>
    <w:p w:rsidR="00000000" w:rsidRDefault="00000000">
      <w:pPr>
        <w:tabs>
          <w:tab w:val="left" w:pos="6379"/>
        </w:tabs>
        <w:spacing w:before="480" w:after="240"/>
        <w:ind w:left="6237"/>
      </w:pPr>
      <w:r>
        <w:t>Distr.</w:t>
      </w:r>
      <w:r>
        <w:br/>
        <w:t>GÉNÉRALE</w:t>
      </w:r>
    </w:p>
    <w:p w:rsidR="00000000" w:rsidRDefault="00000000">
      <w:pPr>
        <w:tabs>
          <w:tab w:val="left" w:pos="6379"/>
        </w:tabs>
        <w:spacing w:after="240"/>
        <w:ind w:left="6237"/>
      </w:pPr>
      <w:r>
        <w:t>CRC/C/134</w:t>
      </w:r>
      <w:r>
        <w:br/>
        <w:t>13 novembre 2003</w:t>
      </w:r>
    </w:p>
    <w:p w:rsidR="00000000" w:rsidRDefault="00000000">
      <w:pPr>
        <w:tabs>
          <w:tab w:val="left" w:pos="6379"/>
        </w:tabs>
        <w:spacing w:after="480"/>
        <w:ind w:left="6237"/>
      </w:pPr>
      <w:r>
        <w:t>FRANÇAIS</w:t>
      </w:r>
      <w:r>
        <w:br/>
        <w:t>Original: ANGLAIS</w:t>
      </w:r>
    </w:p>
    <w:p w:rsidR="00000000" w:rsidRDefault="00000000">
      <w:pPr>
        <w:spacing w:after="720"/>
      </w:pPr>
      <w:r>
        <w:rPr>
          <w:noProof/>
        </w:rPr>
        <w:t>COMITÉ DES DROITS DE L’ENFANT</w:t>
      </w:r>
      <w:r>
        <w:rPr>
          <w:noProof/>
        </w:rPr>
        <w:br/>
        <w:t>Trente</w:t>
      </w:r>
      <w:r>
        <w:rPr>
          <w:noProof/>
        </w:rPr>
        <w:noBreakHyphen/>
        <w:t>cinquième session</w:t>
      </w:r>
      <w:r>
        <w:rPr>
          <w:noProof/>
        </w:rPr>
        <w:br/>
        <w:t>Genève, 12</w:t>
      </w:r>
      <w:r>
        <w:rPr>
          <w:noProof/>
        </w:rPr>
        <w:noBreakHyphen/>
        <w:t>30 janvier 2004</w:t>
      </w:r>
    </w:p>
    <w:p w:rsidR="00000000" w:rsidRDefault="00000000">
      <w:pPr>
        <w:spacing w:after="360"/>
        <w:jc w:val="center"/>
        <w:rPr>
          <w:b/>
          <w:bCs/>
        </w:rPr>
      </w:pPr>
      <w:r>
        <w:rPr>
          <w:b/>
          <w:bCs/>
        </w:rPr>
        <w:t>ORDRE DU JOUR PROVISOIRE ET ORDRE DU JOUR</w:t>
      </w:r>
      <w:r>
        <w:rPr>
          <w:b/>
          <w:bCs/>
        </w:rPr>
        <w:br/>
        <w:t>PROVISOIRE ANNOTÉ</w:t>
      </w:r>
    </w:p>
    <w:p w:rsidR="00000000" w:rsidRDefault="00000000">
      <w:pPr>
        <w:spacing w:after="360"/>
        <w:jc w:val="center"/>
      </w:pPr>
      <w:r>
        <w:rPr>
          <w:b/>
          <w:bCs/>
        </w:rPr>
        <w:t>Note du Secrétaire général</w:t>
      </w:r>
    </w:p>
    <w:p w:rsidR="00000000" w:rsidRDefault="00000000">
      <w:pPr>
        <w:spacing w:after="240"/>
      </w:pPr>
      <w:r>
        <w:t>1.</w:t>
      </w:r>
      <w:r>
        <w:tab/>
        <w:t>La trente</w:t>
      </w:r>
      <w:r>
        <w:noBreakHyphen/>
        <w:t>cinqu</w:t>
      </w:r>
      <w:r>
        <w:rPr>
          <w:noProof/>
        </w:rPr>
        <w:t>ième</w:t>
      </w:r>
      <w:r>
        <w:t xml:space="preserve"> session du Comité des droits de l’enfant se tiendra à l’Office des Nations Unies à Genève du </w:t>
      </w:r>
      <w:r>
        <w:rPr>
          <w:noProof/>
        </w:rPr>
        <w:t>12 au 30 janvier 2004</w:t>
      </w:r>
      <w:r>
        <w:t>. La session s’ouvrira le lundi 12 janvier 2004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r>
      <w:r>
        <w:rPr>
          <w:noProof/>
        </w:rPr>
        <w:t>cinquième</w:t>
      </w:r>
      <w:r>
        <w:t xml:space="preserve"> session que l’on trouvera ci</w:t>
      </w:r>
      <w:r>
        <w:noBreakHyphen/>
        <w:t>joint, de même que l’ordre du jour provisoire annoté.</w:t>
      </w:r>
      <w:r>
        <w:rPr>
          <w:position w:val="12"/>
        </w:rPr>
        <w:t xml:space="preserve"> </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w:t>
      </w:r>
      <w:r>
        <w:noBreakHyphen/>
      </w:r>
      <w:r>
        <w:rPr>
          <w:noProof/>
        </w:rPr>
        <w:t>cinquième</w:t>
      </w:r>
      <w:r>
        <w:t xml:space="preserve"> session.</w:t>
      </w:r>
    </w:p>
    <w:p w:rsidR="00000000" w:rsidRDefault="00000000">
      <w:pPr>
        <w:spacing w:after="240"/>
      </w:pPr>
      <w:r>
        <w:t>5.</w:t>
      </w:r>
      <w:r>
        <w:tab/>
        <w:t>Un groupe de travail de présession, établi conformément à l’article 63 du règlement intérieur provisoire, s’est réuni à l’Office des Nations Unies à Genève du 6 au 10 octobre 2003.</w:t>
      </w:r>
    </w:p>
    <w:p w:rsidR="00000000" w:rsidRDefault="00000000">
      <w:pPr>
        <w:spacing w:after="240"/>
        <w:jc w:val="center"/>
        <w:rPr>
          <w:b/>
          <w:bCs/>
        </w:rPr>
      </w:pPr>
      <w:r>
        <w:br w:type="page"/>
      </w:r>
      <w:r>
        <w:rPr>
          <w:b/>
          <w:bCs/>
        </w:rPr>
        <w:t>Ordre du jour provisoire</w:t>
      </w:r>
    </w:p>
    <w:p w:rsidR="00000000" w:rsidRDefault="00000000">
      <w:pPr>
        <w:spacing w:after="240"/>
        <w:ind w:left="567" w:hanging="567"/>
      </w:pPr>
      <w:r>
        <w:t>1.</w:t>
      </w:r>
      <w:r>
        <w:tab/>
        <w:t>Adoption de l’ordre du jour.</w:t>
      </w:r>
    </w:p>
    <w:p w:rsidR="00000000" w:rsidRDefault="00000000">
      <w:pPr>
        <w:spacing w:after="240"/>
        <w:ind w:left="567" w:hanging="567"/>
      </w:pPr>
      <w:r>
        <w:t>2.</w:t>
      </w:r>
      <w:r>
        <w:tab/>
        <w:t>Questions d’organisation.</w:t>
      </w:r>
    </w:p>
    <w:p w:rsidR="00000000" w:rsidRDefault="00000000">
      <w:pPr>
        <w:spacing w:after="240"/>
        <w:ind w:left="567" w:hanging="567"/>
      </w:pPr>
      <w:r>
        <w:t>3.</w:t>
      </w:r>
      <w:r>
        <w:tab/>
        <w:t>Présentation de rapports par les États parties.</w:t>
      </w:r>
    </w:p>
    <w:p w:rsidR="00000000" w:rsidRDefault="00000000">
      <w:pPr>
        <w:spacing w:after="240"/>
        <w:ind w:left="567" w:hanging="567"/>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ind w:left="567" w:hanging="567"/>
      </w:pPr>
      <w:r>
        <w:t>6.</w:t>
      </w:r>
      <w:r>
        <w:tab/>
        <w:t>Méthodes de travail du Comité.</w:t>
      </w:r>
    </w:p>
    <w:p w:rsidR="00000000" w:rsidRDefault="00000000">
      <w:pPr>
        <w:spacing w:after="240"/>
        <w:ind w:left="567" w:hanging="567"/>
      </w:pPr>
      <w:r>
        <w:t>7.</w:t>
      </w:r>
      <w:r>
        <w:tab/>
        <w:t>Observations générales.</w:t>
      </w:r>
    </w:p>
    <w:p w:rsidR="00000000" w:rsidRDefault="00000000">
      <w:pPr>
        <w:spacing w:after="240"/>
        <w:ind w:left="567" w:hanging="567"/>
      </w:pPr>
      <w:r>
        <w:t>8.</w:t>
      </w:r>
      <w:r>
        <w:tab/>
        <w:t>Rapport biennal à l’Assemblée générale.</w:t>
      </w:r>
    </w:p>
    <w:p w:rsidR="00000000" w:rsidRDefault="00000000">
      <w:pPr>
        <w:spacing w:after="240"/>
        <w:ind w:left="567" w:hanging="567"/>
      </w:pPr>
      <w:r>
        <w:t>9.</w:t>
      </w:r>
      <w:r>
        <w:tab/>
        <w:t>Réunions futures.</w:t>
      </w:r>
    </w:p>
    <w:p w:rsidR="00000000" w:rsidRDefault="00000000">
      <w:pPr>
        <w:spacing w:after="240"/>
        <w:ind w:left="567" w:hanging="567"/>
      </w:pPr>
      <w:r>
        <w:t>10.</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2.</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trente</w:t>
      </w:r>
      <w:r>
        <w:noBreakHyphen/>
      </w:r>
      <w:r>
        <w:rPr>
          <w:noProof/>
        </w:rPr>
        <w:t>cinquième</w:t>
      </w:r>
      <w:r>
        <w:t xml:space="preserve"> session du Comité (voir ci</w:t>
      </w:r>
      <w:r>
        <w:noBreakHyphen/>
        <w:t>après le calendrier de l’examen des rapports au</w:t>
      </w:r>
      <w:r>
        <w:rPr>
          <w:rFonts w:cs="Courier New"/>
        </w:rPr>
        <w:t xml:space="preserve"> </w:t>
      </w:r>
      <w:r>
        <w:t>titre du point 4), le Secrétaire général a reçu les rapports initiaux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Brésil</w:t>
            </w:r>
          </w:p>
        </w:tc>
        <w:tc>
          <w:tcPr>
            <w:tcW w:w="1985" w:type="dxa"/>
            <w:tcBorders>
              <w:top w:val="nil"/>
              <w:left w:val="nil"/>
              <w:bottom w:val="nil"/>
              <w:right w:val="nil"/>
            </w:tcBorders>
          </w:tcPr>
          <w:p w:rsidR="00000000" w:rsidRDefault="00000000">
            <w:pPr>
              <w:ind w:right="567"/>
              <w:jc w:val="center"/>
            </w:pPr>
            <w:r>
              <w:t>1992</w:t>
            </w:r>
          </w:p>
        </w:tc>
        <w:tc>
          <w:tcPr>
            <w:tcW w:w="2835" w:type="dxa"/>
            <w:tcBorders>
              <w:top w:val="nil"/>
              <w:left w:val="nil"/>
              <w:bottom w:val="nil"/>
              <w:right w:val="nil"/>
            </w:tcBorders>
          </w:tcPr>
          <w:p w:rsidR="00000000" w:rsidRDefault="00000000">
            <w:r>
              <w:rPr>
                <w:noProof/>
              </w:rPr>
              <w:t>CRC/C/3/Add.65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Bahamas</w:t>
            </w:r>
          </w:p>
        </w:tc>
        <w:tc>
          <w:tcPr>
            <w:tcW w:w="1985" w:type="dxa"/>
            <w:tcBorders>
              <w:top w:val="nil"/>
              <w:left w:val="nil"/>
              <w:bottom w:val="nil"/>
              <w:right w:val="nil"/>
            </w:tcBorders>
          </w:tcPr>
          <w:p w:rsidR="00000000" w:rsidRDefault="00000000">
            <w:pPr>
              <w:ind w:right="567"/>
              <w:jc w:val="center"/>
            </w:pPr>
            <w:r>
              <w:t>1993</w:t>
            </w:r>
          </w:p>
        </w:tc>
        <w:tc>
          <w:tcPr>
            <w:tcW w:w="2835" w:type="dxa"/>
            <w:tcBorders>
              <w:top w:val="nil"/>
              <w:left w:val="nil"/>
              <w:bottom w:val="nil"/>
              <w:right w:val="nil"/>
            </w:tcBorders>
          </w:tcPr>
          <w:p w:rsidR="00000000" w:rsidRDefault="00000000">
            <w:pPr>
              <w:rPr>
                <w:noProof/>
              </w:rPr>
            </w:pPr>
            <w:r>
              <w:rPr>
                <w:noProof/>
              </w:rPr>
              <w:t>CRC/C/8/Add.50</w:t>
            </w:r>
          </w:p>
        </w:tc>
      </w:tr>
      <w:tr w:rsidR="00000000">
        <w:tblPrEx>
          <w:tblCellMar>
            <w:top w:w="0" w:type="dxa"/>
            <w:bottom w:w="0" w:type="dxa"/>
          </w:tblCellMar>
        </w:tblPrEx>
        <w:tc>
          <w:tcPr>
            <w:tcW w:w="3119" w:type="dxa"/>
            <w:tcBorders>
              <w:top w:val="nil"/>
              <w:left w:val="nil"/>
              <w:bottom w:val="nil"/>
              <w:right w:val="nil"/>
            </w:tcBorders>
          </w:tcPr>
          <w:p w:rsidR="00000000" w:rsidRDefault="00000000">
            <w:r>
              <w:t>Dominique</w:t>
            </w:r>
          </w:p>
        </w:tc>
        <w:tc>
          <w:tcPr>
            <w:tcW w:w="1985" w:type="dxa"/>
            <w:tcBorders>
              <w:top w:val="nil"/>
              <w:left w:val="nil"/>
              <w:bottom w:val="nil"/>
              <w:right w:val="nil"/>
            </w:tcBorders>
          </w:tcPr>
          <w:p w:rsidR="00000000" w:rsidRDefault="00000000">
            <w:pPr>
              <w:ind w:right="567"/>
              <w:jc w:val="center"/>
            </w:pPr>
            <w:r>
              <w:t>1993</w:t>
            </w:r>
          </w:p>
        </w:tc>
        <w:tc>
          <w:tcPr>
            <w:tcW w:w="2835" w:type="dxa"/>
            <w:tcBorders>
              <w:top w:val="nil"/>
              <w:left w:val="nil"/>
              <w:bottom w:val="nil"/>
              <w:right w:val="nil"/>
            </w:tcBorders>
          </w:tcPr>
          <w:p w:rsidR="00000000" w:rsidRDefault="00000000">
            <w:r>
              <w:rPr>
                <w:noProof/>
              </w:rPr>
              <w:t>CRC/C/8/Add.48</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Albanie</w:t>
            </w:r>
          </w:p>
        </w:tc>
        <w:tc>
          <w:tcPr>
            <w:tcW w:w="1985" w:type="dxa"/>
            <w:tcBorders>
              <w:top w:val="nil"/>
              <w:left w:val="nil"/>
              <w:bottom w:val="nil"/>
              <w:right w:val="nil"/>
            </w:tcBorders>
          </w:tcPr>
          <w:p w:rsidR="00000000" w:rsidRDefault="00000000">
            <w:pPr>
              <w:ind w:right="567"/>
              <w:jc w:val="center"/>
            </w:pPr>
            <w:r>
              <w:t>1994</w:t>
            </w:r>
          </w:p>
        </w:tc>
        <w:tc>
          <w:tcPr>
            <w:tcW w:w="2835" w:type="dxa"/>
            <w:tcBorders>
              <w:top w:val="nil"/>
              <w:left w:val="nil"/>
              <w:bottom w:val="nil"/>
              <w:right w:val="nil"/>
            </w:tcBorders>
          </w:tcPr>
          <w:p w:rsidR="00000000" w:rsidRDefault="00000000">
            <w:r>
              <w:rPr>
                <w:noProof/>
              </w:rPr>
              <w:t>CRC/C/11/Add.27</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ind w:right="567"/>
              <w:jc w:val="center"/>
            </w:pPr>
          </w:p>
        </w:tc>
        <w:tc>
          <w:tcPr>
            <w:tcW w:w="2835" w:type="dxa"/>
            <w:tcBorders>
              <w:top w:val="nil"/>
              <w:left w:val="nil"/>
              <w:bottom w:val="nil"/>
              <w:right w:val="nil"/>
            </w:tcBorders>
          </w:tcPr>
          <w:p w:rsidR="00000000" w:rsidRDefault="00000000">
            <w:pPr>
              <w:rPr>
                <w:noProof/>
              </w:rPr>
            </w:pP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rPr>
            </w:pPr>
            <w:r>
              <w:rPr>
                <w:noProof/>
              </w:rPr>
              <w:t>Guinée équatoriale</w:t>
            </w:r>
          </w:p>
        </w:tc>
        <w:tc>
          <w:tcPr>
            <w:tcW w:w="1985" w:type="dxa"/>
            <w:tcBorders>
              <w:top w:val="nil"/>
              <w:left w:val="nil"/>
              <w:bottom w:val="nil"/>
              <w:right w:val="nil"/>
            </w:tcBorders>
          </w:tcPr>
          <w:p w:rsidR="00000000" w:rsidRDefault="00000000">
            <w:pPr>
              <w:ind w:right="567"/>
              <w:jc w:val="center"/>
            </w:pPr>
            <w:r>
              <w:t>1994</w:t>
            </w:r>
          </w:p>
        </w:tc>
        <w:tc>
          <w:tcPr>
            <w:tcW w:w="2835" w:type="dxa"/>
            <w:tcBorders>
              <w:top w:val="nil"/>
              <w:left w:val="nil"/>
              <w:bottom w:val="nil"/>
              <w:right w:val="nil"/>
            </w:tcBorders>
          </w:tcPr>
          <w:p w:rsidR="00000000" w:rsidRDefault="00000000">
            <w:pPr>
              <w:rPr>
                <w:noProof/>
              </w:rPr>
            </w:pPr>
            <w:r>
              <w:rPr>
                <w:noProof/>
              </w:rPr>
              <w:t>CRC/C/11/Add.26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rPr>
            </w:pPr>
            <w:r>
              <w:rPr>
                <w:noProof/>
              </w:rPr>
              <w:t>Antigua</w:t>
            </w:r>
            <w:r>
              <w:rPr>
                <w:noProof/>
              </w:rPr>
              <w:noBreakHyphen/>
              <w:t>et</w:t>
            </w:r>
            <w:r>
              <w:rPr>
                <w:noProof/>
              </w:rPr>
              <w:noBreakHyphen/>
              <w:t>Barbuda</w:t>
            </w:r>
          </w:p>
        </w:tc>
        <w:tc>
          <w:tcPr>
            <w:tcW w:w="1985" w:type="dxa"/>
            <w:tcBorders>
              <w:top w:val="nil"/>
              <w:left w:val="nil"/>
              <w:bottom w:val="nil"/>
              <w:right w:val="nil"/>
            </w:tcBorders>
          </w:tcPr>
          <w:p w:rsidR="00000000" w:rsidRDefault="00000000">
            <w:pPr>
              <w:ind w:right="567"/>
              <w:jc w:val="center"/>
            </w:pPr>
            <w:r>
              <w:t>1995</w:t>
            </w:r>
          </w:p>
        </w:tc>
        <w:tc>
          <w:tcPr>
            <w:tcW w:w="2835" w:type="dxa"/>
            <w:tcBorders>
              <w:top w:val="nil"/>
              <w:left w:val="nil"/>
              <w:bottom w:val="nil"/>
              <w:right w:val="nil"/>
            </w:tcBorders>
          </w:tcPr>
          <w:p w:rsidR="00000000" w:rsidRDefault="00000000">
            <w:pPr>
              <w:rPr>
                <w:noProof/>
              </w:rPr>
            </w:pPr>
            <w:r>
              <w:rPr>
                <w:noProof/>
              </w:rPr>
              <w:t>CRC/C/28/Add.22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Libéria</w:t>
            </w:r>
          </w:p>
        </w:tc>
        <w:tc>
          <w:tcPr>
            <w:tcW w:w="1985" w:type="dxa"/>
            <w:tcBorders>
              <w:top w:val="nil"/>
              <w:left w:val="nil"/>
              <w:bottom w:val="nil"/>
              <w:right w:val="nil"/>
            </w:tcBorders>
          </w:tcPr>
          <w:p w:rsidR="00000000" w:rsidRDefault="00000000">
            <w:pPr>
              <w:ind w:right="567"/>
              <w:jc w:val="center"/>
            </w:pPr>
            <w:r>
              <w:t>1995</w:t>
            </w:r>
          </w:p>
        </w:tc>
        <w:tc>
          <w:tcPr>
            <w:tcW w:w="2835" w:type="dxa"/>
            <w:tcBorders>
              <w:top w:val="nil"/>
              <w:left w:val="nil"/>
              <w:bottom w:val="nil"/>
              <w:right w:val="nil"/>
            </w:tcBorders>
          </w:tcPr>
          <w:p w:rsidR="00000000" w:rsidRDefault="00000000">
            <w:r>
              <w:rPr>
                <w:noProof/>
              </w:rPr>
              <w:t>CRC/C/28/Add.21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Botswana</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CRC/C/51/Add.9</w:t>
            </w:r>
          </w:p>
        </w:tc>
      </w:tr>
    </w:tbl>
    <w:p w:rsidR="00000000" w:rsidRDefault="00000000">
      <w:pPr>
        <w:spacing w:before="240" w:after="240"/>
      </w:pPr>
      <w:r>
        <w:t>4.</w:t>
      </w:r>
      <w:r>
        <w:tab/>
        <w:t>Le Secrétaire général a également reçu, outre ceux qui doivent être examinés à la trente</w:t>
      </w:r>
      <w:r>
        <w:noBreakHyphen/>
      </w:r>
      <w:r>
        <w:rPr>
          <w:noProof/>
        </w:rPr>
        <w:t>cinquième</w:t>
      </w:r>
      <w:r>
        <w:t xml:space="preserv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Belize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El Salvador</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CRC/C/65/Add.28</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r>
              <w:rPr>
                <w:noProof/>
              </w:rPr>
              <w:t>France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CRC/C/65/Add.26</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r>
              <w:rPr>
                <w:noProof/>
              </w:rPr>
              <w:t>Mongolie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pPr>
              <w:rPr>
                <w:noProof/>
              </w:rPr>
            </w:pPr>
            <w:r>
              <w:rPr>
                <w:noProof/>
              </w:rPr>
              <w:t>CRC/C/65/Add.32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rPr>
                <w:noProof/>
              </w:rPr>
            </w:pPr>
          </w:p>
        </w:tc>
        <w:tc>
          <w:tcPr>
            <w:tcW w:w="1985" w:type="dxa"/>
            <w:tcBorders>
              <w:top w:val="nil"/>
              <w:left w:val="nil"/>
              <w:bottom w:val="nil"/>
              <w:right w:val="nil"/>
            </w:tcBorders>
          </w:tcPr>
          <w:p w:rsidR="00000000" w:rsidRDefault="00000000"/>
        </w:tc>
        <w:tc>
          <w:tcPr>
            <w:tcW w:w="2835" w:type="dxa"/>
            <w:tcBorders>
              <w:top w:val="nil"/>
              <w:left w:val="nil"/>
              <w:bottom w:val="nil"/>
              <w:right w:val="nil"/>
            </w:tcBorders>
          </w:tcPr>
          <w:p w:rsidR="00000000" w:rsidRDefault="00000000">
            <w:pPr>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keepNext/>
              <w:spacing w:line="270" w:lineRule="exact"/>
              <w:rPr>
                <w:noProof/>
              </w:rPr>
            </w:pPr>
            <w:r>
              <w:rPr>
                <w:noProof/>
              </w:rPr>
              <w:t>Népal</w:t>
            </w:r>
          </w:p>
        </w:tc>
        <w:tc>
          <w:tcPr>
            <w:tcW w:w="1985" w:type="dxa"/>
            <w:tcBorders>
              <w:top w:val="nil"/>
              <w:left w:val="nil"/>
              <w:bottom w:val="nil"/>
              <w:right w:val="nil"/>
            </w:tcBorders>
          </w:tcPr>
          <w:p w:rsidR="00000000" w:rsidRDefault="00000000">
            <w:pPr>
              <w:spacing w:line="270" w:lineRule="exact"/>
              <w:ind w:right="567"/>
              <w:jc w:val="center"/>
            </w:pPr>
            <w:r>
              <w:t>1997</w:t>
            </w:r>
          </w:p>
        </w:tc>
        <w:tc>
          <w:tcPr>
            <w:tcW w:w="2835" w:type="dxa"/>
            <w:tcBorders>
              <w:top w:val="nil"/>
              <w:left w:val="nil"/>
              <w:bottom w:val="nil"/>
              <w:right w:val="nil"/>
            </w:tcBorders>
          </w:tcPr>
          <w:p w:rsidR="00000000" w:rsidRDefault="00000000">
            <w:pPr>
              <w:spacing w:line="270" w:lineRule="exact"/>
              <w:rPr>
                <w:noProof/>
              </w:rPr>
            </w:pPr>
            <w:r>
              <w:rPr>
                <w:noProof/>
              </w:rPr>
              <w:t>CRC/C/65/Add.30</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Ouganda</w:t>
            </w:r>
          </w:p>
        </w:tc>
        <w:tc>
          <w:tcPr>
            <w:tcW w:w="1985" w:type="dxa"/>
            <w:tcBorders>
              <w:top w:val="nil"/>
              <w:left w:val="nil"/>
              <w:bottom w:val="nil"/>
              <w:right w:val="nil"/>
            </w:tcBorders>
            <w:vAlign w:val="bottom"/>
          </w:tcPr>
          <w:p w:rsidR="00000000" w:rsidRDefault="00000000">
            <w:pPr>
              <w:spacing w:line="270" w:lineRule="exact"/>
              <w:ind w:right="567"/>
              <w:jc w:val="center"/>
            </w:pPr>
            <w:r>
              <w:t>1997</w:t>
            </w:r>
          </w:p>
        </w:tc>
        <w:tc>
          <w:tcPr>
            <w:tcW w:w="2835" w:type="dxa"/>
            <w:tcBorders>
              <w:top w:val="nil"/>
              <w:left w:val="nil"/>
              <w:bottom w:val="nil"/>
              <w:right w:val="nil"/>
            </w:tcBorders>
            <w:vAlign w:val="bottom"/>
          </w:tcPr>
          <w:p w:rsidR="00000000" w:rsidRDefault="00000000">
            <w:pPr>
              <w:spacing w:line="270" w:lineRule="exact"/>
              <w:rPr>
                <w:noProof/>
              </w:rPr>
            </w:pPr>
            <w:r>
              <w:rPr>
                <w:noProof/>
              </w:rPr>
              <w:t>CRC/C/65/Add.33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Philippines</w:t>
            </w:r>
          </w:p>
        </w:tc>
        <w:tc>
          <w:tcPr>
            <w:tcW w:w="1985" w:type="dxa"/>
            <w:tcBorders>
              <w:top w:val="nil"/>
              <w:left w:val="nil"/>
              <w:bottom w:val="nil"/>
              <w:right w:val="nil"/>
            </w:tcBorders>
            <w:vAlign w:val="bottom"/>
          </w:tcPr>
          <w:p w:rsidR="00000000" w:rsidRDefault="00000000">
            <w:pPr>
              <w:spacing w:line="270" w:lineRule="exact"/>
              <w:ind w:right="567"/>
              <w:jc w:val="center"/>
            </w:pPr>
            <w:r>
              <w:t>1997</w:t>
            </w:r>
          </w:p>
        </w:tc>
        <w:tc>
          <w:tcPr>
            <w:tcW w:w="2835" w:type="dxa"/>
            <w:tcBorders>
              <w:top w:val="nil"/>
              <w:left w:val="nil"/>
              <w:bottom w:val="nil"/>
              <w:right w:val="nil"/>
            </w:tcBorders>
            <w:vAlign w:val="bottom"/>
          </w:tcPr>
          <w:p w:rsidR="00000000" w:rsidRDefault="00000000">
            <w:pPr>
              <w:spacing w:line="270" w:lineRule="exact"/>
              <w:rPr>
                <w:noProof/>
              </w:rPr>
            </w:pPr>
            <w:r>
              <w:rPr>
                <w:noProof/>
              </w:rPr>
              <w:t>CRC/C/65/Add.31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ind w:left="284" w:hanging="284"/>
            </w:pPr>
            <w:r>
              <w:br w:type="page"/>
            </w:r>
            <w:r>
              <w:rPr>
                <w:noProof/>
              </w:rPr>
              <w:t>République populaire démocratique de Corée</w:t>
            </w:r>
          </w:p>
        </w:tc>
        <w:tc>
          <w:tcPr>
            <w:tcW w:w="1985" w:type="dxa"/>
            <w:tcBorders>
              <w:top w:val="nil"/>
              <w:left w:val="nil"/>
              <w:bottom w:val="nil"/>
              <w:right w:val="nil"/>
            </w:tcBorders>
            <w:vAlign w:val="bottom"/>
          </w:tcPr>
          <w:p w:rsidR="00000000" w:rsidRDefault="00000000">
            <w:pPr>
              <w:spacing w:line="270" w:lineRule="exact"/>
              <w:ind w:right="567"/>
              <w:jc w:val="center"/>
            </w:pPr>
            <w:r>
              <w:t>1997</w:t>
            </w:r>
          </w:p>
        </w:tc>
        <w:tc>
          <w:tcPr>
            <w:tcW w:w="2835" w:type="dxa"/>
            <w:tcBorders>
              <w:top w:val="nil"/>
              <w:left w:val="nil"/>
              <w:bottom w:val="nil"/>
              <w:right w:val="nil"/>
            </w:tcBorders>
            <w:vAlign w:val="bottom"/>
          </w:tcPr>
          <w:p w:rsidR="00000000" w:rsidRDefault="00000000">
            <w:pPr>
              <w:spacing w:line="270" w:lineRule="exact"/>
            </w:pPr>
            <w:r>
              <w:rPr>
                <w:noProof/>
              </w:rPr>
              <w:t>CRC/C/65/Add.24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rPr>
                <w:noProof/>
              </w:rPr>
            </w:pPr>
            <w:r>
              <w:rPr>
                <w:noProof/>
              </w:rPr>
              <w:t>Togo</w:t>
            </w:r>
          </w:p>
        </w:tc>
        <w:tc>
          <w:tcPr>
            <w:tcW w:w="1985" w:type="dxa"/>
            <w:tcBorders>
              <w:top w:val="nil"/>
              <w:left w:val="nil"/>
              <w:bottom w:val="nil"/>
              <w:right w:val="nil"/>
            </w:tcBorders>
          </w:tcPr>
          <w:p w:rsidR="00000000" w:rsidRDefault="00000000">
            <w:pPr>
              <w:spacing w:after="100" w:afterAutospacing="1" w:line="270" w:lineRule="exact"/>
              <w:ind w:right="567"/>
              <w:jc w:val="center"/>
            </w:pPr>
            <w:r>
              <w:t>1997</w:t>
            </w:r>
          </w:p>
        </w:tc>
        <w:tc>
          <w:tcPr>
            <w:tcW w:w="2835" w:type="dxa"/>
            <w:tcBorders>
              <w:top w:val="nil"/>
              <w:left w:val="nil"/>
              <w:bottom w:val="nil"/>
              <w:right w:val="nil"/>
            </w:tcBorders>
          </w:tcPr>
          <w:p w:rsidR="00000000" w:rsidRDefault="00000000">
            <w:pPr>
              <w:spacing w:after="100" w:afterAutospacing="1" w:line="270" w:lineRule="exact"/>
            </w:pPr>
            <w:r>
              <w:rPr>
                <w:noProof/>
              </w:rPr>
              <w:t>CRC/C/65/Add.27</w:t>
            </w:r>
          </w:p>
        </w:tc>
      </w:tr>
      <w:tr w:rsidR="00000000">
        <w:tblPrEx>
          <w:tblCellMar>
            <w:top w:w="0" w:type="dxa"/>
            <w:bottom w:w="0" w:type="dxa"/>
          </w:tblCellMar>
        </w:tblPrEx>
        <w:trPr>
          <w:cantSplit/>
          <w:trHeight w:hRule="exact" w:val="200"/>
        </w:trPr>
        <w:tc>
          <w:tcPr>
            <w:tcW w:w="3119" w:type="dxa"/>
            <w:tcBorders>
              <w:top w:val="nil"/>
              <w:left w:val="nil"/>
              <w:bottom w:val="nil"/>
              <w:right w:val="nil"/>
            </w:tcBorders>
          </w:tcPr>
          <w:p w:rsidR="00000000" w:rsidRDefault="00000000">
            <w:pPr>
              <w:spacing w:line="270" w:lineRule="exact"/>
            </w:pPr>
          </w:p>
        </w:tc>
        <w:tc>
          <w:tcPr>
            <w:tcW w:w="1985" w:type="dxa"/>
            <w:tcBorders>
              <w:top w:val="nil"/>
              <w:left w:val="nil"/>
              <w:bottom w:val="nil"/>
              <w:right w:val="nil"/>
            </w:tcBorders>
          </w:tcPr>
          <w:p w:rsidR="00000000" w:rsidRDefault="00000000">
            <w:pPr>
              <w:spacing w:line="270" w:lineRule="exact"/>
              <w:ind w:right="567"/>
              <w:jc w:val="center"/>
            </w:pPr>
          </w:p>
        </w:tc>
        <w:tc>
          <w:tcPr>
            <w:tcW w:w="2835" w:type="dxa"/>
            <w:tcBorders>
              <w:top w:val="nil"/>
              <w:left w:val="nil"/>
              <w:bottom w:val="nil"/>
              <w:right w:val="nil"/>
            </w:tcBorders>
          </w:tcPr>
          <w:p w:rsidR="00000000" w:rsidRDefault="00000000">
            <w:pPr>
              <w:spacing w:line="270" w:lineRule="exact"/>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Croatie</w:t>
            </w:r>
          </w:p>
        </w:tc>
        <w:tc>
          <w:tcPr>
            <w:tcW w:w="1985" w:type="dxa"/>
            <w:tcBorders>
              <w:top w:val="nil"/>
              <w:left w:val="nil"/>
              <w:bottom w:val="nil"/>
              <w:right w:val="nil"/>
            </w:tcBorders>
          </w:tcPr>
          <w:p w:rsidR="00000000" w:rsidRDefault="00000000">
            <w:pPr>
              <w:spacing w:line="270" w:lineRule="exact"/>
              <w:ind w:right="567"/>
              <w:jc w:val="center"/>
            </w:pPr>
            <w:r>
              <w:t>1998</w:t>
            </w:r>
          </w:p>
        </w:tc>
        <w:tc>
          <w:tcPr>
            <w:tcW w:w="2835" w:type="dxa"/>
            <w:tcBorders>
              <w:top w:val="nil"/>
              <w:left w:val="nil"/>
              <w:bottom w:val="nil"/>
              <w:right w:val="nil"/>
            </w:tcBorders>
          </w:tcPr>
          <w:p w:rsidR="00000000" w:rsidRDefault="00000000">
            <w:pPr>
              <w:spacing w:line="270" w:lineRule="exact"/>
            </w:pPr>
            <w:r>
              <w:rPr>
                <w:noProof/>
              </w:rPr>
              <w:t>CRC/C/70/Add.23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Myanmar</w:t>
            </w:r>
          </w:p>
        </w:tc>
        <w:tc>
          <w:tcPr>
            <w:tcW w:w="1985" w:type="dxa"/>
            <w:tcBorders>
              <w:top w:val="nil"/>
              <w:left w:val="nil"/>
              <w:bottom w:val="nil"/>
              <w:right w:val="nil"/>
            </w:tcBorders>
          </w:tcPr>
          <w:p w:rsidR="00000000" w:rsidRDefault="00000000">
            <w:pPr>
              <w:spacing w:line="270" w:lineRule="exact"/>
              <w:ind w:right="567"/>
              <w:jc w:val="center"/>
            </w:pPr>
            <w:r>
              <w:t>1998</w:t>
            </w:r>
          </w:p>
        </w:tc>
        <w:tc>
          <w:tcPr>
            <w:tcW w:w="2835" w:type="dxa"/>
            <w:tcBorders>
              <w:top w:val="nil"/>
              <w:left w:val="nil"/>
              <w:bottom w:val="nil"/>
              <w:right w:val="nil"/>
            </w:tcBorders>
          </w:tcPr>
          <w:p w:rsidR="00000000" w:rsidRDefault="00000000">
            <w:pPr>
              <w:spacing w:line="270" w:lineRule="exact"/>
            </w:pPr>
            <w:r>
              <w:rPr>
                <w:noProof/>
              </w:rPr>
              <w:t>CRC/C/70/Add.21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Panama</w:t>
            </w:r>
          </w:p>
        </w:tc>
        <w:tc>
          <w:tcPr>
            <w:tcW w:w="1985" w:type="dxa"/>
            <w:tcBorders>
              <w:top w:val="nil"/>
              <w:left w:val="nil"/>
              <w:bottom w:val="nil"/>
              <w:right w:val="nil"/>
            </w:tcBorders>
          </w:tcPr>
          <w:p w:rsidR="00000000" w:rsidRDefault="00000000">
            <w:pPr>
              <w:spacing w:line="270" w:lineRule="exact"/>
              <w:ind w:right="567"/>
              <w:jc w:val="center"/>
            </w:pPr>
            <w:r>
              <w:t>1998</w:t>
            </w:r>
          </w:p>
        </w:tc>
        <w:tc>
          <w:tcPr>
            <w:tcW w:w="2835" w:type="dxa"/>
            <w:tcBorders>
              <w:top w:val="nil"/>
              <w:left w:val="nil"/>
              <w:bottom w:val="nil"/>
              <w:right w:val="nil"/>
            </w:tcBorders>
          </w:tcPr>
          <w:p w:rsidR="00000000" w:rsidRDefault="00000000">
            <w:pPr>
              <w:spacing w:line="270" w:lineRule="exact"/>
            </w:pPr>
            <w:r>
              <w:rPr>
                <w:noProof/>
              </w:rPr>
              <w:t>CRC/C/70/Add.20</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Rwanda</w:t>
            </w:r>
          </w:p>
        </w:tc>
        <w:tc>
          <w:tcPr>
            <w:tcW w:w="1985" w:type="dxa"/>
            <w:tcBorders>
              <w:top w:val="nil"/>
              <w:left w:val="nil"/>
              <w:bottom w:val="nil"/>
              <w:right w:val="nil"/>
            </w:tcBorders>
          </w:tcPr>
          <w:p w:rsidR="00000000" w:rsidRDefault="00000000">
            <w:pPr>
              <w:spacing w:line="270" w:lineRule="exact"/>
              <w:ind w:right="567"/>
              <w:jc w:val="center"/>
            </w:pPr>
            <w:r>
              <w:t>1998</w:t>
            </w:r>
          </w:p>
        </w:tc>
        <w:tc>
          <w:tcPr>
            <w:tcW w:w="2835" w:type="dxa"/>
            <w:tcBorders>
              <w:top w:val="nil"/>
              <w:left w:val="nil"/>
              <w:bottom w:val="nil"/>
              <w:right w:val="nil"/>
            </w:tcBorders>
          </w:tcPr>
          <w:p w:rsidR="00000000" w:rsidRDefault="00000000">
            <w:pPr>
              <w:spacing w:line="270" w:lineRule="exact"/>
            </w:pPr>
            <w:r>
              <w:rPr>
                <w:noProof/>
              </w:rPr>
              <w:t>CRC/C/70/Add.22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Autriche</w:t>
            </w:r>
          </w:p>
        </w:tc>
        <w:tc>
          <w:tcPr>
            <w:tcW w:w="1985" w:type="dxa"/>
            <w:tcBorders>
              <w:top w:val="nil"/>
              <w:left w:val="nil"/>
              <w:bottom w:val="nil"/>
              <w:right w:val="nil"/>
            </w:tcBorders>
          </w:tcPr>
          <w:p w:rsidR="00000000" w:rsidRDefault="00000000">
            <w:pPr>
              <w:spacing w:line="270" w:lineRule="exact"/>
              <w:ind w:right="567"/>
              <w:jc w:val="center"/>
            </w:pPr>
            <w:r>
              <w:t>1999</w:t>
            </w:r>
          </w:p>
        </w:tc>
        <w:tc>
          <w:tcPr>
            <w:tcW w:w="2835" w:type="dxa"/>
            <w:tcBorders>
              <w:top w:val="nil"/>
              <w:left w:val="nil"/>
              <w:bottom w:val="nil"/>
              <w:right w:val="nil"/>
            </w:tcBorders>
          </w:tcPr>
          <w:p w:rsidR="00000000" w:rsidRDefault="00000000">
            <w:pPr>
              <w:spacing w:line="270" w:lineRule="exact"/>
            </w:pPr>
            <w:r>
              <w:rPr>
                <w:noProof/>
              </w:rPr>
              <w:t>CRC/C/83/Add.8</w:t>
            </w:r>
          </w:p>
        </w:tc>
      </w:tr>
      <w:tr w:rsidR="00000000">
        <w:tblPrEx>
          <w:tblCellMar>
            <w:top w:w="0" w:type="dxa"/>
            <w:bottom w:w="0" w:type="dxa"/>
          </w:tblCellMar>
        </w:tblPrEx>
        <w:trPr>
          <w:cantSplit/>
          <w:trHeight w:hRule="exact" w:val="198"/>
        </w:trPr>
        <w:tc>
          <w:tcPr>
            <w:tcW w:w="3119" w:type="dxa"/>
            <w:tcBorders>
              <w:top w:val="nil"/>
              <w:left w:val="nil"/>
              <w:bottom w:val="nil"/>
              <w:right w:val="nil"/>
            </w:tcBorders>
          </w:tcPr>
          <w:p w:rsidR="00000000" w:rsidRDefault="00000000">
            <w:pPr>
              <w:spacing w:line="270" w:lineRule="exact"/>
              <w:rPr>
                <w:noProof/>
              </w:rPr>
            </w:pPr>
          </w:p>
        </w:tc>
        <w:tc>
          <w:tcPr>
            <w:tcW w:w="1985" w:type="dxa"/>
            <w:tcBorders>
              <w:top w:val="nil"/>
              <w:left w:val="nil"/>
              <w:bottom w:val="nil"/>
              <w:right w:val="nil"/>
            </w:tcBorders>
          </w:tcPr>
          <w:p w:rsidR="00000000" w:rsidRDefault="00000000">
            <w:pPr>
              <w:spacing w:line="270" w:lineRule="exact"/>
              <w:ind w:right="567"/>
              <w:jc w:val="center"/>
            </w:pPr>
          </w:p>
        </w:tc>
        <w:tc>
          <w:tcPr>
            <w:tcW w:w="2835" w:type="dxa"/>
            <w:tcBorders>
              <w:top w:val="nil"/>
              <w:left w:val="nil"/>
              <w:bottom w:val="nil"/>
              <w:right w:val="nil"/>
            </w:tcBorders>
          </w:tcPr>
          <w:p w:rsidR="00000000" w:rsidRDefault="00000000">
            <w:pPr>
              <w:spacing w:line="270" w:lineRule="exact"/>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Chine</w:t>
            </w:r>
          </w:p>
        </w:tc>
        <w:tc>
          <w:tcPr>
            <w:tcW w:w="1985" w:type="dxa"/>
            <w:tcBorders>
              <w:top w:val="nil"/>
              <w:left w:val="nil"/>
              <w:bottom w:val="nil"/>
              <w:right w:val="nil"/>
            </w:tcBorders>
          </w:tcPr>
          <w:p w:rsidR="00000000" w:rsidRDefault="00000000">
            <w:pPr>
              <w:spacing w:line="270" w:lineRule="exact"/>
              <w:ind w:right="567"/>
              <w:jc w:val="center"/>
            </w:pPr>
            <w:r>
              <w:t>1999</w:t>
            </w:r>
          </w:p>
        </w:tc>
        <w:tc>
          <w:tcPr>
            <w:tcW w:w="2835" w:type="dxa"/>
            <w:tcBorders>
              <w:top w:val="nil"/>
              <w:left w:val="nil"/>
              <w:bottom w:val="nil"/>
              <w:right w:val="nil"/>
            </w:tcBorders>
          </w:tcPr>
          <w:p w:rsidR="00000000" w:rsidRDefault="00000000">
            <w:pPr>
              <w:spacing w:line="270" w:lineRule="exact"/>
            </w:pPr>
            <w:r>
              <w:rPr>
                <w:noProof/>
              </w:rPr>
              <w:t>CRC/C/83/Add.9</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Trinité</w:t>
            </w:r>
            <w:r>
              <w:noBreakHyphen/>
              <w:t>et</w:t>
            </w:r>
            <w:r>
              <w:noBreakHyphen/>
              <w:t>Tobago</w:t>
            </w:r>
          </w:p>
        </w:tc>
        <w:tc>
          <w:tcPr>
            <w:tcW w:w="1985" w:type="dxa"/>
            <w:tcBorders>
              <w:top w:val="nil"/>
              <w:left w:val="nil"/>
              <w:bottom w:val="nil"/>
              <w:right w:val="nil"/>
            </w:tcBorders>
          </w:tcPr>
          <w:p w:rsidR="00000000" w:rsidRDefault="00000000">
            <w:pPr>
              <w:spacing w:line="270" w:lineRule="exact"/>
              <w:ind w:right="567"/>
              <w:jc w:val="center"/>
            </w:pPr>
            <w:r>
              <w:t>1999</w:t>
            </w:r>
          </w:p>
        </w:tc>
        <w:tc>
          <w:tcPr>
            <w:tcW w:w="2835" w:type="dxa"/>
            <w:tcBorders>
              <w:top w:val="nil"/>
              <w:left w:val="nil"/>
              <w:bottom w:val="nil"/>
              <w:right w:val="nil"/>
            </w:tcBorders>
          </w:tcPr>
          <w:p w:rsidR="00000000" w:rsidRDefault="00000000">
            <w:pPr>
              <w:spacing w:line="270" w:lineRule="exact"/>
            </w:pPr>
            <w:r>
              <w:rPr>
                <w:noProof/>
              </w:rPr>
              <w:t>CRC/C/83/Add.12</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rPr>
                <w:noProof/>
              </w:rPr>
            </w:pPr>
            <w:r>
              <w:rPr>
                <w:noProof/>
              </w:rPr>
              <w:t>Iran, République islamique d’</w:t>
            </w:r>
          </w:p>
        </w:tc>
        <w:tc>
          <w:tcPr>
            <w:tcW w:w="1985" w:type="dxa"/>
            <w:tcBorders>
              <w:top w:val="nil"/>
              <w:left w:val="nil"/>
              <w:bottom w:val="nil"/>
              <w:right w:val="nil"/>
            </w:tcBorders>
          </w:tcPr>
          <w:p w:rsidR="00000000" w:rsidRDefault="00000000">
            <w:pPr>
              <w:spacing w:line="270" w:lineRule="exact"/>
              <w:ind w:right="567"/>
              <w:jc w:val="center"/>
            </w:pPr>
            <w:r>
              <w:t>2001</w:t>
            </w:r>
          </w:p>
        </w:tc>
        <w:tc>
          <w:tcPr>
            <w:tcW w:w="2835" w:type="dxa"/>
            <w:tcBorders>
              <w:top w:val="nil"/>
              <w:left w:val="nil"/>
              <w:bottom w:val="nil"/>
              <w:right w:val="nil"/>
            </w:tcBorders>
          </w:tcPr>
          <w:p w:rsidR="00000000" w:rsidRDefault="00000000">
            <w:pPr>
              <w:spacing w:line="270" w:lineRule="exact"/>
              <w:rPr>
                <w:noProof/>
              </w:rPr>
            </w:pPr>
            <w:r>
              <w:rPr>
                <w:noProof/>
              </w:rPr>
              <w:t>CRC/C/104/Add.3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Luxembourg</w:t>
            </w:r>
          </w:p>
        </w:tc>
        <w:tc>
          <w:tcPr>
            <w:tcW w:w="1985" w:type="dxa"/>
            <w:tcBorders>
              <w:top w:val="nil"/>
              <w:left w:val="nil"/>
              <w:bottom w:val="nil"/>
              <w:right w:val="nil"/>
            </w:tcBorders>
          </w:tcPr>
          <w:p w:rsidR="00000000" w:rsidRDefault="00000000">
            <w:pPr>
              <w:spacing w:line="270" w:lineRule="exact"/>
              <w:ind w:right="567"/>
              <w:jc w:val="center"/>
            </w:pPr>
            <w:r>
              <w:t>2001</w:t>
            </w:r>
          </w:p>
        </w:tc>
        <w:tc>
          <w:tcPr>
            <w:tcW w:w="2835" w:type="dxa"/>
            <w:tcBorders>
              <w:top w:val="nil"/>
              <w:left w:val="nil"/>
              <w:bottom w:val="nil"/>
              <w:right w:val="nil"/>
            </w:tcBorders>
          </w:tcPr>
          <w:p w:rsidR="00000000" w:rsidRDefault="00000000">
            <w:pPr>
              <w:spacing w:line="270" w:lineRule="exact"/>
            </w:pPr>
            <w:r>
              <w:rPr>
                <w:noProof/>
              </w:rPr>
              <w:t>CRC/C/104/Add.4</w:t>
            </w:r>
          </w:p>
        </w:tc>
      </w:tr>
    </w:tbl>
    <w:p w:rsidR="00000000" w:rsidRDefault="00000000">
      <w:pPr>
        <w:keepNext/>
        <w:spacing w:before="240" w:after="240" w:line="270" w:lineRule="exact"/>
      </w:pPr>
      <w:r>
        <w:t>5.</w:t>
      </w:r>
      <w:r>
        <w:tab/>
        <w:t>Le Secrétaire général a en outre reçu les troisièmes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cantSplit/>
          <w:tblHeader/>
        </w:trPr>
        <w:tc>
          <w:tcPr>
            <w:tcW w:w="3119" w:type="dxa"/>
            <w:tcBorders>
              <w:top w:val="nil"/>
              <w:left w:val="nil"/>
              <w:bottom w:val="nil"/>
              <w:right w:val="nil"/>
            </w:tcBorders>
          </w:tcPr>
          <w:p w:rsidR="00000000" w:rsidRDefault="00000000">
            <w:pPr>
              <w:keepNext/>
              <w:spacing w:after="240" w:line="270" w:lineRule="exact"/>
              <w:rPr>
                <w:u w:val="single"/>
              </w:rPr>
            </w:pPr>
            <w:r>
              <w:rPr>
                <w:u w:val="single"/>
              </w:rPr>
              <w:t>État partie</w:t>
            </w:r>
          </w:p>
        </w:tc>
        <w:tc>
          <w:tcPr>
            <w:tcW w:w="1985" w:type="dxa"/>
            <w:tcBorders>
              <w:top w:val="nil"/>
              <w:left w:val="nil"/>
              <w:bottom w:val="nil"/>
              <w:right w:val="nil"/>
            </w:tcBorders>
          </w:tcPr>
          <w:p w:rsidR="00000000" w:rsidRDefault="00000000">
            <w:pPr>
              <w:spacing w:after="240" w:line="270" w:lineRule="exact"/>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line="270" w:lineRule="exact"/>
              <w:rPr>
                <w:u w:val="single"/>
              </w:rPr>
            </w:pPr>
            <w:r>
              <w:rPr>
                <w:u w:val="single"/>
              </w:rPr>
              <w:t>Cote</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Bolivie</w:t>
            </w:r>
          </w:p>
        </w:tc>
        <w:tc>
          <w:tcPr>
            <w:tcW w:w="1985" w:type="dxa"/>
            <w:tcBorders>
              <w:top w:val="nil"/>
              <w:left w:val="nil"/>
              <w:bottom w:val="nil"/>
              <w:right w:val="nil"/>
            </w:tcBorders>
          </w:tcPr>
          <w:p w:rsidR="00000000" w:rsidRDefault="00000000">
            <w:pPr>
              <w:spacing w:line="270" w:lineRule="exact"/>
              <w:ind w:right="567"/>
              <w:jc w:val="center"/>
            </w:pPr>
            <w:r>
              <w:t>2002</w:t>
            </w:r>
          </w:p>
        </w:tc>
        <w:tc>
          <w:tcPr>
            <w:tcW w:w="2835" w:type="dxa"/>
            <w:tcBorders>
              <w:top w:val="nil"/>
              <w:left w:val="nil"/>
              <w:bottom w:val="nil"/>
              <w:right w:val="nil"/>
            </w:tcBorders>
          </w:tcPr>
          <w:p w:rsidR="00000000" w:rsidRDefault="00000000">
            <w:pPr>
              <w:spacing w:line="270" w:lineRule="exact"/>
            </w:pPr>
            <w:r>
              <w:rPr>
                <w:noProof/>
              </w:rPr>
              <w:t>CRC/C/125/Add.1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Costa Rica</w:t>
            </w:r>
          </w:p>
        </w:tc>
        <w:tc>
          <w:tcPr>
            <w:tcW w:w="1985" w:type="dxa"/>
            <w:tcBorders>
              <w:top w:val="nil"/>
              <w:left w:val="nil"/>
              <w:bottom w:val="nil"/>
              <w:right w:val="nil"/>
            </w:tcBorders>
          </w:tcPr>
          <w:p w:rsidR="00000000" w:rsidRDefault="00000000">
            <w:pPr>
              <w:spacing w:line="270" w:lineRule="exact"/>
              <w:ind w:right="567"/>
              <w:jc w:val="center"/>
            </w:pPr>
            <w:r>
              <w:t>2002</w:t>
            </w:r>
          </w:p>
        </w:tc>
        <w:tc>
          <w:tcPr>
            <w:tcW w:w="2835" w:type="dxa"/>
            <w:tcBorders>
              <w:top w:val="nil"/>
              <w:left w:val="nil"/>
              <w:bottom w:val="nil"/>
              <w:right w:val="nil"/>
            </w:tcBorders>
          </w:tcPr>
          <w:p w:rsidR="00000000" w:rsidRDefault="00000000">
            <w:pPr>
              <w:spacing w:line="270" w:lineRule="exact"/>
            </w:pPr>
            <w:r>
              <w:rPr>
                <w:noProof/>
              </w:rPr>
              <w:t>CRC/C/125/Add.4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Nicaragua</w:t>
            </w:r>
          </w:p>
        </w:tc>
        <w:tc>
          <w:tcPr>
            <w:tcW w:w="1985" w:type="dxa"/>
            <w:tcBorders>
              <w:top w:val="nil"/>
              <w:left w:val="nil"/>
              <w:bottom w:val="nil"/>
              <w:right w:val="nil"/>
            </w:tcBorders>
          </w:tcPr>
          <w:p w:rsidR="00000000" w:rsidRDefault="00000000">
            <w:pPr>
              <w:spacing w:line="270" w:lineRule="exact"/>
              <w:ind w:right="567"/>
              <w:jc w:val="center"/>
            </w:pPr>
            <w:r>
              <w:t>2002</w:t>
            </w:r>
          </w:p>
        </w:tc>
        <w:tc>
          <w:tcPr>
            <w:tcW w:w="2835" w:type="dxa"/>
            <w:tcBorders>
              <w:top w:val="nil"/>
              <w:left w:val="nil"/>
              <w:bottom w:val="nil"/>
              <w:right w:val="nil"/>
            </w:tcBorders>
          </w:tcPr>
          <w:p w:rsidR="00000000" w:rsidRDefault="00000000">
            <w:pPr>
              <w:spacing w:line="270" w:lineRule="exact"/>
            </w:pPr>
            <w:r>
              <w:rPr>
                <w:noProof/>
              </w:rPr>
              <w:t>CRC/C/125/Add.3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Fédération de Russie</w:t>
            </w:r>
          </w:p>
        </w:tc>
        <w:tc>
          <w:tcPr>
            <w:tcW w:w="1985" w:type="dxa"/>
            <w:tcBorders>
              <w:top w:val="nil"/>
              <w:left w:val="nil"/>
              <w:bottom w:val="nil"/>
              <w:right w:val="nil"/>
            </w:tcBorders>
          </w:tcPr>
          <w:p w:rsidR="00000000" w:rsidRDefault="00000000">
            <w:pPr>
              <w:spacing w:line="270" w:lineRule="exact"/>
              <w:ind w:right="567"/>
              <w:jc w:val="center"/>
            </w:pPr>
            <w:r>
              <w:t>2002</w:t>
            </w:r>
          </w:p>
        </w:tc>
        <w:tc>
          <w:tcPr>
            <w:tcW w:w="2835" w:type="dxa"/>
            <w:tcBorders>
              <w:top w:val="nil"/>
              <w:left w:val="nil"/>
              <w:bottom w:val="nil"/>
              <w:right w:val="nil"/>
            </w:tcBorders>
          </w:tcPr>
          <w:p w:rsidR="00000000" w:rsidRDefault="00000000">
            <w:pPr>
              <w:spacing w:line="270" w:lineRule="exact"/>
            </w:pPr>
            <w:r>
              <w:rPr>
                <w:noProof/>
              </w:rPr>
              <w:t>CRC/C/125/Add.5</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rPr>
                <w:noProof/>
              </w:rPr>
              <w:t>Suède</w:t>
            </w:r>
          </w:p>
        </w:tc>
        <w:tc>
          <w:tcPr>
            <w:tcW w:w="1985" w:type="dxa"/>
            <w:tcBorders>
              <w:top w:val="nil"/>
              <w:left w:val="nil"/>
              <w:bottom w:val="nil"/>
              <w:right w:val="nil"/>
            </w:tcBorders>
          </w:tcPr>
          <w:p w:rsidR="00000000" w:rsidRDefault="00000000">
            <w:pPr>
              <w:spacing w:line="270" w:lineRule="exact"/>
              <w:ind w:right="567"/>
              <w:jc w:val="center"/>
            </w:pPr>
            <w:r>
              <w:t>2002</w:t>
            </w:r>
          </w:p>
        </w:tc>
        <w:tc>
          <w:tcPr>
            <w:tcW w:w="2835" w:type="dxa"/>
            <w:tcBorders>
              <w:top w:val="nil"/>
              <w:left w:val="nil"/>
              <w:bottom w:val="nil"/>
              <w:right w:val="nil"/>
            </w:tcBorders>
          </w:tcPr>
          <w:p w:rsidR="00000000" w:rsidRDefault="00000000">
            <w:pPr>
              <w:spacing w:line="270" w:lineRule="exact"/>
            </w:pPr>
            <w:r>
              <w:rPr>
                <w:noProof/>
              </w:rPr>
              <w:t>CRC/C/125/Add.1</w:t>
            </w:r>
          </w:p>
        </w:tc>
      </w:tr>
      <w:tr w:rsidR="00000000">
        <w:tblPrEx>
          <w:tblCellMar>
            <w:top w:w="0" w:type="dxa"/>
            <w:bottom w:w="0" w:type="dxa"/>
          </w:tblCellMar>
        </w:tblPrEx>
        <w:trPr>
          <w:cantSplit/>
          <w:trHeight w:hRule="exact" w:val="198"/>
        </w:trPr>
        <w:tc>
          <w:tcPr>
            <w:tcW w:w="3119" w:type="dxa"/>
            <w:tcBorders>
              <w:top w:val="nil"/>
              <w:left w:val="nil"/>
              <w:bottom w:val="nil"/>
              <w:right w:val="nil"/>
            </w:tcBorders>
          </w:tcPr>
          <w:p w:rsidR="00000000" w:rsidRDefault="00000000">
            <w:pPr>
              <w:spacing w:line="270" w:lineRule="exact"/>
            </w:pPr>
          </w:p>
        </w:tc>
        <w:tc>
          <w:tcPr>
            <w:tcW w:w="1985" w:type="dxa"/>
            <w:tcBorders>
              <w:top w:val="nil"/>
              <w:left w:val="nil"/>
              <w:bottom w:val="nil"/>
              <w:right w:val="nil"/>
            </w:tcBorders>
          </w:tcPr>
          <w:p w:rsidR="00000000" w:rsidRDefault="00000000">
            <w:pPr>
              <w:spacing w:line="270" w:lineRule="exact"/>
              <w:ind w:right="567"/>
              <w:jc w:val="center"/>
            </w:pPr>
          </w:p>
        </w:tc>
        <w:tc>
          <w:tcPr>
            <w:tcW w:w="2835" w:type="dxa"/>
            <w:tcBorders>
              <w:top w:val="nil"/>
              <w:left w:val="nil"/>
              <w:bottom w:val="nil"/>
              <w:right w:val="nil"/>
            </w:tcBorders>
          </w:tcPr>
          <w:p w:rsidR="00000000" w:rsidRDefault="00000000">
            <w:pPr>
              <w:spacing w:line="270" w:lineRule="exact"/>
              <w:rPr>
                <w:noProof/>
              </w:rPr>
            </w:pP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Australie</w:t>
            </w:r>
          </w:p>
        </w:tc>
        <w:tc>
          <w:tcPr>
            <w:tcW w:w="1985" w:type="dxa"/>
            <w:tcBorders>
              <w:top w:val="nil"/>
              <w:left w:val="nil"/>
              <w:bottom w:val="nil"/>
              <w:right w:val="nil"/>
            </w:tcBorders>
          </w:tcPr>
          <w:p w:rsidR="00000000" w:rsidRDefault="00000000">
            <w:pPr>
              <w:spacing w:line="270" w:lineRule="exact"/>
              <w:ind w:right="567"/>
              <w:jc w:val="center"/>
            </w:pPr>
            <w:r>
              <w:t>2003</w:t>
            </w:r>
          </w:p>
        </w:tc>
        <w:tc>
          <w:tcPr>
            <w:tcW w:w="2835" w:type="dxa"/>
            <w:tcBorders>
              <w:top w:val="nil"/>
              <w:left w:val="nil"/>
              <w:bottom w:val="nil"/>
              <w:right w:val="nil"/>
            </w:tcBorders>
          </w:tcPr>
          <w:p w:rsidR="00000000" w:rsidRDefault="00000000">
            <w:pPr>
              <w:spacing w:line="270" w:lineRule="exact"/>
            </w:pPr>
            <w:r>
              <w:rPr>
                <w:noProof/>
              </w:rPr>
              <w:t>CRC/C/129/Add.4</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Danemark</w:t>
            </w:r>
          </w:p>
        </w:tc>
        <w:tc>
          <w:tcPr>
            <w:tcW w:w="1985" w:type="dxa"/>
            <w:tcBorders>
              <w:top w:val="nil"/>
              <w:left w:val="nil"/>
              <w:bottom w:val="nil"/>
              <w:right w:val="nil"/>
            </w:tcBorders>
          </w:tcPr>
          <w:p w:rsidR="00000000" w:rsidRDefault="00000000">
            <w:pPr>
              <w:spacing w:line="270" w:lineRule="exact"/>
              <w:ind w:right="567"/>
              <w:jc w:val="center"/>
            </w:pPr>
            <w:r>
              <w:t>2003</w:t>
            </w:r>
          </w:p>
        </w:tc>
        <w:tc>
          <w:tcPr>
            <w:tcW w:w="2835" w:type="dxa"/>
            <w:tcBorders>
              <w:top w:val="nil"/>
              <w:left w:val="nil"/>
              <w:bottom w:val="nil"/>
              <w:right w:val="nil"/>
            </w:tcBorders>
          </w:tcPr>
          <w:p w:rsidR="00000000" w:rsidRDefault="00000000">
            <w:pPr>
              <w:spacing w:line="270" w:lineRule="exact"/>
            </w:pPr>
            <w:r>
              <w:rPr>
                <w:noProof/>
              </w:rPr>
              <w:t>CRC/C/129/Add.3</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Norvège</w:t>
            </w:r>
          </w:p>
        </w:tc>
        <w:tc>
          <w:tcPr>
            <w:tcW w:w="1985" w:type="dxa"/>
            <w:tcBorders>
              <w:top w:val="nil"/>
              <w:left w:val="nil"/>
              <w:bottom w:val="nil"/>
              <w:right w:val="nil"/>
            </w:tcBorders>
          </w:tcPr>
          <w:p w:rsidR="00000000" w:rsidRDefault="00000000">
            <w:pPr>
              <w:spacing w:line="270" w:lineRule="exact"/>
              <w:ind w:right="567"/>
              <w:jc w:val="center"/>
            </w:pPr>
            <w:r>
              <w:t>2003</w:t>
            </w:r>
          </w:p>
        </w:tc>
        <w:tc>
          <w:tcPr>
            <w:tcW w:w="2835" w:type="dxa"/>
            <w:tcBorders>
              <w:top w:val="nil"/>
              <w:left w:val="nil"/>
              <w:bottom w:val="nil"/>
              <w:right w:val="nil"/>
            </w:tcBorders>
          </w:tcPr>
          <w:p w:rsidR="00000000" w:rsidRDefault="00000000">
            <w:pPr>
              <w:spacing w:line="270" w:lineRule="exact"/>
            </w:pPr>
            <w:r>
              <w:rPr>
                <w:noProof/>
              </w:rPr>
              <w:t>CRC/C/129/Add.1</w:t>
            </w:r>
          </w:p>
        </w:tc>
      </w:tr>
      <w:tr w:rsidR="00000000">
        <w:tblPrEx>
          <w:tblCellMar>
            <w:top w:w="0" w:type="dxa"/>
            <w:bottom w:w="0" w:type="dxa"/>
          </w:tblCellMar>
        </w:tblPrEx>
        <w:trPr>
          <w:cantSplit/>
        </w:trPr>
        <w:tc>
          <w:tcPr>
            <w:tcW w:w="3119" w:type="dxa"/>
            <w:tcBorders>
              <w:top w:val="nil"/>
              <w:left w:val="nil"/>
              <w:bottom w:val="nil"/>
              <w:right w:val="nil"/>
            </w:tcBorders>
          </w:tcPr>
          <w:p w:rsidR="00000000" w:rsidRDefault="00000000">
            <w:pPr>
              <w:spacing w:line="270" w:lineRule="exact"/>
            </w:pPr>
            <w:r>
              <w:t>Yémen</w:t>
            </w:r>
          </w:p>
        </w:tc>
        <w:tc>
          <w:tcPr>
            <w:tcW w:w="1985" w:type="dxa"/>
            <w:tcBorders>
              <w:top w:val="nil"/>
              <w:left w:val="nil"/>
              <w:bottom w:val="nil"/>
              <w:right w:val="nil"/>
            </w:tcBorders>
          </w:tcPr>
          <w:p w:rsidR="00000000" w:rsidRDefault="00000000">
            <w:pPr>
              <w:spacing w:line="270" w:lineRule="exact"/>
              <w:ind w:right="567"/>
              <w:jc w:val="center"/>
            </w:pPr>
            <w:r>
              <w:t>2003</w:t>
            </w:r>
          </w:p>
        </w:tc>
        <w:tc>
          <w:tcPr>
            <w:tcW w:w="2835" w:type="dxa"/>
            <w:tcBorders>
              <w:top w:val="nil"/>
              <w:left w:val="nil"/>
              <w:bottom w:val="nil"/>
              <w:right w:val="nil"/>
            </w:tcBorders>
          </w:tcPr>
          <w:p w:rsidR="00000000" w:rsidRDefault="00000000">
            <w:pPr>
              <w:spacing w:line="270" w:lineRule="exact"/>
            </w:pPr>
            <w:r>
              <w:rPr>
                <w:noProof/>
              </w:rPr>
              <w:t>CRC/C/129/Add.2</w:t>
            </w:r>
          </w:p>
        </w:tc>
      </w:tr>
    </w:tbl>
    <w:p w:rsidR="00000000" w:rsidRDefault="00000000">
      <w:pPr>
        <w:keepNext/>
        <w:spacing w:before="240" w:after="240" w:line="270" w:lineRule="exact"/>
        <w:jc w:val="center"/>
        <w:rPr>
          <w:b/>
          <w:bCs/>
        </w:rPr>
      </w:pPr>
      <w:r>
        <w:rPr>
          <w:b/>
          <w:bCs/>
        </w:rPr>
        <w:t>Rapports attendus</w:t>
      </w:r>
    </w:p>
    <w:p w:rsidR="00000000" w:rsidRDefault="00000000">
      <w:pPr>
        <w:spacing w:after="240" w:line="270" w:lineRule="exact"/>
      </w:pPr>
      <w:r>
        <w:t>6.</w:t>
      </w:r>
      <w:r>
        <w:tab/>
        <w:t>Conformément à l’article 67 du règlement intérieur provisoire, le Secrétaire général est tenu de faire part au Comité, à chaque session, de</w:t>
      </w:r>
      <w:r>
        <w:rPr>
          <w:rFonts w:cs="Courier New"/>
        </w:rPr>
        <w:t xml:space="preserve"> </w:t>
      </w:r>
      <w:r>
        <w:t>tous les cas de non</w:t>
      </w:r>
      <w:r>
        <w:noBreakHyphen/>
        <w:t>présentation des rapports. En conséquence, on trouvera ci</w:t>
      </w:r>
      <w:r>
        <w:noBreakHyphen/>
        <w:t>après la liste des États parties dont les rapports initiaux, attendus avant le 1</w:t>
      </w:r>
      <w:r>
        <w:rPr>
          <w:vertAlign w:val="superscript"/>
        </w:rPr>
        <w:t>er</w:t>
      </w:r>
      <w:r>
        <w:t xml:space="preserve"> novembre 2003,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120" w:line="270" w:lineRule="exact"/>
              <w:rPr>
                <w:u w:val="single"/>
              </w:rPr>
            </w:pPr>
            <w:r>
              <w:rPr>
                <w:u w:val="single"/>
              </w:rPr>
              <w:t>État partie</w:t>
            </w:r>
          </w:p>
        </w:tc>
        <w:tc>
          <w:tcPr>
            <w:tcW w:w="2552" w:type="dxa"/>
            <w:tcBorders>
              <w:top w:val="nil"/>
              <w:left w:val="nil"/>
              <w:bottom w:val="nil"/>
              <w:right w:val="nil"/>
            </w:tcBorders>
          </w:tcPr>
          <w:p w:rsidR="00000000" w:rsidRDefault="00000000">
            <w:pPr>
              <w:spacing w:after="120" w:line="270" w:lineRule="exact"/>
              <w:rPr>
                <w:u w:val="single"/>
              </w:rPr>
            </w:pPr>
            <w:r>
              <w:rPr>
                <w:u w:val="single"/>
              </w:rPr>
              <w:t>Attendu le</w:t>
            </w:r>
          </w:p>
        </w:tc>
        <w:tc>
          <w:tcPr>
            <w:tcW w:w="2268" w:type="dxa"/>
            <w:tcBorders>
              <w:top w:val="nil"/>
              <w:left w:val="nil"/>
              <w:bottom w:val="nil"/>
              <w:right w:val="nil"/>
            </w:tcBorders>
          </w:tcPr>
          <w:p w:rsidR="00000000" w:rsidRDefault="00000000">
            <w:pPr>
              <w:spacing w:after="120" w:line="270" w:lineRule="exact"/>
              <w:jc w:val="center"/>
              <w:rPr>
                <w:u w:val="single"/>
              </w:rPr>
            </w:pPr>
            <w:r>
              <w:rPr>
                <w:u w:val="single"/>
              </w:rPr>
              <w:t>Nombre</w:t>
            </w:r>
            <w:r>
              <w:rPr>
                <w:u w:val="single"/>
              </w:rPr>
              <w:br/>
              <w:t>de 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keepNext/>
              <w:spacing w:line="270" w:lineRule="exact"/>
            </w:pPr>
            <w:r>
              <w:t>Angola</w:t>
            </w:r>
          </w:p>
        </w:tc>
        <w:tc>
          <w:tcPr>
            <w:tcW w:w="2552" w:type="dxa"/>
            <w:tcBorders>
              <w:top w:val="nil"/>
              <w:left w:val="nil"/>
              <w:bottom w:val="nil"/>
              <w:right w:val="nil"/>
            </w:tcBorders>
          </w:tcPr>
          <w:p w:rsidR="00000000" w:rsidRDefault="00000000">
            <w:pPr>
              <w:spacing w:line="270" w:lineRule="exact"/>
            </w:pPr>
            <w:r>
              <w:t>3 janvier 1993</w:t>
            </w:r>
          </w:p>
        </w:tc>
        <w:tc>
          <w:tcPr>
            <w:tcW w:w="2268" w:type="dxa"/>
            <w:tcBorders>
              <w:top w:val="nil"/>
              <w:left w:val="nil"/>
              <w:bottom w:val="nil"/>
              <w:right w:val="nil"/>
            </w:tcBorders>
          </w:tcPr>
          <w:p w:rsidR="00000000" w:rsidRDefault="00000000">
            <w:pPr>
              <w:spacing w:line="270" w:lineRule="exact"/>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keepNext/>
              <w:spacing w:line="270" w:lineRule="exact"/>
            </w:pPr>
            <w:r>
              <w:t>Bosnie</w:t>
            </w:r>
            <w:r>
              <w:noBreakHyphen/>
              <w:t>Herzégovine</w:t>
            </w:r>
          </w:p>
        </w:tc>
        <w:tc>
          <w:tcPr>
            <w:tcW w:w="2552" w:type="dxa"/>
            <w:tcBorders>
              <w:top w:val="nil"/>
              <w:left w:val="nil"/>
              <w:bottom w:val="nil"/>
              <w:right w:val="nil"/>
            </w:tcBorders>
          </w:tcPr>
          <w:p w:rsidR="00000000" w:rsidRDefault="00000000">
            <w:pPr>
              <w:spacing w:line="270" w:lineRule="exact"/>
            </w:pPr>
            <w:r>
              <w:t>5 mars 1994</w:t>
            </w:r>
          </w:p>
        </w:tc>
        <w:tc>
          <w:tcPr>
            <w:tcW w:w="2268" w:type="dxa"/>
            <w:tcBorders>
              <w:top w:val="nil"/>
              <w:left w:val="nil"/>
              <w:bottom w:val="nil"/>
              <w:right w:val="nil"/>
            </w:tcBorders>
          </w:tcPr>
          <w:p w:rsidR="00000000" w:rsidRDefault="00000000">
            <w:pPr>
              <w:spacing w:line="270" w:lineRule="exact"/>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keepNext/>
              <w:spacing w:line="270" w:lineRule="exact"/>
            </w:pPr>
            <w:r>
              <w:t>Turkménistan</w:t>
            </w:r>
          </w:p>
        </w:tc>
        <w:tc>
          <w:tcPr>
            <w:tcW w:w="2552" w:type="dxa"/>
            <w:tcBorders>
              <w:top w:val="nil"/>
              <w:left w:val="nil"/>
              <w:bottom w:val="nil"/>
              <w:right w:val="nil"/>
            </w:tcBorders>
          </w:tcPr>
          <w:p w:rsidR="00000000" w:rsidRDefault="00000000">
            <w:pPr>
              <w:spacing w:line="270" w:lineRule="exact"/>
            </w:pPr>
            <w:r>
              <w:t xml:space="preserve">19 octobre 1995 </w:t>
            </w:r>
          </w:p>
        </w:tc>
        <w:tc>
          <w:tcPr>
            <w:tcW w:w="2268" w:type="dxa"/>
            <w:tcBorders>
              <w:top w:val="nil"/>
              <w:left w:val="nil"/>
              <w:bottom w:val="nil"/>
              <w:right w:val="nil"/>
            </w:tcBorders>
          </w:tcPr>
          <w:p w:rsidR="00000000" w:rsidRDefault="00000000">
            <w:pPr>
              <w:spacing w:line="270" w:lineRule="exact"/>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line="270" w:lineRule="exact"/>
            </w:pPr>
            <w:r>
              <w:t>Congo</w:t>
            </w:r>
          </w:p>
        </w:tc>
        <w:tc>
          <w:tcPr>
            <w:tcW w:w="2552" w:type="dxa"/>
            <w:tcBorders>
              <w:top w:val="nil"/>
              <w:left w:val="nil"/>
              <w:bottom w:val="nil"/>
              <w:right w:val="nil"/>
            </w:tcBorders>
          </w:tcPr>
          <w:p w:rsidR="00000000" w:rsidRDefault="00000000">
            <w:pPr>
              <w:spacing w:line="270" w:lineRule="exact"/>
            </w:pPr>
            <w:r>
              <w:t xml:space="preserve">12 novembre 1995 </w:t>
            </w:r>
          </w:p>
        </w:tc>
        <w:tc>
          <w:tcPr>
            <w:tcW w:w="2268" w:type="dxa"/>
            <w:tcBorders>
              <w:top w:val="nil"/>
              <w:left w:val="nil"/>
              <w:bottom w:val="nil"/>
              <w:right w:val="nil"/>
            </w:tcBorders>
          </w:tcPr>
          <w:p w:rsidR="00000000" w:rsidRDefault="00000000">
            <w:pPr>
              <w:spacing w:line="270" w:lineRule="exact"/>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line="270" w:lineRule="exact"/>
            </w:pPr>
            <w:r>
              <w:t>Afghanistan</w:t>
            </w:r>
          </w:p>
        </w:tc>
        <w:tc>
          <w:tcPr>
            <w:tcW w:w="2552" w:type="dxa"/>
            <w:tcBorders>
              <w:top w:val="nil"/>
              <w:left w:val="nil"/>
              <w:bottom w:val="nil"/>
              <w:right w:val="nil"/>
            </w:tcBorders>
          </w:tcPr>
          <w:p w:rsidR="00000000" w:rsidRDefault="00000000">
            <w:pPr>
              <w:spacing w:line="270" w:lineRule="exact"/>
            </w:pPr>
            <w:r>
              <w:t xml:space="preserve">26 avril 1996 </w:t>
            </w:r>
          </w:p>
        </w:tc>
        <w:tc>
          <w:tcPr>
            <w:tcW w:w="2268" w:type="dxa"/>
            <w:tcBorders>
              <w:top w:val="nil"/>
              <w:left w:val="nil"/>
              <w:bottom w:val="nil"/>
              <w:right w:val="nil"/>
            </w:tcBorders>
          </w:tcPr>
          <w:p w:rsidR="00000000" w:rsidRDefault="00000000">
            <w:pPr>
              <w:spacing w:line="270" w:lineRule="exact"/>
              <w:jc w:val="center"/>
            </w:pPr>
            <w:r>
              <w:t>5</w:t>
            </w:r>
          </w:p>
        </w:tc>
      </w:tr>
      <w:tr w:rsidR="00000000">
        <w:tblPrEx>
          <w:tblCellMar>
            <w:top w:w="0" w:type="dxa"/>
            <w:bottom w:w="0" w:type="dxa"/>
          </w:tblCellMar>
        </w:tblPrEx>
        <w:trPr>
          <w:trHeight w:hRule="exact" w:val="198"/>
        </w:trPr>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r>
              <w:t xml:space="preserve">25 août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r>
              <w:t xml:space="preserve">28 décembre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r>
              <w:t xml:space="preserve">19 mars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r>
              <w:t xml:space="preserve">5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r>
              <w:t xml:space="preserve">21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tc>
        <w:tc>
          <w:tcPr>
            <w:tcW w:w="2552" w:type="dxa"/>
            <w:tcBorders>
              <w:top w:val="nil"/>
              <w:left w:val="nil"/>
              <w:bottom w:val="nil"/>
              <w:right w:val="nil"/>
            </w:tcBorders>
          </w:tcPr>
          <w:p w:rsidR="00000000" w:rsidRDefault="00000000"/>
        </w:tc>
        <w:tc>
          <w:tcPr>
            <w:tcW w:w="2268" w:type="dxa"/>
            <w:tcBorders>
              <w:top w:val="nil"/>
              <w:left w:val="nil"/>
              <w:bottom w:val="nil"/>
              <w:right w:val="nil"/>
            </w:tcBorders>
          </w:tcPr>
          <w:p w:rsidR="00000000" w:rsidRDefault="00000000">
            <w:pPr>
              <w:jc w:val="center"/>
            </w:pP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r>
              <w:t xml:space="preserve">5 décembre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r>
              <w:t xml:space="preserve">9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Nioué</w:t>
            </w:r>
          </w:p>
        </w:tc>
        <w:tc>
          <w:tcPr>
            <w:tcW w:w="2552" w:type="dxa"/>
            <w:tcBorders>
              <w:top w:val="nil"/>
              <w:left w:val="nil"/>
              <w:bottom w:val="nil"/>
              <w:right w:val="nil"/>
            </w:tcBorders>
          </w:tcPr>
          <w:p w:rsidR="00000000" w:rsidRDefault="00000000">
            <w:r>
              <w:t xml:space="preserve">18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Îles Cook</w:t>
            </w:r>
          </w:p>
        </w:tc>
        <w:tc>
          <w:tcPr>
            <w:tcW w:w="2552" w:type="dxa"/>
            <w:tcBorders>
              <w:top w:val="nil"/>
              <w:left w:val="nil"/>
              <w:bottom w:val="nil"/>
              <w:right w:val="nil"/>
            </w:tcBorders>
          </w:tcPr>
          <w:p w:rsidR="00000000" w:rsidRDefault="00000000">
            <w:r>
              <w:t xml:space="preserve">5 juillet 1999 </w:t>
            </w:r>
          </w:p>
        </w:tc>
        <w:tc>
          <w:tcPr>
            <w:tcW w:w="2268" w:type="dxa"/>
            <w:tcBorders>
              <w:top w:val="nil"/>
              <w:left w:val="nil"/>
              <w:bottom w:val="nil"/>
              <w:right w:val="nil"/>
            </w:tcBorders>
          </w:tcPr>
          <w:p w:rsidR="00000000" w:rsidRDefault="00000000">
            <w:pPr>
              <w:jc w:val="center"/>
            </w:pPr>
            <w:r>
              <w:t>2</w:t>
            </w:r>
          </w:p>
        </w:tc>
      </w:tr>
    </w:tbl>
    <w:p w:rsidR="00000000" w:rsidRDefault="00000000">
      <w:pPr>
        <w:spacing w:before="240" w:after="240"/>
      </w:pPr>
      <w:r>
        <w:t>7.</w:t>
      </w:r>
      <w:r>
        <w:tab/>
        <w:t>À sa vingt</w:t>
      </w:r>
      <w:r>
        <w:noBreakHyphen/>
        <w:t>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prévu dans la «Présentation générale de la procédure d’établissement des rapports» du Comité (CRC/C/33, par. 29 à 32) et compte tenu de l’article 67 du règlement intérieur provisoire du Comité (CRC/C/4). Au 1</w:t>
      </w:r>
      <w:r>
        <w:rPr>
          <w:vertAlign w:val="superscript"/>
        </w:rPr>
        <w:t xml:space="preserve">er </w:t>
      </w:r>
      <w:r>
        <w:t>novembre 2003, le Comité avait reçu les rapports initiaux de</w:t>
      </w:r>
      <w:r>
        <w:rPr>
          <w:rFonts w:cs="Courier New"/>
        </w:rPr>
        <w:t xml:space="preserve"> </w:t>
      </w:r>
      <w:r>
        <w:t>la Dominique, du Guyana, de Sao </w:t>
      </w:r>
      <w:proofErr w:type="spellStart"/>
      <w:r>
        <w:t>Tomé</w:t>
      </w:r>
      <w:r>
        <w:noBreakHyphen/>
        <w:t>et</w:t>
      </w:r>
      <w:r>
        <w:noBreakHyphen/>
        <w:t>Principe</w:t>
      </w:r>
      <w:proofErr w:type="spellEnd"/>
      <w:r>
        <w:t xml:space="preserve"> et des Bahamas. Dans des lettres adressées aux Gouvernements angolais et brésilien, le 30 juin 2003, le Comité a de nouveau prié ces derniers de présenter leur rapport initial avant le 15 novembre 2003. Dans ces mêmes lettres, le Comité a réaffirmé qu’il examinerait en 2004 la situation des droits de l’enfant dans les pays en question même en l’absence de rapport initial. Au 1</w:t>
      </w:r>
      <w:r>
        <w:rPr>
          <w:vertAlign w:val="superscript"/>
        </w:rPr>
        <w:t xml:space="preserve">er </w:t>
      </w:r>
      <w:r>
        <w:t>novembre 2003, le Comité avait reçu le rapport initial du Brésil.</w:t>
      </w:r>
    </w:p>
    <w:p w:rsidR="00000000" w:rsidRDefault="00000000">
      <w:pPr>
        <w:spacing w:after="240"/>
      </w:pPr>
      <w:r>
        <w:t>8.</w:t>
      </w:r>
      <w:r>
        <w:tab/>
        <w:t>À sa trente</w:t>
      </w:r>
      <w:r>
        <w:noBreakHyphen/>
        <w:t>troisième session, le Comité a décidé d’adresser à tous les États parties dont le rapport initial était attendu en 1994 (Albanie, Bosnie</w:t>
      </w:r>
      <w:r>
        <w:noBreakHyphen/>
        <w:t>Herzégovine et Guinée équatoriale) une lettre les priant de soumettre ledit rapport dans un délai d’un an. Par la même lettre, le Comité informait ces États parties que, s’ils ne faisaient pas rapport dans le délai d’un an, il examinerait leur situation au regard des droits de l’enfant sans rapport initial. Au 1</w:t>
      </w:r>
      <w:r>
        <w:rPr>
          <w:vertAlign w:val="superscript"/>
        </w:rPr>
        <w:t xml:space="preserve">er </w:t>
      </w:r>
      <w:r>
        <w:t>novembre 2003, le Comité avait reçu les rapports initiaux de</w:t>
      </w:r>
      <w:r>
        <w:rPr>
          <w:rFonts w:cs="Courier New"/>
        </w:rPr>
        <w:t xml:space="preserve"> </w:t>
      </w:r>
      <w:r>
        <w:t>l’Albanie et de la Guinée équatoriale.</w:t>
      </w:r>
    </w:p>
    <w:p w:rsidR="00000000" w:rsidRDefault="00000000">
      <w:pPr>
        <w:keepNext/>
        <w:spacing w:after="240"/>
      </w:pPr>
      <w:r>
        <w:t>9.</w:t>
      </w:r>
      <w:r>
        <w:tab/>
        <w:t>On trouvera ci</w:t>
      </w:r>
      <w:r>
        <w:noBreakHyphen/>
        <w:t>après la liste des États parties dont le deuxième rapport périodique, attendu avant le 1</w:t>
      </w:r>
      <w:r>
        <w:rPr>
          <w:vertAlign w:val="superscript"/>
        </w:rPr>
        <w:t xml:space="preserve">er </w:t>
      </w:r>
      <w:r>
        <w:t>novembre 2003, n’a pas encore été reçu:</w:t>
      </w:r>
    </w:p>
    <w:tbl>
      <w:tblPr>
        <w:tblW w:w="0" w:type="auto"/>
        <w:tblInd w:w="567" w:type="dxa"/>
        <w:tblLayout w:type="fixed"/>
        <w:tblCellMar>
          <w:left w:w="68" w:type="dxa"/>
          <w:right w:w="68" w:type="dxa"/>
        </w:tblCellMar>
        <w:tblLook w:val="0000" w:firstRow="0" w:lastRow="0" w:firstColumn="0" w:lastColumn="0" w:noHBand="0" w:noVBand="0"/>
      </w:tblPr>
      <w:tblGrid>
        <w:gridCol w:w="8"/>
        <w:gridCol w:w="7"/>
        <w:gridCol w:w="4253"/>
        <w:gridCol w:w="3349"/>
      </w:tblGrid>
      <w:tr w:rsidR="00000000">
        <w:tblPrEx>
          <w:tblCellMar>
            <w:top w:w="0" w:type="dxa"/>
            <w:bottom w:w="0" w:type="dxa"/>
          </w:tblCellMar>
        </w:tblPrEx>
        <w:trPr>
          <w:cantSplit/>
          <w:tblHeader/>
        </w:trPr>
        <w:tc>
          <w:tcPr>
            <w:tcW w:w="4253" w:type="dxa"/>
            <w:gridSpan w:val="3"/>
            <w:tcBorders>
              <w:top w:val="nil"/>
              <w:left w:val="nil"/>
              <w:bottom w:val="nil"/>
              <w:right w:val="nil"/>
            </w:tcBorders>
          </w:tcPr>
          <w:p w:rsidR="00000000" w:rsidRDefault="00000000">
            <w:pPr>
              <w:keepNext/>
              <w:spacing w:after="240"/>
              <w:rPr>
                <w:u w:val="single"/>
              </w:rPr>
            </w:pPr>
            <w:r>
              <w:br w:type="page"/>
            </w:r>
            <w:r>
              <w:rPr>
                <w:u w:val="single"/>
              </w:rPr>
              <w:t>État partie</w:t>
            </w:r>
          </w:p>
        </w:tc>
        <w:tc>
          <w:tcPr>
            <w:tcW w:w="3349"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Bénin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Bhoutan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Ghana</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Guinée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Saint</w:t>
            </w:r>
            <w:r>
              <w:noBreakHyphen/>
              <w:t>Siège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spacing w:line="270" w:lineRule="exact"/>
            </w:pPr>
            <w:r>
              <w:t>Kenya</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spacing w:line="270" w:lineRule="exact"/>
            </w:pPr>
            <w:r>
              <w:t>Maurice</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Saint</w:t>
            </w:r>
            <w:r>
              <w:noBreakHyphen/>
              <w:t>Kitts</w:t>
            </w:r>
            <w:r>
              <w:noBreakHyphen/>
              <w:t>et</w:t>
            </w:r>
            <w:r>
              <w:noBreakHyphen/>
              <w:t>Nevis</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Sénégal</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Sierra Leone</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septembre 1997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Gambie</w:t>
            </w:r>
          </w:p>
        </w:tc>
        <w:tc>
          <w:tcPr>
            <w:tcW w:w="3349" w:type="dxa"/>
            <w:tcBorders>
              <w:top w:val="nil"/>
              <w:left w:val="nil"/>
              <w:bottom w:val="nil"/>
              <w:right w:val="nil"/>
            </w:tcBorders>
          </w:tcPr>
          <w:p w:rsidR="00000000" w:rsidRDefault="00000000">
            <w:pPr>
              <w:spacing w:line="270" w:lineRule="exact"/>
            </w:pPr>
            <w:r>
              <w:t xml:space="preserve">6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Guinée</w:t>
            </w:r>
            <w:r>
              <w:noBreakHyphen/>
              <w:t>Bissau</w:t>
            </w:r>
          </w:p>
        </w:tc>
        <w:tc>
          <w:tcPr>
            <w:tcW w:w="3349" w:type="dxa"/>
            <w:tcBorders>
              <w:top w:val="nil"/>
              <w:left w:val="nil"/>
              <w:bottom w:val="nil"/>
              <w:right w:val="nil"/>
            </w:tcBorders>
          </w:tcPr>
          <w:p w:rsidR="00000000" w:rsidRDefault="00000000">
            <w:pPr>
              <w:spacing w:line="270" w:lineRule="exact"/>
            </w:pPr>
            <w:r>
              <w:t xml:space="preserve">18 septembre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Seychelles</w:t>
            </w:r>
          </w:p>
        </w:tc>
        <w:tc>
          <w:tcPr>
            <w:tcW w:w="3349" w:type="dxa"/>
            <w:tcBorders>
              <w:top w:val="nil"/>
              <w:left w:val="nil"/>
              <w:bottom w:val="nil"/>
              <w:right w:val="nil"/>
            </w:tcBorders>
          </w:tcPr>
          <w:p w:rsidR="00000000" w:rsidRDefault="00000000">
            <w:pPr>
              <w:spacing w:line="270" w:lineRule="exact"/>
            </w:pPr>
            <w:r>
              <w:t xml:space="preserve">6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Zimbabwe</w:t>
            </w:r>
          </w:p>
        </w:tc>
        <w:tc>
          <w:tcPr>
            <w:tcW w:w="3349" w:type="dxa"/>
            <w:tcBorders>
              <w:top w:val="nil"/>
              <w:left w:val="nil"/>
              <w:bottom w:val="nil"/>
              <w:right w:val="nil"/>
            </w:tcBorders>
          </w:tcPr>
          <w:p w:rsidR="00000000" w:rsidRDefault="00000000">
            <w:pPr>
              <w:spacing w:line="270" w:lineRule="exact"/>
            </w:pPr>
            <w:r>
              <w:t xml:space="preserve">10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Venezuela</w:t>
            </w:r>
          </w:p>
        </w:tc>
        <w:tc>
          <w:tcPr>
            <w:tcW w:w="3349" w:type="dxa"/>
            <w:tcBorders>
              <w:top w:val="nil"/>
              <w:left w:val="nil"/>
              <w:bottom w:val="nil"/>
              <w:right w:val="nil"/>
            </w:tcBorders>
          </w:tcPr>
          <w:p w:rsidR="00000000" w:rsidRDefault="00000000">
            <w:pPr>
              <w:spacing w:line="270" w:lineRule="exact"/>
            </w:pPr>
            <w:r>
              <w:t xml:space="preserve">12 octobre 1997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Mali</w:t>
            </w:r>
          </w:p>
        </w:tc>
        <w:tc>
          <w:tcPr>
            <w:tcW w:w="3349" w:type="dxa"/>
            <w:tcBorders>
              <w:top w:val="nil"/>
              <w:left w:val="nil"/>
              <w:bottom w:val="nil"/>
              <w:right w:val="nil"/>
            </w:tcBorders>
          </w:tcPr>
          <w:p w:rsidR="00000000" w:rsidRDefault="00000000">
            <w:pPr>
              <w:spacing w:line="270" w:lineRule="exact"/>
            </w:pPr>
            <w:r>
              <w:t xml:space="preserve">19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ind w:left="284" w:hanging="284"/>
            </w:pPr>
            <w:r>
              <w:t>République démocratique du Congo</w:t>
            </w:r>
          </w:p>
        </w:tc>
        <w:tc>
          <w:tcPr>
            <w:tcW w:w="3349" w:type="dxa"/>
            <w:tcBorders>
              <w:top w:val="nil"/>
              <w:left w:val="nil"/>
              <w:bottom w:val="nil"/>
              <w:right w:val="nil"/>
            </w:tcBorders>
            <w:vAlign w:val="bottom"/>
          </w:tcPr>
          <w:p w:rsidR="00000000" w:rsidRDefault="00000000">
            <w:pPr>
              <w:spacing w:line="270" w:lineRule="exact"/>
            </w:pPr>
            <w:r>
              <w:t xml:space="preserve">19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Brésil</w:t>
            </w:r>
          </w:p>
        </w:tc>
        <w:tc>
          <w:tcPr>
            <w:tcW w:w="3349" w:type="dxa"/>
            <w:tcBorders>
              <w:top w:val="nil"/>
              <w:left w:val="nil"/>
              <w:bottom w:val="nil"/>
              <w:right w:val="nil"/>
            </w:tcBorders>
          </w:tcPr>
          <w:p w:rsidR="00000000" w:rsidRDefault="00000000">
            <w:pPr>
              <w:spacing w:line="270" w:lineRule="exact"/>
            </w:pPr>
            <w:r>
              <w:t xml:space="preserve">23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Malte</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Namibie</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Niger</w:t>
            </w:r>
          </w:p>
        </w:tc>
        <w:tc>
          <w:tcPr>
            <w:tcW w:w="3349" w:type="dxa"/>
            <w:tcBorders>
              <w:top w:val="nil"/>
              <w:left w:val="nil"/>
              <w:bottom w:val="nil"/>
              <w:right w:val="nil"/>
            </w:tcBorders>
          </w:tcPr>
          <w:p w:rsidR="00000000" w:rsidRDefault="00000000">
            <w:pPr>
              <w:spacing w:line="270" w:lineRule="exact"/>
            </w:pPr>
            <w:r>
              <w:t xml:space="preserve">29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Tchad</w:t>
            </w:r>
          </w:p>
        </w:tc>
        <w:tc>
          <w:tcPr>
            <w:tcW w:w="3349" w:type="dxa"/>
            <w:tcBorders>
              <w:top w:val="nil"/>
              <w:left w:val="nil"/>
              <w:bottom w:val="nil"/>
              <w:right w:val="nil"/>
            </w:tcBorders>
          </w:tcPr>
          <w:p w:rsidR="00000000" w:rsidRDefault="00000000">
            <w:pPr>
              <w:spacing w:line="270" w:lineRule="exact"/>
            </w:pPr>
            <w:r>
              <w:t xml:space="preserve">31 octobre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Barbade</w:t>
            </w:r>
          </w:p>
        </w:tc>
        <w:tc>
          <w:tcPr>
            <w:tcW w:w="3349" w:type="dxa"/>
            <w:tcBorders>
              <w:top w:val="nil"/>
              <w:left w:val="nil"/>
              <w:bottom w:val="nil"/>
              <w:right w:val="nil"/>
            </w:tcBorders>
          </w:tcPr>
          <w:p w:rsidR="00000000" w:rsidRDefault="00000000">
            <w:pPr>
              <w:spacing w:line="270" w:lineRule="exact"/>
            </w:pPr>
            <w:r>
              <w:t>7 novembre 1997</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Burundi</w:t>
            </w:r>
          </w:p>
        </w:tc>
        <w:tc>
          <w:tcPr>
            <w:tcW w:w="3349" w:type="dxa"/>
            <w:tcBorders>
              <w:top w:val="nil"/>
              <w:left w:val="nil"/>
              <w:bottom w:val="nil"/>
              <w:right w:val="nil"/>
            </w:tcBorders>
          </w:tcPr>
          <w:p w:rsidR="00000000" w:rsidRDefault="00000000">
            <w:pPr>
              <w:spacing w:line="270" w:lineRule="exact"/>
            </w:pPr>
            <w:r>
              <w:t xml:space="preserve">17 novembre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Grenade</w:t>
            </w:r>
          </w:p>
        </w:tc>
        <w:tc>
          <w:tcPr>
            <w:tcW w:w="3349" w:type="dxa"/>
            <w:tcBorders>
              <w:top w:val="nil"/>
              <w:left w:val="nil"/>
              <w:bottom w:val="nil"/>
              <w:right w:val="nil"/>
            </w:tcBorders>
          </w:tcPr>
          <w:p w:rsidR="00000000" w:rsidRDefault="00000000">
            <w:pPr>
              <w:spacing w:line="270" w:lineRule="exact"/>
            </w:pPr>
            <w:r>
              <w:t xml:space="preserve">4 décembre 1997 </w:t>
            </w:r>
          </w:p>
        </w:tc>
      </w:tr>
      <w:tr w:rsidR="00000000">
        <w:tblPrEx>
          <w:tblCellMar>
            <w:top w:w="0" w:type="dxa"/>
            <w:bottom w:w="0" w:type="dxa"/>
          </w:tblCellMar>
        </w:tblPrEx>
        <w:trPr>
          <w:cantSplit/>
          <w:trHeight w:hRule="exact" w:val="221"/>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Uruguay</w:t>
            </w:r>
          </w:p>
        </w:tc>
        <w:tc>
          <w:tcPr>
            <w:tcW w:w="3349" w:type="dxa"/>
            <w:tcBorders>
              <w:top w:val="nil"/>
              <w:left w:val="nil"/>
              <w:bottom w:val="nil"/>
              <w:right w:val="nil"/>
            </w:tcBorders>
          </w:tcPr>
          <w:p w:rsidR="00000000" w:rsidRDefault="00000000">
            <w:pPr>
              <w:spacing w:line="270" w:lineRule="exact"/>
            </w:pPr>
            <w:r>
              <w:t xml:space="preserve">19 décembre 1997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Angola</w:t>
            </w:r>
          </w:p>
        </w:tc>
        <w:tc>
          <w:tcPr>
            <w:tcW w:w="3349" w:type="dxa"/>
            <w:tcBorders>
              <w:top w:val="nil"/>
              <w:left w:val="nil"/>
              <w:bottom w:val="nil"/>
              <w:right w:val="nil"/>
            </w:tcBorders>
          </w:tcPr>
          <w:p w:rsidR="00000000" w:rsidRDefault="00000000">
            <w:pPr>
              <w:spacing w:line="270" w:lineRule="exact"/>
            </w:pPr>
            <w:r>
              <w:t xml:space="preserve">3 janvier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Djibouti</w:t>
            </w:r>
          </w:p>
        </w:tc>
        <w:tc>
          <w:tcPr>
            <w:tcW w:w="3349" w:type="dxa"/>
            <w:tcBorders>
              <w:top w:val="nil"/>
              <w:left w:val="nil"/>
              <w:bottom w:val="nil"/>
              <w:right w:val="nil"/>
            </w:tcBorders>
          </w:tcPr>
          <w:p w:rsidR="00000000" w:rsidRDefault="00000000">
            <w:pPr>
              <w:spacing w:line="270" w:lineRule="exact"/>
            </w:pPr>
            <w:r>
              <w:t xml:space="preserve">4 janvier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Malawi</w:t>
            </w:r>
          </w:p>
        </w:tc>
        <w:tc>
          <w:tcPr>
            <w:tcW w:w="3349" w:type="dxa"/>
            <w:tcBorders>
              <w:top w:val="nil"/>
              <w:left w:val="nil"/>
              <w:bottom w:val="nil"/>
              <w:right w:val="nil"/>
            </w:tcBorders>
          </w:tcPr>
          <w:p w:rsidR="00000000" w:rsidRDefault="00000000">
            <w:pPr>
              <w:spacing w:line="270" w:lineRule="exact"/>
            </w:pPr>
            <w:r>
              <w:t xml:space="preserve">31 janvier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rPr>
                <w:strike/>
              </w:rPr>
            </w:pPr>
            <w:r>
              <w:t>Serbie</w:t>
            </w:r>
            <w:r>
              <w:noBreakHyphen/>
              <w:t>et</w:t>
            </w:r>
            <w:r>
              <w:noBreakHyphen/>
              <w:t>Monténégro</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février 1998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Guyana</w:t>
            </w:r>
          </w:p>
        </w:tc>
        <w:tc>
          <w:tcPr>
            <w:tcW w:w="3349" w:type="dxa"/>
            <w:tcBorders>
              <w:top w:val="nil"/>
              <w:left w:val="nil"/>
              <w:bottom w:val="nil"/>
              <w:right w:val="nil"/>
            </w:tcBorders>
          </w:tcPr>
          <w:p w:rsidR="00000000" w:rsidRDefault="00000000">
            <w:pPr>
              <w:spacing w:line="270" w:lineRule="exact"/>
            </w:pPr>
            <w:r>
              <w:t xml:space="preserve">12 février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Côte d’Ivoire</w:t>
            </w:r>
          </w:p>
        </w:tc>
        <w:tc>
          <w:tcPr>
            <w:tcW w:w="3349" w:type="dxa"/>
            <w:tcBorders>
              <w:top w:val="nil"/>
              <w:left w:val="nil"/>
              <w:bottom w:val="nil"/>
              <w:right w:val="nil"/>
            </w:tcBorders>
          </w:tcPr>
          <w:p w:rsidR="00000000" w:rsidRDefault="00000000">
            <w:pPr>
              <w:spacing w:line="270" w:lineRule="exact"/>
            </w:pPr>
            <w:r>
              <w:t>5 mars 1998</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Maldives</w:t>
            </w:r>
          </w:p>
        </w:tc>
        <w:tc>
          <w:tcPr>
            <w:tcW w:w="3349" w:type="dxa"/>
            <w:tcBorders>
              <w:top w:val="nil"/>
              <w:left w:val="nil"/>
              <w:bottom w:val="nil"/>
              <w:right w:val="nil"/>
            </w:tcBorders>
          </w:tcPr>
          <w:p w:rsidR="00000000" w:rsidRDefault="00000000">
            <w:pPr>
              <w:spacing w:line="270" w:lineRule="exact"/>
            </w:pPr>
            <w:r>
              <w:t xml:space="preserve">12 mars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Bahamas</w:t>
            </w:r>
          </w:p>
        </w:tc>
        <w:tc>
          <w:tcPr>
            <w:tcW w:w="3349" w:type="dxa"/>
            <w:tcBorders>
              <w:top w:val="nil"/>
              <w:left w:val="nil"/>
              <w:bottom w:val="nil"/>
              <w:right w:val="nil"/>
            </w:tcBorders>
          </w:tcPr>
          <w:p w:rsidR="00000000" w:rsidRDefault="00000000">
            <w:pPr>
              <w:spacing w:line="270" w:lineRule="exact"/>
            </w:pPr>
            <w:r>
              <w:t xml:space="preserve">21 mars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Dominique</w:t>
            </w:r>
          </w:p>
        </w:tc>
        <w:tc>
          <w:tcPr>
            <w:tcW w:w="3349" w:type="dxa"/>
            <w:tcBorders>
              <w:top w:val="nil"/>
              <w:left w:val="nil"/>
              <w:bottom w:val="nil"/>
              <w:right w:val="nil"/>
            </w:tcBorders>
          </w:tcPr>
          <w:p w:rsidR="00000000" w:rsidRDefault="00000000">
            <w:pPr>
              <w:spacing w:line="270" w:lineRule="exact"/>
            </w:pPr>
            <w:r>
              <w:t xml:space="preserve">11 avril 1998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ind w:left="284" w:hanging="284"/>
            </w:pPr>
          </w:p>
        </w:tc>
        <w:tc>
          <w:tcPr>
            <w:tcW w:w="3349" w:type="dxa"/>
            <w:tcBorders>
              <w:top w:val="nil"/>
              <w:left w:val="nil"/>
              <w:bottom w:val="nil"/>
              <w:right w:val="nil"/>
            </w:tcBorders>
            <w:vAlign w:val="bottom"/>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spacing w:line="270" w:lineRule="exact"/>
              <w:ind w:left="284" w:hanging="284"/>
            </w:pPr>
            <w:r>
              <w:t>République démocratique populaire lao</w:t>
            </w:r>
          </w:p>
        </w:tc>
        <w:tc>
          <w:tcPr>
            <w:tcW w:w="3349" w:type="dxa"/>
            <w:tcBorders>
              <w:top w:val="nil"/>
              <w:left w:val="nil"/>
              <w:bottom w:val="nil"/>
              <w:right w:val="nil"/>
            </w:tcBorders>
            <w:vAlign w:val="bottom"/>
          </w:tcPr>
          <w:p w:rsidR="00000000" w:rsidRDefault="00000000">
            <w:pPr>
              <w:spacing w:line="270" w:lineRule="exact"/>
            </w:pPr>
            <w:r>
              <w:t>6 juin 1998</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Sao Tomé</w:t>
            </w:r>
            <w:r>
              <w:noBreakHyphen/>
              <w:t>et</w:t>
            </w:r>
            <w:r>
              <w:noBreakHyphen/>
              <w:t>Principe</w:t>
            </w:r>
          </w:p>
        </w:tc>
        <w:tc>
          <w:tcPr>
            <w:tcW w:w="3349" w:type="dxa"/>
            <w:tcBorders>
              <w:top w:val="nil"/>
              <w:left w:val="nil"/>
              <w:bottom w:val="nil"/>
              <w:right w:val="nil"/>
            </w:tcBorders>
          </w:tcPr>
          <w:p w:rsidR="00000000" w:rsidRDefault="00000000">
            <w:pPr>
              <w:spacing w:line="270" w:lineRule="exact"/>
            </w:pPr>
            <w:r>
              <w:t xml:space="preserve">12 juin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Mauritanie</w:t>
            </w:r>
          </w:p>
        </w:tc>
        <w:tc>
          <w:tcPr>
            <w:tcW w:w="3349" w:type="dxa"/>
            <w:tcBorders>
              <w:top w:val="nil"/>
              <w:left w:val="nil"/>
              <w:bottom w:val="nil"/>
              <w:right w:val="nil"/>
            </w:tcBorders>
          </w:tcPr>
          <w:p w:rsidR="00000000" w:rsidRDefault="00000000">
            <w:pPr>
              <w:spacing w:line="270" w:lineRule="exact"/>
            </w:pPr>
            <w:r>
              <w:t xml:space="preserve">14 juin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Bulgarie</w:t>
            </w:r>
          </w:p>
        </w:tc>
        <w:tc>
          <w:tcPr>
            <w:tcW w:w="3349" w:type="dxa"/>
            <w:tcBorders>
              <w:top w:val="nil"/>
              <w:left w:val="nil"/>
              <w:bottom w:val="nil"/>
              <w:right w:val="nil"/>
            </w:tcBorders>
          </w:tcPr>
          <w:p w:rsidR="00000000" w:rsidRDefault="00000000">
            <w:pPr>
              <w:spacing w:line="270" w:lineRule="exact"/>
            </w:pPr>
            <w:r>
              <w:t xml:space="preserve">2 juillet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République</w:t>
            </w:r>
            <w:r>
              <w:noBreakHyphen/>
              <w:t>Unie de Tanzanie</w:t>
            </w:r>
          </w:p>
        </w:tc>
        <w:tc>
          <w:tcPr>
            <w:tcW w:w="3349" w:type="dxa"/>
            <w:tcBorders>
              <w:top w:val="nil"/>
              <w:left w:val="nil"/>
              <w:bottom w:val="nil"/>
              <w:right w:val="nil"/>
            </w:tcBorders>
          </w:tcPr>
          <w:p w:rsidR="00000000" w:rsidRDefault="00000000">
            <w:pPr>
              <w:spacing w:line="270" w:lineRule="exact"/>
            </w:pPr>
            <w:r>
              <w:t xml:space="preserve">9 juillet 1998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République dominicaine</w:t>
            </w:r>
          </w:p>
        </w:tc>
        <w:tc>
          <w:tcPr>
            <w:tcW w:w="3349" w:type="dxa"/>
            <w:tcBorders>
              <w:top w:val="nil"/>
              <w:left w:val="nil"/>
              <w:bottom w:val="nil"/>
              <w:right w:val="nil"/>
            </w:tcBorders>
          </w:tcPr>
          <w:p w:rsidR="00000000" w:rsidRDefault="00000000">
            <w:pPr>
              <w:spacing w:line="270" w:lineRule="exact"/>
            </w:pPr>
            <w:r>
              <w:t>10 juillet 1998</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ind w:left="284" w:hanging="284"/>
            </w:pPr>
            <w:r>
              <w:t>Ex</w:t>
            </w:r>
            <w:r>
              <w:noBreakHyphen/>
              <w:t>République yougoslave de Macédoine</w:t>
            </w:r>
          </w:p>
        </w:tc>
        <w:tc>
          <w:tcPr>
            <w:tcW w:w="3349" w:type="dxa"/>
            <w:tcBorders>
              <w:top w:val="nil"/>
              <w:left w:val="nil"/>
              <w:bottom w:val="nil"/>
              <w:right w:val="nil"/>
            </w:tcBorders>
            <w:vAlign w:val="bottom"/>
          </w:tcPr>
          <w:p w:rsidR="00000000" w:rsidRDefault="00000000">
            <w:pPr>
              <w:spacing w:line="270" w:lineRule="exact"/>
            </w:pPr>
            <w:r>
              <w:t xml:space="preserve">16 septembre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Cuba</w:t>
            </w:r>
          </w:p>
        </w:tc>
        <w:tc>
          <w:tcPr>
            <w:tcW w:w="3349" w:type="dxa"/>
            <w:tcBorders>
              <w:top w:val="nil"/>
              <w:left w:val="nil"/>
              <w:bottom w:val="nil"/>
              <w:right w:val="nil"/>
            </w:tcBorders>
          </w:tcPr>
          <w:p w:rsidR="00000000" w:rsidRDefault="00000000">
            <w:pPr>
              <w:spacing w:line="270" w:lineRule="exact"/>
            </w:pPr>
            <w:r>
              <w:t xml:space="preserve">19 septembre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Israël</w:t>
            </w:r>
          </w:p>
        </w:tc>
        <w:tc>
          <w:tcPr>
            <w:tcW w:w="3349" w:type="dxa"/>
            <w:tcBorders>
              <w:top w:val="nil"/>
              <w:left w:val="nil"/>
              <w:bottom w:val="nil"/>
              <w:right w:val="nil"/>
            </w:tcBorders>
          </w:tcPr>
          <w:p w:rsidR="00000000" w:rsidRDefault="00000000">
            <w:pPr>
              <w:spacing w:line="270" w:lineRule="exact"/>
            </w:pPr>
            <w:r>
              <w:t>1</w:t>
            </w:r>
            <w:r>
              <w:rPr>
                <w:vertAlign w:val="superscript"/>
              </w:rPr>
              <w:t>er</w:t>
            </w:r>
            <w:r>
              <w:t xml:space="preserve"> novembre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spacing w:line="270" w:lineRule="exact"/>
            </w:pPr>
            <w:r>
              <w:t>Hongrie</w:t>
            </w:r>
          </w:p>
        </w:tc>
        <w:tc>
          <w:tcPr>
            <w:tcW w:w="3349" w:type="dxa"/>
            <w:tcBorders>
              <w:top w:val="nil"/>
              <w:left w:val="nil"/>
              <w:bottom w:val="nil"/>
              <w:right w:val="nil"/>
            </w:tcBorders>
          </w:tcPr>
          <w:p w:rsidR="00000000" w:rsidRDefault="00000000">
            <w:pPr>
              <w:spacing w:line="270" w:lineRule="exact"/>
            </w:pPr>
            <w:r>
              <w:t xml:space="preserve">5 novembre 1998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pPr>
              <w:spacing w:line="270" w:lineRule="exact"/>
            </w:pPr>
          </w:p>
        </w:tc>
        <w:tc>
          <w:tcPr>
            <w:tcW w:w="3349" w:type="dxa"/>
            <w:tcBorders>
              <w:top w:val="nil"/>
              <w:left w:val="nil"/>
              <w:bottom w:val="nil"/>
              <w:right w:val="nil"/>
            </w:tcBorders>
          </w:tcPr>
          <w:p w:rsidR="00000000" w:rsidRDefault="00000000">
            <w:pPr>
              <w:spacing w:line="270" w:lineRule="exact"/>
            </w:pP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Estonie</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Koweït</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Saint</w:t>
            </w:r>
            <w:r>
              <w:noBreakHyphen/>
              <w:t>Marin</w:t>
            </w:r>
          </w:p>
        </w:tc>
        <w:tc>
          <w:tcPr>
            <w:tcW w:w="3349" w:type="dxa"/>
            <w:tcBorders>
              <w:top w:val="nil"/>
              <w:left w:val="nil"/>
              <w:bottom w:val="nil"/>
              <w:right w:val="nil"/>
            </w:tcBorders>
          </w:tcPr>
          <w:p w:rsidR="00000000" w:rsidRDefault="00000000">
            <w:r>
              <w:t xml:space="preserve">24 décembre 1998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Trinité</w:t>
            </w:r>
            <w:r>
              <w:noBreakHyphen/>
              <w:t>et</w:t>
            </w:r>
            <w:r>
              <w:noBreakHyphen/>
              <w:t>Tobago</w:t>
            </w:r>
          </w:p>
        </w:tc>
        <w:tc>
          <w:tcPr>
            <w:tcW w:w="3349" w:type="dxa"/>
            <w:tcBorders>
              <w:top w:val="nil"/>
              <w:left w:val="nil"/>
              <w:bottom w:val="nil"/>
              <w:right w:val="nil"/>
            </w:tcBorders>
          </w:tcPr>
          <w:p w:rsidR="00000000" w:rsidRDefault="00000000">
            <w:r>
              <w:t xml:space="preserve">3 janvier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Zambie</w:t>
            </w:r>
          </w:p>
        </w:tc>
        <w:tc>
          <w:tcPr>
            <w:tcW w:w="3349" w:type="dxa"/>
            <w:tcBorders>
              <w:top w:val="nil"/>
              <w:left w:val="nil"/>
              <w:bottom w:val="nil"/>
              <w:right w:val="nil"/>
            </w:tcBorders>
          </w:tcPr>
          <w:p w:rsidR="00000000" w:rsidRDefault="00000000">
            <w:r>
              <w:t xml:space="preserve">4 janvier 1999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Lituanie</w:t>
            </w:r>
          </w:p>
        </w:tc>
        <w:tc>
          <w:tcPr>
            <w:tcW w:w="3349" w:type="dxa"/>
            <w:tcBorders>
              <w:top w:val="nil"/>
              <w:left w:val="nil"/>
              <w:bottom w:val="nil"/>
              <w:right w:val="nil"/>
            </w:tcBorders>
          </w:tcPr>
          <w:p w:rsidR="00000000" w:rsidRDefault="00000000">
            <w:r>
              <w:t>28 février 1999</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Bosnie</w:t>
            </w:r>
            <w:r>
              <w:noBreakHyphen/>
              <w:t>Herzégovine</w:t>
            </w:r>
          </w:p>
        </w:tc>
        <w:tc>
          <w:tcPr>
            <w:tcW w:w="3349" w:type="dxa"/>
            <w:tcBorders>
              <w:top w:val="nil"/>
              <w:left w:val="nil"/>
              <w:bottom w:val="nil"/>
              <w:right w:val="nil"/>
            </w:tcBorders>
          </w:tcPr>
          <w:p w:rsidR="00000000" w:rsidRDefault="00000000">
            <w:r>
              <w:t xml:space="preserve">5 mars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Bahreïn</w:t>
            </w:r>
          </w:p>
        </w:tc>
        <w:tc>
          <w:tcPr>
            <w:tcW w:w="3349" w:type="dxa"/>
            <w:tcBorders>
              <w:top w:val="nil"/>
              <w:left w:val="nil"/>
              <w:bottom w:val="nil"/>
              <w:right w:val="nil"/>
            </w:tcBorders>
          </w:tcPr>
          <w:p w:rsidR="00000000" w:rsidRDefault="00000000">
            <w:r>
              <w:t xml:space="preserve">14 mars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Albanie</w:t>
            </w:r>
          </w:p>
        </w:tc>
        <w:tc>
          <w:tcPr>
            <w:tcW w:w="3349" w:type="dxa"/>
            <w:tcBorders>
              <w:top w:val="nil"/>
              <w:left w:val="nil"/>
              <w:bottom w:val="nil"/>
              <w:right w:val="nil"/>
            </w:tcBorders>
          </w:tcPr>
          <w:p w:rsidR="00000000" w:rsidRDefault="00000000">
            <w:r>
              <w:t xml:space="preserve">27 mars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Lesotho</w:t>
            </w:r>
          </w:p>
        </w:tc>
        <w:tc>
          <w:tcPr>
            <w:tcW w:w="3349" w:type="dxa"/>
            <w:tcBorders>
              <w:top w:val="nil"/>
              <w:left w:val="nil"/>
              <w:bottom w:val="nil"/>
              <w:right w:val="nil"/>
            </w:tcBorders>
          </w:tcPr>
          <w:p w:rsidR="00000000" w:rsidRDefault="00000000">
            <w:r>
              <w:t xml:space="preserve">8 avril 1999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Thaïlande</w:t>
            </w:r>
          </w:p>
        </w:tc>
        <w:tc>
          <w:tcPr>
            <w:tcW w:w="3349" w:type="dxa"/>
            <w:tcBorders>
              <w:top w:val="nil"/>
              <w:left w:val="nil"/>
              <w:bottom w:val="nil"/>
              <w:right w:val="nil"/>
            </w:tcBorders>
          </w:tcPr>
          <w:p w:rsidR="00000000" w:rsidRDefault="00000000">
            <w:r>
              <w:t xml:space="preserve">25 avril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Lettonie</w:t>
            </w:r>
          </w:p>
        </w:tc>
        <w:tc>
          <w:tcPr>
            <w:tcW w:w="3349" w:type="dxa"/>
            <w:tcBorders>
              <w:top w:val="nil"/>
              <w:left w:val="nil"/>
              <w:bottom w:val="nil"/>
              <w:right w:val="nil"/>
            </w:tcBorders>
          </w:tcPr>
          <w:p w:rsidR="00000000" w:rsidRDefault="00000000">
            <w:r>
              <w:t xml:space="preserve">13 mai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République centrafricaine</w:t>
            </w:r>
          </w:p>
        </w:tc>
        <w:tc>
          <w:tcPr>
            <w:tcW w:w="3349" w:type="dxa"/>
            <w:tcBorders>
              <w:top w:val="nil"/>
              <w:left w:val="nil"/>
              <w:bottom w:val="nil"/>
              <w:right w:val="nil"/>
            </w:tcBorders>
          </w:tcPr>
          <w:p w:rsidR="00000000" w:rsidRDefault="00000000">
            <w:r>
              <w:t xml:space="preserve">23 mai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Cap</w:t>
            </w:r>
            <w:r>
              <w:noBreakHyphen/>
              <w:t>Vert</w:t>
            </w:r>
          </w:p>
        </w:tc>
        <w:tc>
          <w:tcPr>
            <w:tcW w:w="3349" w:type="dxa"/>
            <w:tcBorders>
              <w:top w:val="nil"/>
              <w:left w:val="nil"/>
              <w:bottom w:val="nil"/>
              <w:right w:val="nil"/>
            </w:tcBorders>
          </w:tcPr>
          <w:p w:rsidR="00000000" w:rsidRDefault="00000000">
            <w:r>
              <w:t xml:space="preserve">3 juillet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Guinée équatoriale</w:t>
            </w:r>
          </w:p>
        </w:tc>
        <w:tc>
          <w:tcPr>
            <w:tcW w:w="3349" w:type="dxa"/>
            <w:tcBorders>
              <w:top w:val="nil"/>
              <w:left w:val="nil"/>
              <w:bottom w:val="nil"/>
              <w:right w:val="nil"/>
            </w:tcBorders>
          </w:tcPr>
          <w:p w:rsidR="00000000" w:rsidRDefault="00000000">
            <w:r>
              <w:t>14 juillet 1999</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Azerbaïdjan</w:t>
            </w:r>
          </w:p>
        </w:tc>
        <w:tc>
          <w:tcPr>
            <w:tcW w:w="3349" w:type="dxa"/>
            <w:tcBorders>
              <w:top w:val="nil"/>
              <w:left w:val="nil"/>
              <w:bottom w:val="nil"/>
              <w:right w:val="nil"/>
            </w:tcBorders>
          </w:tcPr>
          <w:p w:rsidR="00000000" w:rsidRDefault="00000000">
            <w:r>
              <w:t xml:space="preserve">11 septembre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Irlande</w:t>
            </w:r>
          </w:p>
        </w:tc>
        <w:tc>
          <w:tcPr>
            <w:tcW w:w="3349" w:type="dxa"/>
            <w:tcBorders>
              <w:top w:val="nil"/>
              <w:left w:val="nil"/>
              <w:bottom w:val="nil"/>
              <w:right w:val="nil"/>
            </w:tcBorders>
          </w:tcPr>
          <w:p w:rsidR="00000000" w:rsidRDefault="00000000">
            <w:r>
              <w:t xml:space="preserve">27 octobre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Cambodge</w:t>
            </w:r>
          </w:p>
        </w:tc>
        <w:tc>
          <w:tcPr>
            <w:tcW w:w="3349" w:type="dxa"/>
            <w:tcBorders>
              <w:top w:val="nil"/>
              <w:left w:val="nil"/>
              <w:bottom w:val="nil"/>
              <w:right w:val="nil"/>
            </w:tcBorders>
          </w:tcPr>
          <w:p w:rsidR="00000000" w:rsidRDefault="00000000">
            <w:r>
              <w:t xml:space="preserve">13 novembre 1999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Slovaquie</w:t>
            </w:r>
          </w:p>
        </w:tc>
        <w:tc>
          <w:tcPr>
            <w:tcW w:w="3349" w:type="dxa"/>
            <w:tcBorders>
              <w:top w:val="nil"/>
              <w:left w:val="nil"/>
              <w:bottom w:val="nil"/>
              <w:right w:val="nil"/>
            </w:tcBorders>
          </w:tcPr>
          <w:p w:rsidR="00000000" w:rsidRDefault="00000000">
            <w:r>
              <w:t>31 décembre 1999</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Cameroun</w:t>
            </w:r>
          </w:p>
        </w:tc>
        <w:tc>
          <w:tcPr>
            <w:tcW w:w="3349" w:type="dxa"/>
            <w:tcBorders>
              <w:top w:val="nil"/>
              <w:left w:val="nil"/>
              <w:bottom w:val="nil"/>
              <w:right w:val="nil"/>
            </w:tcBorders>
          </w:tcPr>
          <w:p w:rsidR="00000000" w:rsidRDefault="00000000">
            <w:r>
              <w:t xml:space="preserve">9 février 2000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 xml:space="preserve">République de </w:t>
            </w:r>
            <w:proofErr w:type="spellStart"/>
            <w:r>
              <w:t>Moldova</w:t>
            </w:r>
            <w:proofErr w:type="spellEnd"/>
          </w:p>
        </w:tc>
        <w:tc>
          <w:tcPr>
            <w:tcW w:w="3349" w:type="dxa"/>
            <w:tcBorders>
              <w:top w:val="nil"/>
              <w:left w:val="nil"/>
              <w:bottom w:val="nil"/>
              <w:right w:val="nil"/>
            </w:tcBorders>
          </w:tcPr>
          <w:p w:rsidR="00000000" w:rsidRDefault="00000000">
            <w:r>
              <w:t xml:space="preserve">24 février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Papouasie</w:t>
            </w:r>
            <w:r>
              <w:noBreakHyphen/>
              <w:t>Nouvelle</w:t>
            </w:r>
            <w:r>
              <w:noBreakHyphen/>
              <w:t>Guinée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Suriname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Algérie</w:t>
            </w:r>
          </w:p>
        </w:tc>
        <w:tc>
          <w:tcPr>
            <w:tcW w:w="3349" w:type="dxa"/>
            <w:tcBorders>
              <w:top w:val="nil"/>
              <w:left w:val="nil"/>
              <w:bottom w:val="nil"/>
              <w:right w:val="nil"/>
            </w:tcBorders>
          </w:tcPr>
          <w:p w:rsidR="00000000" w:rsidRDefault="00000000">
            <w:r>
              <w:t>15 mai 2000</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Micronésie (États fédérés de)</w:t>
            </w:r>
          </w:p>
        </w:tc>
        <w:tc>
          <w:tcPr>
            <w:tcW w:w="3349" w:type="dxa"/>
            <w:tcBorders>
              <w:top w:val="nil"/>
              <w:left w:val="nil"/>
              <w:bottom w:val="nil"/>
              <w:right w:val="nil"/>
            </w:tcBorders>
          </w:tcPr>
          <w:p w:rsidR="00000000" w:rsidRDefault="00000000">
            <w:r>
              <w:t xml:space="preserve">3 juin 2000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Grèce</w:t>
            </w:r>
          </w:p>
        </w:tc>
        <w:tc>
          <w:tcPr>
            <w:tcW w:w="3349" w:type="dxa"/>
            <w:tcBorders>
              <w:top w:val="nil"/>
              <w:left w:val="nil"/>
              <w:bottom w:val="nil"/>
              <w:right w:val="nil"/>
            </w:tcBorders>
          </w:tcPr>
          <w:p w:rsidR="00000000" w:rsidRDefault="00000000">
            <w:r>
              <w:t xml:space="preserve">9 juin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Libéria</w:t>
            </w:r>
          </w:p>
        </w:tc>
        <w:tc>
          <w:tcPr>
            <w:tcW w:w="3349" w:type="dxa"/>
            <w:tcBorders>
              <w:top w:val="nil"/>
              <w:left w:val="nil"/>
              <w:bottom w:val="nil"/>
              <w:right w:val="nil"/>
            </w:tcBorders>
          </w:tcPr>
          <w:p w:rsidR="00000000" w:rsidRDefault="00000000">
            <w:r>
              <w:t xml:space="preserve">3 juillet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Sainte</w:t>
            </w:r>
            <w:r>
              <w:noBreakHyphen/>
              <w:t>Lucie</w:t>
            </w:r>
          </w:p>
        </w:tc>
        <w:tc>
          <w:tcPr>
            <w:tcW w:w="3349" w:type="dxa"/>
            <w:tcBorders>
              <w:top w:val="nil"/>
              <w:left w:val="nil"/>
              <w:bottom w:val="nil"/>
              <w:right w:val="nil"/>
            </w:tcBorders>
          </w:tcPr>
          <w:p w:rsidR="00000000" w:rsidRDefault="00000000">
            <w:r>
              <w:t xml:space="preserve">15 juillet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Monaco</w:t>
            </w:r>
          </w:p>
        </w:tc>
        <w:tc>
          <w:tcPr>
            <w:tcW w:w="3349" w:type="dxa"/>
            <w:tcBorders>
              <w:top w:val="nil"/>
              <w:left w:val="nil"/>
              <w:bottom w:val="nil"/>
              <w:right w:val="nil"/>
            </w:tcBorders>
          </w:tcPr>
          <w:p w:rsidR="00000000" w:rsidRDefault="00000000">
            <w:r>
              <w:t>20 juillet 2000</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r>
              <w:t>Comores</w:t>
            </w:r>
          </w:p>
        </w:tc>
        <w:tc>
          <w:tcPr>
            <w:tcW w:w="3349" w:type="dxa"/>
            <w:tcBorders>
              <w:top w:val="nil"/>
              <w:left w:val="nil"/>
              <w:bottom w:val="nil"/>
              <w:right w:val="nil"/>
            </w:tcBorders>
          </w:tcPr>
          <w:p w:rsidR="00000000" w:rsidRDefault="00000000">
            <w:r>
              <w:t xml:space="preserve">21 juillet 2000 </w:t>
            </w:r>
          </w:p>
        </w:tc>
      </w:tr>
      <w:tr w:rsidR="00000000">
        <w:tblPrEx>
          <w:tblCellMar>
            <w:top w:w="0" w:type="dxa"/>
            <w:bottom w:w="0" w:type="dxa"/>
          </w:tblCellMar>
        </w:tblPrEx>
        <w:trPr>
          <w:cantSplit/>
          <w:trHeight w:hRule="exact" w:val="220"/>
        </w:trPr>
        <w:tc>
          <w:tcPr>
            <w:tcW w:w="4253" w:type="dxa"/>
            <w:gridSpan w:val="3"/>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Arménie</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cantSplit/>
        </w:trPr>
        <w:tc>
          <w:tcPr>
            <w:tcW w:w="4253" w:type="dxa"/>
            <w:gridSpan w:val="3"/>
            <w:tcBorders>
              <w:top w:val="nil"/>
              <w:left w:val="nil"/>
              <w:bottom w:val="nil"/>
              <w:right w:val="nil"/>
            </w:tcBorders>
          </w:tcPr>
          <w:p w:rsidR="00000000" w:rsidRDefault="00000000">
            <w:pPr>
              <w:keepNext/>
            </w:pPr>
            <w:r>
              <w:t>Vanuatu</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gridBefore w:val="1"/>
          <w:wBefore w:w="8" w:type="dxa"/>
          <w:cantSplit/>
        </w:trPr>
        <w:tc>
          <w:tcPr>
            <w:tcW w:w="4253" w:type="dxa"/>
            <w:gridSpan w:val="2"/>
            <w:tcBorders>
              <w:top w:val="nil"/>
              <w:left w:val="nil"/>
              <w:bottom w:val="nil"/>
              <w:right w:val="nil"/>
            </w:tcBorders>
          </w:tcPr>
          <w:p w:rsidR="00000000" w:rsidRDefault="00000000">
            <w:pPr>
              <w:keepNext/>
            </w:pPr>
            <w:r>
              <w:t>Fidji</w:t>
            </w:r>
          </w:p>
        </w:tc>
        <w:tc>
          <w:tcPr>
            <w:tcW w:w="3349" w:type="dxa"/>
            <w:tcBorders>
              <w:top w:val="nil"/>
              <w:left w:val="nil"/>
              <w:bottom w:val="nil"/>
              <w:right w:val="nil"/>
            </w:tcBorders>
          </w:tcPr>
          <w:p w:rsidR="00000000" w:rsidRDefault="00000000">
            <w:r>
              <w:t>11 septembre 2000</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pPr>
              <w:keepNext/>
            </w:pPr>
            <w:r>
              <w:t>Turkménistan</w:t>
            </w:r>
          </w:p>
        </w:tc>
        <w:tc>
          <w:tcPr>
            <w:tcW w:w="3349" w:type="dxa"/>
            <w:tcBorders>
              <w:top w:val="nil"/>
              <w:left w:val="nil"/>
              <w:bottom w:val="nil"/>
              <w:right w:val="nil"/>
            </w:tcBorders>
          </w:tcPr>
          <w:p w:rsidR="00000000" w:rsidRDefault="00000000">
            <w:r>
              <w:t xml:space="preserve">19 octobre 2000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pPr>
              <w:keepNext/>
            </w:pPr>
            <w:r>
              <w:t>Gabon</w:t>
            </w:r>
          </w:p>
        </w:tc>
        <w:tc>
          <w:tcPr>
            <w:tcW w:w="3349" w:type="dxa"/>
            <w:tcBorders>
              <w:top w:val="nil"/>
              <w:left w:val="nil"/>
              <w:bottom w:val="nil"/>
              <w:right w:val="nil"/>
            </w:tcBorders>
          </w:tcPr>
          <w:p w:rsidR="00000000" w:rsidRDefault="00000000">
            <w:r>
              <w:t xml:space="preserve">10 mars 2001 </w:t>
            </w:r>
          </w:p>
        </w:tc>
      </w:tr>
      <w:tr w:rsidR="00000000">
        <w:tblPrEx>
          <w:tblCellMar>
            <w:top w:w="0" w:type="dxa"/>
            <w:bottom w:w="0" w:type="dxa"/>
          </w:tblCellMar>
        </w:tblPrEx>
        <w:trPr>
          <w:gridBefore w:val="2"/>
          <w:wBefore w:w="15" w:type="dxa"/>
          <w:cantSplit/>
          <w:trHeight w:hRule="exact" w:val="220"/>
        </w:trPr>
        <w:tc>
          <w:tcPr>
            <w:tcW w:w="4253" w:type="dxa"/>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Afghanistan</w:t>
            </w:r>
          </w:p>
        </w:tc>
        <w:tc>
          <w:tcPr>
            <w:tcW w:w="3349" w:type="dxa"/>
            <w:tcBorders>
              <w:top w:val="nil"/>
              <w:left w:val="nil"/>
              <w:bottom w:val="nil"/>
              <w:right w:val="nil"/>
            </w:tcBorders>
          </w:tcPr>
          <w:p w:rsidR="00000000" w:rsidRDefault="00000000">
            <w:r>
              <w:t xml:space="preserve">26 avril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Mozambique</w:t>
            </w:r>
          </w:p>
        </w:tc>
        <w:tc>
          <w:tcPr>
            <w:tcW w:w="3349" w:type="dxa"/>
            <w:tcBorders>
              <w:top w:val="nil"/>
              <w:left w:val="nil"/>
              <w:bottom w:val="nil"/>
              <w:right w:val="nil"/>
            </w:tcBorders>
          </w:tcPr>
          <w:p w:rsidR="00000000" w:rsidRDefault="00000000">
            <w:r>
              <w:t>25 mai 2001</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Iraq</w:t>
            </w:r>
          </w:p>
        </w:tc>
        <w:tc>
          <w:tcPr>
            <w:tcW w:w="3349" w:type="dxa"/>
            <w:tcBorders>
              <w:top w:val="nil"/>
              <w:left w:val="nil"/>
              <w:bottom w:val="nil"/>
              <w:right w:val="nil"/>
            </w:tcBorders>
          </w:tcPr>
          <w:p w:rsidR="00000000" w:rsidRDefault="00000000">
            <w:r>
              <w:t xml:space="preserve">14 juillet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Ouzbékistan</w:t>
            </w:r>
          </w:p>
        </w:tc>
        <w:tc>
          <w:tcPr>
            <w:tcW w:w="3349" w:type="dxa"/>
            <w:tcBorders>
              <w:top w:val="nil"/>
              <w:left w:val="nil"/>
              <w:bottom w:val="nil"/>
              <w:right w:val="nil"/>
            </w:tcBorders>
          </w:tcPr>
          <w:p w:rsidR="00000000" w:rsidRDefault="00000000">
            <w:r>
              <w:t xml:space="preserve">28 juillet 2001 </w:t>
            </w:r>
          </w:p>
        </w:tc>
      </w:tr>
      <w:tr w:rsidR="00000000">
        <w:tblPrEx>
          <w:tblCellMar>
            <w:top w:w="0" w:type="dxa"/>
            <w:bottom w:w="0" w:type="dxa"/>
          </w:tblCellMar>
        </w:tblPrEx>
        <w:trPr>
          <w:gridBefore w:val="2"/>
          <w:wBefore w:w="15" w:type="dxa"/>
          <w:cantSplit/>
          <w:trHeight w:hRule="exact" w:val="220"/>
        </w:trPr>
        <w:tc>
          <w:tcPr>
            <w:tcW w:w="4253" w:type="dxa"/>
            <w:tcBorders>
              <w:top w:val="nil"/>
              <w:left w:val="nil"/>
              <w:bottom w:val="nil"/>
              <w:right w:val="nil"/>
            </w:tcBorders>
          </w:tcPr>
          <w:p w:rsidR="00000000" w:rsidRDefault="00000000"/>
        </w:tc>
        <w:tc>
          <w:tcPr>
            <w:tcW w:w="3349" w:type="dxa"/>
            <w:tcBorders>
              <w:top w:val="nil"/>
              <w:left w:val="nil"/>
              <w:bottom w:val="nil"/>
              <w:right w:val="nil"/>
            </w:tcBorders>
          </w:tcPr>
          <w:p w:rsidR="00000000" w:rsidRDefault="00000000"/>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Nauru</w:t>
            </w:r>
          </w:p>
        </w:tc>
        <w:tc>
          <w:tcPr>
            <w:tcW w:w="3349" w:type="dxa"/>
            <w:tcBorders>
              <w:top w:val="nil"/>
              <w:left w:val="nil"/>
              <w:bottom w:val="nil"/>
              <w:right w:val="nil"/>
            </w:tcBorders>
          </w:tcPr>
          <w:p w:rsidR="00000000" w:rsidRDefault="00000000">
            <w:r>
              <w:t xml:space="preserve">25 août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Érythrée</w:t>
            </w:r>
          </w:p>
        </w:tc>
        <w:tc>
          <w:tcPr>
            <w:tcW w:w="3349" w:type="dxa"/>
            <w:tcBorders>
              <w:top w:val="nil"/>
              <w:left w:val="nil"/>
              <w:bottom w:val="nil"/>
              <w:right w:val="nil"/>
            </w:tcBorders>
          </w:tcPr>
          <w:p w:rsidR="00000000" w:rsidRDefault="00000000">
            <w:r>
              <w:t>1</w:t>
            </w:r>
            <w:r>
              <w:rPr>
                <w:vertAlign w:val="superscript"/>
              </w:rPr>
              <w:t>er</w:t>
            </w:r>
            <w:r>
              <w:t xml:space="preserve"> septembre 2001</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Kazakhstan</w:t>
            </w:r>
          </w:p>
        </w:tc>
        <w:tc>
          <w:tcPr>
            <w:tcW w:w="3349" w:type="dxa"/>
            <w:tcBorders>
              <w:top w:val="nil"/>
              <w:left w:val="nil"/>
              <w:bottom w:val="nil"/>
              <w:right w:val="nil"/>
            </w:tcBorders>
          </w:tcPr>
          <w:p w:rsidR="00000000" w:rsidRDefault="00000000">
            <w:r>
              <w:t xml:space="preserve">10 septembre 2001 </w:t>
            </w:r>
          </w:p>
        </w:tc>
      </w:tr>
      <w:tr w:rsidR="00000000">
        <w:tblPrEx>
          <w:tblCellMar>
            <w:top w:w="0" w:type="dxa"/>
            <w:bottom w:w="0" w:type="dxa"/>
          </w:tblCellMar>
        </w:tblPrEx>
        <w:trPr>
          <w:gridBefore w:val="2"/>
          <w:wBefore w:w="15" w:type="dxa"/>
          <w:cantSplit/>
        </w:trPr>
        <w:tc>
          <w:tcPr>
            <w:tcW w:w="4253" w:type="dxa"/>
            <w:tcBorders>
              <w:top w:val="nil"/>
              <w:left w:val="nil"/>
              <w:bottom w:val="nil"/>
              <w:right w:val="nil"/>
            </w:tcBorders>
          </w:tcPr>
          <w:p w:rsidR="00000000" w:rsidRDefault="00000000">
            <w:r>
              <w:t>Samoa</w:t>
            </w:r>
          </w:p>
        </w:tc>
        <w:tc>
          <w:tcPr>
            <w:tcW w:w="3349" w:type="dxa"/>
            <w:tcBorders>
              <w:top w:val="nil"/>
              <w:left w:val="nil"/>
              <w:bottom w:val="nil"/>
              <w:right w:val="nil"/>
            </w:tcBorders>
          </w:tcPr>
          <w:p w:rsidR="00000000" w:rsidRDefault="00000000">
            <w:r>
              <w:t xml:space="preserve">28 décembre 2001 </w:t>
            </w:r>
          </w:p>
        </w:tc>
      </w:tr>
    </w:tbl>
    <w:p w:rsidR="00000000" w:rsidRDefault="00000000">
      <w:pPr>
        <w:spacing w:before="240" w:after="240"/>
      </w:pPr>
      <w:r>
        <w:t>10.</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11.</w:t>
      </w:r>
      <w:r>
        <w:tab/>
        <w:t>Au titre de ce point, le Comité sera également saisi d’une note du Secrétaire général concernant les États parties à la Convention et les rapports qu’ils doivent présenter (CRC/C/135), ainsi que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12.</w:t>
      </w:r>
      <w:r>
        <w:tab/>
        <w:t>On trouvera ci</w:t>
      </w:r>
      <w:r>
        <w:noBreakHyphen/>
        <w:t>après le calendrier provisoire de l’examen des rapports à la trente</w:t>
      </w:r>
      <w:r>
        <w:noBreakHyphen/>
      </w:r>
      <w:r>
        <w:rPr>
          <w:noProof/>
        </w:rPr>
        <w:t>cinquième</w:t>
      </w:r>
      <w:r>
        <w:t xml:space="preserve"> session, établi par le Secrétaire général en concertation avec la présidence et soumis à l’approbation du Comité.</w:t>
      </w:r>
    </w:p>
    <w:p w:rsidR="00000000" w:rsidRDefault="00000000">
      <w:pPr>
        <w:keepNext/>
        <w:spacing w:after="240"/>
        <w:ind w:left="567"/>
        <w:rPr>
          <w:b/>
          <w:bCs/>
        </w:rPr>
      </w:pPr>
      <w:r>
        <w:rPr>
          <w:b/>
          <w:bCs/>
        </w:rPr>
        <w:t>Calendrier provisoire pour l’examen des rapports présentés par les États parties</w:t>
      </w:r>
    </w:p>
    <w:tbl>
      <w:tblPr>
        <w:tblW w:w="0" w:type="auto"/>
        <w:tblInd w:w="567" w:type="dxa"/>
        <w:tblBorders>
          <w:insideV w:val="single" w:sz="4" w:space="0" w:color="auto"/>
        </w:tblBorders>
        <w:tblLayout w:type="fixed"/>
        <w:tblCellMar>
          <w:left w:w="68" w:type="dxa"/>
          <w:right w:w="68" w:type="dxa"/>
        </w:tblCellMar>
        <w:tblLook w:val="0000" w:firstRow="0" w:lastRow="0" w:firstColumn="0" w:lastColumn="0" w:noHBand="0" w:noVBand="0"/>
      </w:tblPr>
      <w:tblGrid>
        <w:gridCol w:w="2392"/>
        <w:gridCol w:w="2280"/>
        <w:gridCol w:w="2160"/>
        <w:gridCol w:w="1985"/>
      </w:tblGrid>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t>Mardi 13 janvier</w:t>
            </w:r>
          </w:p>
        </w:tc>
        <w:tc>
          <w:tcPr>
            <w:tcW w:w="2280" w:type="dxa"/>
            <w:tcBorders>
              <w:top w:val="nil"/>
              <w:left w:val="nil"/>
              <w:bottom w:val="nil"/>
              <w:right w:val="nil"/>
            </w:tcBorders>
          </w:tcPr>
          <w:p w:rsidR="00000000" w:rsidRDefault="00000000">
            <w:pPr>
              <w:keepNext/>
              <w:spacing w:after="240"/>
            </w:pPr>
            <w:r>
              <w:t>10 heures</w:t>
            </w:r>
            <w:r>
              <w:noBreakHyphen/>
              <w:t>13 heures</w:t>
            </w:r>
            <w:r>
              <w:br/>
              <w:t>15 heures</w:t>
            </w:r>
            <w:r>
              <w:noBreakHyphen/>
              <w:t>18 heures</w:t>
            </w:r>
          </w:p>
        </w:tc>
        <w:tc>
          <w:tcPr>
            <w:tcW w:w="2160" w:type="dxa"/>
            <w:tcBorders>
              <w:top w:val="nil"/>
              <w:left w:val="nil"/>
              <w:bottom w:val="nil"/>
              <w:right w:val="nil"/>
            </w:tcBorders>
          </w:tcPr>
          <w:p w:rsidR="00000000" w:rsidRDefault="00000000">
            <w:pPr>
              <w:spacing w:after="240"/>
            </w:pPr>
            <w:r>
              <w:t>Indonésie</w:t>
            </w:r>
          </w:p>
        </w:tc>
        <w:tc>
          <w:tcPr>
            <w:tcW w:w="1985" w:type="dxa"/>
            <w:tcBorders>
              <w:top w:val="nil"/>
              <w:left w:val="nil"/>
              <w:bottom w:val="nil"/>
              <w:right w:val="nil"/>
            </w:tcBorders>
          </w:tcPr>
          <w:p w:rsidR="00000000" w:rsidRDefault="00000000">
            <w:pPr>
              <w:spacing w:after="240"/>
            </w:pPr>
            <w:r>
              <w:rPr>
                <w:noProof/>
              </w:rPr>
              <w:t>CRC/C/65/Add.23</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rPr>
                <w:noProof/>
              </w:rPr>
              <w:t xml:space="preserve">Mercredi </w:t>
            </w:r>
            <w:r>
              <w:t>14 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160" w:type="dxa"/>
            <w:tcBorders>
              <w:top w:val="nil"/>
              <w:left w:val="nil"/>
              <w:bottom w:val="nil"/>
              <w:right w:val="nil"/>
            </w:tcBorders>
          </w:tcPr>
          <w:p w:rsidR="00000000" w:rsidRDefault="00000000">
            <w:pPr>
              <w:spacing w:after="240"/>
              <w:rPr>
                <w:b/>
                <w:bCs/>
              </w:rPr>
            </w:pPr>
            <w:r>
              <w:t>Guyana</w:t>
            </w:r>
          </w:p>
        </w:tc>
        <w:tc>
          <w:tcPr>
            <w:tcW w:w="1985" w:type="dxa"/>
            <w:tcBorders>
              <w:top w:val="nil"/>
              <w:left w:val="nil"/>
              <w:bottom w:val="nil"/>
              <w:right w:val="nil"/>
            </w:tcBorders>
          </w:tcPr>
          <w:p w:rsidR="00000000" w:rsidRDefault="00000000">
            <w:pPr>
              <w:spacing w:after="240"/>
              <w:rPr>
                <w:b/>
                <w:bCs/>
              </w:rPr>
            </w:pPr>
            <w:r>
              <w:rPr>
                <w:noProof/>
              </w:rPr>
              <w:t>CRC/C/8/Add.47</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keepNext/>
              <w:spacing w:after="240"/>
            </w:pPr>
            <w:r>
              <w:rPr>
                <w:noProof/>
              </w:rPr>
              <w:t xml:space="preserve">Jeudi </w:t>
            </w:r>
            <w:r>
              <w:t>15 janvier</w:t>
            </w:r>
            <w:r>
              <w:rPr>
                <w:noProof/>
              </w:rPr>
              <w:t xml:space="preserve"> </w:t>
            </w:r>
          </w:p>
        </w:tc>
        <w:tc>
          <w:tcPr>
            <w:tcW w:w="2280" w:type="dxa"/>
            <w:tcBorders>
              <w:top w:val="nil"/>
              <w:left w:val="nil"/>
              <w:bottom w:val="nil"/>
              <w:right w:val="nil"/>
            </w:tcBorders>
          </w:tcPr>
          <w:p w:rsidR="00000000" w:rsidRDefault="00000000">
            <w:pPr>
              <w:spacing w:after="240"/>
              <w:rPr>
                <w:b/>
                <w:bCs/>
              </w:rPr>
            </w:pPr>
            <w:r>
              <w:t>10 heures</w:t>
            </w:r>
            <w:r>
              <w:noBreakHyphen/>
              <w:t>13 heures</w:t>
            </w:r>
            <w:r>
              <w:br/>
              <w:t>15 heures</w:t>
            </w:r>
            <w:r>
              <w:noBreakHyphen/>
              <w:t>18 heures</w:t>
            </w:r>
            <w:r>
              <w:rPr>
                <w:b/>
                <w:bCs/>
              </w:rPr>
              <w:t xml:space="preserve"> </w:t>
            </w:r>
          </w:p>
        </w:tc>
        <w:tc>
          <w:tcPr>
            <w:tcW w:w="2160" w:type="dxa"/>
            <w:tcBorders>
              <w:top w:val="nil"/>
              <w:left w:val="nil"/>
              <w:bottom w:val="nil"/>
              <w:right w:val="nil"/>
            </w:tcBorders>
          </w:tcPr>
          <w:p w:rsidR="00000000" w:rsidRDefault="00000000">
            <w:pPr>
              <w:spacing w:after="240"/>
            </w:pPr>
            <w:r>
              <w:t>Arménie</w:t>
            </w:r>
          </w:p>
        </w:tc>
        <w:tc>
          <w:tcPr>
            <w:tcW w:w="1985" w:type="dxa"/>
            <w:tcBorders>
              <w:top w:val="nil"/>
              <w:left w:val="nil"/>
              <w:bottom w:val="nil"/>
              <w:right w:val="nil"/>
            </w:tcBorders>
          </w:tcPr>
          <w:p w:rsidR="00000000" w:rsidRDefault="00000000">
            <w:pPr>
              <w:spacing w:after="240"/>
              <w:rPr>
                <w:b/>
                <w:bCs/>
              </w:rPr>
            </w:pPr>
            <w:r>
              <w:rPr>
                <w:noProof/>
              </w:rPr>
              <w:t>CRC/C/93/Add.6</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Vendredi 16</w:t>
            </w:r>
            <w:r>
              <w:t xml:space="preserve"> 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Allemagne</w:t>
            </w:r>
          </w:p>
        </w:tc>
        <w:tc>
          <w:tcPr>
            <w:tcW w:w="1985" w:type="dxa"/>
            <w:tcBorders>
              <w:top w:val="nil"/>
              <w:left w:val="nil"/>
              <w:bottom w:val="nil"/>
              <w:right w:val="nil"/>
            </w:tcBorders>
          </w:tcPr>
          <w:p w:rsidR="00000000" w:rsidRDefault="00000000">
            <w:pPr>
              <w:spacing w:after="240"/>
            </w:pPr>
            <w:r>
              <w:rPr>
                <w:noProof/>
              </w:rPr>
              <w:t>CRC/C/83/Add.7</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Lundi 19 </w:t>
            </w:r>
            <w:r>
              <w:t>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Pays</w:t>
            </w:r>
            <w:r>
              <w:noBreakHyphen/>
              <w:t>Bas</w:t>
            </w:r>
            <w:r>
              <w:br/>
              <w:t>(y compris Aruba)</w:t>
            </w:r>
          </w:p>
        </w:tc>
        <w:tc>
          <w:tcPr>
            <w:tcW w:w="1985" w:type="dxa"/>
            <w:tcBorders>
              <w:top w:val="nil"/>
              <w:left w:val="nil"/>
              <w:bottom w:val="nil"/>
              <w:right w:val="nil"/>
            </w:tcBorders>
          </w:tcPr>
          <w:p w:rsidR="00000000" w:rsidRDefault="00000000">
            <w:pPr>
              <w:spacing w:after="240"/>
            </w:pPr>
            <w:r>
              <w:rPr>
                <w:noProof/>
              </w:rPr>
              <w:t>CRC/C/117/Add.1</w:t>
            </w:r>
            <w:r>
              <w:rPr>
                <w:noProof/>
              </w:rPr>
              <w:br/>
              <w:t>CRC/C/117/Add.2</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t>Mercredi 21 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Inde</w:t>
            </w:r>
          </w:p>
        </w:tc>
        <w:tc>
          <w:tcPr>
            <w:tcW w:w="1985" w:type="dxa"/>
            <w:tcBorders>
              <w:top w:val="nil"/>
              <w:left w:val="nil"/>
              <w:bottom w:val="nil"/>
              <w:right w:val="nil"/>
            </w:tcBorders>
          </w:tcPr>
          <w:p w:rsidR="00000000" w:rsidRDefault="00000000">
            <w:pPr>
              <w:spacing w:after="240"/>
            </w:pPr>
            <w:r>
              <w:rPr>
                <w:noProof/>
              </w:rPr>
              <w:t>CRC/C/93/Add.5</w:t>
            </w:r>
          </w:p>
        </w:tc>
      </w:tr>
      <w:tr w:rsidR="00000000">
        <w:tblPrEx>
          <w:tblCellMar>
            <w:top w:w="0" w:type="dxa"/>
            <w:bottom w:w="0" w:type="dxa"/>
          </w:tblCellMar>
        </w:tblPrEx>
        <w:trPr>
          <w:cantSplit/>
        </w:trPr>
        <w:tc>
          <w:tcPr>
            <w:tcW w:w="2392" w:type="dxa"/>
            <w:tcBorders>
              <w:top w:val="nil"/>
              <w:left w:val="nil"/>
              <w:bottom w:val="nil"/>
              <w:right w:val="nil"/>
            </w:tcBorders>
          </w:tcPr>
          <w:p w:rsidR="00000000" w:rsidRDefault="00000000">
            <w:pPr>
              <w:spacing w:after="240"/>
            </w:pPr>
            <w:r>
              <w:rPr>
                <w:noProof/>
              </w:rPr>
              <w:t xml:space="preserve">Jeudi </w:t>
            </w:r>
            <w:r>
              <w:t>22 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proofErr w:type="spellStart"/>
            <w:r>
              <w:t>Papouasie-Nouvelle</w:t>
            </w:r>
            <w:r>
              <w:noBreakHyphen/>
              <w:t>Guinée</w:t>
            </w:r>
            <w:proofErr w:type="spellEnd"/>
          </w:p>
        </w:tc>
        <w:tc>
          <w:tcPr>
            <w:tcW w:w="1985" w:type="dxa"/>
            <w:tcBorders>
              <w:top w:val="nil"/>
              <w:left w:val="nil"/>
              <w:bottom w:val="nil"/>
              <w:right w:val="nil"/>
            </w:tcBorders>
          </w:tcPr>
          <w:p w:rsidR="00000000" w:rsidRDefault="00000000">
            <w:pPr>
              <w:spacing w:after="240"/>
            </w:pPr>
            <w:r>
              <w:rPr>
                <w:noProof/>
              </w:rPr>
              <w:t>CRC/C/28/Add.20</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Lundi 26 janvier </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Slovénie</w:t>
            </w:r>
          </w:p>
        </w:tc>
        <w:tc>
          <w:tcPr>
            <w:tcW w:w="1985" w:type="dxa"/>
            <w:tcBorders>
              <w:top w:val="nil"/>
              <w:left w:val="nil"/>
              <w:bottom w:val="nil"/>
              <w:right w:val="nil"/>
            </w:tcBorders>
          </w:tcPr>
          <w:p w:rsidR="00000000" w:rsidRDefault="00000000">
            <w:pPr>
              <w:spacing w:after="240"/>
            </w:pPr>
            <w:r>
              <w:t>CRC/C/70/Add.19</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Mercredi 28 janvier</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Japon</w:t>
            </w:r>
          </w:p>
        </w:tc>
        <w:tc>
          <w:tcPr>
            <w:tcW w:w="1985" w:type="dxa"/>
            <w:tcBorders>
              <w:top w:val="nil"/>
              <w:left w:val="nil"/>
              <w:bottom w:val="nil"/>
              <w:right w:val="nil"/>
            </w:tcBorders>
          </w:tcPr>
          <w:p w:rsidR="00000000" w:rsidRDefault="00000000">
            <w:pPr>
              <w:spacing w:after="240"/>
            </w:pPr>
            <w:r>
              <w:rPr>
                <w:noProof/>
              </w:rPr>
              <w:t>CRC/C/104/Add.2</w:t>
            </w:r>
          </w:p>
        </w:tc>
      </w:tr>
    </w:tbl>
    <w:p w:rsidR="00000000" w:rsidRDefault="00000000">
      <w:pPr>
        <w:spacing w:after="240"/>
      </w:pPr>
      <w:r>
        <w:t>13.</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faire des déclarations au sujet des rapports déjà présentés par le gouvernement de leur pays; ils pourront également fournir des renseignements complémentaires.</w:t>
      </w:r>
    </w:p>
    <w:p w:rsidR="00000000" w:rsidRDefault="00000000">
      <w:pPr>
        <w:spacing w:after="240"/>
      </w:pPr>
      <w:r>
        <w:t>14.</w:t>
      </w:r>
      <w:r>
        <w:tab/>
        <w:t>Conformément à l’article précité du règlement intérieur provisoire, le Secrétaire général a notifié aux États parties concernés la date d’ouverture, la durée et le lieu de la trente</w:t>
      </w:r>
      <w:r>
        <w:noBreakHyphen/>
      </w:r>
      <w:r>
        <w:rPr>
          <w:noProof/>
        </w:rPr>
        <w:t>cinquième</w:t>
      </w:r>
      <w:r>
        <w:t xml:space="preserv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5.  </w:t>
      </w:r>
      <w:r>
        <w:rPr>
          <w:b/>
          <w:bCs/>
        </w:rPr>
        <w:t>Coopération avec d’autres organismes des Nations Unies, les institutions</w:t>
      </w:r>
      <w:r>
        <w:rPr>
          <w:b/>
          <w:bCs/>
        </w:rPr>
        <w:br/>
        <w:t>spécialisées et d’autres organismes compétents</w:t>
      </w:r>
    </w:p>
    <w:p w:rsidR="00000000" w:rsidRDefault="00000000">
      <w:pPr>
        <w:spacing w:after="240"/>
      </w:pPr>
      <w:r>
        <w:t>15.</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16.</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17.</w:t>
      </w:r>
      <w:r>
        <w:tab/>
        <w:t>Au titre de ce point, le Comité sera saisi d’une note du Secrétaire général portant sur les domaines dans lesquels le Comité a constaté qu’une assistance technique et des services consultatifs paraissent nécessaires (CRC/C/40/Rev.22). Il sera également saisi d’une note du secrétariat contenant une</w:t>
      </w:r>
      <w:r>
        <w:rPr>
          <w:rFonts w:cs="Courier New"/>
        </w:rPr>
        <w:t xml:space="preserve"> </w:t>
      </w:r>
      <w:r>
        <w:t>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7.  Observations générales</w:t>
      </w:r>
    </w:p>
    <w:p w:rsidR="00000000" w:rsidRDefault="00000000">
      <w:pPr>
        <w:spacing w:after="240"/>
      </w:pPr>
      <w:r>
        <w:t>18.</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8.  Rapport biennal à l’Assemblée générale</w:t>
      </w:r>
    </w:p>
    <w:p w:rsidR="00000000" w:rsidRDefault="00000000">
      <w:pPr>
        <w:spacing w:after="200"/>
      </w:pPr>
      <w:r>
        <w:t>19.</w:t>
      </w:r>
      <w:r>
        <w:tab/>
        <w:t>Conformément au paragraphe 5 de l’article 44 de la Convention, le Comité présente tous les deux ans à l’Assemblée générale, par l’entremise du Conseil économique et social, un rapport sur ses activités.</w:t>
      </w:r>
    </w:p>
    <w:p w:rsidR="00000000" w:rsidRDefault="00000000">
      <w:pPr>
        <w:spacing w:after="200"/>
      </w:pPr>
      <w:r>
        <w:t>20.</w:t>
      </w:r>
      <w:r>
        <w:tab/>
        <w:t>Le rapport biennal qui sera présenté à l’Assemblée générale à sa cinquante</w:t>
      </w:r>
      <w:r>
        <w:noBreakHyphen/>
        <w:t>neuvième session rendra compte des activités du Comité à ses trentième, trente et unième, trente</w:t>
      </w:r>
      <w:r>
        <w:noBreakHyphen/>
        <w:t xml:space="preserve">deuxième, </w:t>
      </w:r>
      <w:proofErr w:type="spellStart"/>
      <w:r>
        <w:t>trente</w:t>
      </w:r>
      <w:r>
        <w:noBreakHyphen/>
        <w:t>troisième</w:t>
      </w:r>
      <w:proofErr w:type="spellEnd"/>
      <w:r>
        <w:t xml:space="preserve">, </w:t>
      </w:r>
      <w:proofErr w:type="spellStart"/>
      <w:r>
        <w:t>trente</w:t>
      </w:r>
      <w:r>
        <w:noBreakHyphen/>
        <w:t>quatrième</w:t>
      </w:r>
      <w:proofErr w:type="spellEnd"/>
      <w:r>
        <w:t xml:space="preserve"> et trente</w:t>
      </w:r>
      <w:r>
        <w:noBreakHyphen/>
        <w:t>cinquième sessions.</w:t>
      </w:r>
    </w:p>
    <w:p w:rsidR="00000000" w:rsidRDefault="00000000">
      <w:pPr>
        <w:keepNext/>
        <w:spacing w:after="240"/>
        <w:jc w:val="center"/>
        <w:rPr>
          <w:b/>
          <w:bCs/>
        </w:rPr>
      </w:pPr>
      <w:r>
        <w:rPr>
          <w:b/>
          <w:bCs/>
        </w:rPr>
        <w:t>Point 9.  Réunions futures</w:t>
      </w:r>
    </w:p>
    <w:p w:rsidR="00000000" w:rsidRDefault="00000000">
      <w:pPr>
        <w:spacing w:after="240"/>
      </w:pPr>
      <w:r>
        <w:t>21.</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22.</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CH"/>
      </w:rPr>
    </w:pPr>
    <w:r>
      <w:rPr>
        <w:lang w:val="fr-CH"/>
      </w:rPr>
      <w:t>GE</w:t>
    </w:r>
    <w:r>
      <w:rPr>
        <w:lang w:val="fr-CH"/>
      </w:rPr>
      <w:noBreakHyphen/>
      <w:t>03</w:t>
    </w:r>
    <w:r>
      <w:rPr>
        <w:lang w:val="fr-CH"/>
      </w:rPr>
      <w:noBreakHyphen/>
      <w:t>44817  (F)    101103    141103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938"/>
    </w:pPr>
    <w:r>
      <w:t>CRC/C/134</w:t>
    </w:r>
    <w:r>
      <w:b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27"/>
  </w:num>
  <w:num w:numId="5">
    <w:abstractNumId w:val="11"/>
  </w:num>
  <w:num w:numId="6">
    <w:abstractNumId w:val="20"/>
  </w:num>
  <w:num w:numId="7">
    <w:abstractNumId w:val="23"/>
  </w:num>
  <w:num w:numId="8">
    <w:abstractNumId w:val="32"/>
  </w:num>
  <w:num w:numId="9">
    <w:abstractNumId w:val="26"/>
  </w:num>
  <w:num w:numId="10">
    <w:abstractNumId w:val="35"/>
  </w:num>
  <w:num w:numId="11">
    <w:abstractNumId w:val="25"/>
  </w:num>
  <w:num w:numId="12">
    <w:abstractNumId w:val="30"/>
  </w:num>
  <w:num w:numId="13">
    <w:abstractNumId w:val="1"/>
  </w:num>
  <w:num w:numId="14">
    <w:abstractNumId w:val="0"/>
  </w:num>
  <w:num w:numId="15">
    <w:abstractNumId w:val="18"/>
  </w:num>
  <w:num w:numId="16">
    <w:abstractNumId w:val="10"/>
  </w:num>
  <w:num w:numId="17">
    <w:abstractNumId w:val="15"/>
  </w:num>
  <w:num w:numId="18">
    <w:abstractNumId w:val="12"/>
  </w:num>
  <w:num w:numId="19">
    <w:abstractNumId w:val="24"/>
  </w:num>
  <w:num w:numId="20">
    <w:abstractNumId w:val="29"/>
  </w:num>
  <w:num w:numId="21">
    <w:abstractNumId w:val="2"/>
  </w:num>
  <w:num w:numId="22">
    <w:abstractNumId w:val="3"/>
  </w:num>
  <w:num w:numId="23">
    <w:abstractNumId w:val="8"/>
  </w:num>
  <w:num w:numId="24">
    <w:abstractNumId w:val="9"/>
  </w:num>
  <w:num w:numId="25">
    <w:abstractNumId w:val="7"/>
  </w:num>
  <w:num w:numId="26">
    <w:abstractNumId w:val="6"/>
  </w:num>
  <w:num w:numId="27">
    <w:abstractNumId w:val="5"/>
  </w:num>
  <w:num w:numId="28">
    <w:abstractNumId w:val="4"/>
  </w:num>
  <w:num w:numId="29">
    <w:abstractNumId w:val="13"/>
  </w:num>
  <w:num w:numId="30">
    <w:abstractNumId w:val="28"/>
  </w:num>
  <w:num w:numId="31">
    <w:abstractNumId w:val="19"/>
  </w:num>
  <w:num w:numId="32">
    <w:abstractNumId w:val="14"/>
  </w:num>
  <w:num w:numId="33">
    <w:abstractNumId w:val="31"/>
  </w:num>
  <w:num w:numId="34">
    <w:abstractNumId w:val="33"/>
  </w:num>
  <w:num w:numId="35">
    <w:abstractNumId w:val="16"/>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2177</Words>
  <Characters>12411</Characters>
  <Application>Microsoft Office Word</Application>
  <DocSecurity>4</DocSecurity>
  <Lines>103</Lines>
  <Paragraphs>24</Paragraphs>
  <ScaleCrop>false</ScaleCrop>
  <HeadingPairs>
    <vt:vector size="2" baseType="variant">
      <vt:variant>
        <vt:lpstr>Titre</vt:lpstr>
      </vt:variant>
      <vt:variant>
        <vt:i4>1</vt:i4>
      </vt:variant>
    </vt:vector>
  </HeadingPairs>
  <TitlesOfParts>
    <vt:vector size="1" baseType="lpstr">
      <vt:lpstr>CRC/C/134</vt:lpstr>
    </vt:vector>
  </TitlesOfParts>
  <Company>ONU</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CRC/C/134</dc:title>
  <dc:subject>FINAL</dc:subject>
  <dc:creator>GRANET</dc:creator>
  <cp:keywords/>
  <dc:description/>
  <cp:lastModifiedBy>GRANET</cp:lastModifiedBy>
  <cp:revision>2</cp:revision>
  <cp:lastPrinted>2003-11-14T09:05:00Z</cp:lastPrinted>
  <dcterms:created xsi:type="dcterms:W3CDTF">2003-11-14T09:05:00Z</dcterms:created>
  <dcterms:modified xsi:type="dcterms:W3CDTF">2003-11-14T09:05:00Z</dcterms:modified>
</cp:coreProperties>
</file>