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A47D18">
            <w:pPr>
              <w:spacing w:line="240" w:lineRule="atLeast"/>
              <w:jc w:val="right"/>
              <w:rPr>
                <w:rFonts w:hint="eastAsia"/>
                <w:szCs w:val="21"/>
              </w:rPr>
            </w:pPr>
            <w:r w:rsidRPr="00E21F88">
              <w:rPr>
                <w:sz w:val="40"/>
              </w:rPr>
              <w:t>E</w:t>
            </w:r>
            <w:r w:rsidR="0086597E">
              <w:t>/</w:t>
            </w:r>
            <w:r w:rsidRPr="00E21F88">
              <w:t>C.12</w:t>
            </w:r>
            <w:r w:rsidR="0086597E">
              <w:t>/</w:t>
            </w:r>
            <w:r w:rsidRPr="00E21F88">
              <w:t>BIH</w:t>
            </w:r>
            <w:r w:rsidR="0086597E">
              <w:t>/</w:t>
            </w:r>
            <w:r w:rsidRPr="00E21F88">
              <w:t>CO</w:t>
            </w:r>
            <w:r w:rsidR="0086597E">
              <w:t>/</w:t>
            </w:r>
            <w:r w:rsidRPr="00E21F88">
              <w:t>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4D6692" w:rsidP="000C274E">
            <w:pPr>
              <w:spacing w:before="240" w:line="240" w:lineRule="atLeast"/>
              <w:rPr>
                <w:rFonts w:hint="eastAsia"/>
                <w:sz w:val="20"/>
              </w:rPr>
            </w:pPr>
            <w:r>
              <w:rPr>
                <w:sz w:val="20"/>
              </w:rPr>
              <w:t xml:space="preserve">Distr.: </w:t>
            </w:r>
            <w:r w:rsidR="0022502E" w:rsidRPr="0022502E">
              <w:rPr>
                <w:sz w:val="20"/>
              </w:rPr>
              <w:t>General</w:t>
            </w:r>
          </w:p>
          <w:p w:rsidR="007F7879" w:rsidRPr="000C274E" w:rsidRDefault="00A47D18">
            <w:pPr>
              <w:spacing w:line="240" w:lineRule="atLeast"/>
              <w:rPr>
                <w:sz w:val="20"/>
              </w:rPr>
            </w:pPr>
            <w:r>
              <w:rPr>
                <w:rFonts w:hint="eastAsia"/>
                <w:sz w:val="20"/>
              </w:rPr>
              <w:t xml:space="preserve">16 </w:t>
            </w:r>
            <w:r w:rsidRPr="00A47D18">
              <w:rPr>
                <w:sz w:val="20"/>
              </w:rPr>
              <w:t>December</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4D6692">
            <w:pPr>
              <w:spacing w:line="240" w:lineRule="atLeast"/>
              <w:rPr>
                <w:rFonts w:hint="eastAsia"/>
                <w:sz w:val="20"/>
              </w:rPr>
            </w:pPr>
            <w:r>
              <w:rPr>
                <w:sz w:val="20"/>
              </w:rPr>
              <w:t xml:space="preserve">Original: </w:t>
            </w:r>
            <w:r w:rsidR="0003388F" w:rsidRPr="00E21F88">
              <w:t>English</w:t>
            </w:r>
          </w:p>
        </w:tc>
      </w:tr>
    </w:tbl>
    <w:p w:rsidR="00A47D18" w:rsidRPr="0003388F" w:rsidRDefault="00A47D18" w:rsidP="0086597E">
      <w:pPr>
        <w:spacing w:before="120" w:line="240" w:lineRule="exact"/>
        <w:rPr>
          <w:rFonts w:eastAsia="SimHei" w:hint="eastAsia"/>
          <w:sz w:val="24"/>
        </w:rPr>
      </w:pPr>
      <w:r w:rsidRPr="0003388F">
        <w:rPr>
          <w:rFonts w:eastAsia="SimHei" w:hint="eastAsia"/>
          <w:sz w:val="24"/>
        </w:rPr>
        <w:t>经济、社会、文化委员会</w:t>
      </w:r>
    </w:p>
    <w:p w:rsidR="00A47D18" w:rsidRPr="008542CE" w:rsidRDefault="006730F2" w:rsidP="0003388F">
      <w:pPr>
        <w:pStyle w:val="HChGC"/>
        <w:rPr>
          <w:rFonts w:hint="eastAsia"/>
        </w:rPr>
      </w:pPr>
      <w:r>
        <w:rPr>
          <w:rFonts w:hint="eastAsia"/>
        </w:rPr>
        <w:tab/>
      </w:r>
      <w:r>
        <w:rPr>
          <w:rFonts w:hint="eastAsia"/>
        </w:rPr>
        <w:tab/>
      </w:r>
      <w:r w:rsidR="00A47D18" w:rsidRPr="008542CE">
        <w:rPr>
          <w:rFonts w:hint="eastAsia"/>
        </w:rPr>
        <w:t>关于波斯尼亚和黑</w:t>
      </w:r>
      <w:r w:rsidR="00A47D18">
        <w:rPr>
          <w:rFonts w:hint="eastAsia"/>
        </w:rPr>
        <w:t>塞哥维那</w:t>
      </w:r>
      <w:r w:rsidR="00A47D18" w:rsidRPr="008542CE">
        <w:rPr>
          <w:rFonts w:hint="eastAsia"/>
        </w:rPr>
        <w:t>第二次定期报告的结论性意见</w:t>
      </w:r>
      <w:r w:rsidR="00A47D18" w:rsidRPr="00B01C15">
        <w:rPr>
          <w:rStyle w:val="FootnoteReference"/>
          <w:b/>
          <w:sz w:val="28"/>
          <w:szCs w:val="28"/>
          <w:vertAlign w:val="baseline"/>
        </w:rPr>
        <w:footnoteReference w:customMarkFollows="1" w:id="1"/>
        <w:sym w:font="Symbol" w:char="F02A"/>
      </w:r>
    </w:p>
    <w:p w:rsidR="00A47D18" w:rsidRDefault="0086597E" w:rsidP="000E2D45">
      <w:pPr>
        <w:pStyle w:val="SingleTxtGC"/>
        <w:rPr>
          <w:rFonts w:hint="eastAsia"/>
        </w:rPr>
      </w:pPr>
      <w:r>
        <w:rPr>
          <w:rFonts w:hint="eastAsia"/>
        </w:rPr>
        <w:t>1.</w:t>
      </w:r>
      <w:r w:rsidR="000E2D45">
        <w:rPr>
          <w:rFonts w:hint="eastAsia"/>
        </w:rPr>
        <w:t xml:space="preserve">  </w:t>
      </w:r>
      <w:r w:rsidR="00A47D18">
        <w:rPr>
          <w:rFonts w:hint="eastAsia"/>
        </w:rPr>
        <w:t>经济、社会和文化委员会在</w:t>
      </w:r>
      <w:r w:rsidR="00A47D18">
        <w:rPr>
          <w:rFonts w:hint="eastAsia"/>
        </w:rPr>
        <w:t>2013</w:t>
      </w:r>
      <w:r w:rsidR="00A47D18">
        <w:rPr>
          <w:rFonts w:hint="eastAsia"/>
        </w:rPr>
        <w:t>年</w:t>
      </w:r>
      <w:r w:rsidR="00A47D18">
        <w:rPr>
          <w:rFonts w:hint="eastAsia"/>
        </w:rPr>
        <w:t>11</w:t>
      </w:r>
      <w:r w:rsidR="00A47D18">
        <w:rPr>
          <w:rFonts w:hint="eastAsia"/>
        </w:rPr>
        <w:t>月</w:t>
      </w:r>
      <w:r w:rsidR="00A47D18">
        <w:rPr>
          <w:rFonts w:hint="eastAsia"/>
        </w:rPr>
        <w:t>8</w:t>
      </w:r>
      <w:r w:rsidR="00A47D18">
        <w:rPr>
          <w:rFonts w:hint="eastAsia"/>
        </w:rPr>
        <w:t>日举行的第</w:t>
      </w:r>
      <w:r w:rsidR="00A47D18">
        <w:rPr>
          <w:rFonts w:hint="eastAsia"/>
        </w:rPr>
        <w:t>37</w:t>
      </w:r>
      <w:r w:rsidR="00A47D18">
        <w:rPr>
          <w:rFonts w:hint="eastAsia"/>
        </w:rPr>
        <w:t>次和第</w:t>
      </w:r>
      <w:r w:rsidR="00A47D18">
        <w:rPr>
          <w:rFonts w:hint="eastAsia"/>
        </w:rPr>
        <w:t>38</w:t>
      </w:r>
      <w:r w:rsidR="00A47D18">
        <w:rPr>
          <w:rFonts w:hint="eastAsia"/>
        </w:rPr>
        <w:t>次会议</w:t>
      </w:r>
      <w:r>
        <w:rPr>
          <w:rFonts w:hint="eastAsia"/>
        </w:rPr>
        <w:t>(</w:t>
      </w:r>
      <w:r w:rsidR="00A47D18">
        <w:rPr>
          <w:rFonts w:hint="eastAsia"/>
        </w:rPr>
        <w:t>E</w:t>
      </w:r>
      <w:r>
        <w:rPr>
          <w:rFonts w:hint="eastAsia"/>
        </w:rPr>
        <w:t>/</w:t>
      </w:r>
      <w:r w:rsidR="00A47D18">
        <w:rPr>
          <w:rFonts w:hint="eastAsia"/>
        </w:rPr>
        <w:t>C.12</w:t>
      </w:r>
      <w:r>
        <w:rPr>
          <w:rFonts w:hint="eastAsia"/>
        </w:rPr>
        <w:t>/</w:t>
      </w:r>
      <w:r w:rsidR="00A47D18">
        <w:rPr>
          <w:rFonts w:hint="eastAsia"/>
        </w:rPr>
        <w:t>2013</w:t>
      </w:r>
      <w:r>
        <w:rPr>
          <w:rFonts w:hint="eastAsia"/>
        </w:rPr>
        <w:t>/</w:t>
      </w:r>
      <w:r w:rsidR="00A47D18">
        <w:rPr>
          <w:rFonts w:hint="eastAsia"/>
        </w:rPr>
        <w:t>SR.37-38</w:t>
      </w:r>
      <w:r>
        <w:rPr>
          <w:rFonts w:hint="eastAsia"/>
        </w:rPr>
        <w:t>)</w:t>
      </w:r>
      <w:r w:rsidR="00A47D18">
        <w:rPr>
          <w:rFonts w:hint="eastAsia"/>
        </w:rPr>
        <w:t>上审议了波斯尼亚和黑塞哥维那关于《经济、社会、文化权利国际公约》执行情况的第二次定期报告</w:t>
      </w:r>
      <w:r>
        <w:rPr>
          <w:rFonts w:hint="eastAsia"/>
        </w:rPr>
        <w:t>(</w:t>
      </w:r>
      <w:r w:rsidR="00A47D18">
        <w:rPr>
          <w:rFonts w:hint="eastAsia"/>
        </w:rPr>
        <w:t>E</w:t>
      </w:r>
      <w:r>
        <w:rPr>
          <w:rFonts w:hint="eastAsia"/>
        </w:rPr>
        <w:t>/</w:t>
      </w:r>
      <w:r w:rsidR="00A47D18">
        <w:rPr>
          <w:rFonts w:hint="eastAsia"/>
        </w:rPr>
        <w:t>C.12</w:t>
      </w:r>
      <w:r>
        <w:rPr>
          <w:rFonts w:hint="eastAsia"/>
        </w:rPr>
        <w:t>/</w:t>
      </w:r>
      <w:r w:rsidR="00A47D18">
        <w:rPr>
          <w:rFonts w:hint="eastAsia"/>
        </w:rPr>
        <w:t>BIH</w:t>
      </w:r>
      <w:r>
        <w:rPr>
          <w:rFonts w:hint="eastAsia"/>
        </w:rPr>
        <w:t>/</w:t>
      </w:r>
      <w:r w:rsidR="00A47D18">
        <w:rPr>
          <w:rFonts w:hint="eastAsia"/>
        </w:rPr>
        <w:t>2</w:t>
      </w:r>
      <w:r>
        <w:rPr>
          <w:rFonts w:hint="eastAsia"/>
        </w:rPr>
        <w:t>)</w:t>
      </w:r>
      <w:r>
        <w:rPr>
          <w:rFonts w:hint="eastAsia"/>
        </w:rPr>
        <w:t>，</w:t>
      </w:r>
      <w:r w:rsidR="00A47D18">
        <w:rPr>
          <w:rFonts w:hint="eastAsia"/>
        </w:rPr>
        <w:t>并在</w:t>
      </w:r>
      <w:r w:rsidR="00A47D18">
        <w:rPr>
          <w:rFonts w:hint="eastAsia"/>
        </w:rPr>
        <w:t>2013</w:t>
      </w:r>
      <w:r w:rsidR="00A47D18">
        <w:rPr>
          <w:rFonts w:hint="eastAsia"/>
        </w:rPr>
        <w:t>年</w:t>
      </w:r>
      <w:r w:rsidR="00A47D18">
        <w:rPr>
          <w:rFonts w:hint="eastAsia"/>
        </w:rPr>
        <w:t>11</w:t>
      </w:r>
      <w:r w:rsidR="00A47D18">
        <w:rPr>
          <w:rFonts w:hint="eastAsia"/>
        </w:rPr>
        <w:t>月</w:t>
      </w:r>
      <w:r w:rsidR="00A47D18">
        <w:rPr>
          <w:rFonts w:hint="eastAsia"/>
        </w:rPr>
        <w:t>29</w:t>
      </w:r>
      <w:r w:rsidR="00A47D18">
        <w:rPr>
          <w:rFonts w:hint="eastAsia"/>
        </w:rPr>
        <w:t>日举行的第</w:t>
      </w:r>
      <w:r w:rsidR="00A47D18">
        <w:rPr>
          <w:rFonts w:hint="eastAsia"/>
        </w:rPr>
        <w:t>68</w:t>
      </w:r>
      <w:r w:rsidR="00A47D18">
        <w:rPr>
          <w:rFonts w:hint="eastAsia"/>
        </w:rPr>
        <w:t>次会议上通过了下述结论性意见。</w:t>
      </w:r>
    </w:p>
    <w:p w:rsidR="00A47D18" w:rsidRPr="008B1FD8" w:rsidRDefault="000E2D45" w:rsidP="000E2D45">
      <w:pPr>
        <w:pStyle w:val="H1GC"/>
        <w:rPr>
          <w:rFonts w:hint="eastAsia"/>
        </w:rPr>
      </w:pPr>
      <w:r>
        <w:rPr>
          <w:rFonts w:hint="eastAsia"/>
        </w:rPr>
        <w:tab/>
      </w:r>
      <w:r w:rsidR="00A47D18" w:rsidRPr="008B1FD8">
        <w:rPr>
          <w:rFonts w:hint="eastAsia"/>
        </w:rPr>
        <w:t>A</w:t>
      </w:r>
      <w:r>
        <w:rPr>
          <w:rFonts w:hint="eastAsia"/>
        </w:rPr>
        <w:t>.</w:t>
      </w:r>
      <w:r>
        <w:rPr>
          <w:rFonts w:hint="eastAsia"/>
        </w:rPr>
        <w:tab/>
      </w:r>
      <w:r w:rsidR="00A47D18" w:rsidRPr="008B1FD8">
        <w:rPr>
          <w:rFonts w:hint="eastAsia"/>
        </w:rPr>
        <w:t>导言</w:t>
      </w:r>
    </w:p>
    <w:p w:rsidR="00A47D18" w:rsidRDefault="0086597E" w:rsidP="000E2D45">
      <w:pPr>
        <w:pStyle w:val="SingleTxtGC"/>
        <w:rPr>
          <w:rFonts w:hint="eastAsia"/>
        </w:rPr>
      </w:pPr>
      <w:r>
        <w:rPr>
          <w:rFonts w:hint="eastAsia"/>
        </w:rPr>
        <w:t>2.</w:t>
      </w:r>
      <w:r w:rsidR="000E2D45">
        <w:rPr>
          <w:rFonts w:hint="eastAsia"/>
        </w:rPr>
        <w:t xml:space="preserve">  </w:t>
      </w:r>
      <w:r w:rsidR="00A47D18">
        <w:rPr>
          <w:rFonts w:hint="eastAsia"/>
        </w:rPr>
        <w:t>委员会满意地注意到波斯尼亚和黑塞哥维那按时提交了第二次定期报告</w:t>
      </w:r>
      <w:r>
        <w:rPr>
          <w:rFonts w:hint="eastAsia"/>
        </w:rPr>
        <w:t>(</w:t>
      </w:r>
      <w:r w:rsidR="00A47D18">
        <w:rPr>
          <w:rFonts w:hint="eastAsia"/>
        </w:rPr>
        <w:t>E</w:t>
      </w:r>
      <w:r>
        <w:rPr>
          <w:rFonts w:hint="eastAsia"/>
        </w:rPr>
        <w:t>/</w:t>
      </w:r>
      <w:r w:rsidR="00A47D18">
        <w:rPr>
          <w:rFonts w:hint="eastAsia"/>
        </w:rPr>
        <w:t>C.12</w:t>
      </w:r>
      <w:r>
        <w:rPr>
          <w:rFonts w:hint="eastAsia"/>
        </w:rPr>
        <w:t>/</w:t>
      </w:r>
      <w:r w:rsidR="00A47D18">
        <w:rPr>
          <w:rFonts w:hint="eastAsia"/>
        </w:rPr>
        <w:t>BIH</w:t>
      </w:r>
      <w:r>
        <w:rPr>
          <w:rFonts w:hint="eastAsia"/>
        </w:rPr>
        <w:t>/</w:t>
      </w:r>
      <w:r w:rsidR="00A47D18">
        <w:rPr>
          <w:rFonts w:hint="eastAsia"/>
        </w:rPr>
        <w:t>2</w:t>
      </w:r>
      <w:r>
        <w:rPr>
          <w:rFonts w:hint="eastAsia"/>
        </w:rPr>
        <w:t>)</w:t>
      </w:r>
      <w:r w:rsidR="00A47D18">
        <w:rPr>
          <w:rFonts w:hint="eastAsia"/>
        </w:rPr>
        <w:t>及其对问题单</w:t>
      </w:r>
      <w:r>
        <w:rPr>
          <w:rFonts w:hint="eastAsia"/>
        </w:rPr>
        <w:t>(</w:t>
      </w:r>
      <w:r w:rsidR="00A47D18">
        <w:rPr>
          <w:rFonts w:hint="eastAsia"/>
        </w:rPr>
        <w:t>E</w:t>
      </w:r>
      <w:r>
        <w:rPr>
          <w:rFonts w:hint="eastAsia"/>
        </w:rPr>
        <w:t>/</w:t>
      </w:r>
      <w:r w:rsidR="00A47D18">
        <w:rPr>
          <w:rFonts w:hint="eastAsia"/>
        </w:rPr>
        <w:t>C.12</w:t>
      </w:r>
      <w:r>
        <w:rPr>
          <w:rFonts w:hint="eastAsia"/>
        </w:rPr>
        <w:t>/</w:t>
      </w:r>
      <w:r w:rsidR="00A47D18">
        <w:rPr>
          <w:rFonts w:hint="eastAsia"/>
        </w:rPr>
        <w:t>BIH</w:t>
      </w:r>
      <w:r>
        <w:rPr>
          <w:rFonts w:hint="eastAsia"/>
        </w:rPr>
        <w:t>/</w:t>
      </w:r>
      <w:r w:rsidR="00A47D18">
        <w:rPr>
          <w:rFonts w:hint="eastAsia"/>
        </w:rPr>
        <w:t>Q</w:t>
      </w:r>
      <w:r>
        <w:rPr>
          <w:rFonts w:hint="eastAsia"/>
        </w:rPr>
        <w:t>/</w:t>
      </w:r>
      <w:r w:rsidR="00A47D18">
        <w:rPr>
          <w:rFonts w:hint="eastAsia"/>
        </w:rPr>
        <w:t>2</w:t>
      </w:r>
      <w:r>
        <w:rPr>
          <w:rFonts w:hint="eastAsia"/>
        </w:rPr>
        <w:t>/</w:t>
      </w:r>
      <w:r w:rsidR="00A47D18">
        <w:rPr>
          <w:rFonts w:hint="eastAsia"/>
        </w:rPr>
        <w:t>Add.1</w:t>
      </w:r>
      <w:r>
        <w:rPr>
          <w:rFonts w:hint="eastAsia"/>
        </w:rPr>
        <w:t>)</w:t>
      </w:r>
      <w:r w:rsidR="00A47D18">
        <w:rPr>
          <w:rFonts w:hint="eastAsia"/>
        </w:rPr>
        <w:t>的答复。它赞赏地注意到</w:t>
      </w:r>
      <w:r>
        <w:rPr>
          <w:rFonts w:hint="eastAsia"/>
        </w:rPr>
        <w:t>，</w:t>
      </w:r>
      <w:r w:rsidR="00A47D18">
        <w:rPr>
          <w:rFonts w:hint="eastAsia"/>
        </w:rPr>
        <w:t>缔约国代表团是由几个部的专家组成</w:t>
      </w:r>
      <w:r>
        <w:rPr>
          <w:rFonts w:hint="eastAsia"/>
        </w:rPr>
        <w:t>，</w:t>
      </w:r>
      <w:r w:rsidR="00A47D18">
        <w:rPr>
          <w:rFonts w:hint="eastAsia"/>
        </w:rPr>
        <w:t>且男女搭配适当。委员会赞赏缔约国与委员会进行的信息丰富和建设性对话。</w:t>
      </w:r>
    </w:p>
    <w:p w:rsidR="00A47D18" w:rsidRPr="000D04AB" w:rsidRDefault="000E2D45" w:rsidP="000E2D45">
      <w:pPr>
        <w:pStyle w:val="H1GC"/>
        <w:rPr>
          <w:rFonts w:hint="eastAsia"/>
        </w:rPr>
      </w:pPr>
      <w:r>
        <w:rPr>
          <w:rFonts w:hint="eastAsia"/>
        </w:rPr>
        <w:tab/>
      </w:r>
      <w:r w:rsidR="00A47D18" w:rsidRPr="000D04AB">
        <w:rPr>
          <w:rFonts w:hint="eastAsia"/>
        </w:rPr>
        <w:t>B</w:t>
      </w:r>
      <w:r>
        <w:rPr>
          <w:rFonts w:hint="eastAsia"/>
        </w:rPr>
        <w:t>.</w:t>
      </w:r>
      <w:r>
        <w:rPr>
          <w:rFonts w:hint="eastAsia"/>
        </w:rPr>
        <w:tab/>
      </w:r>
      <w:r w:rsidR="00A47D18" w:rsidRPr="000D04AB">
        <w:rPr>
          <w:rFonts w:hint="eastAsia"/>
        </w:rPr>
        <w:t>积极方面</w:t>
      </w:r>
    </w:p>
    <w:p w:rsidR="000E2D45" w:rsidRDefault="0086597E" w:rsidP="000E2D45">
      <w:pPr>
        <w:pStyle w:val="SingleTxtGC"/>
        <w:rPr>
          <w:rFonts w:hint="eastAsia"/>
        </w:rPr>
      </w:pPr>
      <w:r>
        <w:rPr>
          <w:rFonts w:hint="eastAsia"/>
        </w:rPr>
        <w:t>3.</w:t>
      </w:r>
      <w:r w:rsidR="000E2D45">
        <w:rPr>
          <w:rFonts w:hint="eastAsia"/>
        </w:rPr>
        <w:t xml:space="preserve">  </w:t>
      </w:r>
      <w:r w:rsidR="00A47D18">
        <w:rPr>
          <w:rFonts w:hint="eastAsia"/>
        </w:rPr>
        <w:t>委员会欢迎缔约国于</w:t>
      </w:r>
      <w:r w:rsidR="00A47D18">
        <w:rPr>
          <w:rFonts w:hint="eastAsia"/>
        </w:rPr>
        <w:t>2012</w:t>
      </w:r>
      <w:r w:rsidR="00A47D18">
        <w:rPr>
          <w:rFonts w:hint="eastAsia"/>
        </w:rPr>
        <w:t>年</w:t>
      </w:r>
      <w:r w:rsidR="00A47D18">
        <w:rPr>
          <w:rFonts w:hint="eastAsia"/>
        </w:rPr>
        <w:t>1</w:t>
      </w:r>
      <w:r w:rsidR="00A47D18">
        <w:rPr>
          <w:rFonts w:hint="eastAsia"/>
        </w:rPr>
        <w:t>月</w:t>
      </w:r>
      <w:r w:rsidR="00A47D18">
        <w:rPr>
          <w:rFonts w:hint="eastAsia"/>
        </w:rPr>
        <w:t>18</w:t>
      </w:r>
      <w:r w:rsidR="00A47D18">
        <w:rPr>
          <w:rFonts w:hint="eastAsia"/>
        </w:rPr>
        <w:t>日批准《经济、社会、文化权利国际公约任择议定书》。</w:t>
      </w:r>
    </w:p>
    <w:p w:rsidR="00A47D18" w:rsidRPr="008C261F" w:rsidRDefault="0086597E" w:rsidP="008C261F">
      <w:pPr>
        <w:pStyle w:val="SingleTxtGC"/>
        <w:rPr>
          <w:rFonts w:hint="eastAsia"/>
        </w:rPr>
      </w:pPr>
      <w:r>
        <w:rPr>
          <w:rFonts w:hint="eastAsia"/>
        </w:rPr>
        <w:t>4.</w:t>
      </w:r>
      <w:r w:rsidR="000E2D45">
        <w:rPr>
          <w:rFonts w:hint="eastAsia"/>
        </w:rPr>
        <w:t xml:space="preserve">  </w:t>
      </w:r>
      <w:r w:rsidR="00A47D18">
        <w:rPr>
          <w:rFonts w:hint="eastAsia"/>
        </w:rPr>
        <w:t>委员会还欢迎缔约国批准下列其他国际文书</w:t>
      </w:r>
      <w:r>
        <w:rPr>
          <w:rFonts w:hint="eastAsia"/>
        </w:rPr>
        <w:t>：</w:t>
      </w:r>
    </w:p>
    <w:p w:rsidR="00A47D18" w:rsidRPr="008C261F" w:rsidRDefault="00A47D18" w:rsidP="00B01C15">
      <w:pPr>
        <w:pStyle w:val="SingleTxtGC"/>
        <w:numPr>
          <w:ilvl w:val="0"/>
          <w:numId w:val="43"/>
        </w:numPr>
        <w:tabs>
          <w:tab w:val="clear" w:pos="2427"/>
        </w:tabs>
        <w:rPr>
          <w:rFonts w:hint="eastAsia"/>
        </w:rPr>
      </w:pPr>
      <w:r>
        <w:rPr>
          <w:rFonts w:hint="eastAsia"/>
        </w:rPr>
        <w:t>《禁止酷刑和其他残忍、不人道或有辱人格的待遇或处罚公约任择议定书》</w:t>
      </w:r>
      <w:r w:rsidR="0086597E">
        <w:rPr>
          <w:rFonts w:hint="eastAsia"/>
        </w:rPr>
        <w:t>，</w:t>
      </w:r>
      <w:r>
        <w:rPr>
          <w:rFonts w:hint="eastAsia"/>
        </w:rPr>
        <w:t>2008</w:t>
      </w:r>
      <w:r>
        <w:rPr>
          <w:rFonts w:hint="eastAsia"/>
        </w:rPr>
        <w:t>年</w:t>
      </w:r>
      <w:r>
        <w:rPr>
          <w:rFonts w:hint="eastAsia"/>
        </w:rPr>
        <w:t>10</w:t>
      </w:r>
      <w:r>
        <w:rPr>
          <w:rFonts w:hint="eastAsia"/>
        </w:rPr>
        <w:t>月</w:t>
      </w:r>
      <w:r>
        <w:rPr>
          <w:rFonts w:hint="eastAsia"/>
        </w:rPr>
        <w:t>24</w:t>
      </w:r>
      <w:r>
        <w:rPr>
          <w:rFonts w:hint="eastAsia"/>
        </w:rPr>
        <w:t>日</w:t>
      </w:r>
      <w:r w:rsidR="0086597E">
        <w:rPr>
          <w:rFonts w:hint="eastAsia"/>
        </w:rPr>
        <w:t>；</w:t>
      </w:r>
    </w:p>
    <w:p w:rsidR="00A47D18" w:rsidRDefault="00A47D18" w:rsidP="00B01C15">
      <w:pPr>
        <w:pStyle w:val="SingleTxtGC"/>
        <w:numPr>
          <w:ilvl w:val="0"/>
          <w:numId w:val="43"/>
        </w:numPr>
        <w:tabs>
          <w:tab w:val="clear" w:pos="2427"/>
        </w:tabs>
        <w:rPr>
          <w:rFonts w:hint="eastAsia"/>
        </w:rPr>
      </w:pPr>
      <w:r>
        <w:rPr>
          <w:rFonts w:hint="eastAsia"/>
        </w:rPr>
        <w:t>《残疾人权利公约》及其《任择议定书》</w:t>
      </w:r>
      <w:r w:rsidR="0086597E">
        <w:rPr>
          <w:rFonts w:hint="eastAsia"/>
        </w:rPr>
        <w:t>，</w:t>
      </w:r>
      <w:r>
        <w:rPr>
          <w:rFonts w:hint="eastAsia"/>
        </w:rPr>
        <w:t>2010</w:t>
      </w:r>
      <w:r>
        <w:rPr>
          <w:rFonts w:hint="eastAsia"/>
        </w:rPr>
        <w:t>年</w:t>
      </w:r>
      <w:r>
        <w:rPr>
          <w:rFonts w:hint="eastAsia"/>
        </w:rPr>
        <w:t>3</w:t>
      </w:r>
      <w:r>
        <w:rPr>
          <w:rFonts w:hint="eastAsia"/>
        </w:rPr>
        <w:t>月</w:t>
      </w:r>
      <w:r>
        <w:rPr>
          <w:rFonts w:hint="eastAsia"/>
        </w:rPr>
        <w:t>12</w:t>
      </w:r>
      <w:r>
        <w:rPr>
          <w:rFonts w:hint="eastAsia"/>
        </w:rPr>
        <w:t>日</w:t>
      </w:r>
      <w:r w:rsidR="0086597E">
        <w:rPr>
          <w:rFonts w:hint="eastAsia"/>
        </w:rPr>
        <w:t>；</w:t>
      </w:r>
    </w:p>
    <w:p w:rsidR="00A47D18" w:rsidRDefault="00A47D18" w:rsidP="00B01C15">
      <w:pPr>
        <w:pStyle w:val="SingleTxtGC"/>
        <w:numPr>
          <w:ilvl w:val="0"/>
          <w:numId w:val="43"/>
        </w:numPr>
        <w:tabs>
          <w:tab w:val="clear" w:pos="2427"/>
        </w:tabs>
        <w:rPr>
          <w:rFonts w:hint="eastAsia"/>
        </w:rPr>
      </w:pPr>
      <w:r>
        <w:rPr>
          <w:rFonts w:hint="eastAsia"/>
        </w:rPr>
        <w:t>《保护所有人免遭强迫失踪国际公约》</w:t>
      </w:r>
      <w:r w:rsidR="0086597E">
        <w:rPr>
          <w:rFonts w:hint="eastAsia"/>
        </w:rPr>
        <w:t>，</w:t>
      </w:r>
      <w:r>
        <w:rPr>
          <w:rFonts w:hint="eastAsia"/>
        </w:rPr>
        <w:t>2012</w:t>
      </w:r>
      <w:r>
        <w:rPr>
          <w:rFonts w:hint="eastAsia"/>
        </w:rPr>
        <w:t>年</w:t>
      </w:r>
      <w:r>
        <w:rPr>
          <w:rFonts w:hint="eastAsia"/>
        </w:rPr>
        <w:t>3</w:t>
      </w:r>
      <w:r>
        <w:rPr>
          <w:rFonts w:hint="eastAsia"/>
        </w:rPr>
        <w:t>月</w:t>
      </w:r>
      <w:r>
        <w:rPr>
          <w:rFonts w:hint="eastAsia"/>
        </w:rPr>
        <w:t>30</w:t>
      </w:r>
      <w:r>
        <w:rPr>
          <w:rFonts w:hint="eastAsia"/>
        </w:rPr>
        <w:t>日。</w:t>
      </w:r>
    </w:p>
    <w:p w:rsidR="00A47D18" w:rsidRPr="00D43E14" w:rsidRDefault="0086597E" w:rsidP="008C261F">
      <w:pPr>
        <w:pStyle w:val="SingleTxtGC"/>
        <w:rPr>
          <w:rFonts w:hint="eastAsia"/>
        </w:rPr>
      </w:pPr>
      <w:r>
        <w:rPr>
          <w:rFonts w:hint="eastAsia"/>
        </w:rPr>
        <w:t>5.</w:t>
      </w:r>
      <w:r w:rsidR="008C261F">
        <w:rPr>
          <w:rFonts w:hint="eastAsia"/>
        </w:rPr>
        <w:t xml:space="preserve">  </w:t>
      </w:r>
      <w:r w:rsidR="00A47D18" w:rsidRPr="00D43E14">
        <w:rPr>
          <w:rFonts w:hint="eastAsia"/>
        </w:rPr>
        <w:t>委员会还欢迎缔约国在</w:t>
      </w:r>
      <w:r w:rsidR="00A47D18" w:rsidRPr="00D43E14">
        <w:rPr>
          <w:rFonts w:hint="eastAsia"/>
        </w:rPr>
        <w:t>2013</w:t>
      </w:r>
      <w:r w:rsidR="00A47D18" w:rsidRPr="00D43E14">
        <w:rPr>
          <w:rFonts w:hint="eastAsia"/>
        </w:rPr>
        <w:t>年</w:t>
      </w:r>
      <w:r w:rsidR="00A47D18" w:rsidRPr="00D43E14">
        <w:rPr>
          <w:rFonts w:hint="eastAsia"/>
        </w:rPr>
        <w:t>5</w:t>
      </w:r>
      <w:r w:rsidR="00A47D18" w:rsidRPr="00D43E14">
        <w:rPr>
          <w:rFonts w:hint="eastAsia"/>
        </w:rPr>
        <w:t>月文化权利领域特别报告员访问该国期间给予的合作。</w:t>
      </w:r>
    </w:p>
    <w:p w:rsidR="00A47D18" w:rsidRDefault="0086597E" w:rsidP="008C261F">
      <w:pPr>
        <w:pStyle w:val="SingleTxtGC"/>
        <w:rPr>
          <w:rFonts w:hint="eastAsia"/>
        </w:rPr>
      </w:pPr>
      <w:r>
        <w:rPr>
          <w:rFonts w:hint="eastAsia"/>
        </w:rPr>
        <w:t>6.</w:t>
      </w:r>
      <w:r w:rsidR="008C261F">
        <w:rPr>
          <w:rFonts w:hint="eastAsia"/>
        </w:rPr>
        <w:t xml:space="preserve">  </w:t>
      </w:r>
      <w:r w:rsidR="00A47D18" w:rsidRPr="00D43E14">
        <w:rPr>
          <w:rFonts w:hint="eastAsia"/>
        </w:rPr>
        <w:t>委员会赞赏地注意到缔约国</w:t>
      </w:r>
      <w:r w:rsidR="00A47D18">
        <w:t>为促进经济、社会和文化权利</w:t>
      </w:r>
      <w:r w:rsidR="00A47D18">
        <w:rPr>
          <w:rFonts w:hint="eastAsia"/>
        </w:rPr>
        <w:t>作出</w:t>
      </w:r>
      <w:r w:rsidR="00A47D18">
        <w:t>的努力</w:t>
      </w:r>
      <w:r>
        <w:t>，</w:t>
      </w:r>
      <w:r w:rsidR="00A47D18" w:rsidRPr="00D43E14">
        <w:t>包括</w:t>
      </w:r>
      <w:r>
        <w:t>：</w:t>
      </w:r>
    </w:p>
    <w:p w:rsidR="00A47D18" w:rsidRPr="00642CCE" w:rsidRDefault="00A47D18" w:rsidP="00642CCE">
      <w:pPr>
        <w:pStyle w:val="SingleTxtGC"/>
        <w:numPr>
          <w:ilvl w:val="0"/>
          <w:numId w:val="45"/>
        </w:numPr>
        <w:rPr>
          <w:rFonts w:hint="eastAsia"/>
          <w:szCs w:val="21"/>
        </w:rPr>
      </w:pPr>
      <w:r w:rsidRPr="00642CCE">
        <w:rPr>
          <w:rFonts w:hint="eastAsia"/>
          <w:szCs w:val="21"/>
        </w:rPr>
        <w:t>2009</w:t>
      </w:r>
      <w:r w:rsidRPr="00642CCE">
        <w:rPr>
          <w:rFonts w:hint="eastAsia"/>
          <w:szCs w:val="21"/>
        </w:rPr>
        <w:t>年通过《禁止歧视法》</w:t>
      </w:r>
      <w:r w:rsidR="0086597E" w:rsidRPr="00642CCE">
        <w:rPr>
          <w:rFonts w:hint="eastAsia"/>
          <w:szCs w:val="21"/>
        </w:rPr>
        <w:t>；</w:t>
      </w:r>
    </w:p>
    <w:p w:rsidR="00A47D18" w:rsidRPr="00642CCE" w:rsidRDefault="00A47D18" w:rsidP="00642CCE">
      <w:pPr>
        <w:pStyle w:val="SingleTxtGC"/>
        <w:numPr>
          <w:ilvl w:val="0"/>
          <w:numId w:val="45"/>
        </w:numPr>
        <w:rPr>
          <w:rFonts w:hint="eastAsia"/>
          <w:szCs w:val="21"/>
        </w:rPr>
      </w:pPr>
      <w:r w:rsidRPr="00642CCE">
        <w:rPr>
          <w:rFonts w:hint="eastAsia"/>
          <w:szCs w:val="21"/>
        </w:rPr>
        <w:t>2009</w:t>
      </w:r>
      <w:r w:rsidRPr="00642CCE">
        <w:rPr>
          <w:rFonts w:hint="eastAsia"/>
          <w:szCs w:val="21"/>
        </w:rPr>
        <w:t>年对《性别平等法》所作的修正</w:t>
      </w:r>
      <w:r w:rsidR="0086597E" w:rsidRPr="00642CCE">
        <w:rPr>
          <w:rFonts w:hint="eastAsia"/>
          <w:szCs w:val="21"/>
        </w:rPr>
        <w:t>，</w:t>
      </w:r>
      <w:r w:rsidRPr="00642CCE">
        <w:rPr>
          <w:rFonts w:hint="eastAsia"/>
          <w:szCs w:val="21"/>
        </w:rPr>
        <w:t>其中规定</w:t>
      </w:r>
      <w:r w:rsidR="0086597E" w:rsidRPr="00642CCE">
        <w:rPr>
          <w:rFonts w:hint="eastAsia"/>
          <w:szCs w:val="21"/>
        </w:rPr>
        <w:t>，</w:t>
      </w:r>
      <w:r w:rsidRPr="00642CCE">
        <w:rPr>
          <w:rFonts w:hint="eastAsia"/>
          <w:szCs w:val="21"/>
        </w:rPr>
        <w:t>保护人们免受基于性别的歧视</w:t>
      </w:r>
      <w:r w:rsidR="0086597E" w:rsidRPr="00642CCE">
        <w:rPr>
          <w:rFonts w:hint="eastAsia"/>
          <w:szCs w:val="21"/>
        </w:rPr>
        <w:t>，</w:t>
      </w:r>
      <w:r w:rsidRPr="00642CCE">
        <w:rPr>
          <w:rFonts w:hint="eastAsia"/>
          <w:szCs w:val="21"/>
        </w:rPr>
        <w:t>对这种歧视可诉诸司法机关</w:t>
      </w:r>
      <w:r w:rsidR="0086597E" w:rsidRPr="00642CCE">
        <w:rPr>
          <w:rFonts w:hint="eastAsia"/>
          <w:szCs w:val="21"/>
        </w:rPr>
        <w:t>；</w:t>
      </w:r>
    </w:p>
    <w:p w:rsidR="00A47D18" w:rsidRPr="00642CCE" w:rsidRDefault="00A47D18" w:rsidP="00642CCE">
      <w:pPr>
        <w:pStyle w:val="SingleTxtGC"/>
        <w:numPr>
          <w:ilvl w:val="0"/>
          <w:numId w:val="45"/>
        </w:numPr>
        <w:rPr>
          <w:rFonts w:hint="eastAsia"/>
          <w:szCs w:val="21"/>
        </w:rPr>
      </w:pPr>
      <w:r w:rsidRPr="00642CCE">
        <w:rPr>
          <w:rFonts w:hint="eastAsia"/>
          <w:szCs w:val="21"/>
        </w:rPr>
        <w:t>2010</w:t>
      </w:r>
      <w:r w:rsidRPr="00642CCE">
        <w:rPr>
          <w:rFonts w:hint="eastAsia"/>
          <w:szCs w:val="21"/>
        </w:rPr>
        <w:t>年对《波斯尼亚和黑塞哥维那刑法》所作的修正</w:t>
      </w:r>
      <w:r w:rsidR="0086597E" w:rsidRPr="00642CCE">
        <w:rPr>
          <w:rFonts w:hint="eastAsia"/>
          <w:szCs w:val="21"/>
        </w:rPr>
        <w:t>，</w:t>
      </w:r>
      <w:r w:rsidRPr="00642CCE">
        <w:rPr>
          <w:rFonts w:hint="eastAsia"/>
          <w:szCs w:val="21"/>
        </w:rPr>
        <w:t>包括按照国际标准给“贩运”一词下定义</w:t>
      </w:r>
      <w:r w:rsidR="0086597E" w:rsidRPr="00642CCE">
        <w:rPr>
          <w:rFonts w:hint="eastAsia"/>
          <w:szCs w:val="21"/>
        </w:rPr>
        <w:t>(</w:t>
      </w:r>
      <w:r w:rsidRPr="00642CCE">
        <w:rPr>
          <w:rFonts w:hint="eastAsia"/>
          <w:szCs w:val="21"/>
        </w:rPr>
        <w:t>第</w:t>
      </w:r>
      <w:r w:rsidRPr="00642CCE">
        <w:rPr>
          <w:rFonts w:hint="eastAsia"/>
          <w:szCs w:val="21"/>
        </w:rPr>
        <w:t>186</w:t>
      </w:r>
      <w:r w:rsidRPr="00642CCE">
        <w:rPr>
          <w:rFonts w:hint="eastAsia"/>
          <w:szCs w:val="21"/>
        </w:rPr>
        <w:t>条</w:t>
      </w:r>
      <w:r w:rsidR="0086597E" w:rsidRPr="00642CCE">
        <w:rPr>
          <w:rFonts w:hint="eastAsia"/>
          <w:szCs w:val="21"/>
        </w:rPr>
        <w:t>)</w:t>
      </w:r>
      <w:r w:rsidR="0086597E" w:rsidRPr="00642CCE">
        <w:rPr>
          <w:rFonts w:hint="eastAsia"/>
          <w:szCs w:val="21"/>
        </w:rPr>
        <w:t>；</w:t>
      </w:r>
    </w:p>
    <w:p w:rsidR="00A47D18" w:rsidRPr="00642CCE" w:rsidRDefault="00A47D18" w:rsidP="00642CCE">
      <w:pPr>
        <w:pStyle w:val="SingleTxtGC"/>
        <w:numPr>
          <w:ilvl w:val="0"/>
          <w:numId w:val="45"/>
        </w:numPr>
        <w:rPr>
          <w:rFonts w:hint="eastAsia"/>
          <w:szCs w:val="21"/>
        </w:rPr>
      </w:pPr>
      <w:r w:rsidRPr="00642CCE">
        <w:rPr>
          <w:rFonts w:hint="eastAsia"/>
          <w:szCs w:val="21"/>
        </w:rPr>
        <w:t>2010</w:t>
      </w:r>
      <w:r w:rsidRPr="00642CCE">
        <w:rPr>
          <w:rFonts w:hint="eastAsia"/>
          <w:szCs w:val="21"/>
        </w:rPr>
        <w:t>年通过《代顿和平协定附件七执行战略修订案》</w:t>
      </w:r>
      <w:r w:rsidR="0086597E" w:rsidRPr="00642CCE">
        <w:rPr>
          <w:rFonts w:hint="eastAsia"/>
          <w:szCs w:val="21"/>
        </w:rPr>
        <w:t>；</w:t>
      </w:r>
    </w:p>
    <w:p w:rsidR="00A47D18" w:rsidRPr="00642CCE" w:rsidRDefault="00A47D18" w:rsidP="00642CCE">
      <w:pPr>
        <w:pStyle w:val="SingleTxtGC"/>
        <w:numPr>
          <w:ilvl w:val="0"/>
          <w:numId w:val="45"/>
        </w:numPr>
        <w:rPr>
          <w:rFonts w:hint="eastAsia"/>
          <w:szCs w:val="21"/>
        </w:rPr>
      </w:pPr>
      <w:r w:rsidRPr="00642CCE">
        <w:rPr>
          <w:rFonts w:hint="eastAsia"/>
          <w:szCs w:val="21"/>
        </w:rPr>
        <w:t>加入“</w:t>
      </w:r>
      <w:r w:rsidRPr="00642CCE">
        <w:rPr>
          <w:rFonts w:hint="eastAsia"/>
          <w:szCs w:val="21"/>
        </w:rPr>
        <w:t>2005</w:t>
      </w:r>
      <w:r w:rsidRPr="00642CCE">
        <w:rPr>
          <w:rFonts w:hint="eastAsia"/>
          <w:szCs w:val="21"/>
        </w:rPr>
        <w:t>－</w:t>
      </w:r>
      <w:r w:rsidRPr="00642CCE">
        <w:rPr>
          <w:rFonts w:hint="eastAsia"/>
          <w:szCs w:val="21"/>
        </w:rPr>
        <w:t>2015</w:t>
      </w:r>
      <w:r w:rsidRPr="00642CCE">
        <w:rPr>
          <w:rFonts w:hint="eastAsia"/>
          <w:szCs w:val="21"/>
        </w:rPr>
        <w:t>年罗姆人融入社会十年”活动</w:t>
      </w:r>
      <w:r w:rsidR="0086597E" w:rsidRPr="00642CCE">
        <w:rPr>
          <w:rFonts w:hint="eastAsia"/>
          <w:szCs w:val="21"/>
        </w:rPr>
        <w:t>；</w:t>
      </w:r>
    </w:p>
    <w:p w:rsidR="00A47D18" w:rsidRPr="008C261F" w:rsidRDefault="00A47D18" w:rsidP="00642CCE">
      <w:pPr>
        <w:pStyle w:val="SingleTxtGC"/>
        <w:numPr>
          <w:ilvl w:val="0"/>
          <w:numId w:val="45"/>
        </w:numPr>
        <w:rPr>
          <w:rFonts w:hint="eastAsia"/>
          <w:sz w:val="24"/>
        </w:rPr>
      </w:pPr>
      <w:r w:rsidRPr="00642CCE">
        <w:rPr>
          <w:rFonts w:hint="eastAsia"/>
          <w:szCs w:val="21"/>
        </w:rPr>
        <w:t>继续执行《波斯尼亚和黑塞哥维那排雷行动战略》以扫清地</w:t>
      </w:r>
      <w:r>
        <w:rPr>
          <w:rFonts w:hint="eastAsia"/>
        </w:rPr>
        <w:t>雷。</w:t>
      </w:r>
    </w:p>
    <w:p w:rsidR="00A47D18" w:rsidRDefault="008C261F" w:rsidP="008C261F">
      <w:pPr>
        <w:pStyle w:val="H1GC"/>
        <w:rPr>
          <w:rFonts w:hint="eastAsia"/>
        </w:rPr>
      </w:pPr>
      <w:r>
        <w:rPr>
          <w:rFonts w:hint="eastAsia"/>
        </w:rPr>
        <w:tab/>
      </w:r>
      <w:r w:rsidR="00A47D18">
        <w:rPr>
          <w:rFonts w:hint="eastAsia"/>
        </w:rPr>
        <w:t>C</w:t>
      </w:r>
      <w:r w:rsidR="00B01C15">
        <w:rPr>
          <w:rFonts w:hint="eastAsia"/>
        </w:rPr>
        <w:t>.</w:t>
      </w:r>
      <w:r>
        <w:rPr>
          <w:rFonts w:hint="eastAsia"/>
        </w:rPr>
        <w:tab/>
      </w:r>
      <w:r w:rsidR="00A47D18">
        <w:rPr>
          <w:rFonts w:hint="eastAsia"/>
        </w:rPr>
        <w:t>关注的主要问题和建议</w:t>
      </w:r>
    </w:p>
    <w:p w:rsidR="00A47D18" w:rsidRDefault="0086597E" w:rsidP="008C261F">
      <w:pPr>
        <w:pStyle w:val="SingleTxtGC"/>
        <w:rPr>
          <w:rFonts w:hint="eastAsia"/>
        </w:rPr>
      </w:pPr>
      <w:r>
        <w:rPr>
          <w:rFonts w:hint="eastAsia"/>
        </w:rPr>
        <w:t>7.</w:t>
      </w:r>
      <w:r w:rsidR="008C261F">
        <w:rPr>
          <w:rFonts w:hint="eastAsia"/>
        </w:rPr>
        <w:t xml:space="preserve">  </w:t>
      </w:r>
      <w:r w:rsidR="00A47D18">
        <w:rPr>
          <w:rFonts w:hint="eastAsia"/>
        </w:rPr>
        <w:t>委员会感到遗憾的是</w:t>
      </w:r>
      <w:r>
        <w:rPr>
          <w:rFonts w:hint="eastAsia"/>
        </w:rPr>
        <w:t>，</w:t>
      </w:r>
      <w:r w:rsidR="00A47D18">
        <w:rPr>
          <w:rFonts w:hint="eastAsia"/>
        </w:rPr>
        <w:t>缔约国未能提供关于缔约国法院直接适用《公约》的案例。</w:t>
      </w:r>
    </w:p>
    <w:p w:rsidR="00A47D18" w:rsidRPr="008C261F" w:rsidRDefault="00A47D18" w:rsidP="008C261F">
      <w:pPr>
        <w:pStyle w:val="SingleTxtGC"/>
        <w:rPr>
          <w:rFonts w:eastAsia="SimHei" w:hint="eastAsia"/>
        </w:rPr>
      </w:pPr>
      <w:r w:rsidRPr="008C261F">
        <w:rPr>
          <w:rFonts w:eastAsia="SimHei" w:hint="eastAsia"/>
        </w:rPr>
        <w:t>委员会请缔约国在下次定期报告中提供关于《公约》所规定权利可裁判性的资料</w:t>
      </w:r>
      <w:r w:rsidR="0086597E">
        <w:rPr>
          <w:rFonts w:eastAsia="SimHei" w:hint="eastAsia"/>
        </w:rPr>
        <w:t>，</w:t>
      </w:r>
      <w:r w:rsidRPr="008C261F">
        <w:rPr>
          <w:rFonts w:eastAsia="SimHei" w:hint="eastAsia"/>
        </w:rPr>
        <w:t>包括关于国内法院直接适用《公约》的案例</w:t>
      </w:r>
      <w:r w:rsidR="0086597E">
        <w:rPr>
          <w:rFonts w:eastAsia="SimHei" w:hint="eastAsia"/>
        </w:rPr>
        <w:t>，</w:t>
      </w:r>
      <w:r w:rsidRPr="008C261F">
        <w:rPr>
          <w:rFonts w:eastAsia="SimHei" w:hint="eastAsia"/>
        </w:rPr>
        <w:t>以及关于声称其经济、社会和文化权利受到侵犯的个人可利用的补救办法的资料。在这方面</w:t>
      </w:r>
      <w:r w:rsidR="0086597E">
        <w:rPr>
          <w:rFonts w:eastAsia="SimHei" w:hint="eastAsia"/>
        </w:rPr>
        <w:t>，</w:t>
      </w:r>
      <w:r w:rsidRPr="008C261F">
        <w:rPr>
          <w:rFonts w:eastAsia="SimHei" w:hint="eastAsia"/>
        </w:rPr>
        <w:t>委员会提请注意其关于《公约》的国内适用的第</w:t>
      </w:r>
      <w:r w:rsidRPr="008C261F">
        <w:rPr>
          <w:rFonts w:eastAsia="SimHei" w:hint="eastAsia"/>
        </w:rPr>
        <w:t>9</w:t>
      </w:r>
      <w:r w:rsidR="0086597E">
        <w:rPr>
          <w:rFonts w:eastAsia="SimHei" w:hint="eastAsia"/>
        </w:rPr>
        <w:t>(</w:t>
      </w:r>
      <w:r w:rsidRPr="008C261F">
        <w:rPr>
          <w:rFonts w:eastAsia="SimHei" w:hint="eastAsia"/>
        </w:rPr>
        <w:t>1998</w:t>
      </w:r>
      <w:r w:rsidR="0086597E">
        <w:rPr>
          <w:rFonts w:eastAsia="SimHei" w:hint="eastAsia"/>
        </w:rPr>
        <w:t>)</w:t>
      </w:r>
      <w:r w:rsidRPr="008C261F">
        <w:rPr>
          <w:rFonts w:eastAsia="SimHei" w:hint="eastAsia"/>
        </w:rPr>
        <w:t>号一般性意见。委员会建议缔约国改进其人权培训方案</w:t>
      </w:r>
      <w:r w:rsidR="0086597E">
        <w:rPr>
          <w:rFonts w:eastAsia="SimHei" w:hint="eastAsia"/>
        </w:rPr>
        <w:t>，</w:t>
      </w:r>
      <w:r w:rsidRPr="008C261F">
        <w:rPr>
          <w:rFonts w:eastAsia="SimHei" w:hint="eastAsia"/>
        </w:rPr>
        <w:t>以促进特别是司法人员、执法人员和负责执行《公约》的其他行为者以及权利拥有者对《公约》的了解、认识和适用。</w:t>
      </w:r>
    </w:p>
    <w:p w:rsidR="00A47D18" w:rsidRDefault="0086597E" w:rsidP="008C261F">
      <w:pPr>
        <w:pStyle w:val="SingleTxtGC"/>
        <w:rPr>
          <w:rFonts w:hint="eastAsia"/>
        </w:rPr>
      </w:pPr>
      <w:r>
        <w:rPr>
          <w:rFonts w:hint="eastAsia"/>
        </w:rPr>
        <w:t>8.</w:t>
      </w:r>
      <w:r w:rsidR="008C261F">
        <w:rPr>
          <w:rFonts w:hint="eastAsia"/>
        </w:rPr>
        <w:t xml:space="preserve">  </w:t>
      </w:r>
      <w:r w:rsidR="00A47D18">
        <w:rPr>
          <w:rFonts w:hint="eastAsia"/>
        </w:rPr>
        <w:t>委员会关切的是</w:t>
      </w:r>
      <w:r>
        <w:rPr>
          <w:rFonts w:hint="eastAsia"/>
        </w:rPr>
        <w:t>，</w:t>
      </w:r>
      <w:r w:rsidR="00A47D18">
        <w:rPr>
          <w:rFonts w:hint="eastAsia"/>
        </w:rPr>
        <w:t>缔约国的各级行政机关缺乏从人权角度看问题的共同办法。</w:t>
      </w:r>
    </w:p>
    <w:p w:rsidR="00A47D18" w:rsidRPr="008C261F" w:rsidRDefault="00A47D18" w:rsidP="008C261F">
      <w:pPr>
        <w:pStyle w:val="SingleTxtGC"/>
        <w:rPr>
          <w:rFonts w:eastAsia="SimHei" w:hint="eastAsia"/>
        </w:rPr>
      </w:pPr>
      <w:r w:rsidRPr="008C261F">
        <w:rPr>
          <w:rFonts w:eastAsia="SimHei" w:hint="eastAsia"/>
        </w:rPr>
        <w:t>委员会建议缔约国通过一项全面的国家人权行动计划</w:t>
      </w:r>
      <w:r w:rsidR="0086597E">
        <w:rPr>
          <w:rFonts w:eastAsia="SimHei" w:hint="eastAsia"/>
        </w:rPr>
        <w:t>，</w:t>
      </w:r>
      <w:r w:rsidRPr="008C261F">
        <w:rPr>
          <w:rFonts w:eastAsia="SimHei" w:hint="eastAsia"/>
        </w:rPr>
        <w:t>其中要有限期落实的措施</w:t>
      </w:r>
      <w:r w:rsidR="0086597E">
        <w:rPr>
          <w:rFonts w:eastAsia="SimHei" w:hint="eastAsia"/>
        </w:rPr>
        <w:t>，</w:t>
      </w:r>
      <w:r w:rsidRPr="008C261F">
        <w:rPr>
          <w:rFonts w:eastAsia="SimHei" w:hint="eastAsia"/>
        </w:rPr>
        <w:t>以作为促进各级行政机关采取从人权角度看问题的共同办法的工具。</w:t>
      </w:r>
    </w:p>
    <w:p w:rsidR="00A47D18" w:rsidRDefault="0086597E" w:rsidP="008C261F">
      <w:pPr>
        <w:pStyle w:val="SingleTxtGC"/>
        <w:rPr>
          <w:rFonts w:hint="eastAsia"/>
        </w:rPr>
      </w:pPr>
      <w:r>
        <w:rPr>
          <w:rFonts w:hint="eastAsia"/>
        </w:rPr>
        <w:t>9.</w:t>
      </w:r>
      <w:r w:rsidR="008C261F">
        <w:rPr>
          <w:rFonts w:hint="eastAsia"/>
        </w:rPr>
        <w:t xml:space="preserve">  </w:t>
      </w:r>
      <w:r w:rsidR="00A47D18">
        <w:rPr>
          <w:rFonts w:hint="eastAsia"/>
        </w:rPr>
        <w:t>委员会关切的是</w:t>
      </w:r>
      <w:r>
        <w:rPr>
          <w:rFonts w:hint="eastAsia"/>
        </w:rPr>
        <w:t>，</w:t>
      </w:r>
      <w:r w:rsidR="00A47D18">
        <w:rPr>
          <w:rFonts w:hint="eastAsia"/>
        </w:rPr>
        <w:t>调查机构缺乏独立性</w:t>
      </w:r>
      <w:r>
        <w:rPr>
          <w:rFonts w:hint="eastAsia"/>
        </w:rPr>
        <w:t>，</w:t>
      </w:r>
      <w:r w:rsidR="00A47D18">
        <w:rPr>
          <w:rFonts w:hint="eastAsia"/>
        </w:rPr>
        <w:t>没有充足的财力和人力资源。</w:t>
      </w:r>
    </w:p>
    <w:p w:rsidR="00A47D18" w:rsidRPr="008C261F" w:rsidRDefault="00A47D18" w:rsidP="008C261F">
      <w:pPr>
        <w:pStyle w:val="SingleTxtGC"/>
        <w:rPr>
          <w:rFonts w:eastAsia="SimHei" w:hint="eastAsia"/>
        </w:rPr>
      </w:pPr>
      <w:r w:rsidRPr="008C261F">
        <w:rPr>
          <w:rFonts w:eastAsia="SimHei" w:hint="eastAsia"/>
        </w:rPr>
        <w:t>委员会建议缔约国按照关于国家机构地位的原则</w:t>
      </w:r>
      <w:r w:rsidR="0086597E">
        <w:rPr>
          <w:rFonts w:eastAsia="SimHei" w:hint="eastAsia"/>
        </w:rPr>
        <w:t>(</w:t>
      </w:r>
      <w:r w:rsidRPr="008C261F">
        <w:rPr>
          <w:rFonts w:eastAsia="SimHei" w:hint="eastAsia"/>
        </w:rPr>
        <w:t>《巴黎原则》</w:t>
      </w:r>
      <w:r w:rsidR="0086597E">
        <w:rPr>
          <w:rFonts w:eastAsia="SimHei" w:hint="eastAsia"/>
        </w:rPr>
        <w:t>)</w:t>
      </w:r>
      <w:r w:rsidRPr="008C261F">
        <w:rPr>
          <w:rFonts w:eastAsia="SimHei" w:hint="eastAsia"/>
        </w:rPr>
        <w:t>确保调查机构的独立性和公正性</w:t>
      </w:r>
      <w:r w:rsidR="0086597E">
        <w:rPr>
          <w:rFonts w:eastAsia="SimHei" w:hint="eastAsia"/>
        </w:rPr>
        <w:t>，</w:t>
      </w:r>
      <w:r w:rsidRPr="008C261F">
        <w:rPr>
          <w:rFonts w:eastAsia="SimHei" w:hint="eastAsia"/>
        </w:rPr>
        <w:t>为其提供充足的财力和人力资源</w:t>
      </w:r>
      <w:r w:rsidR="0086597E">
        <w:rPr>
          <w:rFonts w:eastAsia="SimHei" w:hint="eastAsia"/>
        </w:rPr>
        <w:t>，</w:t>
      </w:r>
      <w:r w:rsidRPr="008C261F">
        <w:rPr>
          <w:rFonts w:eastAsia="SimHei" w:hint="eastAsia"/>
        </w:rPr>
        <w:t>以便其有效执行任务。</w:t>
      </w:r>
    </w:p>
    <w:p w:rsidR="00A47D18" w:rsidRDefault="00A47D18" w:rsidP="008C261F">
      <w:pPr>
        <w:pStyle w:val="SingleTxtGC"/>
        <w:rPr>
          <w:rFonts w:hint="eastAsia"/>
        </w:rPr>
      </w:pPr>
      <w:r>
        <w:rPr>
          <w:rFonts w:hint="eastAsia"/>
        </w:rPr>
        <w:t>1</w:t>
      </w:r>
      <w:r w:rsidR="0086597E">
        <w:rPr>
          <w:rFonts w:hint="eastAsia"/>
        </w:rPr>
        <w:t>0.</w:t>
      </w:r>
      <w:r w:rsidR="008C261F">
        <w:rPr>
          <w:rFonts w:hint="eastAsia"/>
        </w:rPr>
        <w:t xml:space="preserve">  </w:t>
      </w:r>
      <w:r>
        <w:rPr>
          <w:rFonts w:hint="eastAsia"/>
        </w:rPr>
        <w:t>委员会关切的是</w:t>
      </w:r>
      <w:r w:rsidR="0086597E">
        <w:rPr>
          <w:rFonts w:hint="eastAsia"/>
        </w:rPr>
        <w:t>，</w:t>
      </w:r>
      <w:r>
        <w:rPr>
          <w:rFonts w:hint="eastAsia"/>
        </w:rPr>
        <w:t>缔约国的复杂行政系统造成了经济和社会权利享有程度的差异</w:t>
      </w:r>
      <w:r w:rsidR="0086597E">
        <w:rPr>
          <w:rFonts w:hint="eastAsia"/>
        </w:rPr>
        <w:t>，</w:t>
      </w:r>
      <w:r>
        <w:rPr>
          <w:rFonts w:hint="eastAsia"/>
        </w:rPr>
        <w:t>特别是在享受社会保护、社会服务和卫生保健方面</w:t>
      </w:r>
      <w:r w:rsidR="0086597E">
        <w:rPr>
          <w:rFonts w:hint="eastAsia"/>
        </w:rPr>
        <w:t>，</w:t>
      </w:r>
      <w:r>
        <w:rPr>
          <w:rFonts w:hint="eastAsia"/>
        </w:rPr>
        <w:t>Srpska</w:t>
      </w:r>
      <w:r>
        <w:rPr>
          <w:rFonts w:hint="eastAsia"/>
        </w:rPr>
        <w:t>共和国、波斯尼亚和黑塞哥维那联邦和</w:t>
      </w:r>
      <w:r w:rsidRPr="007C7002">
        <w:t>Brč</w:t>
      </w:r>
      <w:r>
        <w:t>k</w:t>
      </w:r>
      <w:r>
        <w:rPr>
          <w:rFonts w:hint="eastAsia"/>
        </w:rPr>
        <w:t>o</w:t>
      </w:r>
      <w:r>
        <w:rPr>
          <w:rFonts w:hint="eastAsia"/>
        </w:rPr>
        <w:t>区之间</w:t>
      </w:r>
      <w:r w:rsidR="0086597E">
        <w:rPr>
          <w:rFonts w:hint="eastAsia"/>
        </w:rPr>
        <w:t>，</w:t>
      </w:r>
      <w:r>
        <w:rPr>
          <w:rFonts w:hint="eastAsia"/>
        </w:rPr>
        <w:t>以及联邦各州之间</w:t>
      </w:r>
      <w:r w:rsidR="0086597E">
        <w:rPr>
          <w:rFonts w:hint="eastAsia"/>
        </w:rPr>
        <w:t>，</w:t>
      </w:r>
      <w:r>
        <w:rPr>
          <w:rFonts w:hint="eastAsia"/>
        </w:rPr>
        <w:t>均有不同</w:t>
      </w:r>
      <w:r w:rsidR="0086597E">
        <w:rPr>
          <w:rFonts w:hint="eastAsia"/>
        </w:rPr>
        <w:t>(</w:t>
      </w:r>
      <w:r>
        <w:rPr>
          <w:rFonts w:hint="eastAsia"/>
        </w:rPr>
        <w:t>第二条第二款</w:t>
      </w:r>
      <w:r w:rsidR="0086597E">
        <w:rPr>
          <w:rFonts w:hint="eastAsia"/>
        </w:rPr>
        <w:t>，</w:t>
      </w:r>
      <w:r>
        <w:rPr>
          <w:rFonts w:hint="eastAsia"/>
        </w:rPr>
        <w:t>第九条和第十二条</w:t>
      </w:r>
      <w:r w:rsidR="0086597E">
        <w:rPr>
          <w:rFonts w:hint="eastAsia"/>
        </w:rPr>
        <w:t>)</w:t>
      </w:r>
      <w:r>
        <w:rPr>
          <w:rFonts w:hint="eastAsia"/>
        </w:rPr>
        <w:t>。</w:t>
      </w:r>
    </w:p>
    <w:p w:rsidR="00A47D18" w:rsidRPr="008C261F" w:rsidRDefault="00A47D18" w:rsidP="008C261F">
      <w:pPr>
        <w:pStyle w:val="SingleTxtGC"/>
        <w:rPr>
          <w:rFonts w:eastAsia="SimHei" w:hint="eastAsia"/>
        </w:rPr>
      </w:pPr>
      <w:r w:rsidRPr="008C261F">
        <w:rPr>
          <w:rFonts w:eastAsia="SimHei" w:hint="eastAsia"/>
        </w:rPr>
        <w:t>委员会促请缔约国加紧努力</w:t>
      </w:r>
      <w:r w:rsidR="0086597E">
        <w:rPr>
          <w:rFonts w:eastAsia="SimHei" w:hint="eastAsia"/>
        </w:rPr>
        <w:t>，</w:t>
      </w:r>
      <w:r w:rsidRPr="008C261F">
        <w:rPr>
          <w:rFonts w:eastAsia="SimHei" w:hint="eastAsia"/>
        </w:rPr>
        <w:t>解决</w:t>
      </w:r>
      <w:r w:rsidRPr="008C261F">
        <w:rPr>
          <w:rFonts w:eastAsia="SimHei" w:hint="eastAsia"/>
        </w:rPr>
        <w:t>Srpska</w:t>
      </w:r>
      <w:r w:rsidRPr="008C261F">
        <w:rPr>
          <w:rFonts w:eastAsia="SimHei" w:hint="eastAsia"/>
        </w:rPr>
        <w:t>共和国、波斯尼亚和黑塞哥维那联邦和</w:t>
      </w:r>
      <w:r w:rsidRPr="008C261F">
        <w:rPr>
          <w:rFonts w:eastAsia="SimHei"/>
        </w:rPr>
        <w:t>Brčk</w:t>
      </w:r>
      <w:r w:rsidRPr="008C261F">
        <w:rPr>
          <w:rFonts w:eastAsia="SimHei" w:hint="eastAsia"/>
        </w:rPr>
        <w:t>o</w:t>
      </w:r>
      <w:r w:rsidRPr="008C261F">
        <w:rPr>
          <w:rFonts w:eastAsia="SimHei" w:hint="eastAsia"/>
        </w:rPr>
        <w:t>区之间</w:t>
      </w:r>
      <w:r w:rsidR="0086597E">
        <w:rPr>
          <w:rFonts w:eastAsia="SimHei" w:hint="eastAsia"/>
        </w:rPr>
        <w:t>，</w:t>
      </w:r>
      <w:r w:rsidRPr="008C261F">
        <w:rPr>
          <w:rFonts w:eastAsia="SimHei" w:hint="eastAsia"/>
        </w:rPr>
        <w:t>以及联邦各州之间</w:t>
      </w:r>
      <w:r w:rsidR="0086597E">
        <w:rPr>
          <w:rFonts w:eastAsia="SimHei" w:hint="eastAsia"/>
        </w:rPr>
        <w:t>，</w:t>
      </w:r>
      <w:r w:rsidRPr="008C261F">
        <w:rPr>
          <w:rFonts w:eastAsia="SimHei" w:hint="eastAsia"/>
        </w:rPr>
        <w:t>在享有经济和社会权利的程度上</w:t>
      </w:r>
      <w:r w:rsidR="0086597E">
        <w:rPr>
          <w:rFonts w:eastAsia="SimHei" w:hint="eastAsia"/>
        </w:rPr>
        <w:t>，</w:t>
      </w:r>
      <w:r w:rsidRPr="008C261F">
        <w:rPr>
          <w:rFonts w:eastAsia="SimHei" w:hint="eastAsia"/>
        </w:rPr>
        <w:t>特别是在享受社会保护、社会服务和卫生保健方面的差异问题。</w:t>
      </w:r>
    </w:p>
    <w:p w:rsidR="00A47D18" w:rsidRPr="00642CCE" w:rsidRDefault="00A47D18" w:rsidP="008C261F">
      <w:pPr>
        <w:pStyle w:val="SingleTxtGC"/>
        <w:rPr>
          <w:rFonts w:hint="eastAsia"/>
        </w:rPr>
      </w:pPr>
      <w:r w:rsidRPr="00642CCE">
        <w:rPr>
          <w:rFonts w:hint="eastAsia"/>
        </w:rPr>
        <w:t>1</w:t>
      </w:r>
      <w:r w:rsidR="0086597E" w:rsidRPr="00642CCE">
        <w:rPr>
          <w:rFonts w:hint="eastAsia"/>
        </w:rPr>
        <w:t>1.</w:t>
      </w:r>
      <w:r w:rsidR="008C261F" w:rsidRPr="00642CCE">
        <w:rPr>
          <w:rFonts w:hint="eastAsia"/>
        </w:rPr>
        <w:t xml:space="preserve">  </w:t>
      </w:r>
      <w:r w:rsidRPr="00642CCE">
        <w:rPr>
          <w:rFonts w:hint="eastAsia"/>
        </w:rPr>
        <w:t>委员会关切的是</w:t>
      </w:r>
      <w:r w:rsidR="0086597E" w:rsidRPr="00642CCE">
        <w:rPr>
          <w:rFonts w:hint="eastAsia"/>
        </w:rPr>
        <w:t>，</w:t>
      </w:r>
      <w:r w:rsidRPr="00642CCE">
        <w:rPr>
          <w:rFonts w:hint="eastAsia"/>
        </w:rPr>
        <w:t>难民和国内流离失所者</w:t>
      </w:r>
      <w:r w:rsidR="0086597E" w:rsidRPr="00642CCE">
        <w:rPr>
          <w:rFonts w:hint="eastAsia"/>
        </w:rPr>
        <w:t>，</w:t>
      </w:r>
      <w:r w:rsidRPr="00642CCE">
        <w:rPr>
          <w:rFonts w:hint="eastAsia"/>
        </w:rPr>
        <w:t>特别是那些属于少数族裔的人</w:t>
      </w:r>
      <w:r w:rsidR="0086597E" w:rsidRPr="00642CCE">
        <w:rPr>
          <w:rFonts w:hint="eastAsia"/>
        </w:rPr>
        <w:t>，</w:t>
      </w:r>
      <w:r w:rsidRPr="00642CCE">
        <w:rPr>
          <w:rFonts w:hint="eastAsia"/>
        </w:rPr>
        <w:t>因为难以享有经济、社会和文化权利</w:t>
      </w:r>
      <w:r w:rsidR="0086597E" w:rsidRPr="00642CCE">
        <w:rPr>
          <w:rFonts w:hint="eastAsia"/>
        </w:rPr>
        <w:t>，</w:t>
      </w:r>
      <w:r w:rsidRPr="00642CCE">
        <w:rPr>
          <w:rFonts w:hint="eastAsia"/>
        </w:rPr>
        <w:t>仍然遭受歧视</w:t>
      </w:r>
      <w:r w:rsidR="0086597E" w:rsidRPr="00642CCE">
        <w:rPr>
          <w:rFonts w:hint="eastAsia"/>
        </w:rPr>
        <w:t>，</w:t>
      </w:r>
      <w:r w:rsidRPr="00642CCE">
        <w:rPr>
          <w:rFonts w:hint="eastAsia"/>
        </w:rPr>
        <w:t>因而妨碍了他们的可持续返回</w:t>
      </w:r>
      <w:r w:rsidR="0086597E" w:rsidRPr="00642CCE">
        <w:rPr>
          <w:rFonts w:hint="eastAsia"/>
        </w:rPr>
        <w:t>，</w:t>
      </w:r>
      <w:r w:rsidRPr="00642CCE">
        <w:rPr>
          <w:rFonts w:hint="eastAsia"/>
        </w:rPr>
        <w:t>尽管缔约国为消除对返回者的歧视</w:t>
      </w:r>
      <w:r w:rsidR="0086597E" w:rsidRPr="00642CCE">
        <w:rPr>
          <w:rFonts w:hint="eastAsia"/>
        </w:rPr>
        <w:t>，</w:t>
      </w:r>
      <w:r w:rsidRPr="00642CCE">
        <w:rPr>
          <w:rFonts w:hint="eastAsia"/>
        </w:rPr>
        <w:t>特别是在归还财产方面的歧视</w:t>
      </w:r>
      <w:r w:rsidR="0086597E" w:rsidRPr="00642CCE">
        <w:rPr>
          <w:rFonts w:hint="eastAsia"/>
        </w:rPr>
        <w:t>，</w:t>
      </w:r>
      <w:r w:rsidRPr="00642CCE">
        <w:rPr>
          <w:rFonts w:hint="eastAsia"/>
        </w:rPr>
        <w:t>作出了努力</w:t>
      </w:r>
      <w:r w:rsidR="0086597E" w:rsidRPr="00642CCE">
        <w:rPr>
          <w:rFonts w:hint="eastAsia"/>
        </w:rPr>
        <w:t>(</w:t>
      </w:r>
      <w:r w:rsidRPr="00642CCE">
        <w:rPr>
          <w:rFonts w:hint="eastAsia"/>
        </w:rPr>
        <w:t>第二条第二款</w:t>
      </w:r>
      <w:r w:rsidR="0086597E" w:rsidRPr="00642CCE">
        <w:rPr>
          <w:rFonts w:hint="eastAsia"/>
        </w:rPr>
        <w:t>，</w:t>
      </w:r>
      <w:r w:rsidRPr="00642CCE">
        <w:rPr>
          <w:rFonts w:hint="eastAsia"/>
        </w:rPr>
        <w:t>第六条和第九至十四条</w:t>
      </w:r>
      <w:r w:rsidR="0086597E" w:rsidRPr="00642CCE">
        <w:rPr>
          <w:rFonts w:hint="eastAsia"/>
        </w:rPr>
        <w:t>)</w:t>
      </w:r>
      <w:r w:rsidRPr="00642CCE">
        <w:rPr>
          <w:rFonts w:hint="eastAsia"/>
        </w:rPr>
        <w:t>。</w:t>
      </w:r>
    </w:p>
    <w:p w:rsidR="00A47D18" w:rsidRPr="008C261F" w:rsidRDefault="00A47D18" w:rsidP="008C261F">
      <w:pPr>
        <w:pStyle w:val="SingleTxtGC"/>
        <w:rPr>
          <w:rFonts w:eastAsia="SimHei" w:hint="eastAsia"/>
        </w:rPr>
      </w:pPr>
      <w:r w:rsidRPr="008C261F">
        <w:rPr>
          <w:rFonts w:eastAsia="SimHei" w:hint="eastAsia"/>
        </w:rPr>
        <w:t>委员会促请缔约国加紧努力</w:t>
      </w:r>
      <w:r w:rsidR="0086597E">
        <w:rPr>
          <w:rFonts w:eastAsia="SimHei" w:hint="eastAsia"/>
        </w:rPr>
        <w:t>，</w:t>
      </w:r>
      <w:r w:rsidRPr="008C261F">
        <w:rPr>
          <w:rFonts w:eastAsia="SimHei" w:hint="eastAsia"/>
        </w:rPr>
        <w:t>包括在国家一级通过《波斯尼亚和黑塞哥维那刑法修正法草案》</w:t>
      </w:r>
      <w:r w:rsidR="0086597E">
        <w:rPr>
          <w:rFonts w:eastAsia="SimHei" w:hint="eastAsia"/>
        </w:rPr>
        <w:t>，</w:t>
      </w:r>
      <w:r w:rsidRPr="008C261F">
        <w:rPr>
          <w:rFonts w:eastAsia="SimHei" w:hint="eastAsia"/>
        </w:rPr>
        <w:t>其中扩大了“仇恨罪”定义的范围</w:t>
      </w:r>
      <w:r w:rsidR="0086597E">
        <w:rPr>
          <w:rFonts w:eastAsia="SimHei" w:hint="eastAsia"/>
        </w:rPr>
        <w:t>，</w:t>
      </w:r>
      <w:r w:rsidRPr="008C261F">
        <w:rPr>
          <w:rFonts w:eastAsia="SimHei" w:hint="eastAsia"/>
        </w:rPr>
        <w:t>目的是确保难民和国内流离失所者能平等享有《公约》权利</w:t>
      </w:r>
      <w:r w:rsidR="0086597E">
        <w:rPr>
          <w:rFonts w:eastAsia="SimHei" w:hint="eastAsia"/>
        </w:rPr>
        <w:t>，</w:t>
      </w:r>
      <w:r w:rsidRPr="008C261F">
        <w:rPr>
          <w:rFonts w:eastAsia="SimHei" w:hint="eastAsia"/>
        </w:rPr>
        <w:t>特别是在社会保护、卫生保健、教育和就业方面</w:t>
      </w:r>
      <w:r w:rsidR="0086597E">
        <w:rPr>
          <w:rFonts w:eastAsia="SimHei" w:hint="eastAsia"/>
        </w:rPr>
        <w:t>，</w:t>
      </w:r>
      <w:r w:rsidRPr="008C261F">
        <w:rPr>
          <w:rFonts w:eastAsia="SimHei" w:hint="eastAsia"/>
        </w:rPr>
        <w:t>从而确保他们可持续的返回。</w:t>
      </w:r>
    </w:p>
    <w:p w:rsidR="00A47D18" w:rsidRDefault="00A47D18" w:rsidP="008C261F">
      <w:pPr>
        <w:pStyle w:val="SingleTxtGC"/>
        <w:rPr>
          <w:rFonts w:hint="eastAsia"/>
        </w:rPr>
      </w:pPr>
      <w:r>
        <w:rPr>
          <w:rFonts w:hint="eastAsia"/>
        </w:rPr>
        <w:t>1</w:t>
      </w:r>
      <w:r w:rsidR="0086597E">
        <w:rPr>
          <w:rFonts w:hint="eastAsia"/>
        </w:rPr>
        <w:t>2.</w:t>
      </w:r>
      <w:r w:rsidR="008C261F">
        <w:rPr>
          <w:rFonts w:hint="eastAsia"/>
        </w:rPr>
        <w:t xml:space="preserve">  </w:t>
      </w:r>
      <w:r>
        <w:rPr>
          <w:rFonts w:hint="eastAsia"/>
        </w:rPr>
        <w:t>委员会关切的是</w:t>
      </w:r>
      <w:r w:rsidR="0086597E">
        <w:rPr>
          <w:rFonts w:hint="eastAsia"/>
        </w:rPr>
        <w:t>，</w:t>
      </w:r>
      <w:r>
        <w:rPr>
          <w:rFonts w:hint="eastAsia"/>
        </w:rPr>
        <w:t>在平等享有就业、社会和健康保护权利方面</w:t>
      </w:r>
      <w:r w:rsidR="0086597E">
        <w:rPr>
          <w:rFonts w:hint="eastAsia"/>
        </w:rPr>
        <w:t>，</w:t>
      </w:r>
      <w:r>
        <w:rPr>
          <w:rFonts w:hint="eastAsia"/>
        </w:rPr>
        <w:t>罗姆人仍然面临着困难</w:t>
      </w:r>
      <w:r w:rsidR="0086597E">
        <w:rPr>
          <w:rFonts w:hint="eastAsia"/>
        </w:rPr>
        <w:t>(</w:t>
      </w:r>
      <w:r>
        <w:rPr>
          <w:rFonts w:hint="eastAsia"/>
        </w:rPr>
        <w:t>第二条第二款</w:t>
      </w:r>
      <w:r w:rsidR="0086597E">
        <w:rPr>
          <w:rFonts w:hint="eastAsia"/>
        </w:rPr>
        <w:t>，</w:t>
      </w:r>
      <w:r>
        <w:rPr>
          <w:rFonts w:hint="eastAsia"/>
        </w:rPr>
        <w:t>第六条</w:t>
      </w:r>
      <w:r w:rsidR="0086597E">
        <w:rPr>
          <w:rFonts w:hint="eastAsia"/>
        </w:rPr>
        <w:t>，</w:t>
      </w:r>
      <w:r>
        <w:rPr>
          <w:rFonts w:hint="eastAsia"/>
        </w:rPr>
        <w:t>第九条</w:t>
      </w:r>
      <w:r w:rsidR="0086597E">
        <w:rPr>
          <w:rFonts w:hint="eastAsia"/>
        </w:rPr>
        <w:t>，</w:t>
      </w:r>
      <w:r>
        <w:rPr>
          <w:rFonts w:hint="eastAsia"/>
        </w:rPr>
        <w:t>第十一和十二条</w:t>
      </w:r>
      <w:r w:rsidR="0086597E">
        <w:rPr>
          <w:rFonts w:hint="eastAsia"/>
        </w:rPr>
        <w:t>)</w:t>
      </w:r>
      <w:r>
        <w:rPr>
          <w:rFonts w:hint="eastAsia"/>
        </w:rPr>
        <w:t>。</w:t>
      </w:r>
    </w:p>
    <w:p w:rsidR="00A47D18" w:rsidRPr="008C261F" w:rsidRDefault="00A47D18" w:rsidP="008C261F">
      <w:pPr>
        <w:pStyle w:val="SingleTxtGC"/>
        <w:rPr>
          <w:rFonts w:eastAsia="SimHei" w:hint="eastAsia"/>
        </w:rPr>
      </w:pPr>
      <w:r w:rsidRPr="008C261F">
        <w:rPr>
          <w:rFonts w:eastAsia="SimHei" w:hint="eastAsia"/>
        </w:rPr>
        <w:t>委员会建议缔约国修改旨在解决罗姆人的就业、住房和卫生保健问题的现行《波斯尼亚和黑塞哥维那行动计划》</w:t>
      </w:r>
      <w:r w:rsidR="0086597E">
        <w:rPr>
          <w:rFonts w:eastAsia="SimHei" w:hint="eastAsia"/>
        </w:rPr>
        <w:t>，</w:t>
      </w:r>
      <w:r w:rsidRPr="008C261F">
        <w:rPr>
          <w:rFonts w:eastAsia="SimHei" w:hint="eastAsia"/>
        </w:rPr>
        <w:t>以更好地反映罗姆人口的需要。委员会还促请缔约国全面落实《罗姆人卫生保健行动计划》。委员会还促请缔约国继续努力登记所有罗姆人</w:t>
      </w:r>
      <w:r w:rsidR="0086597E">
        <w:rPr>
          <w:rFonts w:eastAsia="SimHei" w:hint="eastAsia"/>
        </w:rPr>
        <w:t>，</w:t>
      </w:r>
      <w:r w:rsidRPr="008C261F">
        <w:rPr>
          <w:rFonts w:eastAsia="SimHei" w:hint="eastAsia"/>
        </w:rPr>
        <w:t>向他们发放身份证</w:t>
      </w:r>
      <w:r w:rsidR="0086597E">
        <w:rPr>
          <w:rFonts w:eastAsia="SimHei" w:hint="eastAsia"/>
        </w:rPr>
        <w:t>，</w:t>
      </w:r>
      <w:r w:rsidRPr="008C261F">
        <w:rPr>
          <w:rFonts w:eastAsia="SimHei" w:hint="eastAsia"/>
        </w:rPr>
        <w:t>包括在难民营中的人。</w:t>
      </w:r>
    </w:p>
    <w:p w:rsidR="00A47D18" w:rsidRDefault="00A47D18" w:rsidP="008C261F">
      <w:pPr>
        <w:pStyle w:val="SingleTxtGC"/>
        <w:rPr>
          <w:rFonts w:hint="eastAsia"/>
        </w:rPr>
      </w:pPr>
      <w:r>
        <w:rPr>
          <w:rFonts w:hint="eastAsia"/>
        </w:rPr>
        <w:t>1</w:t>
      </w:r>
      <w:r w:rsidR="0086597E">
        <w:rPr>
          <w:rFonts w:hint="eastAsia"/>
        </w:rPr>
        <w:t>3.</w:t>
      </w:r>
      <w:r w:rsidR="008C261F">
        <w:rPr>
          <w:rFonts w:hint="eastAsia"/>
        </w:rPr>
        <w:t xml:space="preserve">  </w:t>
      </w:r>
      <w:r>
        <w:rPr>
          <w:rFonts w:hint="eastAsia"/>
        </w:rPr>
        <w:t>委员会关切的是</w:t>
      </w:r>
      <w:r w:rsidR="0086597E">
        <w:rPr>
          <w:rFonts w:hint="eastAsia"/>
        </w:rPr>
        <w:t>，</w:t>
      </w:r>
      <w:r w:rsidRPr="003931D9">
        <w:rPr>
          <w:rFonts w:hint="eastAsia"/>
        </w:rPr>
        <w:t>性别平等局</w:t>
      </w:r>
      <w:r>
        <w:rPr>
          <w:rFonts w:hint="eastAsia"/>
        </w:rPr>
        <w:t>和</w:t>
      </w:r>
      <w:r w:rsidRPr="003931D9">
        <w:rPr>
          <w:rFonts w:hint="eastAsia"/>
        </w:rPr>
        <w:t>各实体性别平等中心的</w:t>
      </w:r>
      <w:r>
        <w:rPr>
          <w:rFonts w:hint="eastAsia"/>
        </w:rPr>
        <w:t>人力和财力资源的有限</w:t>
      </w:r>
      <w:r w:rsidR="0086597E">
        <w:rPr>
          <w:rFonts w:hint="eastAsia"/>
        </w:rPr>
        <w:t>，</w:t>
      </w:r>
      <w:r>
        <w:rPr>
          <w:rFonts w:hint="eastAsia"/>
        </w:rPr>
        <w:t>阻碍了《波斯尼亚和黑塞哥维那性别平等法、性别行动计划》的执行</w:t>
      </w:r>
      <w:r w:rsidR="0086597E">
        <w:rPr>
          <w:rFonts w:hint="eastAsia"/>
        </w:rPr>
        <w:t>(</w:t>
      </w:r>
      <w:r>
        <w:rPr>
          <w:rFonts w:hint="eastAsia"/>
        </w:rPr>
        <w:t>第三条</w:t>
      </w:r>
      <w:r w:rsidR="0086597E">
        <w:rPr>
          <w:rFonts w:hint="eastAsia"/>
        </w:rPr>
        <w:t>)</w:t>
      </w:r>
      <w:r>
        <w:rPr>
          <w:rFonts w:hint="eastAsia"/>
        </w:rPr>
        <w:t>。</w:t>
      </w:r>
    </w:p>
    <w:p w:rsidR="00A47D18" w:rsidRPr="008C261F" w:rsidRDefault="00A47D18" w:rsidP="008C261F">
      <w:pPr>
        <w:pStyle w:val="SingleTxtGC"/>
        <w:rPr>
          <w:rFonts w:eastAsia="SimHei" w:hint="eastAsia"/>
        </w:rPr>
      </w:pPr>
      <w:r w:rsidRPr="008C261F">
        <w:rPr>
          <w:rFonts w:eastAsia="SimHei" w:hint="eastAsia"/>
        </w:rPr>
        <w:t>委员会建议缔约国加强性别平等局从性别平等角度出发对提议由缔约国部长会议通过的法律文件的评估。委员会还建议缔约国为性别平等领域的国家机构提供必要的人力和财力资源以加强其有效运作。</w:t>
      </w:r>
    </w:p>
    <w:p w:rsidR="00A47D18" w:rsidRPr="00642CCE" w:rsidRDefault="00A47D18" w:rsidP="008C261F">
      <w:pPr>
        <w:pStyle w:val="SingleTxtGC"/>
        <w:rPr>
          <w:rFonts w:eastAsia="SimHei" w:hint="eastAsia"/>
        </w:rPr>
      </w:pPr>
      <w:r w:rsidRPr="00642CCE">
        <w:rPr>
          <w:rFonts w:eastAsia="SimHei" w:hint="eastAsia"/>
        </w:rPr>
        <w:t>1</w:t>
      </w:r>
      <w:r w:rsidR="0086597E" w:rsidRPr="00642CCE">
        <w:rPr>
          <w:rFonts w:eastAsia="SimHei" w:hint="eastAsia"/>
        </w:rPr>
        <w:t>4.</w:t>
      </w:r>
      <w:r w:rsidR="008C261F" w:rsidRPr="00642CCE">
        <w:rPr>
          <w:rFonts w:eastAsia="SimHei" w:hint="eastAsia"/>
        </w:rPr>
        <w:t xml:space="preserve">  </w:t>
      </w:r>
      <w:r w:rsidRPr="00642CCE">
        <w:rPr>
          <w:rFonts w:eastAsia="SimHei" w:hint="eastAsia"/>
        </w:rPr>
        <w:t>委员会关注妇女的低就业率、过高的妇女失业率以及横向和纵向都普遍存在的职业性别分离</w:t>
      </w:r>
      <w:r w:rsidR="0086597E" w:rsidRPr="00642CCE">
        <w:rPr>
          <w:rFonts w:eastAsia="SimHei" w:hint="eastAsia"/>
        </w:rPr>
        <w:t>，</w:t>
      </w:r>
      <w:r w:rsidRPr="00642CCE">
        <w:rPr>
          <w:rFonts w:eastAsia="SimHei" w:hint="eastAsia"/>
        </w:rPr>
        <w:t>这些都反映了家庭和社会中对男人与妇女作用的偏见。委员会还关注</w:t>
      </w:r>
      <w:r w:rsidR="0086597E" w:rsidRPr="00642CCE">
        <w:rPr>
          <w:rFonts w:eastAsia="SimHei" w:hint="eastAsia"/>
        </w:rPr>
        <w:t>，</w:t>
      </w:r>
      <w:r w:rsidRPr="00642CCE">
        <w:rPr>
          <w:rFonts w:eastAsia="SimHei" w:hint="eastAsia"/>
        </w:rPr>
        <w:t>妇女在选出的国家和地方政府机构中所占比例过低</w:t>
      </w:r>
      <w:r w:rsidR="0086597E" w:rsidRPr="00642CCE">
        <w:rPr>
          <w:rFonts w:eastAsia="SimHei" w:hint="eastAsia"/>
        </w:rPr>
        <w:t>(</w:t>
      </w:r>
      <w:r w:rsidRPr="00642CCE">
        <w:rPr>
          <w:rFonts w:eastAsia="SimHei" w:hint="eastAsia"/>
        </w:rPr>
        <w:t>第三条和第六条</w:t>
      </w:r>
      <w:r w:rsidR="0086597E" w:rsidRPr="00642CCE">
        <w:rPr>
          <w:rFonts w:eastAsia="SimHei" w:hint="eastAsia"/>
        </w:rPr>
        <w:t>)</w:t>
      </w:r>
      <w:r w:rsidRPr="00642CCE">
        <w:rPr>
          <w:rFonts w:eastAsia="SimHei" w:hint="eastAsia"/>
        </w:rPr>
        <w:t>。</w:t>
      </w:r>
    </w:p>
    <w:p w:rsidR="00A47D18" w:rsidRPr="004D6692" w:rsidRDefault="00A47D18" w:rsidP="008C261F">
      <w:pPr>
        <w:pStyle w:val="SingleTxtGC"/>
        <w:rPr>
          <w:rFonts w:eastAsia="SimHei" w:hint="eastAsia"/>
          <w:b/>
          <w:sz w:val="24"/>
        </w:rPr>
      </w:pPr>
      <w:r w:rsidRPr="004D6692">
        <w:rPr>
          <w:rFonts w:eastAsia="SimHei" w:hint="eastAsia"/>
        </w:rPr>
        <w:t>委员会促请缔约国切实执行性别平等法规</w:t>
      </w:r>
      <w:r w:rsidR="0086597E" w:rsidRPr="004D6692">
        <w:rPr>
          <w:rFonts w:eastAsia="SimHei" w:hint="eastAsia"/>
        </w:rPr>
        <w:t>，</w:t>
      </w:r>
      <w:r w:rsidRPr="004D6692">
        <w:rPr>
          <w:rFonts w:eastAsia="SimHei" w:hint="eastAsia"/>
        </w:rPr>
        <w:t>特别是要执行《性别平等法》第</w:t>
      </w:r>
      <w:r w:rsidRPr="004D6692">
        <w:rPr>
          <w:rFonts w:eastAsia="SimHei" w:hint="eastAsia"/>
        </w:rPr>
        <w:t>15</w:t>
      </w:r>
      <w:r w:rsidRPr="004D6692">
        <w:rPr>
          <w:rFonts w:eastAsia="SimHei" w:hint="eastAsia"/>
        </w:rPr>
        <w:t>条</w:t>
      </w:r>
      <w:r w:rsidR="0086597E" w:rsidRPr="004D6692">
        <w:rPr>
          <w:rFonts w:eastAsia="SimHei" w:hint="eastAsia"/>
        </w:rPr>
        <w:t>，</w:t>
      </w:r>
      <w:r w:rsidRPr="004D6692">
        <w:rPr>
          <w:rFonts w:eastAsia="SimHei" w:hint="eastAsia"/>
        </w:rPr>
        <w:t>其中规定</w:t>
      </w:r>
      <w:r w:rsidR="0086597E" w:rsidRPr="004D6692">
        <w:rPr>
          <w:rFonts w:eastAsia="SimHei" w:hint="eastAsia"/>
        </w:rPr>
        <w:t>，</w:t>
      </w:r>
      <w:r w:rsidRPr="004D6692">
        <w:rPr>
          <w:rFonts w:eastAsia="SimHei" w:hint="eastAsia"/>
        </w:rPr>
        <w:t>各级国家机关和地方自治机构要确保和促进妇女对行政、决策过程和代表的平等参与。委员会还促请缔约国政府进行全面改革</w:t>
      </w:r>
      <w:r w:rsidR="0086597E" w:rsidRPr="004D6692">
        <w:rPr>
          <w:rFonts w:eastAsia="SimHei" w:hint="eastAsia"/>
        </w:rPr>
        <w:t>，</w:t>
      </w:r>
      <w:r w:rsidRPr="004D6692">
        <w:rPr>
          <w:rFonts w:eastAsia="SimHei" w:hint="eastAsia"/>
        </w:rPr>
        <w:t>通过旨在在非传统职业中雇用妇女、使更多妇女受到职业和技术教育以及确保工作条件平等的性别敏感劳工政策</w:t>
      </w:r>
      <w:r w:rsidR="0086597E" w:rsidRPr="004D6692">
        <w:rPr>
          <w:rFonts w:eastAsia="SimHei" w:hint="eastAsia"/>
        </w:rPr>
        <w:t>，</w:t>
      </w:r>
      <w:r w:rsidRPr="004D6692">
        <w:rPr>
          <w:rFonts w:eastAsia="SimHei" w:hint="eastAsia"/>
        </w:rPr>
        <w:t>加强妇女的能力。在这方面</w:t>
      </w:r>
      <w:r w:rsidR="0086597E" w:rsidRPr="004D6692">
        <w:rPr>
          <w:rFonts w:eastAsia="SimHei" w:hint="eastAsia"/>
        </w:rPr>
        <w:t>，</w:t>
      </w:r>
      <w:r w:rsidRPr="004D6692">
        <w:rPr>
          <w:rFonts w:eastAsia="SimHei" w:hint="eastAsia"/>
        </w:rPr>
        <w:t>鼓励缔约国分析妇女进入和留在劳动市场</w:t>
      </w:r>
      <w:r w:rsidR="0086597E" w:rsidRPr="004D6692">
        <w:rPr>
          <w:rFonts w:eastAsia="SimHei" w:hint="eastAsia"/>
        </w:rPr>
        <w:t>(</w:t>
      </w:r>
      <w:r w:rsidRPr="004D6692">
        <w:rPr>
          <w:rFonts w:eastAsia="SimHei" w:hint="eastAsia"/>
        </w:rPr>
        <w:t>包括非正式经济中</w:t>
      </w:r>
      <w:r w:rsidR="0086597E" w:rsidRPr="004D6692">
        <w:rPr>
          <w:rFonts w:eastAsia="SimHei" w:hint="eastAsia"/>
        </w:rPr>
        <w:t>)</w:t>
      </w:r>
      <w:r w:rsidRPr="004D6692">
        <w:rPr>
          <w:rFonts w:eastAsia="SimHei" w:hint="eastAsia"/>
        </w:rPr>
        <w:t>的决定因素以及影响妇女职业选择的社会文化因素。</w:t>
      </w:r>
    </w:p>
    <w:p w:rsidR="00A47D18" w:rsidRDefault="00A47D18" w:rsidP="008C261F">
      <w:pPr>
        <w:pStyle w:val="SingleTxtGC"/>
        <w:rPr>
          <w:rFonts w:hint="eastAsia"/>
        </w:rPr>
      </w:pPr>
      <w:r>
        <w:rPr>
          <w:rFonts w:hint="eastAsia"/>
        </w:rPr>
        <w:t>1</w:t>
      </w:r>
      <w:r w:rsidR="0086597E">
        <w:rPr>
          <w:rFonts w:hint="eastAsia"/>
        </w:rPr>
        <w:t>5.</w:t>
      </w:r>
      <w:r w:rsidR="008C261F">
        <w:rPr>
          <w:rFonts w:hint="eastAsia"/>
        </w:rPr>
        <w:t xml:space="preserve">  </w:t>
      </w:r>
      <w:r>
        <w:rPr>
          <w:rFonts w:hint="eastAsia"/>
        </w:rPr>
        <w:t>委员会重申关注缔约国的高失业率</w:t>
      </w:r>
      <w:r w:rsidR="0086597E">
        <w:rPr>
          <w:rFonts w:hint="eastAsia"/>
        </w:rPr>
        <w:t>，</w:t>
      </w:r>
      <w:r>
        <w:rPr>
          <w:rFonts w:hint="eastAsia"/>
        </w:rPr>
        <w:t>这过度影响到包括罗姆人和残疾人等在内的一些边缘化群体</w:t>
      </w:r>
      <w:r w:rsidR="0086597E">
        <w:rPr>
          <w:rFonts w:hint="eastAsia"/>
        </w:rPr>
        <w:t>(</w:t>
      </w:r>
      <w:r>
        <w:rPr>
          <w:rFonts w:hint="eastAsia"/>
        </w:rPr>
        <w:t>第六条</w:t>
      </w:r>
      <w:r w:rsidR="0086597E">
        <w:rPr>
          <w:rFonts w:hint="eastAsia"/>
        </w:rPr>
        <w:t>)</w:t>
      </w:r>
      <w:r>
        <w:rPr>
          <w:rFonts w:hint="eastAsia"/>
        </w:rPr>
        <w:t>。</w:t>
      </w:r>
    </w:p>
    <w:p w:rsidR="00A47D18" w:rsidRPr="008C261F" w:rsidRDefault="00A47D18" w:rsidP="008C261F">
      <w:pPr>
        <w:pStyle w:val="SingleTxtGC"/>
        <w:rPr>
          <w:rFonts w:eastAsia="SimHei" w:hint="eastAsia"/>
        </w:rPr>
      </w:pPr>
      <w:r w:rsidRPr="008C261F">
        <w:rPr>
          <w:rFonts w:eastAsia="SimHei" w:hint="eastAsia"/>
        </w:rPr>
        <w:t>委员会敦促缔约国采取更多积极就业政策</w:t>
      </w:r>
      <w:r w:rsidR="0086597E">
        <w:rPr>
          <w:rFonts w:eastAsia="SimHei" w:hint="eastAsia"/>
        </w:rPr>
        <w:t>，</w:t>
      </w:r>
      <w:r w:rsidRPr="008C261F">
        <w:rPr>
          <w:rFonts w:eastAsia="SimHei" w:hint="eastAsia"/>
        </w:rPr>
        <w:t>如重新认证资格、当地就业、对雇主的鼓励措施和税务减免</w:t>
      </w:r>
      <w:r w:rsidR="0086597E">
        <w:rPr>
          <w:rFonts w:eastAsia="SimHei" w:hint="eastAsia"/>
        </w:rPr>
        <w:t>，</w:t>
      </w:r>
      <w:r w:rsidRPr="008C261F">
        <w:rPr>
          <w:rFonts w:eastAsia="SimHei" w:hint="eastAsia"/>
        </w:rPr>
        <w:t>包括有预定目标的旨在减少弱势和边缘化群体失业的方案</w:t>
      </w:r>
      <w:r w:rsidR="0086597E">
        <w:rPr>
          <w:rFonts w:eastAsia="SimHei" w:hint="eastAsia"/>
        </w:rPr>
        <w:t>，</w:t>
      </w:r>
      <w:r w:rsidRPr="008C261F">
        <w:rPr>
          <w:rFonts w:eastAsia="SimHei" w:hint="eastAsia"/>
        </w:rPr>
        <w:t>以降低失业率。</w:t>
      </w:r>
    </w:p>
    <w:p w:rsidR="00A47D18" w:rsidRDefault="00A47D18" w:rsidP="008C261F">
      <w:pPr>
        <w:pStyle w:val="SingleTxtGC"/>
        <w:rPr>
          <w:rFonts w:hint="eastAsia"/>
        </w:rPr>
      </w:pPr>
      <w:r>
        <w:rPr>
          <w:rFonts w:hint="eastAsia"/>
        </w:rPr>
        <w:t>1</w:t>
      </w:r>
      <w:r w:rsidR="0086597E">
        <w:rPr>
          <w:rFonts w:hint="eastAsia"/>
        </w:rPr>
        <w:t>6.</w:t>
      </w:r>
      <w:r w:rsidR="008C261F">
        <w:rPr>
          <w:rFonts w:hint="eastAsia"/>
        </w:rPr>
        <w:t xml:space="preserve">  </w:t>
      </w:r>
      <w:r>
        <w:rPr>
          <w:rFonts w:hint="eastAsia"/>
        </w:rPr>
        <w:t>委员会关切的是</w:t>
      </w:r>
      <w:r w:rsidR="0086597E">
        <w:rPr>
          <w:rFonts w:hint="eastAsia"/>
        </w:rPr>
        <w:t>，</w:t>
      </w:r>
      <w:r>
        <w:rPr>
          <w:rFonts w:hint="eastAsia"/>
        </w:rPr>
        <w:t>对在非正式部门工作的人员的惩罚是</w:t>
      </w:r>
      <w:r w:rsidR="0086597E">
        <w:rPr>
          <w:rFonts w:hint="eastAsia"/>
        </w:rPr>
        <w:t>：</w:t>
      </w:r>
      <w:r>
        <w:rPr>
          <w:rFonts w:hint="eastAsia"/>
        </w:rPr>
        <w:t>再将他们在就业局的登记暂停六个月</w:t>
      </w:r>
      <w:r w:rsidR="0086597E">
        <w:rPr>
          <w:rFonts w:hint="eastAsia"/>
        </w:rPr>
        <w:t>(</w:t>
      </w:r>
      <w:r>
        <w:rPr>
          <w:rFonts w:hint="eastAsia"/>
        </w:rPr>
        <w:t>第六条</w:t>
      </w:r>
      <w:r w:rsidR="0086597E">
        <w:rPr>
          <w:rFonts w:hint="eastAsia"/>
        </w:rPr>
        <w:t>)</w:t>
      </w:r>
      <w:r>
        <w:rPr>
          <w:rFonts w:hint="eastAsia"/>
        </w:rPr>
        <w:t>。</w:t>
      </w:r>
    </w:p>
    <w:p w:rsidR="00A47D18" w:rsidRPr="008C261F" w:rsidRDefault="00A47D18" w:rsidP="008C261F">
      <w:pPr>
        <w:pStyle w:val="SingleTxtGC"/>
        <w:rPr>
          <w:rFonts w:eastAsia="SimHei" w:hint="eastAsia"/>
        </w:rPr>
      </w:pPr>
      <w:r w:rsidRPr="008C261F">
        <w:rPr>
          <w:rFonts w:eastAsia="SimHei" w:hint="eastAsia"/>
        </w:rPr>
        <w:t>委员会建议缔约国采取措施</w:t>
      </w:r>
      <w:r w:rsidR="0086597E">
        <w:rPr>
          <w:rFonts w:eastAsia="SimHei" w:hint="eastAsia"/>
        </w:rPr>
        <w:t>，</w:t>
      </w:r>
      <w:r w:rsidRPr="008C261F">
        <w:rPr>
          <w:rFonts w:eastAsia="SimHei" w:hint="eastAsia"/>
        </w:rPr>
        <w:t>取消对在非正式部门工作的人员的制裁</w:t>
      </w:r>
      <w:r w:rsidR="0086597E">
        <w:rPr>
          <w:rFonts w:eastAsia="SimHei" w:hint="eastAsia"/>
        </w:rPr>
        <w:t>，</w:t>
      </w:r>
      <w:r w:rsidRPr="008C261F">
        <w:rPr>
          <w:rFonts w:eastAsia="SimHei" w:hint="eastAsia"/>
        </w:rPr>
        <w:t>即将他们在就业局的登记暂停六个月。</w:t>
      </w:r>
    </w:p>
    <w:p w:rsidR="00A47D18" w:rsidRPr="004D6692" w:rsidRDefault="00A47D18" w:rsidP="008C261F">
      <w:pPr>
        <w:pStyle w:val="SingleTxtGC"/>
        <w:rPr>
          <w:rFonts w:hint="eastAsia"/>
        </w:rPr>
      </w:pPr>
      <w:r w:rsidRPr="004D6692">
        <w:rPr>
          <w:rFonts w:hint="eastAsia"/>
        </w:rPr>
        <w:t>1</w:t>
      </w:r>
      <w:r w:rsidR="0086597E" w:rsidRPr="004D6692">
        <w:rPr>
          <w:rFonts w:hint="eastAsia"/>
        </w:rPr>
        <w:t>7.</w:t>
      </w:r>
      <w:r w:rsidR="008C261F" w:rsidRPr="004D6692">
        <w:rPr>
          <w:rFonts w:hint="eastAsia"/>
        </w:rPr>
        <w:t xml:space="preserve">  </w:t>
      </w:r>
      <w:r w:rsidRPr="004D6692">
        <w:rPr>
          <w:rFonts w:hint="eastAsia"/>
        </w:rPr>
        <w:t>委员会关切的是</w:t>
      </w:r>
      <w:r w:rsidR="0086597E" w:rsidRPr="004D6692">
        <w:rPr>
          <w:rFonts w:hint="eastAsia"/>
        </w:rPr>
        <w:t>，</w:t>
      </w:r>
      <w:r w:rsidRPr="004D6692">
        <w:rPr>
          <w:rFonts w:hint="eastAsia"/>
        </w:rPr>
        <w:t>尽管在《波斯尼亚和黑塞哥维那性别平等法》中有“同工同酬”原则的保障</w:t>
      </w:r>
      <w:r w:rsidR="0086597E" w:rsidRPr="004D6692">
        <w:rPr>
          <w:rFonts w:hint="eastAsia"/>
        </w:rPr>
        <w:t>，</w:t>
      </w:r>
      <w:r w:rsidRPr="004D6692">
        <w:rPr>
          <w:rFonts w:hint="eastAsia"/>
        </w:rPr>
        <w:t>但实际上这一原则并未实行</w:t>
      </w:r>
      <w:r w:rsidR="0086597E" w:rsidRPr="004D6692">
        <w:rPr>
          <w:rFonts w:hint="eastAsia"/>
        </w:rPr>
        <w:t>(</w:t>
      </w:r>
      <w:r w:rsidRPr="004D6692">
        <w:rPr>
          <w:rFonts w:hint="eastAsia"/>
        </w:rPr>
        <w:t>第七条</w:t>
      </w:r>
      <w:r w:rsidR="0086597E" w:rsidRPr="004D6692">
        <w:rPr>
          <w:rFonts w:hint="eastAsia"/>
        </w:rPr>
        <w:t>)</w:t>
      </w:r>
      <w:r w:rsidRPr="004D6692">
        <w:rPr>
          <w:rFonts w:hint="eastAsia"/>
        </w:rPr>
        <w:t>。</w:t>
      </w:r>
    </w:p>
    <w:p w:rsidR="00A47D18" w:rsidRPr="008C261F" w:rsidRDefault="00A47D18" w:rsidP="008C261F">
      <w:pPr>
        <w:pStyle w:val="SingleTxtGC"/>
        <w:rPr>
          <w:rFonts w:eastAsia="SimHei" w:hint="eastAsia"/>
        </w:rPr>
      </w:pPr>
      <w:r w:rsidRPr="008C261F">
        <w:rPr>
          <w:rFonts w:eastAsia="SimHei" w:hint="eastAsia"/>
        </w:rPr>
        <w:t>委员会建议缔约国建立机制</w:t>
      </w:r>
      <w:r w:rsidR="0086597E">
        <w:rPr>
          <w:rFonts w:eastAsia="SimHei" w:hint="eastAsia"/>
        </w:rPr>
        <w:t>，</w:t>
      </w:r>
      <w:r w:rsidRPr="008C261F">
        <w:rPr>
          <w:rFonts w:eastAsia="SimHei" w:hint="eastAsia"/>
        </w:rPr>
        <w:t>确保切实执行《波斯尼亚和黑塞哥维那性别平等法》中规定的“同工同酬”原则。</w:t>
      </w:r>
    </w:p>
    <w:p w:rsidR="00A47D18" w:rsidRPr="004D6692" w:rsidRDefault="00A47D18" w:rsidP="008C261F">
      <w:pPr>
        <w:pStyle w:val="SingleTxtGC"/>
        <w:rPr>
          <w:rFonts w:hint="eastAsia"/>
        </w:rPr>
      </w:pPr>
      <w:r w:rsidRPr="004D6692">
        <w:rPr>
          <w:rFonts w:hint="eastAsia"/>
        </w:rPr>
        <w:t>1</w:t>
      </w:r>
      <w:r w:rsidR="0086597E" w:rsidRPr="004D6692">
        <w:rPr>
          <w:rFonts w:hint="eastAsia"/>
        </w:rPr>
        <w:t>8.</w:t>
      </w:r>
      <w:r w:rsidR="008C261F" w:rsidRPr="004D6692">
        <w:rPr>
          <w:rFonts w:hint="eastAsia"/>
        </w:rPr>
        <w:t xml:space="preserve">  </w:t>
      </w:r>
      <w:r w:rsidRPr="004D6692">
        <w:rPr>
          <w:rFonts w:hint="eastAsia"/>
        </w:rPr>
        <w:t>缔约国深表关切的是</w:t>
      </w:r>
      <w:r w:rsidR="0086597E" w:rsidRPr="004D6692">
        <w:rPr>
          <w:rFonts w:hint="eastAsia"/>
        </w:rPr>
        <w:t>，</w:t>
      </w:r>
      <w:r w:rsidRPr="004D6692">
        <w:rPr>
          <w:rFonts w:hint="eastAsia"/>
        </w:rPr>
        <w:t>由于缔约国的困难经济形势</w:t>
      </w:r>
      <w:r w:rsidR="0086597E" w:rsidRPr="004D6692">
        <w:rPr>
          <w:rFonts w:hint="eastAsia"/>
        </w:rPr>
        <w:t>，</w:t>
      </w:r>
      <w:r w:rsidRPr="004D6692">
        <w:rPr>
          <w:rFonts w:hint="eastAsia"/>
        </w:rPr>
        <w:t>雇主们不遵守他们对雇员的法定义务</w:t>
      </w:r>
      <w:r w:rsidR="0086597E" w:rsidRPr="004D6692">
        <w:rPr>
          <w:rFonts w:hint="eastAsia"/>
        </w:rPr>
        <w:t>，</w:t>
      </w:r>
      <w:r w:rsidRPr="004D6692">
        <w:rPr>
          <w:rFonts w:hint="eastAsia"/>
        </w:rPr>
        <w:t>任意解雇雇员或不按时支付工资或作出社会保障投入。委员会还关切的是</w:t>
      </w:r>
      <w:r w:rsidR="0086597E" w:rsidRPr="004D6692">
        <w:rPr>
          <w:rFonts w:hint="eastAsia"/>
        </w:rPr>
        <w:t>，</w:t>
      </w:r>
      <w:r w:rsidRPr="004D6692">
        <w:rPr>
          <w:rFonts w:hint="eastAsia"/>
        </w:rPr>
        <w:t>雇主们无视他们对孕妇和休产假妇女的法定义务。委员会还关切地注意到工作场所事故和工伤的增加</w:t>
      </w:r>
      <w:r w:rsidR="0086597E" w:rsidRPr="004D6692">
        <w:rPr>
          <w:rFonts w:hint="eastAsia"/>
        </w:rPr>
        <w:t>(</w:t>
      </w:r>
      <w:r w:rsidRPr="004D6692">
        <w:rPr>
          <w:rFonts w:hint="eastAsia"/>
        </w:rPr>
        <w:t>第七条</w:t>
      </w:r>
      <w:r w:rsidR="0086597E" w:rsidRPr="004D6692">
        <w:rPr>
          <w:rFonts w:hint="eastAsia"/>
        </w:rPr>
        <w:t>)</w:t>
      </w:r>
      <w:r w:rsidRPr="004D6692">
        <w:rPr>
          <w:rFonts w:hint="eastAsia"/>
        </w:rPr>
        <w:t>。</w:t>
      </w:r>
    </w:p>
    <w:p w:rsidR="00A47D18" w:rsidRPr="008C261F" w:rsidRDefault="00A47D18" w:rsidP="008C261F">
      <w:pPr>
        <w:pStyle w:val="SingleTxtGC"/>
        <w:rPr>
          <w:rFonts w:eastAsia="SimHei" w:hint="eastAsia"/>
        </w:rPr>
      </w:pPr>
      <w:r w:rsidRPr="008C261F">
        <w:rPr>
          <w:rFonts w:eastAsia="SimHei" w:hint="eastAsia"/>
        </w:rPr>
        <w:t>委员会再次建议缔约国采取有效措施</w:t>
      </w:r>
      <w:r w:rsidR="0086597E">
        <w:rPr>
          <w:rFonts w:eastAsia="SimHei" w:hint="eastAsia"/>
        </w:rPr>
        <w:t>，</w:t>
      </w:r>
      <w:r w:rsidRPr="008C261F">
        <w:rPr>
          <w:rFonts w:eastAsia="SimHei" w:hint="eastAsia"/>
        </w:rPr>
        <w:t>确保雇主遵守对雇员的法定义务</w:t>
      </w:r>
      <w:r w:rsidR="0086597E">
        <w:rPr>
          <w:rFonts w:eastAsia="SimHei" w:hint="eastAsia"/>
        </w:rPr>
        <w:t>，</w:t>
      </w:r>
      <w:r w:rsidRPr="008C261F">
        <w:rPr>
          <w:rFonts w:eastAsia="SimHei" w:hint="eastAsia"/>
        </w:rPr>
        <w:t>按时支付工资和社会保障投入</w:t>
      </w:r>
      <w:r w:rsidR="0086597E">
        <w:rPr>
          <w:rFonts w:eastAsia="SimHei" w:hint="eastAsia"/>
        </w:rPr>
        <w:t>，</w:t>
      </w:r>
      <w:r w:rsidRPr="008C261F">
        <w:rPr>
          <w:rFonts w:eastAsia="SimHei" w:hint="eastAsia"/>
        </w:rPr>
        <w:t>避免任意解雇</w:t>
      </w:r>
      <w:r w:rsidR="0086597E">
        <w:rPr>
          <w:rFonts w:eastAsia="SimHei" w:hint="eastAsia"/>
        </w:rPr>
        <w:t>，</w:t>
      </w:r>
      <w:r w:rsidRPr="008C261F">
        <w:rPr>
          <w:rFonts w:eastAsia="SimHei" w:hint="eastAsia"/>
        </w:rPr>
        <w:t>特别是对孕妇和休产假的妇女。委员会还再次建议缔约国确保劳资检查机构有足够的人力和财力资源。</w:t>
      </w:r>
    </w:p>
    <w:p w:rsidR="00A47D18" w:rsidRPr="004D6692" w:rsidRDefault="004D6692" w:rsidP="008C261F">
      <w:pPr>
        <w:pStyle w:val="SingleTxtGC"/>
      </w:pPr>
      <w:r>
        <w:rPr>
          <w:rFonts w:hint="eastAsia"/>
        </w:rPr>
        <w:t>19.</w:t>
      </w:r>
      <w:r w:rsidR="008C261F" w:rsidRPr="004D6692">
        <w:t xml:space="preserve">  </w:t>
      </w:r>
      <w:r w:rsidR="00A47D18" w:rsidRPr="004D6692">
        <w:t>委员会关切的是</w:t>
      </w:r>
      <w:r w:rsidR="0086597E" w:rsidRPr="004D6692">
        <w:t>，</w:t>
      </w:r>
      <w:r w:rsidR="00A47D18" w:rsidRPr="004D6692">
        <w:t>最低工资数额不是根据生活费用调整</w:t>
      </w:r>
      <w:r w:rsidR="0086597E" w:rsidRPr="004D6692">
        <w:t>，</w:t>
      </w:r>
      <w:r w:rsidR="00A47D18" w:rsidRPr="004D6692">
        <w:t>不同实体的规定最低工资也不相同</w:t>
      </w:r>
      <w:r w:rsidR="0086597E" w:rsidRPr="004D6692">
        <w:t>(</w:t>
      </w:r>
      <w:r w:rsidR="00A47D18" w:rsidRPr="004D6692">
        <w:t>第七条</w:t>
      </w:r>
      <w:r w:rsidR="0086597E" w:rsidRPr="004D6692">
        <w:t>)</w:t>
      </w:r>
      <w:r w:rsidR="00A47D18" w:rsidRPr="004D6692">
        <w:t>。</w:t>
      </w:r>
    </w:p>
    <w:p w:rsidR="00A47D18" w:rsidRPr="008C261F" w:rsidRDefault="00A47D18" w:rsidP="008C261F">
      <w:pPr>
        <w:pStyle w:val="SingleTxtGC"/>
        <w:rPr>
          <w:rFonts w:eastAsia="SimHei" w:hint="eastAsia"/>
        </w:rPr>
      </w:pPr>
      <w:r w:rsidRPr="008C261F">
        <w:rPr>
          <w:rFonts w:eastAsia="SimHei" w:hint="eastAsia"/>
        </w:rPr>
        <w:t>委员会请缔约国采取措施</w:t>
      </w:r>
      <w:r w:rsidR="0086597E">
        <w:rPr>
          <w:rFonts w:eastAsia="SimHei" w:hint="eastAsia"/>
        </w:rPr>
        <w:t>，</w:t>
      </w:r>
      <w:r w:rsidRPr="008C261F">
        <w:rPr>
          <w:rFonts w:eastAsia="SimHei" w:hint="eastAsia"/>
        </w:rPr>
        <w:t>确保根据生活费用有规律地调整最低工资</w:t>
      </w:r>
      <w:r w:rsidR="0086597E">
        <w:rPr>
          <w:rFonts w:eastAsia="SimHei" w:hint="eastAsia"/>
        </w:rPr>
        <w:t>，</w:t>
      </w:r>
      <w:r w:rsidRPr="008C261F">
        <w:rPr>
          <w:rFonts w:eastAsia="SimHei" w:hint="eastAsia"/>
        </w:rPr>
        <w:t>按照《公约》第七条甲款</w:t>
      </w:r>
      <w:r w:rsidR="0086597E">
        <w:rPr>
          <w:rFonts w:eastAsia="SimHei" w:hint="eastAsia"/>
        </w:rPr>
        <w:t>(</w:t>
      </w:r>
      <w:r w:rsidRPr="008C261F">
        <w:rPr>
          <w:rFonts w:eastAsia="SimHei" w:hint="eastAsia"/>
        </w:rPr>
        <w:t>2</w:t>
      </w:r>
      <w:r w:rsidR="0086597E">
        <w:rPr>
          <w:rFonts w:eastAsia="SimHei" w:hint="eastAsia"/>
        </w:rPr>
        <w:t>)</w:t>
      </w:r>
      <w:r w:rsidRPr="008C261F">
        <w:rPr>
          <w:rFonts w:eastAsia="SimHei" w:hint="eastAsia"/>
        </w:rPr>
        <w:t>项保证雇员及其家庭能体面生活。委员会还建议缔约国采取必要措施</w:t>
      </w:r>
      <w:r w:rsidR="0086597E">
        <w:rPr>
          <w:rFonts w:eastAsia="SimHei" w:hint="eastAsia"/>
        </w:rPr>
        <w:t>，</w:t>
      </w:r>
      <w:r w:rsidRPr="008C261F">
        <w:rPr>
          <w:rFonts w:eastAsia="SimHei" w:hint="eastAsia"/>
        </w:rPr>
        <w:t>消除不同实体之间最低工资数额的差别。</w:t>
      </w:r>
    </w:p>
    <w:p w:rsidR="00A47D18" w:rsidRPr="004D6692" w:rsidRDefault="00A47D18" w:rsidP="008C261F">
      <w:pPr>
        <w:pStyle w:val="SingleTxtGC"/>
        <w:rPr>
          <w:rFonts w:hint="eastAsia"/>
        </w:rPr>
      </w:pPr>
      <w:r w:rsidRPr="004D6692">
        <w:rPr>
          <w:rFonts w:hint="eastAsia"/>
        </w:rPr>
        <w:t>2</w:t>
      </w:r>
      <w:r w:rsidR="0086597E" w:rsidRPr="004D6692">
        <w:rPr>
          <w:rFonts w:hint="eastAsia"/>
        </w:rPr>
        <w:t>0.</w:t>
      </w:r>
      <w:r w:rsidR="008C261F" w:rsidRPr="004D6692">
        <w:rPr>
          <w:rFonts w:hint="eastAsia"/>
        </w:rPr>
        <w:t xml:space="preserve">.  </w:t>
      </w:r>
      <w:r w:rsidRPr="004D6692">
        <w:rPr>
          <w:rFonts w:hint="eastAsia"/>
        </w:rPr>
        <w:t>委员会关切的是</w:t>
      </w:r>
      <w:r w:rsidR="0086597E" w:rsidRPr="004D6692">
        <w:rPr>
          <w:rFonts w:hint="eastAsia"/>
        </w:rPr>
        <w:t>，</w:t>
      </w:r>
      <w:r w:rsidRPr="004D6692">
        <w:rPr>
          <w:rFonts w:hint="eastAsia"/>
        </w:rPr>
        <w:t>雇主们干涉雇员组织或参加工会的权利</w:t>
      </w:r>
      <w:r w:rsidR="0086597E" w:rsidRPr="004D6692">
        <w:rPr>
          <w:rFonts w:hint="eastAsia"/>
        </w:rPr>
        <w:t>，</w:t>
      </w:r>
      <w:r w:rsidRPr="004D6692">
        <w:rPr>
          <w:rFonts w:hint="eastAsia"/>
        </w:rPr>
        <w:t>而且</w:t>
      </w:r>
      <w:r w:rsidR="0086597E" w:rsidRPr="004D6692">
        <w:rPr>
          <w:rFonts w:hint="eastAsia"/>
        </w:rPr>
        <w:t>，</w:t>
      </w:r>
      <w:r w:rsidRPr="004D6692">
        <w:rPr>
          <w:rFonts w:hint="eastAsia"/>
        </w:rPr>
        <w:t>雇员参加工会后不受免遭报复的保护</w:t>
      </w:r>
      <w:r w:rsidR="0086597E" w:rsidRPr="004D6692">
        <w:rPr>
          <w:rFonts w:hint="eastAsia"/>
        </w:rPr>
        <w:t>(</w:t>
      </w:r>
      <w:r w:rsidRPr="004D6692">
        <w:rPr>
          <w:rFonts w:hint="eastAsia"/>
        </w:rPr>
        <w:t>第八条</w:t>
      </w:r>
      <w:r w:rsidR="0086597E" w:rsidRPr="004D6692">
        <w:rPr>
          <w:rFonts w:hint="eastAsia"/>
        </w:rPr>
        <w:t>)</w:t>
      </w:r>
      <w:r w:rsidRPr="004D6692">
        <w:rPr>
          <w:rFonts w:hint="eastAsia"/>
        </w:rPr>
        <w:t>。</w:t>
      </w:r>
    </w:p>
    <w:p w:rsidR="00A47D18" w:rsidRPr="005C1840" w:rsidRDefault="00A47D18" w:rsidP="005C1840">
      <w:pPr>
        <w:pStyle w:val="SingleTxtGC"/>
        <w:rPr>
          <w:rFonts w:eastAsia="SimHei" w:hint="eastAsia"/>
        </w:rPr>
      </w:pPr>
      <w:r w:rsidRPr="005C1840">
        <w:rPr>
          <w:rFonts w:eastAsia="SimHei" w:hint="eastAsia"/>
        </w:rPr>
        <w:t>委员会建议缔约国的劳资检查机构对缔约国《宪法》和《公约》所保证的雇员组织和加入工会的权利给予应有的保护和监督。</w:t>
      </w:r>
    </w:p>
    <w:p w:rsidR="00A47D18" w:rsidRPr="004D6692" w:rsidRDefault="00A47D18" w:rsidP="005C1840">
      <w:pPr>
        <w:pStyle w:val="SingleTxtGC"/>
        <w:rPr>
          <w:rFonts w:hint="eastAsia"/>
        </w:rPr>
      </w:pPr>
      <w:r w:rsidRPr="004D6692">
        <w:rPr>
          <w:rFonts w:hint="eastAsia"/>
        </w:rPr>
        <w:t>2</w:t>
      </w:r>
      <w:r w:rsidR="0086597E" w:rsidRPr="004D6692">
        <w:rPr>
          <w:rFonts w:hint="eastAsia"/>
        </w:rPr>
        <w:t>1.</w:t>
      </w:r>
      <w:r w:rsidR="005C1840" w:rsidRPr="004D6692">
        <w:rPr>
          <w:rFonts w:hint="eastAsia"/>
        </w:rPr>
        <w:t xml:space="preserve">  </w:t>
      </w:r>
      <w:r w:rsidRPr="004D6692">
        <w:rPr>
          <w:rFonts w:hint="eastAsia"/>
        </w:rPr>
        <w:t>委员会深表关切的是</w:t>
      </w:r>
      <w:r w:rsidR="0086597E" w:rsidRPr="004D6692">
        <w:rPr>
          <w:rFonts w:hint="eastAsia"/>
        </w:rPr>
        <w:t>，</w:t>
      </w:r>
      <w:r w:rsidRPr="004D6692">
        <w:rPr>
          <w:rFonts w:hint="eastAsia"/>
        </w:rPr>
        <w:t>缔约国全国的社会福利方案所规定的利益分配都缺乏统一性</w:t>
      </w:r>
      <w:r w:rsidR="0086597E" w:rsidRPr="004D6692">
        <w:rPr>
          <w:rFonts w:hint="eastAsia"/>
        </w:rPr>
        <w:t>，</w:t>
      </w:r>
      <w:r w:rsidRPr="004D6692">
        <w:rPr>
          <w:rFonts w:hint="eastAsia"/>
        </w:rPr>
        <w:t>因而导致不同实体和联邦各州之间利益水平和数额的不均衡。委员会还关切的是</w:t>
      </w:r>
      <w:r w:rsidR="0086597E" w:rsidRPr="004D6692">
        <w:rPr>
          <w:rFonts w:hint="eastAsia"/>
        </w:rPr>
        <w:t>，</w:t>
      </w:r>
      <w:r w:rsidRPr="004D6692">
        <w:rPr>
          <w:rFonts w:hint="eastAsia"/>
        </w:rPr>
        <w:t>利益数量不足以保证受益者适当的生活水平。委员会还关切的是</w:t>
      </w:r>
      <w:r w:rsidR="0086597E" w:rsidRPr="004D6692">
        <w:rPr>
          <w:rFonts w:hint="eastAsia"/>
        </w:rPr>
        <w:t>，</w:t>
      </w:r>
      <w:r w:rsidRPr="004D6692">
        <w:rPr>
          <w:rFonts w:hint="eastAsia"/>
        </w:rPr>
        <w:t>社会福利中心仍然不具备有效发挥作用所必要的足够资金和人员</w:t>
      </w:r>
      <w:r w:rsidR="0086597E" w:rsidRPr="004D6692">
        <w:rPr>
          <w:rFonts w:hint="eastAsia"/>
        </w:rPr>
        <w:t>(</w:t>
      </w:r>
      <w:r w:rsidRPr="004D6692">
        <w:rPr>
          <w:rFonts w:hint="eastAsia"/>
        </w:rPr>
        <w:t>第九条</w:t>
      </w:r>
      <w:r w:rsidR="0086597E" w:rsidRPr="004D6692">
        <w:rPr>
          <w:rFonts w:hint="eastAsia"/>
        </w:rPr>
        <w:t>)</w:t>
      </w:r>
      <w:r w:rsidRPr="004D6692">
        <w:rPr>
          <w:rFonts w:hint="eastAsia"/>
        </w:rPr>
        <w:t>。</w:t>
      </w:r>
    </w:p>
    <w:p w:rsidR="00A47D18" w:rsidRPr="00DB6B67" w:rsidRDefault="00A47D18" w:rsidP="00DB6B67">
      <w:pPr>
        <w:pStyle w:val="SingleTxtGC"/>
        <w:rPr>
          <w:rFonts w:eastAsia="SimHei" w:hint="eastAsia"/>
        </w:rPr>
      </w:pPr>
      <w:r w:rsidRPr="00DB6B67">
        <w:rPr>
          <w:rFonts w:eastAsia="SimHei" w:hint="eastAsia"/>
        </w:rPr>
        <w:t>委员会敦促缔约国采取必要措施</w:t>
      </w:r>
      <w:r w:rsidR="0086597E">
        <w:rPr>
          <w:rFonts w:eastAsia="SimHei" w:hint="eastAsia"/>
        </w:rPr>
        <w:t>，</w:t>
      </w:r>
      <w:r w:rsidRPr="00DB6B67">
        <w:rPr>
          <w:rFonts w:eastAsia="SimHei" w:hint="eastAsia"/>
        </w:rPr>
        <w:t>包括通过适当的法律和国家行动计划</w:t>
      </w:r>
      <w:r w:rsidR="0086597E">
        <w:rPr>
          <w:rFonts w:eastAsia="SimHei" w:hint="eastAsia"/>
        </w:rPr>
        <w:t>，</w:t>
      </w:r>
      <w:r w:rsidRPr="00DB6B67">
        <w:rPr>
          <w:rFonts w:eastAsia="SimHei" w:hint="eastAsia"/>
        </w:rPr>
        <w:t>确保在国家一级对社会保护制度有一个全面和协调的认识</w:t>
      </w:r>
      <w:r w:rsidR="0086597E">
        <w:rPr>
          <w:rFonts w:eastAsia="SimHei" w:hint="eastAsia"/>
        </w:rPr>
        <w:t>，</w:t>
      </w:r>
      <w:r w:rsidRPr="00DB6B67">
        <w:rPr>
          <w:rFonts w:eastAsia="SimHei" w:hint="eastAsia"/>
        </w:rPr>
        <w:t>以在考虑到受益者实际需要的条件下消除联邦各实体和各州之间现有社会保护和援助的差异。委员会还再次建议确保从各实体、各州和市的总资源中向各社会福利中心作出分配</w:t>
      </w:r>
      <w:r w:rsidR="0086597E">
        <w:rPr>
          <w:rFonts w:eastAsia="SimHei" w:hint="eastAsia"/>
        </w:rPr>
        <w:t>，</w:t>
      </w:r>
      <w:r w:rsidRPr="00DB6B67">
        <w:rPr>
          <w:rFonts w:eastAsia="SimHei" w:hint="eastAsia"/>
        </w:rPr>
        <w:t>为这些中心配备足够的人员以确保其有效发挥作用。</w:t>
      </w:r>
    </w:p>
    <w:p w:rsidR="00A47D18" w:rsidRPr="004D6692" w:rsidRDefault="00A47D18" w:rsidP="00DB6B67">
      <w:pPr>
        <w:pStyle w:val="SingleTxtGC"/>
        <w:rPr>
          <w:rFonts w:hint="eastAsia"/>
        </w:rPr>
      </w:pPr>
      <w:r w:rsidRPr="004D6692">
        <w:rPr>
          <w:rFonts w:hint="eastAsia"/>
        </w:rPr>
        <w:t>2</w:t>
      </w:r>
      <w:r w:rsidR="0086597E" w:rsidRPr="004D6692">
        <w:rPr>
          <w:rFonts w:hint="eastAsia"/>
        </w:rPr>
        <w:t>2.</w:t>
      </w:r>
      <w:r w:rsidR="00DB6B67" w:rsidRPr="004D6692">
        <w:rPr>
          <w:rFonts w:hint="eastAsia"/>
        </w:rPr>
        <w:t xml:space="preserve">  </w:t>
      </w:r>
      <w:r w:rsidRPr="004D6692">
        <w:rPr>
          <w:rFonts w:hint="eastAsia"/>
        </w:rPr>
        <w:t>委员会关切的是</w:t>
      </w:r>
      <w:r w:rsidR="0086597E" w:rsidRPr="004D6692">
        <w:rPr>
          <w:rFonts w:hint="eastAsia"/>
        </w:rPr>
        <w:t>，</w:t>
      </w:r>
      <w:r w:rsidRPr="004D6692">
        <w:rPr>
          <w:rFonts w:hint="eastAsia"/>
        </w:rPr>
        <w:t>某些类人员</w:t>
      </w:r>
      <w:r w:rsidR="0086597E" w:rsidRPr="004D6692">
        <w:rPr>
          <w:rFonts w:hint="eastAsia"/>
        </w:rPr>
        <w:t>，</w:t>
      </w:r>
      <w:r w:rsidRPr="004D6692">
        <w:rPr>
          <w:rFonts w:hint="eastAsia"/>
        </w:rPr>
        <w:t>如战争老兵</w:t>
      </w:r>
      <w:r w:rsidR="0086597E" w:rsidRPr="004D6692">
        <w:rPr>
          <w:rFonts w:hint="eastAsia"/>
        </w:rPr>
        <w:t>，</w:t>
      </w:r>
      <w:r w:rsidRPr="004D6692">
        <w:rPr>
          <w:rFonts w:hint="eastAsia"/>
        </w:rPr>
        <w:t>得到社会援助的权利是在临时法律中规定的</w:t>
      </w:r>
      <w:r w:rsidR="0086597E" w:rsidRPr="004D6692">
        <w:rPr>
          <w:rFonts w:hint="eastAsia"/>
        </w:rPr>
        <w:t>，</w:t>
      </w:r>
      <w:r w:rsidRPr="004D6692">
        <w:rPr>
          <w:rFonts w:hint="eastAsia"/>
        </w:rPr>
        <w:t>而这种法律是不在一般社会保护法律的范围之内的</w:t>
      </w:r>
      <w:r w:rsidR="0086597E" w:rsidRPr="004D6692">
        <w:rPr>
          <w:rFonts w:hint="eastAsia"/>
        </w:rPr>
        <w:t>，</w:t>
      </w:r>
      <w:r w:rsidRPr="004D6692">
        <w:rPr>
          <w:rFonts w:hint="eastAsia"/>
        </w:rPr>
        <w:t>因而造成保护程度的差异以及对其他受害者的歧视。委员会还关切的是</w:t>
      </w:r>
      <w:r w:rsidR="0086597E" w:rsidRPr="004D6692">
        <w:rPr>
          <w:rFonts w:hint="eastAsia"/>
        </w:rPr>
        <w:t>，</w:t>
      </w:r>
      <w:r w:rsidRPr="004D6692">
        <w:rPr>
          <w:rFonts w:hint="eastAsia"/>
        </w:rPr>
        <w:t>现有法律框架一直在加深对各种残疾人的歧视</w:t>
      </w:r>
      <w:r w:rsidR="0086597E" w:rsidRPr="004D6692">
        <w:rPr>
          <w:rFonts w:hint="eastAsia"/>
        </w:rPr>
        <w:t>(</w:t>
      </w:r>
      <w:r w:rsidRPr="004D6692">
        <w:rPr>
          <w:rFonts w:hint="eastAsia"/>
        </w:rPr>
        <w:t>第九条</w:t>
      </w:r>
      <w:r w:rsidR="0086597E" w:rsidRPr="004D6692">
        <w:rPr>
          <w:rFonts w:hint="eastAsia"/>
        </w:rPr>
        <w:t>)</w:t>
      </w:r>
      <w:r w:rsidRPr="004D6692">
        <w:rPr>
          <w:rFonts w:hint="eastAsia"/>
        </w:rPr>
        <w:t>。</w:t>
      </w:r>
    </w:p>
    <w:p w:rsidR="00A47D18" w:rsidRPr="003B656C" w:rsidRDefault="00A47D18" w:rsidP="003B656C">
      <w:pPr>
        <w:pStyle w:val="SingleTxtGC"/>
        <w:rPr>
          <w:rFonts w:eastAsia="SimHei" w:hint="eastAsia"/>
        </w:rPr>
      </w:pPr>
      <w:r w:rsidRPr="003B656C">
        <w:rPr>
          <w:rFonts w:eastAsia="SimHei" w:hint="eastAsia"/>
        </w:rPr>
        <w:t>委员会敦促缔约国确保更公平地分配现有社会保护基金</w:t>
      </w:r>
      <w:r w:rsidR="0086597E">
        <w:rPr>
          <w:rFonts w:eastAsia="SimHei" w:hint="eastAsia"/>
        </w:rPr>
        <w:t>，</w:t>
      </w:r>
      <w:r w:rsidRPr="003B656C">
        <w:rPr>
          <w:rFonts w:eastAsia="SimHei" w:hint="eastAsia"/>
        </w:rPr>
        <w:t>特别是残废战争老兵、平民战争受害者一般残疾人的这类基金</w:t>
      </w:r>
      <w:r w:rsidR="0086597E">
        <w:rPr>
          <w:rFonts w:eastAsia="SimHei" w:hint="eastAsia"/>
        </w:rPr>
        <w:t>，</w:t>
      </w:r>
      <w:r w:rsidRPr="003B656C">
        <w:rPr>
          <w:rFonts w:eastAsia="SimHei" w:hint="eastAsia"/>
        </w:rPr>
        <w:t>以便缩小所提到各类人所得分配预算的差异。</w:t>
      </w:r>
    </w:p>
    <w:p w:rsidR="00A47D18" w:rsidRPr="004D6692" w:rsidRDefault="00A47D18" w:rsidP="003B656C">
      <w:pPr>
        <w:pStyle w:val="SingleTxtGC"/>
        <w:rPr>
          <w:rFonts w:hint="eastAsia"/>
        </w:rPr>
      </w:pPr>
      <w:r w:rsidRPr="004D6692">
        <w:rPr>
          <w:rFonts w:hint="eastAsia"/>
        </w:rPr>
        <w:t>2</w:t>
      </w:r>
      <w:r w:rsidR="0086597E" w:rsidRPr="004D6692">
        <w:rPr>
          <w:rFonts w:hint="eastAsia"/>
        </w:rPr>
        <w:t>3.</w:t>
      </w:r>
      <w:r w:rsidR="003B656C" w:rsidRPr="004D6692">
        <w:rPr>
          <w:rFonts w:hint="eastAsia"/>
        </w:rPr>
        <w:t xml:space="preserve">  </w:t>
      </w:r>
      <w:r w:rsidRPr="004D6692">
        <w:rPr>
          <w:rFonts w:hint="eastAsia"/>
        </w:rPr>
        <w:t>委员会深表关切的是</w:t>
      </w:r>
      <w:r w:rsidR="0086597E" w:rsidRPr="004D6692">
        <w:rPr>
          <w:rFonts w:hint="eastAsia"/>
        </w:rPr>
        <w:t>，</w:t>
      </w:r>
      <w:r w:rsidRPr="004D6692">
        <w:rPr>
          <w:rFonts w:hint="eastAsia"/>
        </w:rPr>
        <w:t>在缔约国</w:t>
      </w:r>
      <w:r w:rsidR="0086597E" w:rsidRPr="004D6692">
        <w:rPr>
          <w:rFonts w:hint="eastAsia"/>
        </w:rPr>
        <w:t>，</w:t>
      </w:r>
      <w:r w:rsidRPr="004D6692">
        <w:rPr>
          <w:rFonts w:hint="eastAsia"/>
        </w:rPr>
        <w:t>不承认战时性暴力受害者为可得到社会援助的人</w:t>
      </w:r>
      <w:r w:rsidR="0086597E" w:rsidRPr="004D6692">
        <w:rPr>
          <w:rFonts w:hint="eastAsia"/>
        </w:rPr>
        <w:t>(</w:t>
      </w:r>
      <w:r w:rsidRPr="004D6692">
        <w:rPr>
          <w:rFonts w:hint="eastAsia"/>
        </w:rPr>
        <w:t>第九条</w:t>
      </w:r>
      <w:r w:rsidR="0086597E" w:rsidRPr="004D6692">
        <w:rPr>
          <w:rFonts w:hint="eastAsia"/>
        </w:rPr>
        <w:t>)</w:t>
      </w:r>
      <w:r w:rsidRPr="004D6692">
        <w:rPr>
          <w:rFonts w:hint="eastAsia"/>
        </w:rPr>
        <w:t>。</w:t>
      </w:r>
    </w:p>
    <w:p w:rsidR="00A47D18" w:rsidRPr="004D6692" w:rsidRDefault="00A47D18" w:rsidP="00F10E69">
      <w:pPr>
        <w:pStyle w:val="SingleTxtGC"/>
        <w:rPr>
          <w:rFonts w:eastAsia="SimHei" w:hint="eastAsia"/>
        </w:rPr>
      </w:pPr>
      <w:r w:rsidRPr="004D6692">
        <w:rPr>
          <w:rFonts w:eastAsia="SimHei" w:hint="eastAsia"/>
        </w:rPr>
        <w:t>委员会建议缔约国修改一切有关刑法</w:t>
      </w:r>
      <w:r w:rsidR="0086597E" w:rsidRPr="004D6692">
        <w:rPr>
          <w:rFonts w:eastAsia="SimHei" w:hint="eastAsia"/>
        </w:rPr>
        <w:t>，</w:t>
      </w:r>
      <w:r w:rsidRPr="004D6692">
        <w:rPr>
          <w:rFonts w:eastAsia="SimHei" w:hint="eastAsia"/>
        </w:rPr>
        <w:t>将作为一种战争罪和危害人类罪、包括强奸在内的战时性暴力行为的定义纳入其中。委员会敦促缔约国在关于国家和实体社会保护制度的法规中承认战时性暴力受害者</w:t>
      </w:r>
      <w:r w:rsidR="0086597E" w:rsidRPr="004D6692">
        <w:rPr>
          <w:rFonts w:eastAsia="SimHei" w:hint="eastAsia"/>
        </w:rPr>
        <w:t>，</w:t>
      </w:r>
      <w:r w:rsidRPr="004D6692">
        <w:rPr>
          <w:rFonts w:eastAsia="SimHei" w:hint="eastAsia"/>
        </w:rPr>
        <w:t>并酌情给予他们可得到社会保护和各种社会援助人员的地位。</w:t>
      </w:r>
    </w:p>
    <w:p w:rsidR="00A47D18" w:rsidRDefault="00A47D18" w:rsidP="00F10E69">
      <w:pPr>
        <w:pStyle w:val="SingleTxtGC"/>
        <w:rPr>
          <w:rFonts w:hint="eastAsia"/>
          <w:sz w:val="24"/>
        </w:rPr>
      </w:pPr>
      <w:r w:rsidRPr="004D6692">
        <w:rPr>
          <w:rFonts w:hint="eastAsia"/>
        </w:rPr>
        <w:t>2</w:t>
      </w:r>
      <w:r w:rsidR="0086597E" w:rsidRPr="004D6692">
        <w:rPr>
          <w:rFonts w:hint="eastAsia"/>
        </w:rPr>
        <w:t>4.</w:t>
      </w:r>
      <w:r w:rsidR="00F10E69" w:rsidRPr="004D6692">
        <w:rPr>
          <w:rFonts w:hint="eastAsia"/>
        </w:rPr>
        <w:t xml:space="preserve">  </w:t>
      </w:r>
      <w:r w:rsidRPr="004D6692">
        <w:rPr>
          <w:rFonts w:hint="eastAsia"/>
        </w:rPr>
        <w:t>委员会关切的是</w:t>
      </w:r>
      <w:r w:rsidR="0086597E" w:rsidRPr="004D6692">
        <w:rPr>
          <w:rFonts w:hint="eastAsia"/>
        </w:rPr>
        <w:t>，</w:t>
      </w:r>
      <w:r w:rsidRPr="004D6692">
        <w:rPr>
          <w:rFonts w:hint="eastAsia"/>
        </w:rPr>
        <w:t>仍然没有关于退休金权利的实体间协议</w:t>
      </w:r>
      <w:r w:rsidR="0086597E" w:rsidRPr="004D6692">
        <w:rPr>
          <w:rFonts w:hint="eastAsia"/>
        </w:rPr>
        <w:t>，</w:t>
      </w:r>
      <w:r w:rsidRPr="004D6692">
        <w:rPr>
          <w:rFonts w:hint="eastAsia"/>
        </w:rPr>
        <w:t>各实体也未执行关于健</w:t>
      </w:r>
      <w:r w:rsidRPr="004D6692">
        <w:rPr>
          <w:rFonts w:hint="eastAsia"/>
          <w:sz w:val="24"/>
        </w:rPr>
        <w:t>康保险的现有实体间协议</w:t>
      </w:r>
      <w:r w:rsidR="0086597E" w:rsidRPr="004D6692">
        <w:rPr>
          <w:rFonts w:hint="eastAsia"/>
          <w:sz w:val="24"/>
        </w:rPr>
        <w:t>(</w:t>
      </w:r>
      <w:r w:rsidRPr="004D6692">
        <w:rPr>
          <w:rFonts w:hint="eastAsia"/>
          <w:sz w:val="24"/>
        </w:rPr>
        <w:t>第九条</w:t>
      </w:r>
      <w:r w:rsidR="0086597E" w:rsidRPr="004D6692">
        <w:rPr>
          <w:rFonts w:hint="eastAsia"/>
          <w:sz w:val="24"/>
        </w:rPr>
        <w:t>)</w:t>
      </w:r>
      <w:r>
        <w:rPr>
          <w:rFonts w:hint="eastAsia"/>
          <w:sz w:val="24"/>
        </w:rPr>
        <w:t>。</w:t>
      </w:r>
    </w:p>
    <w:p w:rsidR="00A47D18" w:rsidRPr="00F10E69" w:rsidRDefault="00A47D18" w:rsidP="00F10E69">
      <w:pPr>
        <w:pStyle w:val="SingleTxtGC"/>
        <w:rPr>
          <w:rFonts w:eastAsia="SimHei" w:hint="eastAsia"/>
        </w:rPr>
      </w:pPr>
      <w:r w:rsidRPr="00F10E69">
        <w:rPr>
          <w:rFonts w:eastAsia="SimHei" w:hint="eastAsia"/>
        </w:rPr>
        <w:t>委员会再次建议缔约国促进通过关于退休金权利的实体间协议</w:t>
      </w:r>
      <w:r w:rsidR="0086597E">
        <w:rPr>
          <w:rFonts w:eastAsia="SimHei" w:hint="eastAsia"/>
        </w:rPr>
        <w:t>，</w:t>
      </w:r>
      <w:r w:rsidRPr="00F10E69">
        <w:rPr>
          <w:rFonts w:eastAsia="SimHei" w:hint="eastAsia"/>
        </w:rPr>
        <w:t>确保执行关于健康保险的现有实体间协议</w:t>
      </w:r>
      <w:r w:rsidR="0086597E">
        <w:rPr>
          <w:rFonts w:eastAsia="SimHei" w:hint="eastAsia"/>
        </w:rPr>
        <w:t>，</w:t>
      </w:r>
      <w:r w:rsidRPr="00F10E69">
        <w:rPr>
          <w:rFonts w:eastAsia="SimHei" w:hint="eastAsia"/>
        </w:rPr>
        <w:t>以保证变换工作单位的人能享受退休金福利和卫生保健。</w:t>
      </w:r>
    </w:p>
    <w:p w:rsidR="00A47D18" w:rsidRPr="004D6692" w:rsidRDefault="00A47D18" w:rsidP="00F10E69">
      <w:pPr>
        <w:pStyle w:val="SingleTxtGC"/>
        <w:rPr>
          <w:rFonts w:hint="eastAsia"/>
        </w:rPr>
      </w:pPr>
      <w:r w:rsidRPr="004D6692">
        <w:rPr>
          <w:rFonts w:hint="eastAsia"/>
        </w:rPr>
        <w:t>2</w:t>
      </w:r>
      <w:r w:rsidR="0086597E" w:rsidRPr="004D6692">
        <w:rPr>
          <w:rFonts w:hint="eastAsia"/>
        </w:rPr>
        <w:t>5.</w:t>
      </w:r>
      <w:r w:rsidR="00F10E69" w:rsidRPr="004D6692">
        <w:rPr>
          <w:rFonts w:hint="eastAsia"/>
        </w:rPr>
        <w:t xml:space="preserve">  </w:t>
      </w:r>
      <w:r w:rsidRPr="004D6692">
        <w:rPr>
          <w:rFonts w:hint="eastAsia"/>
        </w:rPr>
        <w:t>委员会仍然关切的是</w:t>
      </w:r>
      <w:r w:rsidR="0086597E" w:rsidRPr="004D6692">
        <w:rPr>
          <w:rFonts w:hint="eastAsia"/>
        </w:rPr>
        <w:t>，</w:t>
      </w:r>
      <w:r w:rsidRPr="004D6692">
        <w:rPr>
          <w:rFonts w:hint="eastAsia"/>
        </w:rPr>
        <w:t>根据《波斯尼亚和黑塞哥维那</w:t>
      </w:r>
      <w:r w:rsidRPr="004D6692">
        <w:rPr>
          <w:rFonts w:hint="eastAsia"/>
        </w:rPr>
        <w:t>2008</w:t>
      </w:r>
      <w:r w:rsidRPr="004D6692">
        <w:rPr>
          <w:rFonts w:hint="eastAsia"/>
        </w:rPr>
        <w:t>－</w:t>
      </w:r>
      <w:r w:rsidRPr="004D6692">
        <w:rPr>
          <w:rFonts w:hint="eastAsia"/>
        </w:rPr>
        <w:t>2012</w:t>
      </w:r>
      <w:r w:rsidRPr="004D6692">
        <w:rPr>
          <w:rFonts w:hint="eastAsia"/>
        </w:rPr>
        <w:t>年打击人口贩运国家行动计划》要进行的与内部协调国家、实体和</w:t>
      </w:r>
      <w:r w:rsidRPr="004D6692">
        <w:t>Brčko</w:t>
      </w:r>
      <w:r w:rsidRPr="004D6692">
        <w:rPr>
          <w:rFonts w:hint="eastAsia"/>
        </w:rPr>
        <w:t>地区的刑事法规有关的活动仍在拖延中。委员会还关切的是</w:t>
      </w:r>
      <w:r w:rsidR="0086597E" w:rsidRPr="004D6692">
        <w:rPr>
          <w:rFonts w:hint="eastAsia"/>
        </w:rPr>
        <w:t>，</w:t>
      </w:r>
      <w:r w:rsidRPr="004D6692">
        <w:rPr>
          <w:rFonts w:hint="eastAsia"/>
        </w:rPr>
        <w:t>没有关于指控执法人员参与贩运的案件和已经作出的判决的统计资料</w:t>
      </w:r>
      <w:r w:rsidR="0086597E" w:rsidRPr="004D6692">
        <w:rPr>
          <w:rFonts w:hint="eastAsia"/>
        </w:rPr>
        <w:t>(</w:t>
      </w:r>
      <w:r w:rsidRPr="004D6692">
        <w:rPr>
          <w:rFonts w:hint="eastAsia"/>
        </w:rPr>
        <w:t>第十条</w:t>
      </w:r>
      <w:r w:rsidR="0086597E" w:rsidRPr="004D6692">
        <w:rPr>
          <w:rFonts w:hint="eastAsia"/>
        </w:rPr>
        <w:t>)</w:t>
      </w:r>
      <w:r w:rsidRPr="004D6692">
        <w:rPr>
          <w:rFonts w:hint="eastAsia"/>
        </w:rPr>
        <w:t>。</w:t>
      </w:r>
    </w:p>
    <w:p w:rsidR="00A47D18" w:rsidRPr="00F10E69" w:rsidRDefault="00A47D18" w:rsidP="00F10E69">
      <w:pPr>
        <w:pStyle w:val="SingleTxtGC"/>
        <w:rPr>
          <w:rFonts w:eastAsia="SimHei" w:hint="eastAsia"/>
        </w:rPr>
      </w:pPr>
      <w:r w:rsidRPr="00F10E69">
        <w:rPr>
          <w:rFonts w:eastAsia="SimHei" w:hint="eastAsia"/>
        </w:rPr>
        <w:t>委员会建议缔约国促进国家各级关于将贩运人口定为犯罪行为的法规的协调。委员会还请缔约国提供关于指控执法人员参与贩运的案件和已经作出的判决的统计资料。</w:t>
      </w:r>
    </w:p>
    <w:p w:rsidR="00A47D18" w:rsidRPr="004D6692" w:rsidRDefault="00A47D18" w:rsidP="00F10E69">
      <w:pPr>
        <w:pStyle w:val="SingleTxtGC"/>
        <w:rPr>
          <w:rFonts w:hint="eastAsia"/>
        </w:rPr>
      </w:pPr>
      <w:r w:rsidRPr="004D6692">
        <w:rPr>
          <w:rFonts w:hint="eastAsia"/>
        </w:rPr>
        <w:t>2</w:t>
      </w:r>
      <w:r w:rsidR="0086597E" w:rsidRPr="004D6692">
        <w:rPr>
          <w:rFonts w:hint="eastAsia"/>
        </w:rPr>
        <w:t>6.</w:t>
      </w:r>
      <w:r w:rsidR="00F10E69" w:rsidRPr="004D6692">
        <w:rPr>
          <w:rFonts w:hint="eastAsia"/>
        </w:rPr>
        <w:t xml:space="preserve">  </w:t>
      </w:r>
      <w:r w:rsidRPr="004D6692">
        <w:rPr>
          <w:rFonts w:hint="eastAsia"/>
        </w:rPr>
        <w:t>委员会关切的是</w:t>
      </w:r>
      <w:r w:rsidR="0086597E" w:rsidRPr="004D6692">
        <w:rPr>
          <w:rFonts w:hint="eastAsia"/>
        </w:rPr>
        <w:t>，</w:t>
      </w:r>
      <w:r w:rsidRPr="004D6692">
        <w:rPr>
          <w:rFonts w:hint="eastAsia"/>
        </w:rPr>
        <w:t>缔约国的法规不承认人口贩运的受害者是可能的社会保护援助接受者</w:t>
      </w:r>
      <w:r w:rsidR="0086597E" w:rsidRPr="004D6692">
        <w:rPr>
          <w:rFonts w:hint="eastAsia"/>
        </w:rPr>
        <w:t>(</w:t>
      </w:r>
      <w:r w:rsidRPr="004D6692">
        <w:rPr>
          <w:rFonts w:hint="eastAsia"/>
        </w:rPr>
        <w:t>第十条</w:t>
      </w:r>
      <w:r w:rsidR="0086597E" w:rsidRPr="004D6692">
        <w:rPr>
          <w:rFonts w:hint="eastAsia"/>
        </w:rPr>
        <w:t>)</w:t>
      </w:r>
      <w:r w:rsidRPr="004D6692">
        <w:rPr>
          <w:rFonts w:hint="eastAsia"/>
        </w:rPr>
        <w:t>。</w:t>
      </w:r>
    </w:p>
    <w:p w:rsidR="00A47D18" w:rsidRPr="00F10E69" w:rsidRDefault="00A47D18" w:rsidP="00F10E69">
      <w:pPr>
        <w:pStyle w:val="SingleTxtGC"/>
        <w:rPr>
          <w:rFonts w:eastAsia="SimHei" w:hint="eastAsia"/>
        </w:rPr>
      </w:pPr>
      <w:r w:rsidRPr="00F10E69">
        <w:rPr>
          <w:rFonts w:eastAsia="SimHei" w:hint="eastAsia"/>
        </w:rPr>
        <w:t>委员会建议缔约国制订和通过对《社会保护和劳工法》的修正案</w:t>
      </w:r>
      <w:r w:rsidR="0086597E">
        <w:rPr>
          <w:rFonts w:eastAsia="SimHei" w:hint="eastAsia"/>
        </w:rPr>
        <w:t>，</w:t>
      </w:r>
      <w:r w:rsidRPr="00F10E69">
        <w:rPr>
          <w:rFonts w:eastAsia="SimHei" w:hint="eastAsia"/>
        </w:rPr>
        <w:t>以便按照国际标准承认贩运受害者为合适的社会保护接受群体。</w:t>
      </w:r>
    </w:p>
    <w:p w:rsidR="00A47D18" w:rsidRPr="004D6692" w:rsidRDefault="00A47D18" w:rsidP="006110B4">
      <w:pPr>
        <w:pStyle w:val="SingleTxtGC"/>
        <w:rPr>
          <w:rFonts w:hint="eastAsia"/>
        </w:rPr>
      </w:pPr>
      <w:r w:rsidRPr="004D6692">
        <w:rPr>
          <w:rFonts w:hint="eastAsia"/>
        </w:rPr>
        <w:t>2</w:t>
      </w:r>
      <w:r w:rsidR="0086597E" w:rsidRPr="004D6692">
        <w:rPr>
          <w:rFonts w:hint="eastAsia"/>
        </w:rPr>
        <w:t>7.</w:t>
      </w:r>
      <w:r w:rsidR="00F10E69" w:rsidRPr="004D6692">
        <w:rPr>
          <w:rFonts w:hint="eastAsia"/>
        </w:rPr>
        <w:t xml:space="preserve">  </w:t>
      </w:r>
      <w:r w:rsidRPr="004D6692">
        <w:rPr>
          <w:rFonts w:hint="eastAsia"/>
        </w:rPr>
        <w:t>委员会关切的是</w:t>
      </w:r>
      <w:r w:rsidR="0086597E" w:rsidRPr="004D6692">
        <w:rPr>
          <w:rFonts w:hint="eastAsia"/>
        </w:rPr>
        <w:t>，</w:t>
      </w:r>
      <w:r w:rsidRPr="004D6692">
        <w:rPr>
          <w:rFonts w:hint="eastAsia"/>
        </w:rPr>
        <w:t>仍然存在着法定年龄之前结婚的早婚习俗</w:t>
      </w:r>
      <w:r w:rsidR="0086597E" w:rsidRPr="004D6692">
        <w:rPr>
          <w:rFonts w:hint="eastAsia"/>
        </w:rPr>
        <w:t>，</w:t>
      </w:r>
      <w:r w:rsidRPr="004D6692">
        <w:rPr>
          <w:rFonts w:hint="eastAsia"/>
        </w:rPr>
        <w:t>特别是在罗姆社群中</w:t>
      </w:r>
      <w:r w:rsidR="0086597E" w:rsidRPr="004D6692">
        <w:rPr>
          <w:rFonts w:hint="eastAsia"/>
        </w:rPr>
        <w:t>(</w:t>
      </w:r>
      <w:r w:rsidRPr="004D6692">
        <w:rPr>
          <w:rFonts w:hint="eastAsia"/>
        </w:rPr>
        <w:t>第十条</w:t>
      </w:r>
      <w:r w:rsidR="0086597E" w:rsidRPr="004D6692">
        <w:rPr>
          <w:rFonts w:hint="eastAsia"/>
        </w:rPr>
        <w:t>)</w:t>
      </w:r>
      <w:r w:rsidRPr="004D6692">
        <w:rPr>
          <w:rFonts w:hint="eastAsia"/>
        </w:rPr>
        <w:t>。</w:t>
      </w:r>
    </w:p>
    <w:p w:rsidR="00A47D18" w:rsidRPr="006110B4" w:rsidRDefault="00A47D18" w:rsidP="006110B4">
      <w:pPr>
        <w:pStyle w:val="SingleTxtGC"/>
        <w:rPr>
          <w:rFonts w:eastAsia="SimHei" w:hint="eastAsia"/>
        </w:rPr>
      </w:pPr>
      <w:r w:rsidRPr="006110B4">
        <w:rPr>
          <w:rFonts w:eastAsia="SimHei" w:hint="eastAsia"/>
        </w:rPr>
        <w:t>委员会建议缔约国采取必要措施</w:t>
      </w:r>
      <w:r w:rsidR="0086597E">
        <w:rPr>
          <w:rFonts w:eastAsia="SimHei" w:hint="eastAsia"/>
        </w:rPr>
        <w:t>，</w:t>
      </w:r>
      <w:r w:rsidRPr="006110B4">
        <w:rPr>
          <w:rFonts w:eastAsia="SimHei" w:hint="eastAsia"/>
        </w:rPr>
        <w:t>在缔约国提高对法定结婚年龄的认识</w:t>
      </w:r>
      <w:r w:rsidR="0086597E">
        <w:rPr>
          <w:rFonts w:eastAsia="SimHei" w:hint="eastAsia"/>
        </w:rPr>
        <w:t>，</w:t>
      </w:r>
      <w:r w:rsidRPr="006110B4">
        <w:rPr>
          <w:rFonts w:eastAsia="SimHei" w:hint="eastAsia"/>
        </w:rPr>
        <w:t>广泛开展</w:t>
      </w:r>
      <w:r w:rsidR="0086597E">
        <w:rPr>
          <w:rFonts w:eastAsia="SimHei" w:hint="eastAsia"/>
        </w:rPr>
        <w:t>，</w:t>
      </w:r>
      <w:r w:rsidRPr="006110B4">
        <w:rPr>
          <w:rFonts w:eastAsia="SimHei" w:hint="eastAsia"/>
        </w:rPr>
        <w:t>特别是在罗姆社群中开展关于早婚害处的教育运动。</w:t>
      </w:r>
    </w:p>
    <w:p w:rsidR="00A47D18" w:rsidRPr="004D6692" w:rsidRDefault="00A47D18" w:rsidP="006110B4">
      <w:pPr>
        <w:pStyle w:val="SingleTxtGC"/>
        <w:rPr>
          <w:rFonts w:hint="eastAsia"/>
        </w:rPr>
      </w:pPr>
      <w:r w:rsidRPr="004D6692">
        <w:rPr>
          <w:rFonts w:hint="eastAsia"/>
        </w:rPr>
        <w:t>2</w:t>
      </w:r>
      <w:r w:rsidR="0086597E" w:rsidRPr="004D6692">
        <w:rPr>
          <w:rFonts w:hint="eastAsia"/>
        </w:rPr>
        <w:t>8.</w:t>
      </w:r>
      <w:r w:rsidR="006110B4" w:rsidRPr="004D6692">
        <w:rPr>
          <w:rFonts w:hint="eastAsia"/>
        </w:rPr>
        <w:t xml:space="preserve">  </w:t>
      </w:r>
      <w:r w:rsidRPr="004D6692">
        <w:rPr>
          <w:rFonts w:hint="eastAsia"/>
        </w:rPr>
        <w:t>委员会关切的是</w:t>
      </w:r>
      <w:r w:rsidR="0086597E" w:rsidRPr="004D6692">
        <w:rPr>
          <w:rFonts w:hint="eastAsia"/>
        </w:rPr>
        <w:t>，</w:t>
      </w:r>
      <w:r w:rsidRPr="004D6692">
        <w:rPr>
          <w:rFonts w:hint="eastAsia"/>
        </w:rPr>
        <w:t>没有显示旨在减少缔约国家庭暴力的众多措施的作用的统计资料</w:t>
      </w:r>
      <w:r w:rsidR="0086597E" w:rsidRPr="004D6692">
        <w:rPr>
          <w:rFonts w:hint="eastAsia"/>
        </w:rPr>
        <w:t>(</w:t>
      </w:r>
      <w:r w:rsidRPr="004D6692">
        <w:rPr>
          <w:rFonts w:hint="eastAsia"/>
        </w:rPr>
        <w:t>第十条</w:t>
      </w:r>
      <w:r w:rsidR="0086597E" w:rsidRPr="004D6692">
        <w:rPr>
          <w:rFonts w:hint="eastAsia"/>
        </w:rPr>
        <w:t>)</w:t>
      </w:r>
      <w:r w:rsidRPr="004D6692">
        <w:rPr>
          <w:rFonts w:hint="eastAsia"/>
        </w:rPr>
        <w:t>。</w:t>
      </w:r>
    </w:p>
    <w:p w:rsidR="00A47D18" w:rsidRPr="006110B4" w:rsidRDefault="00A47D18" w:rsidP="006110B4">
      <w:pPr>
        <w:pStyle w:val="SingleTxtGC"/>
        <w:rPr>
          <w:rFonts w:eastAsia="SimHei" w:hint="eastAsia"/>
        </w:rPr>
      </w:pPr>
      <w:r w:rsidRPr="006110B4">
        <w:rPr>
          <w:rFonts w:eastAsia="SimHei" w:hint="eastAsia"/>
        </w:rPr>
        <w:t>委员会请缔约国在下一次定期报告中提供关于将家庭暴力定为犯罪的影响以及通过《波斯尼亚和黑塞哥维那防止和打击家庭暴力战略》和为打击家庭暴力所采取措施的资料和统计数据。</w:t>
      </w:r>
    </w:p>
    <w:p w:rsidR="00A47D18" w:rsidRPr="004D6692" w:rsidRDefault="00A47D18" w:rsidP="006110B4">
      <w:pPr>
        <w:pStyle w:val="SingleTxtGC"/>
        <w:rPr>
          <w:rFonts w:hint="eastAsia"/>
        </w:rPr>
      </w:pPr>
      <w:r w:rsidRPr="004D6692">
        <w:rPr>
          <w:rFonts w:hint="eastAsia"/>
        </w:rPr>
        <w:t>2</w:t>
      </w:r>
      <w:r w:rsidR="0086597E" w:rsidRPr="004D6692">
        <w:rPr>
          <w:rFonts w:hint="eastAsia"/>
        </w:rPr>
        <w:t>9.</w:t>
      </w:r>
      <w:r w:rsidR="006110B4" w:rsidRPr="004D6692">
        <w:rPr>
          <w:rFonts w:hint="eastAsia"/>
        </w:rPr>
        <w:t xml:space="preserve">  </w:t>
      </w:r>
      <w:r w:rsidRPr="004D6692">
        <w:rPr>
          <w:rFonts w:hint="eastAsia"/>
        </w:rPr>
        <w:t>委员会对缔约国的贫困程度深感关切</w:t>
      </w:r>
      <w:r w:rsidR="0086597E" w:rsidRPr="004D6692">
        <w:rPr>
          <w:rFonts w:hint="eastAsia"/>
        </w:rPr>
        <w:t>，</w:t>
      </w:r>
      <w:r w:rsidRPr="004D6692">
        <w:rPr>
          <w:rFonts w:hint="eastAsia"/>
        </w:rPr>
        <w:t>特别是流离失所者、少数群体返回者、无父母照料的儿童、囚犯、残疾人、罗姆人和有两个或更多子女的家庭的贫困程度</w:t>
      </w:r>
      <w:r w:rsidR="0086597E" w:rsidRPr="004D6692">
        <w:rPr>
          <w:rFonts w:hint="eastAsia"/>
        </w:rPr>
        <w:t>(</w:t>
      </w:r>
      <w:r w:rsidRPr="004D6692">
        <w:rPr>
          <w:rFonts w:hint="eastAsia"/>
        </w:rPr>
        <w:t>第十一条</w:t>
      </w:r>
      <w:r w:rsidR="0086597E" w:rsidRPr="004D6692">
        <w:rPr>
          <w:rFonts w:hint="eastAsia"/>
        </w:rPr>
        <w:t>)</w:t>
      </w:r>
      <w:r w:rsidRPr="004D6692">
        <w:rPr>
          <w:rFonts w:hint="eastAsia"/>
        </w:rPr>
        <w:t>。</w:t>
      </w:r>
    </w:p>
    <w:p w:rsidR="00A47D18" w:rsidRPr="006110B4" w:rsidRDefault="00A47D18" w:rsidP="006110B4">
      <w:pPr>
        <w:pStyle w:val="SingleTxtGC"/>
        <w:rPr>
          <w:rFonts w:eastAsia="SimHei" w:hint="eastAsia"/>
        </w:rPr>
      </w:pPr>
      <w:r w:rsidRPr="006110B4">
        <w:rPr>
          <w:rFonts w:eastAsia="SimHei" w:hint="eastAsia"/>
        </w:rPr>
        <w:t>委员会重申以前的建议并敦促缔约国</w:t>
      </w:r>
      <w:r w:rsidR="0086597E">
        <w:rPr>
          <w:rFonts w:eastAsia="SimHei" w:hint="eastAsia"/>
        </w:rPr>
        <w:t>：</w:t>
      </w:r>
    </w:p>
    <w:p w:rsidR="00A47D18" w:rsidRPr="006110B4" w:rsidRDefault="00A47D18" w:rsidP="006110B4">
      <w:pPr>
        <w:pStyle w:val="SingleTxtGC"/>
        <w:numPr>
          <w:ilvl w:val="0"/>
          <w:numId w:val="39"/>
        </w:numPr>
        <w:rPr>
          <w:rFonts w:eastAsia="SimHei" w:hint="eastAsia"/>
        </w:rPr>
      </w:pPr>
      <w:r w:rsidRPr="006110B4">
        <w:rPr>
          <w:rFonts w:eastAsia="SimHei" w:hint="eastAsia"/>
        </w:rPr>
        <w:t>正式确定贫困线并每年进行调整</w:t>
      </w:r>
      <w:r w:rsidR="0086597E">
        <w:rPr>
          <w:rFonts w:eastAsia="SimHei" w:hint="eastAsia"/>
        </w:rPr>
        <w:t>；</w:t>
      </w:r>
    </w:p>
    <w:p w:rsidR="00A47D18" w:rsidRPr="006110B4" w:rsidRDefault="00A47D18" w:rsidP="006110B4">
      <w:pPr>
        <w:pStyle w:val="SingleTxtGC"/>
        <w:numPr>
          <w:ilvl w:val="0"/>
          <w:numId w:val="39"/>
        </w:numPr>
        <w:rPr>
          <w:rFonts w:eastAsia="SimHei" w:hint="eastAsia"/>
        </w:rPr>
      </w:pPr>
      <w:r w:rsidRPr="006110B4">
        <w:rPr>
          <w:rFonts w:eastAsia="SimHei" w:hint="eastAsia"/>
        </w:rPr>
        <w:t>设法解决人们特别是包括少数群体在内的边缘化群体面临的极端贫困问题</w:t>
      </w:r>
      <w:r w:rsidR="0086597E">
        <w:rPr>
          <w:rFonts w:eastAsia="SimHei" w:hint="eastAsia"/>
        </w:rPr>
        <w:t>，</w:t>
      </w:r>
      <w:r w:rsidRPr="006110B4">
        <w:rPr>
          <w:rFonts w:eastAsia="SimHei" w:hint="eastAsia"/>
        </w:rPr>
        <w:t>特别是要优先确保对生活在贫困线以下的个人和群体的适当社会援助</w:t>
      </w:r>
      <w:r w:rsidR="0086597E">
        <w:rPr>
          <w:rFonts w:eastAsia="SimHei" w:hint="eastAsia"/>
        </w:rPr>
        <w:t>；</w:t>
      </w:r>
    </w:p>
    <w:p w:rsidR="00A47D18" w:rsidRPr="006110B4" w:rsidRDefault="00A47D18" w:rsidP="006110B4">
      <w:pPr>
        <w:pStyle w:val="SingleTxtGC"/>
        <w:numPr>
          <w:ilvl w:val="0"/>
          <w:numId w:val="39"/>
        </w:numPr>
        <w:rPr>
          <w:rFonts w:eastAsia="SimHei" w:hint="eastAsia"/>
        </w:rPr>
      </w:pPr>
      <w:r w:rsidRPr="006110B4">
        <w:rPr>
          <w:rFonts w:eastAsia="SimHei" w:hint="eastAsia"/>
        </w:rPr>
        <w:t>根据定期更新的按性别、年龄、族裔背景、社会地位和其他有关标准分类的数据评估关于贫困的个人和群体享有经济、社会和文化权利的法律和政策的影响</w:t>
      </w:r>
      <w:r w:rsidR="0086597E">
        <w:rPr>
          <w:rFonts w:eastAsia="SimHei" w:hint="eastAsia"/>
        </w:rPr>
        <w:t>，</w:t>
      </w:r>
      <w:r w:rsidRPr="006110B4">
        <w:rPr>
          <w:rFonts w:eastAsia="SimHei" w:hint="eastAsia"/>
        </w:rPr>
        <w:t>并为此建立和运行有效的监督机制</w:t>
      </w:r>
      <w:r w:rsidR="0086597E">
        <w:rPr>
          <w:rFonts w:eastAsia="SimHei" w:hint="eastAsia"/>
        </w:rPr>
        <w:t>；</w:t>
      </w:r>
    </w:p>
    <w:p w:rsidR="00A47D18" w:rsidRPr="006110B4" w:rsidRDefault="00A47D18" w:rsidP="006110B4">
      <w:pPr>
        <w:pStyle w:val="SingleTxtGC"/>
        <w:numPr>
          <w:ilvl w:val="0"/>
          <w:numId w:val="39"/>
        </w:numPr>
        <w:rPr>
          <w:rFonts w:eastAsia="SimHei" w:hint="eastAsia"/>
        </w:rPr>
      </w:pPr>
      <w:r w:rsidRPr="006110B4">
        <w:rPr>
          <w:rFonts w:eastAsia="SimHei" w:hint="eastAsia"/>
        </w:rPr>
        <w:t>制定战略</w:t>
      </w:r>
      <w:r w:rsidR="0086597E">
        <w:rPr>
          <w:rFonts w:eastAsia="SimHei" w:hint="eastAsia"/>
        </w:rPr>
        <w:t>，</w:t>
      </w:r>
      <w:r w:rsidRPr="006110B4">
        <w:rPr>
          <w:rFonts w:eastAsia="SimHei" w:hint="eastAsia"/>
        </w:rPr>
        <w:t>消除影响平等享有经济、社会和文化权利的地区差异</w:t>
      </w:r>
      <w:r w:rsidR="0086597E">
        <w:rPr>
          <w:rFonts w:eastAsia="SimHei" w:hint="eastAsia"/>
        </w:rPr>
        <w:t>；</w:t>
      </w:r>
    </w:p>
    <w:p w:rsidR="00A47D18" w:rsidRPr="00A836B0" w:rsidRDefault="00A47D18" w:rsidP="006110B4">
      <w:pPr>
        <w:pStyle w:val="SingleTxtGC"/>
        <w:numPr>
          <w:ilvl w:val="0"/>
          <w:numId w:val="39"/>
        </w:numPr>
        <w:rPr>
          <w:rFonts w:hint="eastAsia"/>
        </w:rPr>
      </w:pPr>
      <w:r w:rsidRPr="006110B4">
        <w:rPr>
          <w:rFonts w:eastAsia="SimHei" w:hint="eastAsia"/>
        </w:rPr>
        <w:t>为执行这些战略分配足够的资金</w:t>
      </w:r>
      <w:r w:rsidR="0086597E">
        <w:rPr>
          <w:rFonts w:eastAsia="SimHei" w:hint="eastAsia"/>
        </w:rPr>
        <w:t>，</w:t>
      </w:r>
      <w:r w:rsidRPr="006110B4">
        <w:rPr>
          <w:rFonts w:eastAsia="SimHei" w:hint="eastAsia"/>
        </w:rPr>
        <w:t>同时提请注意委员会于</w:t>
      </w:r>
      <w:r w:rsidRPr="006110B4">
        <w:rPr>
          <w:rFonts w:eastAsia="SimHei" w:hint="eastAsia"/>
        </w:rPr>
        <w:t>2001</w:t>
      </w:r>
      <w:r w:rsidRPr="006110B4">
        <w:rPr>
          <w:rFonts w:eastAsia="SimHei" w:hint="eastAsia"/>
        </w:rPr>
        <w:t>年</w:t>
      </w:r>
      <w:r w:rsidRPr="006110B4">
        <w:rPr>
          <w:rFonts w:eastAsia="SimHei" w:hint="eastAsia"/>
        </w:rPr>
        <w:t>5</w:t>
      </w:r>
      <w:r w:rsidRPr="006110B4">
        <w:rPr>
          <w:rFonts w:eastAsia="SimHei" w:hint="eastAsia"/>
        </w:rPr>
        <w:t>月</w:t>
      </w:r>
      <w:r w:rsidRPr="006110B4">
        <w:rPr>
          <w:rFonts w:eastAsia="SimHei" w:hint="eastAsia"/>
        </w:rPr>
        <w:t>4</w:t>
      </w:r>
      <w:r w:rsidRPr="006110B4">
        <w:rPr>
          <w:rFonts w:eastAsia="SimHei" w:hint="eastAsia"/>
        </w:rPr>
        <w:t>日通过的委员会关于贫</w:t>
      </w:r>
      <w:r w:rsidRPr="00A836B0">
        <w:rPr>
          <w:rFonts w:hint="eastAsia"/>
        </w:rPr>
        <w:t>穷与《经济、社会、文化权利国际公约》的声明</w:t>
      </w:r>
      <w:r w:rsidR="0086597E">
        <w:rPr>
          <w:rFonts w:hint="eastAsia"/>
        </w:rPr>
        <w:t>(</w:t>
      </w:r>
      <w:r w:rsidRPr="00A836B0">
        <w:rPr>
          <w:rFonts w:hint="eastAsia"/>
        </w:rPr>
        <w:t>E</w:t>
      </w:r>
      <w:r w:rsidR="0086597E">
        <w:rPr>
          <w:rFonts w:hint="eastAsia"/>
        </w:rPr>
        <w:t>/</w:t>
      </w:r>
      <w:r w:rsidR="00642CCE">
        <w:rPr>
          <w:rFonts w:hint="eastAsia"/>
        </w:rPr>
        <w:t xml:space="preserve"> </w:t>
      </w:r>
      <w:r w:rsidRPr="00A836B0">
        <w:rPr>
          <w:rFonts w:hint="eastAsia"/>
        </w:rPr>
        <w:t>C.12</w:t>
      </w:r>
      <w:r w:rsidR="0086597E">
        <w:rPr>
          <w:rFonts w:hint="eastAsia"/>
        </w:rPr>
        <w:t>/</w:t>
      </w:r>
      <w:r w:rsidRPr="00A836B0">
        <w:rPr>
          <w:rFonts w:hint="eastAsia"/>
        </w:rPr>
        <w:t>2001</w:t>
      </w:r>
      <w:r w:rsidR="0086597E">
        <w:rPr>
          <w:rFonts w:hint="eastAsia"/>
        </w:rPr>
        <w:t>/</w:t>
      </w:r>
      <w:r w:rsidRPr="00A836B0">
        <w:rPr>
          <w:rFonts w:hint="eastAsia"/>
        </w:rPr>
        <w:t>10</w:t>
      </w:r>
      <w:r w:rsidR="0086597E">
        <w:rPr>
          <w:rFonts w:hint="eastAsia"/>
        </w:rPr>
        <w:t>)</w:t>
      </w:r>
      <w:r w:rsidRPr="00A836B0">
        <w:rPr>
          <w:rFonts w:hint="eastAsia"/>
        </w:rPr>
        <w:t>。</w:t>
      </w:r>
    </w:p>
    <w:p w:rsidR="00A47D18" w:rsidRPr="004D6692" w:rsidRDefault="00A47D18" w:rsidP="006110B4">
      <w:pPr>
        <w:pStyle w:val="SingleTxtGC"/>
        <w:rPr>
          <w:rFonts w:hint="eastAsia"/>
        </w:rPr>
      </w:pPr>
      <w:r w:rsidRPr="004D6692">
        <w:rPr>
          <w:rFonts w:hint="eastAsia"/>
        </w:rPr>
        <w:t>3</w:t>
      </w:r>
      <w:r w:rsidR="0086597E" w:rsidRPr="004D6692">
        <w:rPr>
          <w:rFonts w:hint="eastAsia"/>
        </w:rPr>
        <w:t>0.</w:t>
      </w:r>
      <w:r w:rsidR="006110B4" w:rsidRPr="004D6692">
        <w:rPr>
          <w:rFonts w:hint="eastAsia"/>
        </w:rPr>
        <w:t xml:space="preserve">  </w:t>
      </w:r>
      <w:r w:rsidRPr="004D6692">
        <w:rPr>
          <w:rFonts w:hint="eastAsia"/>
        </w:rPr>
        <w:t>委员会十分关切地注意到</w:t>
      </w:r>
      <w:r w:rsidR="0086597E" w:rsidRPr="004D6692">
        <w:rPr>
          <w:rFonts w:hint="eastAsia"/>
        </w:rPr>
        <w:t>，</w:t>
      </w:r>
      <w:r w:rsidRPr="004D6692">
        <w:rPr>
          <w:rFonts w:hint="eastAsia"/>
        </w:rPr>
        <w:t>那场战争和《代顿和平协定》的签订过去</w:t>
      </w:r>
      <w:r w:rsidRPr="004D6692">
        <w:rPr>
          <w:rFonts w:hint="eastAsia"/>
        </w:rPr>
        <w:t>18</w:t>
      </w:r>
      <w:r w:rsidRPr="004D6692">
        <w:rPr>
          <w:rFonts w:hint="eastAsia"/>
        </w:rPr>
        <w:t>年了</w:t>
      </w:r>
      <w:r w:rsidR="0086597E" w:rsidRPr="004D6692">
        <w:rPr>
          <w:rFonts w:hint="eastAsia"/>
        </w:rPr>
        <w:t>，</w:t>
      </w:r>
      <w:r w:rsidRPr="004D6692">
        <w:rPr>
          <w:rFonts w:hint="eastAsia"/>
        </w:rPr>
        <w:t>缔约国的很多返回者和流离失所者仍然未能住进战前的家。在这方面</w:t>
      </w:r>
      <w:r w:rsidR="0086597E" w:rsidRPr="004D6692">
        <w:rPr>
          <w:rFonts w:hint="eastAsia"/>
        </w:rPr>
        <w:t>，</w:t>
      </w:r>
      <w:r w:rsidRPr="004D6692">
        <w:rPr>
          <w:rFonts w:hint="eastAsia"/>
        </w:rPr>
        <w:t>委员会还感到关切的是</w:t>
      </w:r>
      <w:r w:rsidR="0086597E" w:rsidRPr="004D6692">
        <w:rPr>
          <w:rFonts w:hint="eastAsia"/>
        </w:rPr>
        <w:t>，</w:t>
      </w:r>
      <w:r w:rsidRPr="004D6692">
        <w:rPr>
          <w:rFonts w:hint="eastAsia"/>
        </w:rPr>
        <w:t>仍然存在着集体住房</w:t>
      </w:r>
      <w:r w:rsidR="0086597E" w:rsidRPr="004D6692">
        <w:rPr>
          <w:rFonts w:hint="eastAsia"/>
        </w:rPr>
        <w:t>，</w:t>
      </w:r>
      <w:r w:rsidRPr="004D6692">
        <w:rPr>
          <w:rFonts w:hint="eastAsia"/>
        </w:rPr>
        <w:t>尽管建立这种住房中心的目的是提供一个解决紧急居住问题的临时办法</w:t>
      </w:r>
      <w:r w:rsidR="0086597E" w:rsidRPr="004D6692">
        <w:rPr>
          <w:rFonts w:hint="eastAsia"/>
        </w:rPr>
        <w:t>(</w:t>
      </w:r>
      <w:r w:rsidRPr="004D6692">
        <w:rPr>
          <w:rFonts w:hint="eastAsia"/>
        </w:rPr>
        <w:t>第十一条</w:t>
      </w:r>
      <w:r w:rsidR="0086597E" w:rsidRPr="004D6692">
        <w:rPr>
          <w:rFonts w:hint="eastAsia"/>
        </w:rPr>
        <w:t>)</w:t>
      </w:r>
      <w:r w:rsidRPr="004D6692">
        <w:rPr>
          <w:rFonts w:hint="eastAsia"/>
        </w:rPr>
        <w:t>。</w:t>
      </w:r>
    </w:p>
    <w:p w:rsidR="00A47D18" w:rsidRPr="006110B4" w:rsidRDefault="00A47D18" w:rsidP="006110B4">
      <w:pPr>
        <w:pStyle w:val="SingleTxtGC"/>
        <w:rPr>
          <w:rFonts w:eastAsia="SimHei" w:hint="eastAsia"/>
        </w:rPr>
      </w:pPr>
      <w:r w:rsidRPr="006110B4">
        <w:rPr>
          <w:rFonts w:eastAsia="SimHei" w:hint="eastAsia"/>
        </w:rPr>
        <w:t>委员会建议缔约国继续努力确保难民和国内流离失所者可持久返回他们战前的住房</w:t>
      </w:r>
      <w:r w:rsidR="0086597E">
        <w:rPr>
          <w:rFonts w:eastAsia="SimHei" w:hint="eastAsia"/>
        </w:rPr>
        <w:t>，</w:t>
      </w:r>
      <w:r w:rsidRPr="006110B4">
        <w:rPr>
          <w:rFonts w:eastAsia="SimHei" w:hint="eastAsia"/>
        </w:rPr>
        <w:t>促进重建单元房、基础设施和继续清除地雷。委员会敦促缔约国履行义务</w:t>
      </w:r>
      <w:r w:rsidR="0086597E">
        <w:rPr>
          <w:rFonts w:eastAsia="SimHei" w:hint="eastAsia"/>
        </w:rPr>
        <w:t>，</w:t>
      </w:r>
      <w:r w:rsidRPr="006110B4">
        <w:rPr>
          <w:rFonts w:eastAsia="SimHei" w:hint="eastAsia"/>
        </w:rPr>
        <w:t>执行《解决波斯尼亚和黑塞哥维那长期流离失所问题联合宣言》</w:t>
      </w:r>
      <w:r w:rsidR="0086597E">
        <w:rPr>
          <w:rFonts w:eastAsia="SimHei" w:hint="eastAsia"/>
        </w:rPr>
        <w:t>，</w:t>
      </w:r>
      <w:r w:rsidRPr="006110B4">
        <w:rPr>
          <w:rFonts w:eastAsia="SimHei" w:hint="eastAsia"/>
        </w:rPr>
        <w:t>其中特别提到集体居住中心的问题</w:t>
      </w:r>
      <w:r w:rsidR="0086597E">
        <w:rPr>
          <w:rFonts w:eastAsia="SimHei" w:hint="eastAsia"/>
        </w:rPr>
        <w:t>；</w:t>
      </w:r>
      <w:r w:rsidRPr="006110B4">
        <w:rPr>
          <w:rFonts w:eastAsia="SimHei" w:hint="eastAsia"/>
        </w:rPr>
        <w:t>根据《宣言》</w:t>
      </w:r>
      <w:r w:rsidR="0086597E">
        <w:rPr>
          <w:rFonts w:eastAsia="SimHei" w:hint="eastAsia"/>
        </w:rPr>
        <w:t>，</w:t>
      </w:r>
      <w:r w:rsidRPr="006110B4">
        <w:rPr>
          <w:rFonts w:eastAsia="SimHei" w:hint="eastAsia"/>
        </w:rPr>
        <w:t>预期所有集体居住中心都要在</w:t>
      </w:r>
      <w:r w:rsidRPr="006110B4">
        <w:rPr>
          <w:rFonts w:eastAsia="SimHei" w:hint="eastAsia"/>
        </w:rPr>
        <w:t>2014</w:t>
      </w:r>
      <w:r w:rsidRPr="006110B4">
        <w:rPr>
          <w:rFonts w:eastAsia="SimHei" w:hint="eastAsia"/>
        </w:rPr>
        <w:t>年底之前关闭</w:t>
      </w:r>
      <w:r w:rsidR="0086597E">
        <w:rPr>
          <w:rFonts w:eastAsia="SimHei" w:hint="eastAsia"/>
        </w:rPr>
        <w:t>，</w:t>
      </w:r>
      <w:r w:rsidRPr="006110B4">
        <w:rPr>
          <w:rFonts w:eastAsia="SimHei" w:hint="eastAsia"/>
        </w:rPr>
        <w:t>将目前的居住者安置在具有显著改善的居住条件的单元房中。</w:t>
      </w:r>
    </w:p>
    <w:p w:rsidR="00A47D18" w:rsidRPr="004D6692" w:rsidRDefault="00A47D18" w:rsidP="006110B4">
      <w:pPr>
        <w:pStyle w:val="SingleTxtGC"/>
        <w:rPr>
          <w:rFonts w:hint="eastAsia"/>
        </w:rPr>
      </w:pPr>
      <w:r w:rsidRPr="004D6692">
        <w:rPr>
          <w:rFonts w:hint="eastAsia"/>
        </w:rPr>
        <w:t>3</w:t>
      </w:r>
      <w:r w:rsidR="0086597E" w:rsidRPr="004D6692">
        <w:rPr>
          <w:rFonts w:hint="eastAsia"/>
        </w:rPr>
        <w:t>1.</w:t>
      </w:r>
      <w:r w:rsidR="006110B4" w:rsidRPr="004D6692">
        <w:rPr>
          <w:rFonts w:hint="eastAsia"/>
        </w:rPr>
        <w:t xml:space="preserve">  </w:t>
      </w:r>
      <w:r w:rsidRPr="004D6692">
        <w:rPr>
          <w:rFonts w:hint="eastAsia"/>
        </w:rPr>
        <w:t>委员会深感关切的是</w:t>
      </w:r>
      <w:r w:rsidR="0086597E" w:rsidRPr="004D6692">
        <w:rPr>
          <w:rFonts w:hint="eastAsia"/>
        </w:rPr>
        <w:t>，</w:t>
      </w:r>
      <w:r w:rsidRPr="004D6692">
        <w:rPr>
          <w:rFonts w:hint="eastAsia"/>
        </w:rPr>
        <w:t>缔约国各地都不能保证得到安全饮用水</w:t>
      </w:r>
      <w:r w:rsidR="0086597E" w:rsidRPr="004D6692">
        <w:rPr>
          <w:rFonts w:hint="eastAsia"/>
        </w:rPr>
        <w:t>(</w:t>
      </w:r>
      <w:r w:rsidRPr="004D6692">
        <w:rPr>
          <w:rFonts w:hint="eastAsia"/>
        </w:rPr>
        <w:t>第十一条</w:t>
      </w:r>
      <w:r w:rsidR="0086597E" w:rsidRPr="004D6692">
        <w:rPr>
          <w:rFonts w:hint="eastAsia"/>
        </w:rPr>
        <w:t>)</w:t>
      </w:r>
      <w:r w:rsidRPr="004D6692">
        <w:rPr>
          <w:rFonts w:hint="eastAsia"/>
        </w:rPr>
        <w:t>。</w:t>
      </w:r>
    </w:p>
    <w:p w:rsidR="00A47D18" w:rsidRPr="004D6692" w:rsidRDefault="00A47D18" w:rsidP="006110B4">
      <w:pPr>
        <w:pStyle w:val="SingleTxtGC"/>
        <w:rPr>
          <w:rFonts w:eastAsia="SimHei" w:hint="eastAsia"/>
          <w:sz w:val="24"/>
        </w:rPr>
      </w:pPr>
      <w:r w:rsidRPr="004D6692">
        <w:rPr>
          <w:rFonts w:eastAsia="SimHei" w:hint="eastAsia"/>
        </w:rPr>
        <w:t>委员会建议缔约国采取必要措施</w:t>
      </w:r>
      <w:r w:rsidR="0086597E" w:rsidRPr="004D6692">
        <w:rPr>
          <w:rFonts w:eastAsia="SimHei" w:hint="eastAsia"/>
        </w:rPr>
        <w:t>，</w:t>
      </w:r>
      <w:r w:rsidRPr="004D6692">
        <w:rPr>
          <w:rFonts w:eastAsia="SimHei" w:hint="eastAsia"/>
        </w:rPr>
        <w:t>执行《波斯尼亚和黑塞哥维那联邦水管理战略》。它还敦促缔约国促进</w:t>
      </w:r>
      <w:r w:rsidRPr="004D6692">
        <w:rPr>
          <w:rFonts w:eastAsia="SimHei" w:hint="eastAsia"/>
        </w:rPr>
        <w:t>Srpska</w:t>
      </w:r>
      <w:r w:rsidRPr="004D6692">
        <w:rPr>
          <w:rFonts w:eastAsia="SimHei" w:hint="eastAsia"/>
        </w:rPr>
        <w:t>共和国国民大会尽快通过《</w:t>
      </w:r>
      <w:r w:rsidRPr="004D6692">
        <w:rPr>
          <w:rFonts w:eastAsia="SimHei" w:hint="eastAsia"/>
        </w:rPr>
        <w:t>Srpska</w:t>
      </w:r>
      <w:r w:rsidRPr="004D6692">
        <w:rPr>
          <w:rFonts w:eastAsia="SimHei" w:hint="eastAsia"/>
        </w:rPr>
        <w:t>共和国水资源开发框架计划》。在这方面</w:t>
      </w:r>
      <w:r w:rsidR="0086597E" w:rsidRPr="004D6692">
        <w:rPr>
          <w:rFonts w:eastAsia="SimHei" w:hint="eastAsia"/>
        </w:rPr>
        <w:t>，</w:t>
      </w:r>
      <w:r w:rsidRPr="004D6692">
        <w:rPr>
          <w:rFonts w:eastAsia="SimHei" w:hint="eastAsia"/>
        </w:rPr>
        <w:t>委员会请缔约国考虑到委员会关于水权的第</w:t>
      </w:r>
      <w:r w:rsidRPr="004D6692">
        <w:rPr>
          <w:rFonts w:eastAsia="SimHei" w:hint="eastAsia"/>
        </w:rPr>
        <w:t>15</w:t>
      </w:r>
      <w:r w:rsidR="0086597E" w:rsidRPr="004D6692">
        <w:rPr>
          <w:rFonts w:eastAsia="SimHei" w:hint="eastAsia"/>
        </w:rPr>
        <w:t>(</w:t>
      </w:r>
      <w:r w:rsidRPr="004D6692">
        <w:rPr>
          <w:rFonts w:eastAsia="SimHei" w:hint="eastAsia"/>
        </w:rPr>
        <w:t>2002</w:t>
      </w:r>
      <w:r w:rsidR="0086597E" w:rsidRPr="004D6692">
        <w:rPr>
          <w:rFonts w:eastAsia="SimHei" w:hint="eastAsia"/>
        </w:rPr>
        <w:t>)</w:t>
      </w:r>
      <w:r w:rsidRPr="004D6692">
        <w:rPr>
          <w:rFonts w:eastAsia="SimHei" w:hint="eastAsia"/>
        </w:rPr>
        <w:t>号一般性意见。</w:t>
      </w:r>
    </w:p>
    <w:p w:rsidR="00A47D18" w:rsidRPr="004D6692" w:rsidRDefault="00A47D18" w:rsidP="006110B4">
      <w:pPr>
        <w:pStyle w:val="SingleTxtGC"/>
        <w:rPr>
          <w:rFonts w:hint="eastAsia"/>
        </w:rPr>
      </w:pPr>
      <w:r w:rsidRPr="004D6692">
        <w:rPr>
          <w:rFonts w:hint="eastAsia"/>
        </w:rPr>
        <w:t>3</w:t>
      </w:r>
      <w:r w:rsidR="0086597E" w:rsidRPr="004D6692">
        <w:rPr>
          <w:rFonts w:hint="eastAsia"/>
        </w:rPr>
        <w:t>2.</w:t>
      </w:r>
      <w:r w:rsidR="006110B4" w:rsidRPr="004D6692">
        <w:rPr>
          <w:rFonts w:hint="eastAsia"/>
        </w:rPr>
        <w:t xml:space="preserve">  </w:t>
      </w:r>
      <w:r w:rsidRPr="004D6692">
        <w:rPr>
          <w:rFonts w:hint="eastAsia"/>
        </w:rPr>
        <w:t>委员会关切的是</w:t>
      </w:r>
      <w:r w:rsidR="0086597E" w:rsidRPr="004D6692">
        <w:rPr>
          <w:rFonts w:hint="eastAsia"/>
        </w:rPr>
        <w:t>，</w:t>
      </w:r>
      <w:r w:rsidRPr="004D6692">
        <w:rPr>
          <w:rFonts w:hint="eastAsia"/>
        </w:rPr>
        <w:t>边缘化群体</w:t>
      </w:r>
      <w:r w:rsidR="0086597E" w:rsidRPr="004D6692">
        <w:rPr>
          <w:rFonts w:hint="eastAsia"/>
        </w:rPr>
        <w:t>，</w:t>
      </w:r>
      <w:r w:rsidRPr="004D6692">
        <w:rPr>
          <w:rFonts w:hint="eastAsia"/>
        </w:rPr>
        <w:t>特别是返回者、寻求庇护者、罗姆人和残疾人在获得适足卫生保健服务方面没有充分保证。委员会还对缔约国少女的高怀孕率感到关切</w:t>
      </w:r>
      <w:r w:rsidR="0086597E" w:rsidRPr="004D6692">
        <w:rPr>
          <w:rFonts w:hint="eastAsia"/>
        </w:rPr>
        <w:t>(</w:t>
      </w:r>
      <w:r w:rsidRPr="004D6692">
        <w:rPr>
          <w:rFonts w:hint="eastAsia"/>
        </w:rPr>
        <w:t>第十二条</w:t>
      </w:r>
      <w:r w:rsidR="0086597E" w:rsidRPr="004D6692">
        <w:rPr>
          <w:rFonts w:hint="eastAsia"/>
        </w:rPr>
        <w:t>)</w:t>
      </w:r>
      <w:r w:rsidRPr="004D6692">
        <w:rPr>
          <w:rFonts w:hint="eastAsia"/>
        </w:rPr>
        <w:t>。</w:t>
      </w:r>
    </w:p>
    <w:p w:rsidR="00A47D18" w:rsidRPr="006110B4" w:rsidRDefault="00A47D18" w:rsidP="006110B4">
      <w:pPr>
        <w:pStyle w:val="SingleTxtGC"/>
        <w:rPr>
          <w:rFonts w:eastAsia="SimHei" w:hint="eastAsia"/>
        </w:rPr>
      </w:pPr>
      <w:r w:rsidRPr="006110B4">
        <w:rPr>
          <w:rFonts w:eastAsia="SimHei" w:hint="eastAsia"/>
        </w:rPr>
        <w:t>委员会建议缔约国加紧努力</w:t>
      </w:r>
      <w:r w:rsidR="0086597E">
        <w:rPr>
          <w:rFonts w:eastAsia="SimHei" w:hint="eastAsia"/>
        </w:rPr>
        <w:t>，</w:t>
      </w:r>
      <w:r w:rsidRPr="006110B4">
        <w:rPr>
          <w:rFonts w:eastAsia="SimHei" w:hint="eastAsia"/>
        </w:rPr>
        <w:t>确保全国的弱势和边缘化群体平等享受卫生保健服务和适当的健康保险</w:t>
      </w:r>
      <w:r w:rsidR="0086597E">
        <w:rPr>
          <w:rFonts w:eastAsia="SimHei" w:hint="eastAsia"/>
        </w:rPr>
        <w:t>，</w:t>
      </w:r>
      <w:r w:rsidRPr="006110B4">
        <w:rPr>
          <w:rFonts w:eastAsia="SimHei" w:hint="eastAsia"/>
        </w:rPr>
        <w:t>包括协调卫生保健制度。委员会还建议缔约国加强对避孕方法的了解</w:t>
      </w:r>
      <w:r w:rsidR="0086597E">
        <w:rPr>
          <w:rFonts w:eastAsia="SimHei" w:hint="eastAsia"/>
        </w:rPr>
        <w:t>，</w:t>
      </w:r>
      <w:r w:rsidRPr="006110B4">
        <w:rPr>
          <w:rFonts w:eastAsia="SimHei" w:hint="eastAsia"/>
        </w:rPr>
        <w:t>为防止早孕在学校课程中增加适合年龄的关于性和生育卫生及权利的教育。</w:t>
      </w:r>
    </w:p>
    <w:p w:rsidR="00A47D18" w:rsidRPr="00642CCE" w:rsidRDefault="00A47D18" w:rsidP="006110B4">
      <w:pPr>
        <w:pStyle w:val="SingleTxtGC"/>
        <w:rPr>
          <w:rFonts w:hint="eastAsia"/>
        </w:rPr>
      </w:pPr>
      <w:r w:rsidRPr="00642CCE">
        <w:rPr>
          <w:rFonts w:hint="eastAsia"/>
        </w:rPr>
        <w:t>3</w:t>
      </w:r>
      <w:r w:rsidR="0086597E" w:rsidRPr="00642CCE">
        <w:rPr>
          <w:rFonts w:hint="eastAsia"/>
        </w:rPr>
        <w:t>3.</w:t>
      </w:r>
      <w:r w:rsidR="006110B4" w:rsidRPr="00642CCE">
        <w:rPr>
          <w:rFonts w:hint="eastAsia"/>
        </w:rPr>
        <w:t xml:space="preserve">  </w:t>
      </w:r>
      <w:r w:rsidRPr="00642CCE">
        <w:rPr>
          <w:rFonts w:hint="eastAsia"/>
        </w:rPr>
        <w:t>委员会关切的是</w:t>
      </w:r>
      <w:r w:rsidR="0086597E" w:rsidRPr="00642CCE">
        <w:rPr>
          <w:rFonts w:hint="eastAsia"/>
        </w:rPr>
        <w:t>，</w:t>
      </w:r>
      <w:r w:rsidRPr="00642CCE">
        <w:rPr>
          <w:rFonts w:hint="eastAsia"/>
        </w:rPr>
        <w:t>在缔约国的某些地区仍然存在着“</w:t>
      </w:r>
      <w:r w:rsidRPr="00642CCE">
        <w:rPr>
          <w:lang w:val="en-GB"/>
        </w:rPr>
        <w:t>一个屋檐下两所学校</w:t>
      </w:r>
      <w:r w:rsidRPr="00642CCE">
        <w:rPr>
          <w:rFonts w:hint="eastAsia"/>
        </w:rPr>
        <w:t>”的现象。委员会还关切的是</w:t>
      </w:r>
      <w:r w:rsidR="0086597E" w:rsidRPr="00642CCE">
        <w:rPr>
          <w:rFonts w:hint="eastAsia"/>
        </w:rPr>
        <w:t>，</w:t>
      </w:r>
      <w:r w:rsidRPr="00642CCE">
        <w:rPr>
          <w:rFonts w:hint="eastAsia"/>
        </w:rPr>
        <w:t>《学校名称和标志的标准》并未在缔约国所有各级学校中实行</w:t>
      </w:r>
      <w:r w:rsidR="0086597E" w:rsidRPr="00642CCE">
        <w:rPr>
          <w:rFonts w:hint="eastAsia"/>
        </w:rPr>
        <w:t>，</w:t>
      </w:r>
      <w:r w:rsidRPr="00642CCE">
        <w:rPr>
          <w:rFonts w:hint="eastAsia"/>
        </w:rPr>
        <w:t>因而造成了一种环境</w:t>
      </w:r>
      <w:r w:rsidR="0086597E" w:rsidRPr="00642CCE">
        <w:rPr>
          <w:rFonts w:hint="eastAsia"/>
        </w:rPr>
        <w:t>，</w:t>
      </w:r>
      <w:r w:rsidRPr="00642CCE">
        <w:rPr>
          <w:rFonts w:hint="eastAsia"/>
        </w:rPr>
        <w:t>阻碍了某一特定地区的少数群体儿童接受教育</w:t>
      </w:r>
      <w:r w:rsidR="0086597E" w:rsidRPr="00642CCE">
        <w:rPr>
          <w:rFonts w:hint="eastAsia"/>
        </w:rPr>
        <w:t>(</w:t>
      </w:r>
      <w:r w:rsidRPr="00642CCE">
        <w:rPr>
          <w:rFonts w:hint="eastAsia"/>
        </w:rPr>
        <w:t>第十三和十四条</w:t>
      </w:r>
      <w:r w:rsidR="0086597E" w:rsidRPr="00642CCE">
        <w:rPr>
          <w:rFonts w:hint="eastAsia"/>
        </w:rPr>
        <w:t>)</w:t>
      </w:r>
      <w:r w:rsidRPr="00642CCE">
        <w:rPr>
          <w:rFonts w:hint="eastAsia"/>
        </w:rPr>
        <w:t>。</w:t>
      </w:r>
    </w:p>
    <w:p w:rsidR="00A47D18" w:rsidRPr="006110B4" w:rsidRDefault="00A47D18" w:rsidP="006110B4">
      <w:pPr>
        <w:pStyle w:val="SingleTxtGC"/>
        <w:rPr>
          <w:rFonts w:eastAsia="SimHei" w:hint="eastAsia"/>
        </w:rPr>
      </w:pPr>
      <w:r w:rsidRPr="006110B4">
        <w:rPr>
          <w:rFonts w:eastAsia="SimHei" w:hint="eastAsia"/>
        </w:rPr>
        <w:t>委员会敦促缔约国</w:t>
      </w:r>
      <w:r w:rsidR="0086597E">
        <w:rPr>
          <w:rFonts w:eastAsia="SimHei" w:hint="eastAsia"/>
        </w:rPr>
        <w:t>：</w:t>
      </w:r>
    </w:p>
    <w:p w:rsidR="00A47D18" w:rsidRPr="006110B4" w:rsidRDefault="00A47D18" w:rsidP="006110B4">
      <w:pPr>
        <w:pStyle w:val="SingleTxtGC"/>
        <w:numPr>
          <w:ilvl w:val="0"/>
          <w:numId w:val="41"/>
        </w:numPr>
        <w:rPr>
          <w:rFonts w:eastAsia="SimHei" w:hint="eastAsia"/>
        </w:rPr>
      </w:pPr>
      <w:r w:rsidRPr="006110B4">
        <w:rPr>
          <w:rFonts w:eastAsia="SimHei" w:hint="eastAsia"/>
        </w:rPr>
        <w:t>切实执行“关于在波斯尼亚和黑塞哥维那的教育机构中停止实行隔离或分开结构的建议”</w:t>
      </w:r>
      <w:r w:rsidR="0086597E">
        <w:rPr>
          <w:rFonts w:eastAsia="SimHei" w:hint="eastAsia"/>
        </w:rPr>
        <w:t>；</w:t>
      </w:r>
    </w:p>
    <w:p w:rsidR="00A47D18" w:rsidRPr="006110B4" w:rsidRDefault="00A47D18" w:rsidP="006110B4">
      <w:pPr>
        <w:pStyle w:val="SingleTxtGC"/>
        <w:numPr>
          <w:ilvl w:val="0"/>
          <w:numId w:val="41"/>
        </w:numPr>
        <w:rPr>
          <w:rFonts w:eastAsia="SimHei" w:hint="eastAsia"/>
        </w:rPr>
      </w:pPr>
      <w:r w:rsidRPr="006110B4">
        <w:rPr>
          <w:rFonts w:eastAsia="SimHei" w:hint="eastAsia"/>
        </w:rPr>
        <w:t>在州一级通过和签署《关于满足返回居民儿童特殊需要和权利的临时协议执行计划》</w:t>
      </w:r>
      <w:r w:rsidR="0086597E">
        <w:rPr>
          <w:rFonts w:eastAsia="SimHei" w:hint="eastAsia"/>
        </w:rPr>
        <w:t>；</w:t>
      </w:r>
    </w:p>
    <w:p w:rsidR="00A47D18" w:rsidRPr="006110B4" w:rsidRDefault="00A47D18" w:rsidP="006110B4">
      <w:pPr>
        <w:pStyle w:val="SingleTxtGC"/>
        <w:numPr>
          <w:ilvl w:val="0"/>
          <w:numId w:val="41"/>
        </w:numPr>
        <w:rPr>
          <w:rFonts w:eastAsia="SimHei" w:hint="eastAsia"/>
        </w:rPr>
      </w:pPr>
      <w:r w:rsidRPr="006110B4">
        <w:rPr>
          <w:rFonts w:eastAsia="SimHei" w:hint="eastAsia"/>
        </w:rPr>
        <w:t>促进各教育部通过和执行关于落实《学校名称和标志的标准》的规则手册</w:t>
      </w:r>
      <w:r w:rsidR="0086597E">
        <w:rPr>
          <w:rFonts w:eastAsia="SimHei" w:hint="eastAsia"/>
        </w:rPr>
        <w:t>/</w:t>
      </w:r>
      <w:r w:rsidRPr="006110B4">
        <w:rPr>
          <w:rFonts w:eastAsia="SimHei" w:hint="eastAsia"/>
        </w:rPr>
        <w:t>说明</w:t>
      </w:r>
      <w:r w:rsidR="0086597E">
        <w:rPr>
          <w:rFonts w:eastAsia="SimHei" w:hint="eastAsia"/>
        </w:rPr>
        <w:t>，</w:t>
      </w:r>
      <w:r w:rsidRPr="006110B4">
        <w:rPr>
          <w:rFonts w:eastAsia="SimHei" w:hint="eastAsia"/>
        </w:rPr>
        <w:t>以作为为所有学生创造积极环境的一个先决条件</w:t>
      </w:r>
      <w:r w:rsidR="0086597E">
        <w:rPr>
          <w:rFonts w:eastAsia="SimHei" w:hint="eastAsia"/>
        </w:rPr>
        <w:t>；</w:t>
      </w:r>
    </w:p>
    <w:p w:rsidR="00A47D18" w:rsidRPr="006110B4" w:rsidRDefault="00A47D18" w:rsidP="006110B4">
      <w:pPr>
        <w:pStyle w:val="SingleTxtGC"/>
        <w:numPr>
          <w:ilvl w:val="0"/>
          <w:numId w:val="41"/>
        </w:numPr>
        <w:rPr>
          <w:rFonts w:eastAsia="SimHei" w:hint="eastAsia"/>
        </w:rPr>
      </w:pPr>
      <w:r w:rsidRPr="006110B4">
        <w:rPr>
          <w:rFonts w:eastAsia="SimHei" w:hint="eastAsia"/>
        </w:rPr>
        <w:t>提倡和促进波斯尼亚和黑塞哥维那联邦各州在执行上述标准方面的合作。</w:t>
      </w:r>
    </w:p>
    <w:p w:rsidR="00A47D18" w:rsidRPr="004D6692" w:rsidRDefault="00A47D18" w:rsidP="006110B4">
      <w:pPr>
        <w:pStyle w:val="SingleTxtGC"/>
        <w:rPr>
          <w:rFonts w:hint="eastAsia"/>
        </w:rPr>
      </w:pPr>
      <w:r w:rsidRPr="004D6692">
        <w:rPr>
          <w:rFonts w:hint="eastAsia"/>
        </w:rPr>
        <w:t>3</w:t>
      </w:r>
      <w:r w:rsidR="0086597E" w:rsidRPr="004D6692">
        <w:rPr>
          <w:rFonts w:hint="eastAsia"/>
        </w:rPr>
        <w:t>4.</w:t>
      </w:r>
      <w:r w:rsidR="006110B4" w:rsidRPr="004D6692">
        <w:rPr>
          <w:rFonts w:hint="eastAsia"/>
        </w:rPr>
        <w:t xml:space="preserve">  </w:t>
      </w:r>
      <w:r w:rsidRPr="004D6692">
        <w:rPr>
          <w:rFonts w:hint="eastAsia"/>
        </w:rPr>
        <w:t>委员会对未受义务教育的罗姆儿童所占比例之高以及罗姆学生相对较高的辍学率表示关切</w:t>
      </w:r>
      <w:r w:rsidR="0086597E" w:rsidRPr="004D6692">
        <w:rPr>
          <w:rFonts w:hint="eastAsia"/>
        </w:rPr>
        <w:t>(</w:t>
      </w:r>
      <w:r w:rsidRPr="004D6692">
        <w:rPr>
          <w:rFonts w:hint="eastAsia"/>
        </w:rPr>
        <w:t>第十三和十四条</w:t>
      </w:r>
      <w:r w:rsidR="0086597E" w:rsidRPr="004D6692">
        <w:rPr>
          <w:rFonts w:hint="eastAsia"/>
        </w:rPr>
        <w:t>)</w:t>
      </w:r>
      <w:r w:rsidRPr="004D6692">
        <w:rPr>
          <w:rFonts w:hint="eastAsia"/>
        </w:rPr>
        <w:t>。</w:t>
      </w:r>
    </w:p>
    <w:p w:rsidR="00A47D18" w:rsidRPr="006110B4" w:rsidRDefault="00A47D18" w:rsidP="006110B4">
      <w:pPr>
        <w:pStyle w:val="SingleTxtGC"/>
        <w:rPr>
          <w:rFonts w:eastAsia="SimHei" w:hint="eastAsia"/>
        </w:rPr>
      </w:pPr>
      <w:r w:rsidRPr="006110B4">
        <w:rPr>
          <w:rFonts w:eastAsia="SimHei" w:hint="eastAsia"/>
        </w:rPr>
        <w:t>委员会敦促缔约国促进市政机构、社会工作中心、罗姆人协会和学校之间的合作</w:t>
      </w:r>
      <w:r w:rsidR="0086597E">
        <w:rPr>
          <w:rFonts w:eastAsia="SimHei" w:hint="eastAsia"/>
        </w:rPr>
        <w:t>，</w:t>
      </w:r>
      <w:r w:rsidRPr="006110B4">
        <w:rPr>
          <w:rFonts w:eastAsia="SimHei" w:hint="eastAsia"/>
        </w:rPr>
        <w:t>以了解应接受小学教育的罗姆儿童的情况。委员会还敦促缔约国为执行经修订的《罗姆和其他族裔少数的教育需要行动计划》分配足够的财力资源。委员会还建议缔约国采取系统办法</w:t>
      </w:r>
      <w:r w:rsidR="0086597E">
        <w:rPr>
          <w:rFonts w:eastAsia="SimHei" w:hint="eastAsia"/>
        </w:rPr>
        <w:t>，</w:t>
      </w:r>
      <w:r w:rsidRPr="006110B4">
        <w:rPr>
          <w:rFonts w:eastAsia="SimHei" w:hint="eastAsia"/>
        </w:rPr>
        <w:t>为弱势学生提供课本和学校就餐。</w:t>
      </w:r>
    </w:p>
    <w:p w:rsidR="00A47D18" w:rsidRPr="004D6692" w:rsidRDefault="00A47D18" w:rsidP="0086597E">
      <w:pPr>
        <w:pStyle w:val="SingleTxtGC"/>
        <w:rPr>
          <w:rFonts w:hint="eastAsia"/>
        </w:rPr>
      </w:pPr>
      <w:r w:rsidRPr="004D6692">
        <w:rPr>
          <w:rFonts w:hint="eastAsia"/>
        </w:rPr>
        <w:t>3</w:t>
      </w:r>
      <w:r w:rsidR="0086597E" w:rsidRPr="004D6692">
        <w:rPr>
          <w:rFonts w:hint="eastAsia"/>
        </w:rPr>
        <w:t>5.</w:t>
      </w:r>
      <w:r w:rsidR="006110B4" w:rsidRPr="004D6692">
        <w:rPr>
          <w:rFonts w:hint="eastAsia"/>
        </w:rPr>
        <w:t xml:space="preserve">  </w:t>
      </w:r>
      <w:r w:rsidRPr="004D6692">
        <w:rPr>
          <w:rFonts w:hint="eastAsia"/>
        </w:rPr>
        <w:t>委员会关切的是</w:t>
      </w:r>
      <w:r w:rsidR="0086597E" w:rsidRPr="004D6692">
        <w:rPr>
          <w:rFonts w:hint="eastAsia"/>
        </w:rPr>
        <w:t>，</w:t>
      </w:r>
      <w:r w:rsidRPr="004D6692">
        <w:rPr>
          <w:rFonts w:hint="eastAsia"/>
        </w:rPr>
        <w:t>并非所有人都能享有《公约》所保证的文化权利</w:t>
      </w:r>
      <w:r w:rsidR="0086597E" w:rsidRPr="004D6692">
        <w:rPr>
          <w:rFonts w:hint="eastAsia"/>
        </w:rPr>
        <w:t>，</w:t>
      </w:r>
      <w:r w:rsidRPr="004D6692">
        <w:rPr>
          <w:rFonts w:hint="eastAsia"/>
        </w:rPr>
        <w:t>特别是在农村地区。委员会还关切的是</w:t>
      </w:r>
      <w:r w:rsidR="0086597E" w:rsidRPr="004D6692">
        <w:rPr>
          <w:rFonts w:hint="eastAsia"/>
        </w:rPr>
        <w:t>，</w:t>
      </w:r>
      <w:r w:rsidRPr="004D6692">
        <w:rPr>
          <w:rFonts w:hint="eastAsia"/>
        </w:rPr>
        <w:t>由于财政困难</w:t>
      </w:r>
      <w:r w:rsidR="0086597E" w:rsidRPr="004D6692">
        <w:rPr>
          <w:rFonts w:hint="eastAsia"/>
        </w:rPr>
        <w:t>，</w:t>
      </w:r>
      <w:r w:rsidRPr="004D6692">
        <w:rPr>
          <w:rFonts w:hint="eastAsia"/>
        </w:rPr>
        <w:t>特别是在波斯尼亚和黑塞哥维那</w:t>
      </w:r>
      <w:r w:rsidR="0086597E" w:rsidRPr="004D6692">
        <w:rPr>
          <w:rFonts w:hint="eastAsia"/>
        </w:rPr>
        <w:t>，</w:t>
      </w:r>
      <w:r w:rsidRPr="004D6692">
        <w:rPr>
          <w:rFonts w:hint="eastAsia"/>
        </w:rPr>
        <w:t>一些文化机构被关闭</w:t>
      </w:r>
      <w:r w:rsidR="0086597E" w:rsidRPr="004D6692">
        <w:rPr>
          <w:rFonts w:hint="eastAsia"/>
        </w:rPr>
        <w:t>(</w:t>
      </w:r>
      <w:r w:rsidRPr="004D6692">
        <w:rPr>
          <w:rFonts w:hint="eastAsia"/>
        </w:rPr>
        <w:t>第十五条</w:t>
      </w:r>
      <w:r w:rsidR="0086597E" w:rsidRPr="004D6692">
        <w:rPr>
          <w:rFonts w:hint="eastAsia"/>
        </w:rPr>
        <w:t>)</w:t>
      </w:r>
      <w:r w:rsidRPr="004D6692">
        <w:rPr>
          <w:rFonts w:hint="eastAsia"/>
        </w:rPr>
        <w:t>。</w:t>
      </w:r>
    </w:p>
    <w:p w:rsidR="00A47D18" w:rsidRPr="0086597E" w:rsidRDefault="00A47D18" w:rsidP="0086597E">
      <w:pPr>
        <w:pStyle w:val="SingleTxtGC"/>
        <w:rPr>
          <w:rFonts w:eastAsia="SimHei" w:hint="eastAsia"/>
          <w:b/>
          <w:sz w:val="24"/>
        </w:rPr>
      </w:pPr>
      <w:r w:rsidRPr="0086597E">
        <w:rPr>
          <w:rFonts w:eastAsia="SimHei" w:hint="eastAsia"/>
        </w:rPr>
        <w:t>委员会建议缔约国在国家一级通过一项促进和保护所有人享有文化权利、同时保护文化多样性的全面国家行动计划。委员会来呼吁缔约国在冲突后建立和平的过程中发挥确保所有人享有文化权利的重要作用。委员会还建议缔约国向文化机构分配必要的资金</w:t>
      </w:r>
      <w:r w:rsidR="0086597E">
        <w:rPr>
          <w:rFonts w:eastAsia="SimHei" w:hint="eastAsia"/>
        </w:rPr>
        <w:t>，</w:t>
      </w:r>
      <w:r w:rsidRPr="0086597E">
        <w:rPr>
          <w:rFonts w:eastAsia="SimHei" w:hint="eastAsia"/>
        </w:rPr>
        <w:t>以防止其关闭和保持其作用</w:t>
      </w:r>
      <w:r w:rsidR="0086597E">
        <w:rPr>
          <w:rFonts w:eastAsia="SimHei" w:hint="eastAsia"/>
        </w:rPr>
        <w:t>，</w:t>
      </w:r>
      <w:r w:rsidRPr="0086597E">
        <w:rPr>
          <w:rFonts w:eastAsia="SimHei" w:hint="eastAsia"/>
        </w:rPr>
        <w:t>同时重新开放因财政困难而关闭的机构。</w:t>
      </w:r>
    </w:p>
    <w:p w:rsidR="00A47D18" w:rsidRPr="0086597E" w:rsidRDefault="00A47D18" w:rsidP="0086597E">
      <w:pPr>
        <w:pStyle w:val="SingleTxtGC"/>
        <w:rPr>
          <w:rFonts w:eastAsia="SimHei" w:hint="eastAsia"/>
        </w:rPr>
      </w:pPr>
      <w:r w:rsidRPr="0086597E">
        <w:rPr>
          <w:rFonts w:eastAsia="SimHei" w:hint="eastAsia"/>
        </w:rPr>
        <w:t>3</w:t>
      </w:r>
      <w:r w:rsidR="0086597E">
        <w:rPr>
          <w:rFonts w:eastAsia="SimHei" w:hint="eastAsia"/>
        </w:rPr>
        <w:t>6.</w:t>
      </w:r>
      <w:r w:rsidR="0086597E" w:rsidRPr="0086597E">
        <w:rPr>
          <w:rFonts w:eastAsia="SimHei" w:hint="eastAsia"/>
        </w:rPr>
        <w:t xml:space="preserve">  </w:t>
      </w:r>
      <w:r w:rsidRPr="0086597E">
        <w:rPr>
          <w:rFonts w:eastAsia="SimHei" w:hint="eastAsia"/>
        </w:rPr>
        <w:t>委员会请缔约国向社会各阶层、特别是政府官员、议员和司法机关广泛散发本结论性意见</w:t>
      </w:r>
      <w:r w:rsidR="0086597E">
        <w:rPr>
          <w:rFonts w:eastAsia="SimHei" w:hint="eastAsia"/>
        </w:rPr>
        <w:t>，</w:t>
      </w:r>
      <w:r w:rsidRPr="0086597E">
        <w:rPr>
          <w:rFonts w:eastAsia="SimHei" w:hint="eastAsia"/>
        </w:rPr>
        <w:t>并在下次定期报告中向委员会通报为落实这些意见所采取的一切措施。它还鼓励缔约国在提交下次定期报告之前让非政府组织和民间社会其他成员参与落实本结论性意见。</w:t>
      </w:r>
    </w:p>
    <w:p w:rsidR="007F7879" w:rsidRDefault="00A47D18" w:rsidP="0086597E">
      <w:pPr>
        <w:pStyle w:val="SingleTxtGC"/>
        <w:rPr>
          <w:rFonts w:hint="eastAsia"/>
          <w:lang w:val="en-GB"/>
        </w:rPr>
      </w:pPr>
      <w:r w:rsidRPr="0086597E">
        <w:rPr>
          <w:rFonts w:eastAsia="SimHei" w:hint="eastAsia"/>
        </w:rPr>
        <w:t>3</w:t>
      </w:r>
      <w:r w:rsidR="0086597E">
        <w:rPr>
          <w:rFonts w:eastAsia="SimHei" w:hint="eastAsia"/>
        </w:rPr>
        <w:t>7.</w:t>
      </w:r>
      <w:r w:rsidR="0086597E" w:rsidRPr="0086597E">
        <w:rPr>
          <w:rFonts w:eastAsia="SimHei" w:hint="eastAsia"/>
        </w:rPr>
        <w:t xml:space="preserve">  </w:t>
      </w:r>
      <w:r w:rsidRPr="0086597E">
        <w:rPr>
          <w:rFonts w:eastAsia="SimHei" w:hint="eastAsia"/>
        </w:rPr>
        <w:t>委员会请缔约国在</w:t>
      </w:r>
      <w:r w:rsidRPr="0086597E">
        <w:rPr>
          <w:rFonts w:eastAsia="SimHei" w:hint="eastAsia"/>
        </w:rPr>
        <w:t>2018</w:t>
      </w:r>
      <w:r w:rsidRPr="0086597E">
        <w:rPr>
          <w:rFonts w:eastAsia="SimHei" w:hint="eastAsia"/>
        </w:rPr>
        <w:t>年</w:t>
      </w:r>
      <w:r w:rsidRPr="0086597E">
        <w:rPr>
          <w:rFonts w:eastAsia="SimHei" w:hint="eastAsia"/>
        </w:rPr>
        <w:t>11</w:t>
      </w:r>
      <w:r w:rsidRPr="0086597E">
        <w:rPr>
          <w:rFonts w:eastAsia="SimHei" w:hint="eastAsia"/>
        </w:rPr>
        <w:t>月</w:t>
      </w:r>
      <w:r w:rsidRPr="0086597E">
        <w:rPr>
          <w:rFonts w:eastAsia="SimHei" w:hint="eastAsia"/>
        </w:rPr>
        <w:t>30</w:t>
      </w:r>
      <w:r w:rsidRPr="0086597E">
        <w:rPr>
          <w:rFonts w:eastAsia="SimHei" w:hint="eastAsia"/>
        </w:rPr>
        <w:t>日之前提交按照委员会</w:t>
      </w:r>
      <w:r w:rsidRPr="0086597E">
        <w:rPr>
          <w:rFonts w:eastAsia="SimHei" w:hint="eastAsia"/>
        </w:rPr>
        <w:t>2008</w:t>
      </w:r>
      <w:r w:rsidRPr="0086597E">
        <w:rPr>
          <w:rFonts w:eastAsia="SimHei" w:hint="eastAsia"/>
        </w:rPr>
        <w:t>年通过的经修订的报告准则</w:t>
      </w:r>
      <w:r w:rsidR="0086597E">
        <w:rPr>
          <w:rFonts w:eastAsia="SimHei"/>
          <w:lang w:val="en-GB"/>
        </w:rPr>
        <w:t>(</w:t>
      </w:r>
      <w:r w:rsidRPr="0086597E">
        <w:rPr>
          <w:rFonts w:eastAsia="SimHei"/>
          <w:lang w:val="en-GB"/>
        </w:rPr>
        <w:t>E</w:t>
      </w:r>
      <w:r w:rsidR="0086597E">
        <w:rPr>
          <w:rFonts w:eastAsia="SimHei"/>
          <w:lang w:val="en-GB"/>
        </w:rPr>
        <w:t>/</w:t>
      </w:r>
      <w:r w:rsidRPr="0086597E">
        <w:rPr>
          <w:rFonts w:eastAsia="SimHei"/>
          <w:lang w:val="en-GB"/>
        </w:rPr>
        <w:t>C.12</w:t>
      </w:r>
      <w:r w:rsidR="0086597E">
        <w:rPr>
          <w:rFonts w:eastAsia="SimHei"/>
          <w:lang w:val="en-GB"/>
        </w:rPr>
        <w:t>/</w:t>
      </w:r>
      <w:r w:rsidRPr="0086597E">
        <w:rPr>
          <w:rFonts w:eastAsia="SimHei"/>
          <w:lang w:val="en-GB"/>
        </w:rPr>
        <w:t>2008</w:t>
      </w:r>
      <w:r w:rsidR="0086597E">
        <w:rPr>
          <w:rFonts w:eastAsia="SimHei"/>
          <w:lang w:val="en-GB"/>
        </w:rPr>
        <w:t>/</w:t>
      </w:r>
      <w:r w:rsidRPr="0086597E">
        <w:rPr>
          <w:rFonts w:eastAsia="SimHei"/>
          <w:lang w:val="en-GB"/>
        </w:rPr>
        <w:t>2</w:t>
      </w:r>
      <w:r w:rsidR="0086597E">
        <w:rPr>
          <w:rFonts w:eastAsia="SimHei"/>
          <w:lang w:val="en-GB"/>
        </w:rPr>
        <w:t>)</w:t>
      </w:r>
      <w:r w:rsidRPr="0086597E">
        <w:rPr>
          <w:rFonts w:eastAsia="SimHei" w:hint="eastAsia"/>
          <w:lang w:val="en-GB"/>
        </w:rPr>
        <w:t>提交第三次定期报告</w:t>
      </w:r>
      <w:r w:rsidRPr="00297B96">
        <w:rPr>
          <w:rFonts w:hint="eastAsia"/>
          <w:lang w:val="en-GB"/>
        </w:rPr>
        <w:t>。</w:t>
      </w:r>
    </w:p>
    <w:p w:rsidR="004D6692" w:rsidRDefault="004D6692" w:rsidP="0086597E">
      <w:pPr>
        <w:pStyle w:val="SingleTxtGC"/>
        <w:rPr>
          <w:rFonts w:hint="eastAsia"/>
          <w:lang w:val="en-GB"/>
        </w:rPr>
      </w:pPr>
    </w:p>
    <w:p w:rsidR="004D6692" w:rsidRPr="002D6A9C" w:rsidRDefault="004D669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D6692" w:rsidRPr="00A47D18" w:rsidRDefault="004D6692" w:rsidP="0086597E">
      <w:pPr>
        <w:pStyle w:val="SingleTxtGC"/>
        <w:rPr>
          <w:rFonts w:hint="eastAsia"/>
          <w:b/>
          <w:sz w:val="24"/>
          <w:lang w:val="en-GB"/>
        </w:rPr>
      </w:pPr>
    </w:p>
    <w:sectPr w:rsidR="004D6692" w:rsidRPr="00A47D1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75DB" w:rsidRPr="00C12ACA" w:rsidRDefault="000D75DB"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D75DB" w:rsidRPr="00C12ACA" w:rsidRDefault="000D75DB" w:rsidP="00C12ACA">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64" w:rsidRPr="00A47D18" w:rsidRDefault="000B4764"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1573E1">
      <w:rPr>
        <w:rStyle w:val="PageNumber"/>
        <w:noProof/>
      </w:rPr>
      <w:t>8</w:t>
    </w:r>
    <w:r>
      <w:rPr>
        <w:rStyle w:val="PageNumber"/>
      </w:rPr>
      <w:fldChar w:fldCharType="end"/>
    </w:r>
    <w:r>
      <w:rPr>
        <w:rStyle w:val="PageNumber"/>
        <w:rFonts w:eastAsia="SimSun" w:hint="eastAsia"/>
        <w:lang w:eastAsia="zh-CN"/>
      </w:rPr>
      <w:tab/>
    </w:r>
    <w:r w:rsidRPr="00A47D18">
      <w:rPr>
        <w:rFonts w:eastAsia="SimSun"/>
        <w:lang w:eastAsia="zh-CN"/>
      </w:rPr>
      <w:t>GE.13-49717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64" w:rsidRDefault="000B4764">
    <w:pPr>
      <w:pStyle w:val="Footer"/>
      <w:tabs>
        <w:tab w:val="right" w:pos="9639"/>
      </w:tabs>
    </w:pPr>
    <w:r w:rsidRPr="00A47D18">
      <w:rPr>
        <w:rFonts w:eastAsia="SimSun"/>
        <w:lang w:eastAsia="zh-CN"/>
      </w:rPr>
      <w:t>GE.13-49717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573E1">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64" w:rsidRDefault="000B4764"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49717</w:t>
    </w:r>
    <w:r w:rsidRPr="00EE277A">
      <w:rPr>
        <w:rFonts w:eastAsia="SimSun"/>
        <w:sz w:val="20"/>
        <w:lang w:eastAsia="zh-CN"/>
      </w:rPr>
      <w:t xml:space="preserve"> (C)</w:t>
    </w:r>
    <w:r>
      <w:rPr>
        <w:rFonts w:eastAsia="SimSun"/>
        <w:sz w:val="20"/>
        <w:lang w:eastAsia="zh-CN"/>
      </w:rPr>
      <w:tab/>
    </w:r>
    <w:r>
      <w:rPr>
        <w:rFonts w:eastAsia="SimSun" w:hint="eastAsia"/>
        <w:sz w:val="20"/>
        <w:lang w:eastAsia="zh-CN"/>
      </w:rPr>
      <w:t>070114</w:t>
    </w:r>
    <w:r>
      <w:rPr>
        <w:rFonts w:eastAsia="SimSun"/>
        <w:sz w:val="20"/>
        <w:lang w:eastAsia="zh-CN"/>
      </w:rPr>
      <w:tab/>
    </w:r>
    <w:r>
      <w:rPr>
        <w:rFonts w:eastAsia="SimSun" w:hint="eastAsia"/>
        <w:sz w:val="20"/>
        <w:lang w:eastAsia="zh-CN"/>
      </w:rPr>
      <w:t>140114</w:t>
    </w:r>
  </w:p>
  <w:p w:rsidR="000B4764" w:rsidRPr="00E04D00" w:rsidRDefault="000B4764"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A47D18">
      <w:rPr>
        <w:rFonts w:ascii="C39T30Lfz" w:eastAsia="SimSun" w:hAnsi="C39T30Lfz"/>
        <w:sz w:val="56"/>
        <w:szCs w:val="56"/>
        <w:lang w:eastAsia="zh-CN"/>
      </w:rPr>
      <w:t></w:t>
    </w:r>
    <w:r w:rsidRPr="00A47D18">
      <w:rPr>
        <w:rFonts w:ascii="C39T30Lfz" w:eastAsia="SimSun" w:hAnsi="C39T30Lfz"/>
        <w:sz w:val="56"/>
        <w:szCs w:val="56"/>
        <w:lang w:eastAsia="zh-CN"/>
      </w:rPr>
      <w:t></w:t>
    </w:r>
    <w:r w:rsidRPr="00A47D18">
      <w:rPr>
        <w:rFonts w:ascii="C39T30Lfz" w:eastAsia="SimSun" w:hAnsi="C39T30Lfz"/>
        <w:sz w:val="56"/>
        <w:szCs w:val="56"/>
        <w:lang w:eastAsia="zh-CN"/>
      </w:rPr>
      <w:t></w:t>
    </w:r>
    <w:r w:rsidRPr="00A47D18">
      <w:rPr>
        <w:rFonts w:ascii="C39T30Lfz" w:eastAsia="SimSun" w:hAnsi="C39T30Lfz"/>
        <w:sz w:val="56"/>
        <w:szCs w:val="56"/>
        <w:lang w:eastAsia="zh-CN"/>
      </w:rPr>
      <w:t></w:t>
    </w:r>
    <w:r w:rsidRPr="00A47D18">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75DB" w:rsidRPr="0081261C" w:rsidRDefault="000D75D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D75DB" w:rsidRPr="0081261C" w:rsidRDefault="000D75DB"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B4764" w:rsidRDefault="000B4764" w:rsidP="008C261F">
      <w:pPr>
        <w:pStyle w:val="EndnoteText"/>
        <w:rPr>
          <w:rFonts w:hint="eastAsia"/>
        </w:rPr>
      </w:pPr>
      <w:r>
        <w:rPr>
          <w:rFonts w:hint="eastAsia"/>
        </w:rPr>
        <w:tab/>
      </w:r>
      <w:r w:rsidRPr="008C261F">
        <w:rPr>
          <w:rStyle w:val="FootnoteReference"/>
          <w:vertAlign w:val="baseline"/>
        </w:rPr>
        <w:sym w:font="Symbol" w:char="F02A"/>
      </w:r>
      <w:r>
        <w:rPr>
          <w:rFonts w:hint="eastAsia"/>
        </w:rPr>
        <w:tab/>
      </w:r>
      <w:r>
        <w:rPr>
          <w:rFonts w:hint="eastAsia"/>
        </w:rPr>
        <w:t>委员会第五十一届会议（</w:t>
      </w:r>
      <w:r>
        <w:rPr>
          <w:rFonts w:hint="eastAsia"/>
        </w:rPr>
        <w:t>2013</w:t>
      </w:r>
      <w:r>
        <w:rPr>
          <w:rFonts w:hint="eastAsia"/>
        </w:rPr>
        <w:t>年</w:t>
      </w:r>
      <w:r>
        <w:rPr>
          <w:rFonts w:hint="eastAsia"/>
        </w:rPr>
        <w:t>11</w:t>
      </w:r>
      <w:r>
        <w:rPr>
          <w:rFonts w:hint="eastAsia"/>
        </w:rPr>
        <w:t>月</w:t>
      </w:r>
      <w:r>
        <w:rPr>
          <w:rFonts w:hint="eastAsia"/>
        </w:rPr>
        <w:t>4</w:t>
      </w:r>
      <w:r>
        <w:rPr>
          <w:rFonts w:hint="eastAsia"/>
        </w:rPr>
        <w:t>日至</w:t>
      </w:r>
      <w:r>
        <w:rPr>
          <w:rFonts w:hint="eastAsia"/>
        </w:rPr>
        <w:t>29</w:t>
      </w:r>
      <w:r>
        <w:rPr>
          <w:rFonts w:hint="eastAsia"/>
        </w:rPr>
        <w:t>日）通过。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64" w:rsidRPr="00A47D18" w:rsidRDefault="000B4764">
    <w:pPr>
      <w:pStyle w:val="Header"/>
    </w:pPr>
    <w:r w:rsidRPr="00A47D18">
      <w:t>E/C.12/BIH/CO/2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764" w:rsidRPr="00A47D18" w:rsidRDefault="000B4764" w:rsidP="00B34556">
    <w:pPr>
      <w:pStyle w:val="Header"/>
      <w:jc w:val="right"/>
      <w:rPr>
        <w:rFonts w:hint="eastAsia"/>
        <w:lang w:eastAsia="zh-CN"/>
      </w:rPr>
    </w:pPr>
    <w:r w:rsidRPr="00A47D18">
      <w:rPr>
        <w:lang w:eastAsia="zh-CN"/>
      </w:rPr>
      <w:t>E/C.12/BIH/CO/2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3EB4E8B"/>
    <w:multiLevelType w:val="hybridMultilevel"/>
    <w:tmpl w:val="C338BF94"/>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5C7BF7"/>
    <w:multiLevelType w:val="hybridMultilevel"/>
    <w:tmpl w:val="108AF734"/>
    <w:lvl w:ilvl="0" w:tplc="78002386">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5">
    <w:nsid w:val="1872105F"/>
    <w:multiLevelType w:val="hybridMultilevel"/>
    <w:tmpl w:val="5C9432FC"/>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8E94B95"/>
    <w:multiLevelType w:val="hybridMultilevel"/>
    <w:tmpl w:val="BFA4938E"/>
    <w:lvl w:ilvl="0" w:tplc="4EFC6F20">
      <w:start w:val="1"/>
      <w:numFmt w:val="lowerLetter"/>
      <w:lvlRestart w:val="0"/>
      <w:lvlText w:val="(%1)"/>
      <w:lvlJc w:val="left"/>
      <w:pPr>
        <w:tabs>
          <w:tab w:val="num" w:pos="2477"/>
        </w:tabs>
        <w:ind w:left="1185" w:firstLine="431"/>
      </w:pPr>
      <w:rPr>
        <w:rFonts w:ascii="Times New Roman" w:hAnsi="Times New Roman" w:cs="Times New Roman"/>
        <w:color w:val="auto"/>
        <w:sz w:val="21"/>
      </w:rPr>
    </w:lvl>
    <w:lvl w:ilvl="1" w:tplc="04090019" w:tentative="1">
      <w:start w:val="1"/>
      <w:numFmt w:val="lowerLetter"/>
      <w:lvlText w:val="%2)"/>
      <w:lvlJc w:val="left"/>
      <w:pPr>
        <w:tabs>
          <w:tab w:val="num" w:pos="891"/>
        </w:tabs>
        <w:ind w:left="891" w:hanging="420"/>
      </w:p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17">
    <w:nsid w:val="1EA13056"/>
    <w:multiLevelType w:val="hybridMultilevel"/>
    <w:tmpl w:val="09D22ED8"/>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21DB0794"/>
    <w:multiLevelType w:val="hybridMultilevel"/>
    <w:tmpl w:val="CB02BD06"/>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89E5F35"/>
    <w:multiLevelType w:val="hybridMultilevel"/>
    <w:tmpl w:val="442CB0A6"/>
    <w:lvl w:ilvl="0" w:tplc="94F892E0">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2">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2040CBB"/>
    <w:multiLevelType w:val="hybridMultilevel"/>
    <w:tmpl w:val="2732126C"/>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DBD311C"/>
    <w:multiLevelType w:val="hybridMultilevel"/>
    <w:tmpl w:val="97E6EE7A"/>
    <w:lvl w:ilvl="0" w:tplc="7B26EF00">
      <w:start w:val="1"/>
      <w:numFmt w:val="lowerLetter"/>
      <w:lvlText w:val="(%1)"/>
      <w:lvlJc w:val="left"/>
      <w:pPr>
        <w:tabs>
          <w:tab w:val="num" w:pos="1035"/>
        </w:tabs>
        <w:ind w:left="1035" w:hanging="360"/>
      </w:pPr>
      <w:rPr>
        <w:rFonts w:hint="default"/>
      </w:rPr>
    </w:lvl>
    <w:lvl w:ilvl="1" w:tplc="04090019" w:tentative="1">
      <w:start w:val="1"/>
      <w:numFmt w:val="lowerLetter"/>
      <w:lvlText w:val="%2)"/>
      <w:lvlJc w:val="left"/>
      <w:pPr>
        <w:tabs>
          <w:tab w:val="num" w:pos="1515"/>
        </w:tabs>
        <w:ind w:left="1515" w:hanging="420"/>
      </w:pPr>
    </w:lvl>
    <w:lvl w:ilvl="2" w:tplc="0409001B" w:tentative="1">
      <w:start w:val="1"/>
      <w:numFmt w:val="lowerRoman"/>
      <w:lvlText w:val="%3."/>
      <w:lvlJc w:val="right"/>
      <w:pPr>
        <w:tabs>
          <w:tab w:val="num" w:pos="1935"/>
        </w:tabs>
        <w:ind w:left="1935" w:hanging="420"/>
      </w:pPr>
    </w:lvl>
    <w:lvl w:ilvl="3" w:tplc="0409000F" w:tentative="1">
      <w:start w:val="1"/>
      <w:numFmt w:val="decimal"/>
      <w:lvlText w:val="%4."/>
      <w:lvlJc w:val="left"/>
      <w:pPr>
        <w:tabs>
          <w:tab w:val="num" w:pos="2355"/>
        </w:tabs>
        <w:ind w:left="2355" w:hanging="420"/>
      </w:pPr>
    </w:lvl>
    <w:lvl w:ilvl="4" w:tplc="04090019" w:tentative="1">
      <w:start w:val="1"/>
      <w:numFmt w:val="lowerLetter"/>
      <w:lvlText w:val="%5)"/>
      <w:lvlJc w:val="left"/>
      <w:pPr>
        <w:tabs>
          <w:tab w:val="num" w:pos="2775"/>
        </w:tabs>
        <w:ind w:left="2775" w:hanging="420"/>
      </w:pPr>
    </w:lvl>
    <w:lvl w:ilvl="5" w:tplc="0409001B" w:tentative="1">
      <w:start w:val="1"/>
      <w:numFmt w:val="lowerRoman"/>
      <w:lvlText w:val="%6."/>
      <w:lvlJc w:val="right"/>
      <w:pPr>
        <w:tabs>
          <w:tab w:val="num" w:pos="3195"/>
        </w:tabs>
        <w:ind w:left="3195" w:hanging="420"/>
      </w:pPr>
    </w:lvl>
    <w:lvl w:ilvl="6" w:tplc="0409000F" w:tentative="1">
      <w:start w:val="1"/>
      <w:numFmt w:val="decimal"/>
      <w:lvlText w:val="%7."/>
      <w:lvlJc w:val="left"/>
      <w:pPr>
        <w:tabs>
          <w:tab w:val="num" w:pos="3615"/>
        </w:tabs>
        <w:ind w:left="3615" w:hanging="420"/>
      </w:pPr>
    </w:lvl>
    <w:lvl w:ilvl="7" w:tplc="04090019" w:tentative="1">
      <w:start w:val="1"/>
      <w:numFmt w:val="lowerLetter"/>
      <w:lvlText w:val="%8)"/>
      <w:lvlJc w:val="left"/>
      <w:pPr>
        <w:tabs>
          <w:tab w:val="num" w:pos="4035"/>
        </w:tabs>
        <w:ind w:left="4035" w:hanging="420"/>
      </w:pPr>
    </w:lvl>
    <w:lvl w:ilvl="8" w:tplc="0409001B" w:tentative="1">
      <w:start w:val="1"/>
      <w:numFmt w:val="lowerRoman"/>
      <w:lvlText w:val="%9."/>
      <w:lvlJc w:val="right"/>
      <w:pPr>
        <w:tabs>
          <w:tab w:val="num" w:pos="4455"/>
        </w:tabs>
        <w:ind w:left="4455" w:hanging="420"/>
      </w:pPr>
    </w:lvl>
  </w:abstractNum>
  <w:abstractNum w:abstractNumId="27">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571D44EB"/>
    <w:multiLevelType w:val="hybridMultilevel"/>
    <w:tmpl w:val="DEC6E5BC"/>
    <w:lvl w:ilvl="0" w:tplc="B9709D1C">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2">
    <w:nsid w:val="7CF2117C"/>
    <w:multiLevelType w:val="hybridMultilevel"/>
    <w:tmpl w:val="DD92B888"/>
    <w:lvl w:ilvl="0" w:tplc="4EFC6F2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31"/>
  </w:num>
  <w:num w:numId="13">
    <w:abstractNumId w:val="27"/>
  </w:num>
  <w:num w:numId="14">
    <w:abstractNumId w:val="11"/>
  </w:num>
  <w:num w:numId="15">
    <w:abstractNumId w:val="13"/>
  </w:num>
  <w:num w:numId="16">
    <w:abstractNumId w:val="30"/>
  </w:num>
  <w:num w:numId="17">
    <w:abstractNumId w:val="11"/>
  </w:num>
  <w:num w:numId="18">
    <w:abstractNumId w:val="30"/>
  </w:num>
  <w:num w:numId="19">
    <w:abstractNumId w:val="13"/>
  </w:num>
  <w:num w:numId="20">
    <w:abstractNumId w:val="28"/>
  </w:num>
  <w:num w:numId="21">
    <w:abstractNumId w:val="24"/>
  </w:num>
  <w:num w:numId="22">
    <w:abstractNumId w:val="18"/>
  </w:num>
  <w:num w:numId="23">
    <w:abstractNumId w:val="28"/>
  </w:num>
  <w:num w:numId="24">
    <w:abstractNumId w:val="24"/>
  </w:num>
  <w:num w:numId="25">
    <w:abstractNumId w:val="18"/>
  </w:num>
  <w:num w:numId="26">
    <w:abstractNumId w:val="25"/>
  </w:num>
  <w:num w:numId="27">
    <w:abstractNumId w:val="10"/>
  </w:num>
  <w:num w:numId="28">
    <w:abstractNumId w:val="22"/>
  </w:num>
  <w:num w:numId="29">
    <w:abstractNumId w:val="33"/>
  </w:num>
  <w:num w:numId="30">
    <w:abstractNumId w:val="25"/>
  </w:num>
  <w:num w:numId="31">
    <w:abstractNumId w:val="10"/>
  </w:num>
  <w:num w:numId="32">
    <w:abstractNumId w:val="22"/>
  </w:num>
  <w:num w:numId="33">
    <w:abstractNumId w:val="33"/>
  </w:num>
  <w:num w:numId="34">
    <w:abstractNumId w:val="13"/>
  </w:num>
  <w:num w:numId="35">
    <w:abstractNumId w:val="17"/>
  </w:num>
  <w:num w:numId="36">
    <w:abstractNumId w:val="26"/>
  </w:num>
  <w:num w:numId="37">
    <w:abstractNumId w:val="23"/>
  </w:num>
  <w:num w:numId="38">
    <w:abstractNumId w:val="14"/>
  </w:num>
  <w:num w:numId="39">
    <w:abstractNumId w:val="32"/>
  </w:num>
  <w:num w:numId="40">
    <w:abstractNumId w:val="29"/>
  </w:num>
  <w:num w:numId="41">
    <w:abstractNumId w:val="15"/>
  </w:num>
  <w:num w:numId="42">
    <w:abstractNumId w:val="21"/>
  </w:num>
  <w:num w:numId="43">
    <w:abstractNumId w:val="16"/>
  </w:num>
  <w:num w:numId="44">
    <w:abstractNumId w:val="20"/>
  </w:num>
  <w:num w:numId="45">
    <w:abstractNumId w:val="1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7D18"/>
    <w:rsid w:val="0003388F"/>
    <w:rsid w:val="000569F4"/>
    <w:rsid w:val="00070B7E"/>
    <w:rsid w:val="00086F4E"/>
    <w:rsid w:val="000A43F9"/>
    <w:rsid w:val="000B4764"/>
    <w:rsid w:val="000C274E"/>
    <w:rsid w:val="000D75DB"/>
    <w:rsid w:val="000E2D45"/>
    <w:rsid w:val="000F5954"/>
    <w:rsid w:val="00121A98"/>
    <w:rsid w:val="00121D98"/>
    <w:rsid w:val="001573E1"/>
    <w:rsid w:val="001625FD"/>
    <w:rsid w:val="00196FA0"/>
    <w:rsid w:val="001A7C67"/>
    <w:rsid w:val="001B69DD"/>
    <w:rsid w:val="001C23C1"/>
    <w:rsid w:val="001D29B2"/>
    <w:rsid w:val="0022502E"/>
    <w:rsid w:val="002870B0"/>
    <w:rsid w:val="002B3512"/>
    <w:rsid w:val="002C0105"/>
    <w:rsid w:val="002C3281"/>
    <w:rsid w:val="002E69F4"/>
    <w:rsid w:val="00334FC4"/>
    <w:rsid w:val="003960C7"/>
    <w:rsid w:val="003B656C"/>
    <w:rsid w:val="003E6655"/>
    <w:rsid w:val="00406EB0"/>
    <w:rsid w:val="00486D97"/>
    <w:rsid w:val="004C235D"/>
    <w:rsid w:val="004D6692"/>
    <w:rsid w:val="00505F60"/>
    <w:rsid w:val="005621D1"/>
    <w:rsid w:val="00563197"/>
    <w:rsid w:val="00592EEF"/>
    <w:rsid w:val="00595CD4"/>
    <w:rsid w:val="005A6FC4"/>
    <w:rsid w:val="005A71D9"/>
    <w:rsid w:val="005C1840"/>
    <w:rsid w:val="00607159"/>
    <w:rsid w:val="00607864"/>
    <w:rsid w:val="006110B4"/>
    <w:rsid w:val="00616930"/>
    <w:rsid w:val="006428EA"/>
    <w:rsid w:val="00642CCE"/>
    <w:rsid w:val="0065286A"/>
    <w:rsid w:val="00670091"/>
    <w:rsid w:val="006730F2"/>
    <w:rsid w:val="00676C1F"/>
    <w:rsid w:val="00677D09"/>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F2571"/>
    <w:rsid w:val="007F368A"/>
    <w:rsid w:val="007F7879"/>
    <w:rsid w:val="00800C13"/>
    <w:rsid w:val="0081078C"/>
    <w:rsid w:val="0081261C"/>
    <w:rsid w:val="00812823"/>
    <w:rsid w:val="00830C41"/>
    <w:rsid w:val="0084212E"/>
    <w:rsid w:val="0086597E"/>
    <w:rsid w:val="0089219E"/>
    <w:rsid w:val="008A60CE"/>
    <w:rsid w:val="008C261F"/>
    <w:rsid w:val="008D0C1D"/>
    <w:rsid w:val="008D56EB"/>
    <w:rsid w:val="008F1688"/>
    <w:rsid w:val="0091796C"/>
    <w:rsid w:val="0093202C"/>
    <w:rsid w:val="009713E4"/>
    <w:rsid w:val="009A4448"/>
    <w:rsid w:val="009A6EC1"/>
    <w:rsid w:val="009D12C6"/>
    <w:rsid w:val="009D509A"/>
    <w:rsid w:val="009D79A5"/>
    <w:rsid w:val="009F25BB"/>
    <w:rsid w:val="009F5707"/>
    <w:rsid w:val="00A43D3B"/>
    <w:rsid w:val="00A47D18"/>
    <w:rsid w:val="00A63FBC"/>
    <w:rsid w:val="00A926F9"/>
    <w:rsid w:val="00AC0744"/>
    <w:rsid w:val="00AC5D1B"/>
    <w:rsid w:val="00AD3CA8"/>
    <w:rsid w:val="00AF172E"/>
    <w:rsid w:val="00B01C15"/>
    <w:rsid w:val="00B07359"/>
    <w:rsid w:val="00B34556"/>
    <w:rsid w:val="00B85871"/>
    <w:rsid w:val="00B86951"/>
    <w:rsid w:val="00B93BD1"/>
    <w:rsid w:val="00BB4A54"/>
    <w:rsid w:val="00BD1FE7"/>
    <w:rsid w:val="00BE5749"/>
    <w:rsid w:val="00C12ACA"/>
    <w:rsid w:val="00C40B55"/>
    <w:rsid w:val="00C91EE0"/>
    <w:rsid w:val="00CA4607"/>
    <w:rsid w:val="00CB035B"/>
    <w:rsid w:val="00CD67C6"/>
    <w:rsid w:val="00CE3A52"/>
    <w:rsid w:val="00D02AA5"/>
    <w:rsid w:val="00D051DF"/>
    <w:rsid w:val="00D37D56"/>
    <w:rsid w:val="00D47B11"/>
    <w:rsid w:val="00D84AEB"/>
    <w:rsid w:val="00D936FE"/>
    <w:rsid w:val="00DB6B67"/>
    <w:rsid w:val="00DC133E"/>
    <w:rsid w:val="00DD0222"/>
    <w:rsid w:val="00E01C4E"/>
    <w:rsid w:val="00E24B1B"/>
    <w:rsid w:val="00E369A1"/>
    <w:rsid w:val="00E4348C"/>
    <w:rsid w:val="00E45D2D"/>
    <w:rsid w:val="00E50800"/>
    <w:rsid w:val="00E80866"/>
    <w:rsid w:val="00EA7B01"/>
    <w:rsid w:val="00EB42E5"/>
    <w:rsid w:val="00EB5FDF"/>
    <w:rsid w:val="00EB79AD"/>
    <w:rsid w:val="00EC4216"/>
    <w:rsid w:val="00EE65C4"/>
    <w:rsid w:val="00F10E69"/>
    <w:rsid w:val="00F1129F"/>
    <w:rsid w:val="00F31DB3"/>
    <w:rsid w:val="00F35B15"/>
    <w:rsid w:val="00F604BA"/>
    <w:rsid w:val="00F77598"/>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link w:val="SingleTxtGCChar"/>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customStyle="1" w:styleId="SingleTxtGCChar">
    <w:name w:val="_ Single Txt_GC Char"/>
    <w:basedOn w:val="DefaultParagraphFont"/>
    <w:link w:val="SingleTxtGC"/>
    <w:rsid w:val="00F10E69"/>
    <w:rPr>
      <w:rFonts w:eastAsia="SimSun"/>
      <w:snapToGrid w:val="0"/>
      <w:sz w:val="21"/>
      <w:lang w:val="en-US" w:eastAsia="zh-CN" w:bidi="ar-SA"/>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3270</Words>
  <Characters>3467</Characters>
  <Application>Microsoft Office Outlook</Application>
  <DocSecurity>4</DocSecurity>
  <Lines>128</Lines>
  <Paragraphs>99</Paragraphs>
  <ScaleCrop>false</ScaleCrop>
  <Company>CSD</Company>
  <LinksUpToDate>false</LinksUpToDate>
  <CharactersWithSpaces>6638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3</cp:revision>
  <cp:lastPrinted>2014-01-14T07:02:00Z</cp:lastPrinted>
  <dcterms:created xsi:type="dcterms:W3CDTF">2014-01-14T07:02:00Z</dcterms:created>
  <dcterms:modified xsi:type="dcterms:W3CDTF">2014-01-14T07:03:00Z</dcterms:modified>
</cp:coreProperties>
</file>