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685EB1" w:rsidRPr="00AF4900">
        <w:trPr>
          <w:trHeight w:val="851"/>
        </w:trPr>
        <w:tc>
          <w:tcPr>
            <w:tcW w:w="1259" w:type="dxa"/>
            <w:tcBorders>
              <w:top w:val="nil"/>
              <w:left w:val="nil"/>
              <w:bottom w:val="single" w:sz="4" w:space="0" w:color="auto"/>
              <w:right w:val="nil"/>
            </w:tcBorders>
            <w:shd w:val="clear" w:color="auto" w:fill="auto"/>
          </w:tcPr>
          <w:p w:rsidR="00685EB1" w:rsidRPr="00AF4900" w:rsidRDefault="00685EB1" w:rsidP="00685EB1">
            <w:pPr>
              <w:spacing w:after="80" w:line="340" w:lineRule="exact"/>
            </w:pPr>
          </w:p>
        </w:tc>
        <w:tc>
          <w:tcPr>
            <w:tcW w:w="2236" w:type="dxa"/>
            <w:tcBorders>
              <w:top w:val="nil"/>
              <w:left w:val="nil"/>
              <w:bottom w:val="single" w:sz="4" w:space="0" w:color="auto"/>
              <w:right w:val="nil"/>
            </w:tcBorders>
            <w:shd w:val="clear" w:color="auto" w:fill="auto"/>
            <w:vAlign w:val="bottom"/>
          </w:tcPr>
          <w:p w:rsidR="00685EB1" w:rsidRPr="00AF4900" w:rsidRDefault="00685EB1" w:rsidP="00685EB1">
            <w:pPr>
              <w:spacing w:after="80" w:line="340" w:lineRule="exact"/>
            </w:pPr>
            <w:r w:rsidRPr="00C61F82">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85EB1" w:rsidRPr="00AF4900" w:rsidRDefault="00C61F82" w:rsidP="00685EB1">
            <w:pPr>
              <w:jc w:val="right"/>
            </w:pPr>
            <w:r w:rsidRPr="00B23D65">
              <w:rPr>
                <w:sz w:val="40"/>
              </w:rPr>
              <w:t>HRI</w:t>
            </w:r>
            <w:r w:rsidR="00685EB1" w:rsidRPr="00AF4900">
              <w:t>/MC/2014/</w:t>
            </w:r>
            <w:r w:rsidR="00685EB1">
              <w:t>3</w:t>
            </w:r>
          </w:p>
        </w:tc>
      </w:tr>
      <w:tr w:rsidR="00685EB1" w:rsidRPr="00AF4900">
        <w:trPr>
          <w:trHeight w:val="2835"/>
        </w:trPr>
        <w:tc>
          <w:tcPr>
            <w:tcW w:w="1259" w:type="dxa"/>
            <w:tcBorders>
              <w:top w:val="single" w:sz="4" w:space="0" w:color="auto"/>
              <w:left w:val="nil"/>
              <w:bottom w:val="single" w:sz="12" w:space="0" w:color="auto"/>
              <w:right w:val="nil"/>
            </w:tcBorders>
            <w:shd w:val="clear" w:color="auto" w:fill="auto"/>
          </w:tcPr>
          <w:p w:rsidR="00685EB1" w:rsidRPr="00AF4900" w:rsidRDefault="00685EB1" w:rsidP="00685EB1">
            <w:pPr>
              <w:spacing w:before="120"/>
              <w:jc w:val="center"/>
            </w:pPr>
            <w:r w:rsidRPr="00AF490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685EB1" w:rsidRPr="00AF4900" w:rsidRDefault="00685EB1" w:rsidP="00685EB1">
            <w:pPr>
              <w:spacing w:before="120" w:line="380" w:lineRule="exact"/>
              <w:rPr>
                <w:b/>
              </w:rPr>
            </w:pPr>
            <w:r w:rsidRPr="00C61F82">
              <w:rPr>
                <w:rFonts w:ascii="Times New Roman Bold" w:hAnsi="Times New Roman Bold"/>
                <w:b/>
                <w:sz w:val="34"/>
                <w:szCs w:val="40"/>
              </w:rPr>
              <w:t>International Human Rights</w:t>
            </w:r>
            <w:r w:rsidRPr="00C61F82">
              <w:rPr>
                <w:rFonts w:ascii="Times New Roman Bold" w:hAnsi="Times New Roman Bold"/>
                <w:b/>
                <w:sz w:val="34"/>
                <w:szCs w:val="40"/>
              </w:rPr>
              <w:br/>
              <w:t>Instruments</w:t>
            </w:r>
          </w:p>
        </w:tc>
        <w:tc>
          <w:tcPr>
            <w:tcW w:w="2930" w:type="dxa"/>
            <w:tcBorders>
              <w:top w:val="single" w:sz="4" w:space="0" w:color="auto"/>
              <w:left w:val="nil"/>
              <w:bottom w:val="single" w:sz="12" w:space="0" w:color="auto"/>
              <w:right w:val="nil"/>
            </w:tcBorders>
            <w:shd w:val="clear" w:color="auto" w:fill="auto"/>
          </w:tcPr>
          <w:p w:rsidR="00685EB1" w:rsidRPr="00AF4900" w:rsidRDefault="00685EB1" w:rsidP="00685EB1">
            <w:pPr>
              <w:spacing w:before="240" w:line="240" w:lineRule="exact"/>
            </w:pPr>
            <w:r w:rsidRPr="00AF4900">
              <w:t>Distr.: General</w:t>
            </w:r>
          </w:p>
          <w:p w:rsidR="00685EB1" w:rsidRPr="00AF4900" w:rsidRDefault="007523A6" w:rsidP="00685EB1">
            <w:pPr>
              <w:spacing w:line="240" w:lineRule="exact"/>
            </w:pPr>
            <w:r>
              <w:t>1</w:t>
            </w:r>
            <w:r w:rsidR="00A74B04">
              <w:t>4</w:t>
            </w:r>
            <w:r>
              <w:t xml:space="preserve"> </w:t>
            </w:r>
            <w:r w:rsidR="00B20FD8" w:rsidRPr="007523A6">
              <w:t>April</w:t>
            </w:r>
            <w:r w:rsidR="00B20FD8">
              <w:t xml:space="preserve"> </w:t>
            </w:r>
            <w:r w:rsidR="00685EB1" w:rsidRPr="00AF4900">
              <w:t>2014</w:t>
            </w:r>
          </w:p>
          <w:p w:rsidR="00685EB1" w:rsidRPr="00AF4900" w:rsidRDefault="00685EB1" w:rsidP="00685EB1">
            <w:pPr>
              <w:spacing w:line="240" w:lineRule="exact"/>
            </w:pPr>
          </w:p>
          <w:p w:rsidR="00685EB1" w:rsidRPr="00AF4900" w:rsidRDefault="00685EB1" w:rsidP="00685EB1">
            <w:pPr>
              <w:spacing w:line="240" w:lineRule="exact"/>
            </w:pPr>
            <w:r w:rsidRPr="00AF4900">
              <w:t>Original: English</w:t>
            </w:r>
          </w:p>
        </w:tc>
      </w:tr>
    </w:tbl>
    <w:p w:rsidR="00685EB1" w:rsidRPr="00C61F82" w:rsidRDefault="00F3045B" w:rsidP="00D05826">
      <w:pPr>
        <w:spacing w:before="120"/>
        <w:rPr>
          <w:b/>
          <w:bCs/>
          <w:sz w:val="24"/>
          <w:szCs w:val="24"/>
        </w:rPr>
      </w:pPr>
      <w:r w:rsidRPr="00F3045B">
        <w:rPr>
          <w:b/>
          <w:bCs/>
          <w:sz w:val="24"/>
          <w:szCs w:val="24"/>
        </w:rPr>
        <w:t>Twenty-sixth meeting</w:t>
      </w:r>
      <w:r w:rsidR="00685EB1" w:rsidRPr="00C61F82">
        <w:rPr>
          <w:b/>
          <w:bCs/>
          <w:sz w:val="24"/>
          <w:szCs w:val="24"/>
        </w:rPr>
        <w:t xml:space="preserve"> of chairpersons</w:t>
      </w:r>
      <w:r w:rsidR="00E714E9">
        <w:rPr>
          <w:b/>
          <w:bCs/>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3&amp;Size=2 &amp;Lang=E"/>
            <w10:wrap anchorx="margin" anchory="margin"/>
          </v:shape>
        </w:pict>
      </w:r>
      <w:r w:rsidR="00D05826">
        <w:rPr>
          <w:b/>
          <w:bCs/>
          <w:sz w:val="24"/>
          <w:szCs w:val="24"/>
        </w:rPr>
        <w:br/>
      </w:r>
      <w:r w:rsidR="00685EB1" w:rsidRPr="00C61F82">
        <w:rPr>
          <w:b/>
          <w:bCs/>
          <w:sz w:val="24"/>
          <w:szCs w:val="24"/>
        </w:rPr>
        <w:t>of the human rights treaty bodies</w:t>
      </w:r>
    </w:p>
    <w:p w:rsidR="00685EB1" w:rsidRPr="00AF4900" w:rsidRDefault="00D05826" w:rsidP="00A300C3">
      <w:smartTag w:uri="urn:schemas-microsoft-com:office:smarttags" w:element="place">
        <w:smartTag w:uri="urn:schemas-microsoft-com:office:smarttags" w:element="City">
          <w:r>
            <w:t>Geneva</w:t>
          </w:r>
        </w:smartTag>
      </w:smartTag>
      <w:r>
        <w:t>, 23</w:t>
      </w:r>
      <w:r w:rsidR="00A300C3">
        <w:t>–</w:t>
      </w:r>
      <w:r w:rsidR="00685EB1" w:rsidRPr="00AF4900">
        <w:t>27 June 2014</w:t>
      </w:r>
    </w:p>
    <w:p w:rsidR="00685EB1" w:rsidRPr="00AF4900" w:rsidRDefault="00685EB1" w:rsidP="00685EB1">
      <w:r w:rsidRPr="00AF4900">
        <w:t>Item 4 of the provisional agenda</w:t>
      </w:r>
    </w:p>
    <w:p w:rsidR="00685EB1" w:rsidRPr="00C61F82" w:rsidRDefault="008F346B" w:rsidP="005F0A52">
      <w:pPr>
        <w:rPr>
          <w:b/>
        </w:rPr>
      </w:pPr>
      <w:r>
        <w:rPr>
          <w:b/>
        </w:rPr>
        <w:t xml:space="preserve">Follow-up to </w:t>
      </w:r>
      <w:r w:rsidR="00685EB1">
        <w:rPr>
          <w:b/>
        </w:rPr>
        <w:t xml:space="preserve">General Assembly resolution </w:t>
      </w:r>
      <w:r w:rsidR="005F0A52">
        <w:rPr>
          <w:b/>
        </w:rPr>
        <w:t xml:space="preserve">68/268 </w:t>
      </w:r>
      <w:r w:rsidR="00685EB1">
        <w:rPr>
          <w:b/>
        </w:rPr>
        <w:t xml:space="preserve">on </w:t>
      </w:r>
      <w:r w:rsidR="00A300C3">
        <w:rPr>
          <w:b/>
        </w:rPr>
        <w:t>strengthening</w:t>
      </w:r>
      <w:r w:rsidR="00C61F82">
        <w:rPr>
          <w:b/>
        </w:rPr>
        <w:br/>
      </w:r>
      <w:r w:rsidR="00685EB1">
        <w:rPr>
          <w:b/>
        </w:rPr>
        <w:t>and enhancing the effective functioning of the human rights</w:t>
      </w:r>
      <w:r w:rsidR="00C61F82">
        <w:rPr>
          <w:b/>
        </w:rPr>
        <w:br/>
      </w:r>
      <w:r w:rsidR="00685EB1">
        <w:rPr>
          <w:b/>
        </w:rPr>
        <w:t xml:space="preserve">treaty body </w:t>
      </w:r>
      <w:r w:rsidR="0018610A">
        <w:rPr>
          <w:b/>
        </w:rPr>
        <w:t xml:space="preserve">system </w:t>
      </w:r>
      <w:r w:rsidR="00685EB1">
        <w:rPr>
          <w:b/>
        </w:rPr>
        <w:t xml:space="preserve">and </w:t>
      </w:r>
      <w:r w:rsidR="00685EB1" w:rsidRPr="00AF4900">
        <w:rPr>
          <w:b/>
        </w:rPr>
        <w:t xml:space="preserve">to the </w:t>
      </w:r>
      <w:r>
        <w:rPr>
          <w:b/>
        </w:rPr>
        <w:t xml:space="preserve">decisions </w:t>
      </w:r>
      <w:r w:rsidR="00685EB1" w:rsidRPr="00AF4900">
        <w:rPr>
          <w:b/>
        </w:rPr>
        <w:t>of the twenty-fifth</w:t>
      </w:r>
      <w:r w:rsidR="00C61F82">
        <w:rPr>
          <w:b/>
        </w:rPr>
        <w:br/>
      </w:r>
      <w:r w:rsidR="00685EB1" w:rsidRPr="00AF4900">
        <w:rPr>
          <w:b/>
        </w:rPr>
        <w:t xml:space="preserve">meeting of </w:t>
      </w:r>
      <w:r w:rsidR="00297583">
        <w:rPr>
          <w:b/>
        </w:rPr>
        <w:t>c</w:t>
      </w:r>
      <w:r w:rsidR="00297583" w:rsidRPr="00AF4900">
        <w:rPr>
          <w:b/>
        </w:rPr>
        <w:t>hairperson</w:t>
      </w:r>
      <w:r w:rsidR="00685EB1" w:rsidRPr="00AF4900">
        <w:rPr>
          <w:b/>
        </w:rPr>
        <w:t>s</w:t>
      </w:r>
      <w:r w:rsidR="00685EB1">
        <w:rPr>
          <w:b/>
        </w:rPr>
        <w:t xml:space="preserve"> o</w:t>
      </w:r>
      <w:r w:rsidR="00685EB1" w:rsidRPr="00AF4900">
        <w:rPr>
          <w:b/>
        </w:rPr>
        <w:t xml:space="preserve">f </w:t>
      </w:r>
      <w:r w:rsidR="00C61F82">
        <w:rPr>
          <w:b/>
        </w:rPr>
        <w:t>the human rights treaty bodies,</w:t>
      </w:r>
      <w:r w:rsidR="00C61F82">
        <w:rPr>
          <w:b/>
        </w:rPr>
        <w:br/>
      </w:r>
      <w:r w:rsidR="00A300C3">
        <w:rPr>
          <w:b/>
        </w:rPr>
        <w:t xml:space="preserve">pertaining to </w:t>
      </w:r>
      <w:r w:rsidR="00685EB1">
        <w:rPr>
          <w:b/>
        </w:rPr>
        <w:t xml:space="preserve">the </w:t>
      </w:r>
      <w:r w:rsidR="00685EB1" w:rsidRPr="00AF4900">
        <w:rPr>
          <w:b/>
        </w:rPr>
        <w:t>ha</w:t>
      </w:r>
      <w:r w:rsidR="00C61F82">
        <w:rPr>
          <w:b/>
        </w:rPr>
        <w:t>rmonization of</w:t>
      </w:r>
      <w:r w:rsidR="00D05826">
        <w:rPr>
          <w:b/>
        </w:rPr>
        <w:t xml:space="preserve"> </w:t>
      </w:r>
      <w:r w:rsidR="00C61F82">
        <w:rPr>
          <w:b/>
        </w:rPr>
        <w:t>working methods</w:t>
      </w:r>
    </w:p>
    <w:p w:rsidR="00685EB1" w:rsidRPr="00A300C3" w:rsidRDefault="00685EB1" w:rsidP="000D0E6A">
      <w:pPr>
        <w:pStyle w:val="HChG"/>
        <w:rPr>
          <w:lang w:val="en-US"/>
        </w:rPr>
      </w:pPr>
      <w:r w:rsidRPr="009A3C26">
        <w:rPr>
          <w:lang w:val="en-GB"/>
        </w:rPr>
        <w:tab/>
      </w:r>
      <w:r w:rsidRPr="009A3C26">
        <w:rPr>
          <w:lang w:val="en-GB"/>
        </w:rPr>
        <w:tab/>
      </w:r>
      <w:r w:rsidR="000D0E6A">
        <w:rPr>
          <w:lang w:val="en-GB"/>
        </w:rPr>
        <w:t>C</w:t>
      </w:r>
      <w:r w:rsidR="00A300C3" w:rsidRPr="00C61F82">
        <w:rPr>
          <w:lang w:val="en-GB"/>
        </w:rPr>
        <w:t>onstructive dialogue</w:t>
      </w:r>
      <w:r w:rsidR="000D0E6A">
        <w:rPr>
          <w:lang w:val="en-GB"/>
        </w:rPr>
        <w:t xml:space="preserve"> between treaty bodies and States parties</w:t>
      </w:r>
    </w:p>
    <w:p w:rsidR="00685EB1" w:rsidRDefault="00685EB1" w:rsidP="00A300C3">
      <w:pPr>
        <w:pStyle w:val="H1G"/>
        <w:rPr>
          <w:lang w:val="en-GB"/>
        </w:rPr>
      </w:pPr>
      <w:r w:rsidRPr="00AF4900">
        <w:rPr>
          <w:sz w:val="20"/>
          <w:lang w:val="en-GB"/>
        </w:rPr>
        <w:tab/>
      </w:r>
      <w:r w:rsidRPr="00AF4900">
        <w:rPr>
          <w:sz w:val="20"/>
          <w:lang w:val="en-GB"/>
        </w:rPr>
        <w:tab/>
      </w:r>
      <w:r w:rsidRPr="00C61F82">
        <w:rPr>
          <w:lang w:val="en-GB"/>
        </w:rPr>
        <w:t xml:space="preserve">Note by the </w:t>
      </w:r>
      <w:r w:rsidR="00A300C3">
        <w:rPr>
          <w:lang w:val="en-GB"/>
        </w:rPr>
        <w:t>s</w:t>
      </w:r>
      <w:r w:rsidRPr="00C61F82">
        <w:rPr>
          <w:lang w:val="en-GB"/>
        </w:rPr>
        <w:t>ecretariat</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1E0"/>
      </w:tblPr>
      <w:tblGrid>
        <w:gridCol w:w="9637"/>
      </w:tblGrid>
      <w:tr w:rsidR="00D05826" w:rsidTr="0040391F">
        <w:trPr>
          <w:jc w:val="center"/>
        </w:trPr>
        <w:tc>
          <w:tcPr>
            <w:tcW w:w="9637" w:type="dxa"/>
            <w:shd w:val="clear" w:color="auto" w:fill="auto"/>
          </w:tcPr>
          <w:p w:rsidR="00D05826" w:rsidRPr="0040391F" w:rsidRDefault="00D05826" w:rsidP="0040391F">
            <w:pPr>
              <w:spacing w:before="240" w:after="120"/>
              <w:ind w:left="255"/>
              <w:rPr>
                <w:i/>
                <w:sz w:val="24"/>
              </w:rPr>
            </w:pPr>
            <w:r w:rsidRPr="0040391F">
              <w:rPr>
                <w:i/>
                <w:sz w:val="24"/>
              </w:rPr>
              <w:t>Summary</w:t>
            </w:r>
          </w:p>
        </w:tc>
      </w:tr>
      <w:tr w:rsidR="00D05826" w:rsidTr="0040391F">
        <w:trPr>
          <w:jc w:val="center"/>
        </w:trPr>
        <w:tc>
          <w:tcPr>
            <w:tcW w:w="9637" w:type="dxa"/>
            <w:shd w:val="clear" w:color="auto" w:fill="auto"/>
          </w:tcPr>
          <w:p w:rsidR="00D05826" w:rsidRPr="0040391F" w:rsidRDefault="00D05826" w:rsidP="0040391F">
            <w:pPr>
              <w:pStyle w:val="SingleTxtG"/>
              <w:ind w:firstLine="567"/>
              <w:rPr>
                <w:rFonts w:eastAsia="SimSun"/>
                <w:color w:val="000000"/>
                <w:lang w:val="en-GB" w:eastAsia="zh-CN"/>
              </w:rPr>
            </w:pPr>
            <w:r w:rsidRPr="0040391F">
              <w:rPr>
                <w:rFonts w:eastAsia="SimSun"/>
                <w:color w:val="000000"/>
                <w:lang w:val="en-GB" w:eastAsia="zh-CN"/>
              </w:rPr>
              <w:t xml:space="preserve">The General Assembly, in its resolution </w:t>
            </w:r>
            <w:r w:rsidR="00D46621" w:rsidRPr="0040391F">
              <w:rPr>
                <w:rFonts w:eastAsia="SimSun"/>
                <w:color w:val="000000"/>
                <w:lang w:val="en-GB" w:eastAsia="zh-CN"/>
              </w:rPr>
              <w:t>68/2</w:t>
            </w:r>
            <w:r w:rsidR="005F0A52" w:rsidRPr="0040391F">
              <w:rPr>
                <w:rFonts w:eastAsia="SimSun"/>
                <w:color w:val="000000"/>
                <w:lang w:val="en-GB" w:eastAsia="zh-CN"/>
              </w:rPr>
              <w:t>68</w:t>
            </w:r>
            <w:r w:rsidR="00CC6751" w:rsidRPr="0040391F">
              <w:rPr>
                <w:rFonts w:eastAsia="SimSun"/>
                <w:color w:val="000000"/>
                <w:lang w:val="en-GB" w:eastAsia="zh-CN"/>
              </w:rPr>
              <w:t xml:space="preserve"> </w:t>
            </w:r>
            <w:r w:rsidRPr="0040391F">
              <w:rPr>
                <w:rFonts w:eastAsia="SimSun"/>
                <w:color w:val="000000"/>
                <w:lang w:val="en-GB" w:eastAsia="zh-CN"/>
              </w:rPr>
              <w:t>on strengthening and enhancing the effective functioning of the human rights treaty body system</w:t>
            </w:r>
            <w:r w:rsidR="00CC6751" w:rsidRPr="0040391F">
              <w:rPr>
                <w:rFonts w:eastAsia="SimSun"/>
                <w:color w:val="000000"/>
                <w:lang w:val="en-GB" w:eastAsia="zh-CN"/>
              </w:rPr>
              <w:t>,</w:t>
            </w:r>
            <w:r w:rsidRPr="0040391F">
              <w:rPr>
                <w:rFonts w:eastAsia="SimSun"/>
                <w:color w:val="000000"/>
                <w:lang w:val="en-GB" w:eastAsia="zh-CN"/>
              </w:rPr>
              <w:t xml:space="preserve"> encourage</w:t>
            </w:r>
            <w:r w:rsidR="00A300C3" w:rsidRPr="0040391F">
              <w:rPr>
                <w:rFonts w:eastAsia="SimSun"/>
                <w:color w:val="000000"/>
                <w:lang w:val="en-GB" w:eastAsia="zh-CN"/>
              </w:rPr>
              <w:t>d</w:t>
            </w:r>
            <w:r w:rsidRPr="0040391F">
              <w:rPr>
                <w:rFonts w:eastAsia="SimSun"/>
                <w:color w:val="000000"/>
                <w:lang w:val="en-GB" w:eastAsia="zh-CN"/>
              </w:rPr>
              <w:t xml:space="preserve"> the human rights treaty bodies to collaborate </w:t>
            </w:r>
            <w:r w:rsidR="00A300C3" w:rsidRPr="0040391F">
              <w:rPr>
                <w:rFonts w:eastAsia="SimSun"/>
                <w:color w:val="000000"/>
                <w:lang w:val="en-GB" w:eastAsia="zh-CN"/>
              </w:rPr>
              <w:t xml:space="preserve">in </w:t>
            </w:r>
            <w:r w:rsidRPr="0040391F">
              <w:rPr>
                <w:rFonts w:eastAsia="SimSun"/>
                <w:color w:val="000000"/>
                <w:lang w:val="en-GB" w:eastAsia="zh-CN"/>
              </w:rPr>
              <w:t>the elaboration of an aligned methodology for their constructive dialogue with States parties</w:t>
            </w:r>
            <w:r w:rsidR="00A300C3" w:rsidRPr="0040391F">
              <w:rPr>
                <w:rFonts w:eastAsia="SimSun"/>
                <w:color w:val="000000"/>
                <w:lang w:val="en-GB" w:eastAsia="zh-CN"/>
              </w:rPr>
              <w:t>,</w:t>
            </w:r>
            <w:r w:rsidRPr="0040391F">
              <w:rPr>
                <w:rFonts w:eastAsia="SimSun"/>
                <w:color w:val="000000"/>
                <w:lang w:val="en-GB" w:eastAsia="zh-CN"/>
              </w:rPr>
              <w:t xml:space="preserve"> with the aim of making the dialogue more effective, maximizing the use of the time available and allowing for a more interactive and productive dialogue</w:t>
            </w:r>
            <w:r w:rsidR="005F0A52" w:rsidRPr="0040391F">
              <w:rPr>
                <w:rFonts w:eastAsia="SimSun"/>
                <w:color w:val="000000"/>
                <w:lang w:val="en-GB" w:eastAsia="zh-CN"/>
              </w:rPr>
              <w:t>.</w:t>
            </w:r>
            <w:r w:rsidRPr="0040391F">
              <w:rPr>
                <w:rFonts w:eastAsia="SimSun"/>
                <w:color w:val="000000"/>
                <w:lang w:val="en-GB" w:eastAsia="zh-CN"/>
              </w:rPr>
              <w:t xml:space="preserve"> The </w:t>
            </w:r>
            <w:r w:rsidR="00A300C3" w:rsidRPr="0040391F">
              <w:rPr>
                <w:rFonts w:eastAsia="SimSun"/>
                <w:color w:val="000000"/>
                <w:lang w:val="en-GB" w:eastAsia="zh-CN"/>
              </w:rPr>
              <w:t>chairpersons</w:t>
            </w:r>
            <w:r w:rsidRPr="0040391F">
              <w:rPr>
                <w:rFonts w:eastAsia="SimSun"/>
                <w:color w:val="000000"/>
                <w:lang w:val="en-GB" w:eastAsia="zh-CN"/>
              </w:rPr>
              <w:t>, at their twenty-fifth meeting, also recommended discussing the alignment of the methodolog</w:t>
            </w:r>
            <w:r w:rsidR="00B20FD8" w:rsidRPr="0040391F">
              <w:rPr>
                <w:rFonts w:eastAsia="SimSun"/>
                <w:color w:val="000000"/>
                <w:lang w:val="en-GB" w:eastAsia="zh-CN"/>
              </w:rPr>
              <w:t>ies</w:t>
            </w:r>
            <w:r w:rsidRPr="0040391F">
              <w:rPr>
                <w:rFonts w:eastAsia="SimSun"/>
                <w:color w:val="000000"/>
                <w:lang w:val="en-GB" w:eastAsia="zh-CN"/>
              </w:rPr>
              <w:t xml:space="preserve"> for the interactive dialogue with States parties at their twenty-sixth meeting (A/68/334, paragraph 45).</w:t>
            </w:r>
          </w:p>
        </w:tc>
      </w:tr>
      <w:tr w:rsidR="00D05826" w:rsidTr="0040391F">
        <w:trPr>
          <w:jc w:val="center"/>
        </w:trPr>
        <w:tc>
          <w:tcPr>
            <w:tcW w:w="9637" w:type="dxa"/>
            <w:shd w:val="clear" w:color="auto" w:fill="auto"/>
          </w:tcPr>
          <w:p w:rsidR="00D05826" w:rsidRPr="0040391F" w:rsidRDefault="00D05826" w:rsidP="0040391F">
            <w:pPr>
              <w:pStyle w:val="SingleTxtG"/>
              <w:ind w:firstLine="567"/>
              <w:rPr>
                <w:lang w:val="en-US"/>
              </w:rPr>
            </w:pPr>
            <w:r w:rsidRPr="0040391F">
              <w:rPr>
                <w:lang w:val="en-GB"/>
              </w:rPr>
              <w:t xml:space="preserve">The present </w:t>
            </w:r>
            <w:r w:rsidR="00A300C3" w:rsidRPr="0040391F">
              <w:rPr>
                <w:lang w:val="en-GB"/>
              </w:rPr>
              <w:t xml:space="preserve">note by the secretariat </w:t>
            </w:r>
            <w:r w:rsidRPr="0040391F">
              <w:rPr>
                <w:lang w:val="en-GB"/>
              </w:rPr>
              <w:t xml:space="preserve">contains an overview of previous discussions on the subject </w:t>
            </w:r>
            <w:r w:rsidR="00A300C3" w:rsidRPr="0040391F">
              <w:rPr>
                <w:lang w:val="en-GB"/>
              </w:rPr>
              <w:t>and of</w:t>
            </w:r>
            <w:r w:rsidRPr="0040391F">
              <w:rPr>
                <w:lang w:val="en-GB"/>
              </w:rPr>
              <w:t xml:space="preserve"> existing treaty body practices with respect to the constructive dialogue</w:t>
            </w:r>
            <w:r w:rsidR="00D46621" w:rsidRPr="0040391F">
              <w:rPr>
                <w:lang w:val="en-GB"/>
              </w:rPr>
              <w:t xml:space="preserve"> with State</w:t>
            </w:r>
            <w:r w:rsidR="005F0A52" w:rsidRPr="0040391F">
              <w:rPr>
                <w:lang w:val="en-GB"/>
              </w:rPr>
              <w:t>s</w:t>
            </w:r>
            <w:r w:rsidR="00D46621" w:rsidRPr="0040391F">
              <w:rPr>
                <w:lang w:val="en-GB"/>
              </w:rPr>
              <w:t xml:space="preserve"> parties</w:t>
            </w:r>
            <w:r w:rsidRPr="0040391F">
              <w:rPr>
                <w:lang w:val="en-GB"/>
              </w:rPr>
              <w:t xml:space="preserve">. </w:t>
            </w:r>
            <w:r w:rsidR="00A300C3" w:rsidRPr="0040391F">
              <w:rPr>
                <w:lang w:val="en-GB"/>
              </w:rPr>
              <w:t>In the note</w:t>
            </w:r>
            <w:r w:rsidR="00D46621" w:rsidRPr="0040391F">
              <w:rPr>
                <w:lang w:val="en-GB"/>
              </w:rPr>
              <w:t>,</w:t>
            </w:r>
            <w:r w:rsidR="00A300C3" w:rsidRPr="0040391F">
              <w:rPr>
                <w:lang w:val="en-GB"/>
              </w:rPr>
              <w:t xml:space="preserve"> </w:t>
            </w:r>
            <w:r w:rsidRPr="0040391F">
              <w:rPr>
                <w:lang w:val="en-GB"/>
              </w:rPr>
              <w:t xml:space="preserve">elements for endorsement by the </w:t>
            </w:r>
            <w:r w:rsidR="002744BA" w:rsidRPr="0040391F">
              <w:rPr>
                <w:lang w:val="en-GB"/>
              </w:rPr>
              <w:t>chairpersons are also suggested</w:t>
            </w:r>
            <w:r w:rsidRPr="0040391F">
              <w:rPr>
                <w:lang w:val="en-GB"/>
              </w:rPr>
              <w:t>, based on good practices identified</w:t>
            </w:r>
            <w:r w:rsidR="002744BA" w:rsidRPr="0040391F">
              <w:rPr>
                <w:lang w:val="en-GB"/>
              </w:rPr>
              <w:t xml:space="preserve"> and</w:t>
            </w:r>
            <w:r w:rsidRPr="0040391F">
              <w:rPr>
                <w:lang w:val="en-GB"/>
              </w:rPr>
              <w:t xml:space="preserve"> the </w:t>
            </w:r>
            <w:r w:rsidR="002744BA" w:rsidRPr="0040391F">
              <w:rPr>
                <w:lang w:val="en-GB"/>
              </w:rPr>
              <w:t xml:space="preserve">contents of </w:t>
            </w:r>
            <w:r w:rsidRPr="0040391F">
              <w:rPr>
                <w:lang w:val="en-GB"/>
              </w:rPr>
              <w:t xml:space="preserve">resolution </w:t>
            </w:r>
            <w:r w:rsidR="00D46621" w:rsidRPr="0040391F">
              <w:rPr>
                <w:lang w:val="en-GB"/>
              </w:rPr>
              <w:t>68/2</w:t>
            </w:r>
            <w:r w:rsidR="005F0A52" w:rsidRPr="0040391F">
              <w:rPr>
                <w:lang w:val="en-GB"/>
              </w:rPr>
              <w:t>68.</w:t>
            </w:r>
          </w:p>
        </w:tc>
      </w:tr>
      <w:tr w:rsidR="00D05826" w:rsidTr="0040391F">
        <w:trPr>
          <w:jc w:val="center"/>
        </w:trPr>
        <w:tc>
          <w:tcPr>
            <w:tcW w:w="9637" w:type="dxa"/>
            <w:shd w:val="clear" w:color="auto" w:fill="auto"/>
          </w:tcPr>
          <w:p w:rsidR="00D05826" w:rsidRDefault="00D05826" w:rsidP="00D05826"/>
        </w:tc>
      </w:tr>
    </w:tbl>
    <w:p w:rsidR="00C61F82" w:rsidRPr="000A2C62" w:rsidRDefault="00685EB1" w:rsidP="00C61F82">
      <w:pPr>
        <w:rPr>
          <w:sz w:val="28"/>
          <w:lang w:val="fr-CH"/>
        </w:rPr>
      </w:pPr>
      <w:r w:rsidRPr="000815B1">
        <w:rPr>
          <w:lang w:val="fr-FR"/>
        </w:rPr>
        <w:br w:type="page"/>
      </w:r>
      <w:r w:rsidR="00C61F82" w:rsidRPr="000A2C62">
        <w:rPr>
          <w:sz w:val="28"/>
          <w:lang w:val="fr-CH"/>
        </w:rPr>
        <w:t>Contents</w:t>
      </w:r>
    </w:p>
    <w:p w:rsidR="00C61F82" w:rsidRPr="000A2C62" w:rsidRDefault="00C61F82" w:rsidP="00C61F82">
      <w:pPr>
        <w:tabs>
          <w:tab w:val="right" w:pos="8929"/>
          <w:tab w:val="right" w:pos="9638"/>
        </w:tabs>
        <w:spacing w:after="120"/>
        <w:ind w:left="283"/>
        <w:rPr>
          <w:lang w:val="fr-CH"/>
        </w:rPr>
      </w:pPr>
      <w:r w:rsidRPr="000A2C62">
        <w:rPr>
          <w:i/>
          <w:sz w:val="18"/>
          <w:lang w:val="fr-CH"/>
        </w:rPr>
        <w:tab/>
      </w:r>
      <w:proofErr w:type="spellStart"/>
      <w:r w:rsidRPr="005461A7">
        <w:rPr>
          <w:i/>
          <w:sz w:val="18"/>
          <w:lang w:val="fr-CH"/>
        </w:rPr>
        <w:t>Paragraphs</w:t>
      </w:r>
      <w:proofErr w:type="spellEnd"/>
      <w:r w:rsidRPr="000A2C62">
        <w:rPr>
          <w:i/>
          <w:sz w:val="18"/>
          <w:lang w:val="fr-CH"/>
        </w:rPr>
        <w:tab/>
      </w:r>
      <w:r w:rsidRPr="005461A7">
        <w:rPr>
          <w:i/>
          <w:sz w:val="18"/>
          <w:lang w:val="fr-CH"/>
        </w:rPr>
        <w:t>Page</w:t>
      </w:r>
    </w:p>
    <w:p w:rsidR="00C61F82" w:rsidRDefault="00C61F82" w:rsidP="00C61F82">
      <w:pPr>
        <w:tabs>
          <w:tab w:val="right" w:pos="850"/>
          <w:tab w:val="left" w:pos="1134"/>
          <w:tab w:val="left" w:pos="1559"/>
          <w:tab w:val="left" w:pos="1984"/>
          <w:tab w:val="left" w:leader="dot" w:pos="7654"/>
          <w:tab w:val="right" w:pos="8929"/>
          <w:tab w:val="right" w:pos="9638"/>
        </w:tabs>
        <w:spacing w:after="120"/>
        <w:rPr>
          <w:lang w:val="fr-CH"/>
        </w:rPr>
      </w:pPr>
      <w:r w:rsidRPr="000A2C62">
        <w:rPr>
          <w:lang w:val="fr-CH"/>
        </w:rPr>
        <w:tab/>
        <w:t>I.</w:t>
      </w:r>
      <w:r w:rsidRPr="000A2C62">
        <w:rPr>
          <w:lang w:val="fr-CH"/>
        </w:rPr>
        <w:tab/>
        <w:t>Introduction</w:t>
      </w:r>
      <w:r w:rsidRPr="000A2C62">
        <w:rPr>
          <w:lang w:val="fr-CH"/>
        </w:rPr>
        <w:tab/>
      </w:r>
      <w:r w:rsidRPr="000A2C62">
        <w:rPr>
          <w:lang w:val="fr-CH"/>
        </w:rPr>
        <w:tab/>
      </w:r>
      <w:r w:rsidR="00190753">
        <w:rPr>
          <w:lang w:val="fr-CH"/>
        </w:rPr>
        <w:t>1–</w:t>
      </w:r>
      <w:r w:rsidR="00FA470D">
        <w:rPr>
          <w:lang w:val="fr-CH"/>
        </w:rPr>
        <w:t>7</w:t>
      </w:r>
      <w:r w:rsidRPr="000A2C62">
        <w:rPr>
          <w:lang w:val="fr-CH"/>
        </w:rPr>
        <w:tab/>
      </w:r>
      <w:r w:rsidR="00FA470D">
        <w:rPr>
          <w:lang w:val="fr-CH"/>
        </w:rPr>
        <w:t>3</w:t>
      </w:r>
    </w:p>
    <w:p w:rsidR="00685EB1" w:rsidRPr="00AF4900" w:rsidRDefault="00C61F82" w:rsidP="00A4199A">
      <w:pPr>
        <w:tabs>
          <w:tab w:val="right" w:pos="850"/>
          <w:tab w:val="left" w:pos="1134"/>
          <w:tab w:val="left" w:pos="1559"/>
          <w:tab w:val="left" w:pos="1984"/>
          <w:tab w:val="left" w:leader="dot" w:pos="7654"/>
          <w:tab w:val="right" w:pos="8929"/>
          <w:tab w:val="right" w:pos="9638"/>
        </w:tabs>
        <w:spacing w:after="120"/>
      </w:pPr>
      <w:r>
        <w:rPr>
          <w:lang w:val="fr-CH"/>
        </w:rPr>
        <w:tab/>
      </w:r>
      <w:r w:rsidR="00685EB1" w:rsidRPr="00AF4900">
        <w:t>II.</w:t>
      </w:r>
      <w:r w:rsidR="00685EB1" w:rsidRPr="00AF4900">
        <w:tab/>
      </w:r>
      <w:r w:rsidR="0018610A">
        <w:t>Background</w:t>
      </w:r>
      <w:r w:rsidR="0018610A">
        <w:tab/>
      </w:r>
      <w:r w:rsidR="00190753">
        <w:tab/>
        <w:t>8–</w:t>
      </w:r>
      <w:r w:rsidR="00FA470D">
        <w:t>12</w:t>
      </w:r>
      <w:r w:rsidR="00FA470D">
        <w:tab/>
        <w:t>4</w:t>
      </w:r>
    </w:p>
    <w:p w:rsidR="00685EB1" w:rsidRPr="00AF4900" w:rsidRDefault="00685EB1" w:rsidP="00685EB1">
      <w:pPr>
        <w:tabs>
          <w:tab w:val="right" w:pos="850"/>
          <w:tab w:val="left" w:pos="1134"/>
          <w:tab w:val="left" w:pos="1559"/>
          <w:tab w:val="left" w:pos="1984"/>
          <w:tab w:val="left" w:leader="dot" w:pos="7654"/>
          <w:tab w:val="right" w:pos="8929"/>
          <w:tab w:val="right" w:pos="9638"/>
        </w:tabs>
        <w:spacing w:after="120"/>
        <w:ind w:left="1134" w:hanging="1134"/>
      </w:pPr>
      <w:r w:rsidRPr="00AF4900">
        <w:tab/>
        <w:t>III.</w:t>
      </w:r>
      <w:r w:rsidRPr="00AF4900">
        <w:tab/>
      </w:r>
      <w:r>
        <w:t>Existing treaty body</w:t>
      </w:r>
      <w:r w:rsidRPr="00AF4900">
        <w:rPr>
          <w:bCs/>
        </w:rPr>
        <w:t xml:space="preserve"> practices </w:t>
      </w:r>
      <w:r>
        <w:rPr>
          <w:bCs/>
        </w:rPr>
        <w:t>as regards the constructive dialogue</w:t>
      </w:r>
      <w:r w:rsidR="005461A7">
        <w:rPr>
          <w:bCs/>
        </w:rPr>
        <w:t xml:space="preserve"> with </w:t>
      </w:r>
      <w:r w:rsidR="005461A7">
        <w:rPr>
          <w:bCs/>
        </w:rPr>
        <w:br/>
        <w:t>States parties</w:t>
      </w:r>
      <w:r w:rsidRPr="00AF4900">
        <w:tab/>
      </w:r>
      <w:r w:rsidRPr="00AF4900">
        <w:tab/>
      </w:r>
      <w:r w:rsidR="00190753">
        <w:t>13–</w:t>
      </w:r>
      <w:r w:rsidR="00FA470D">
        <w:t>27</w:t>
      </w:r>
      <w:r w:rsidRPr="00AF4900">
        <w:tab/>
      </w:r>
      <w:r w:rsidR="00FA470D">
        <w:t>6</w:t>
      </w:r>
    </w:p>
    <w:p w:rsidR="00A4199A" w:rsidRDefault="00A4199A" w:rsidP="00A4199A">
      <w:pPr>
        <w:tabs>
          <w:tab w:val="right" w:pos="850"/>
          <w:tab w:val="left" w:pos="1134"/>
          <w:tab w:val="left" w:pos="1559"/>
          <w:tab w:val="left" w:pos="1984"/>
          <w:tab w:val="left" w:leader="dot" w:pos="7654"/>
          <w:tab w:val="right" w:pos="8929"/>
          <w:tab w:val="right" w:pos="9638"/>
        </w:tabs>
        <w:spacing w:after="120"/>
      </w:pPr>
      <w:r>
        <w:tab/>
      </w:r>
      <w:r>
        <w:tab/>
      </w:r>
      <w:r w:rsidRPr="00A4199A">
        <w:t>A.</w:t>
      </w:r>
      <w:r w:rsidRPr="00A4199A">
        <w:tab/>
      </w:r>
      <w:r w:rsidR="00685EB1" w:rsidRPr="00A4199A">
        <w:t>Written guidelines for States parties</w:t>
      </w:r>
      <w:r>
        <w:tab/>
      </w:r>
      <w:r w:rsidR="00190753">
        <w:tab/>
        <w:t>14–</w:t>
      </w:r>
      <w:r w:rsidR="00FA470D">
        <w:t>15</w:t>
      </w:r>
      <w:r w:rsidR="00FA470D">
        <w:tab/>
        <w:t>6</w:t>
      </w:r>
    </w:p>
    <w:p w:rsidR="00A4199A" w:rsidRDefault="00A4199A" w:rsidP="00A4199A">
      <w:pPr>
        <w:tabs>
          <w:tab w:val="right" w:pos="850"/>
          <w:tab w:val="left" w:pos="1134"/>
          <w:tab w:val="left" w:pos="1559"/>
          <w:tab w:val="left" w:pos="1984"/>
          <w:tab w:val="left" w:leader="dot" w:pos="7654"/>
          <w:tab w:val="right" w:pos="8929"/>
          <w:tab w:val="right" w:pos="9638"/>
        </w:tabs>
        <w:spacing w:after="120"/>
      </w:pPr>
      <w:r>
        <w:tab/>
      </w:r>
      <w:r>
        <w:tab/>
      </w:r>
      <w:r w:rsidRPr="00A4199A">
        <w:t>B.</w:t>
      </w:r>
      <w:r w:rsidRPr="00A4199A">
        <w:tab/>
      </w:r>
      <w:r w:rsidR="00685EB1" w:rsidRPr="00A4199A">
        <w:t xml:space="preserve">Length of </w:t>
      </w:r>
      <w:r w:rsidR="0018610A">
        <w:t xml:space="preserve">the </w:t>
      </w:r>
      <w:r w:rsidR="00685EB1" w:rsidRPr="00A4199A">
        <w:t>constructive dialogue with States parties</w:t>
      </w:r>
      <w:r>
        <w:tab/>
      </w:r>
      <w:r w:rsidR="00190753">
        <w:tab/>
        <w:t>16–</w:t>
      </w:r>
      <w:r w:rsidR="00FA470D">
        <w:t>17</w:t>
      </w:r>
      <w:r w:rsidR="00FA470D">
        <w:tab/>
        <w:t>6</w:t>
      </w:r>
    </w:p>
    <w:p w:rsidR="00A4199A" w:rsidRDefault="00A4199A" w:rsidP="00A4199A">
      <w:pPr>
        <w:tabs>
          <w:tab w:val="right" w:pos="850"/>
          <w:tab w:val="left" w:pos="1134"/>
          <w:tab w:val="left" w:pos="1559"/>
          <w:tab w:val="left" w:pos="1984"/>
          <w:tab w:val="left" w:leader="dot" w:pos="7654"/>
          <w:tab w:val="right" w:pos="8929"/>
          <w:tab w:val="right" w:pos="9638"/>
        </w:tabs>
        <w:spacing w:after="120"/>
      </w:pPr>
      <w:r>
        <w:tab/>
      </w:r>
      <w:r>
        <w:tab/>
      </w:r>
      <w:r w:rsidRPr="00A4199A">
        <w:t>C.</w:t>
      </w:r>
      <w:r w:rsidRPr="00A4199A">
        <w:tab/>
      </w:r>
      <w:r w:rsidR="00685EB1" w:rsidRPr="00A4199A">
        <w:t xml:space="preserve">Time limits on opening statements </w:t>
      </w:r>
      <w:r w:rsidR="0018610A">
        <w:t xml:space="preserve">by </w:t>
      </w:r>
      <w:r w:rsidR="00685EB1" w:rsidRPr="00A4199A">
        <w:t>States parties</w:t>
      </w:r>
      <w:r>
        <w:tab/>
      </w:r>
      <w:r w:rsidR="00190753">
        <w:tab/>
        <w:t>18–</w:t>
      </w:r>
      <w:r w:rsidR="00FA470D">
        <w:t>19</w:t>
      </w:r>
      <w:r w:rsidR="00FA470D">
        <w:tab/>
        <w:t>7</w:t>
      </w:r>
    </w:p>
    <w:p w:rsidR="00A4199A" w:rsidRDefault="00A4199A" w:rsidP="00A4199A">
      <w:pPr>
        <w:tabs>
          <w:tab w:val="right" w:pos="850"/>
          <w:tab w:val="left" w:pos="1134"/>
          <w:tab w:val="left" w:pos="1559"/>
          <w:tab w:val="left" w:pos="1984"/>
          <w:tab w:val="left" w:leader="dot" w:pos="7654"/>
          <w:tab w:val="right" w:pos="8929"/>
          <w:tab w:val="right" w:pos="9638"/>
        </w:tabs>
        <w:spacing w:after="120"/>
      </w:pPr>
      <w:r>
        <w:tab/>
      </w:r>
      <w:r>
        <w:tab/>
      </w:r>
      <w:r w:rsidRPr="00A4199A">
        <w:t>D.</w:t>
      </w:r>
      <w:r w:rsidRPr="00A4199A">
        <w:tab/>
      </w:r>
      <w:r w:rsidR="0018610A">
        <w:t>T</w:t>
      </w:r>
      <w:r w:rsidR="00685EB1" w:rsidRPr="00A4199A">
        <w:t xml:space="preserve">ime management of </w:t>
      </w:r>
      <w:r w:rsidR="0018610A">
        <w:t xml:space="preserve">the </w:t>
      </w:r>
      <w:r w:rsidR="00685EB1" w:rsidRPr="00A4199A">
        <w:t>constructive dialogue</w:t>
      </w:r>
      <w:r w:rsidR="00024C21">
        <w:t xml:space="preserve"> with States parties</w:t>
      </w:r>
      <w:r>
        <w:tab/>
      </w:r>
      <w:r w:rsidR="00190753">
        <w:tab/>
        <w:t>20–</w:t>
      </w:r>
      <w:r w:rsidR="00FA470D">
        <w:t>21</w:t>
      </w:r>
      <w:r w:rsidR="00FA470D">
        <w:tab/>
        <w:t>7</w:t>
      </w:r>
    </w:p>
    <w:p w:rsidR="00A4199A" w:rsidRDefault="00A4199A" w:rsidP="005461A7">
      <w:pPr>
        <w:tabs>
          <w:tab w:val="right" w:pos="850"/>
          <w:tab w:val="left" w:pos="1134"/>
          <w:tab w:val="left" w:pos="1559"/>
          <w:tab w:val="left" w:pos="1984"/>
          <w:tab w:val="left" w:leader="dot" w:pos="7654"/>
          <w:tab w:val="right" w:pos="8929"/>
          <w:tab w:val="right" w:pos="9638"/>
        </w:tabs>
        <w:spacing w:after="120"/>
      </w:pPr>
      <w:r>
        <w:tab/>
      </w:r>
      <w:r>
        <w:tab/>
      </w:r>
      <w:r w:rsidRPr="00A4199A">
        <w:t>E.</w:t>
      </w:r>
      <w:r w:rsidRPr="00A4199A">
        <w:tab/>
      </w:r>
      <w:r w:rsidR="00685EB1" w:rsidRPr="00A4199A">
        <w:t>Country task forces, country rapporteurs and speakers</w:t>
      </w:r>
      <w:r w:rsidR="00024C21">
        <w:t>’</w:t>
      </w:r>
      <w:r w:rsidR="00685EB1" w:rsidRPr="00A4199A">
        <w:t xml:space="preserve"> lists</w:t>
      </w:r>
      <w:r>
        <w:tab/>
      </w:r>
      <w:r w:rsidR="00190753">
        <w:tab/>
        <w:t>22–</w:t>
      </w:r>
      <w:r w:rsidR="00FA470D">
        <w:t>2</w:t>
      </w:r>
      <w:r w:rsidR="005461A7">
        <w:t>5</w:t>
      </w:r>
      <w:r>
        <w:tab/>
      </w:r>
      <w:r w:rsidR="00FA470D">
        <w:t>7</w:t>
      </w:r>
    </w:p>
    <w:p w:rsidR="00A4199A" w:rsidRDefault="00A4199A" w:rsidP="005461A7">
      <w:pPr>
        <w:tabs>
          <w:tab w:val="right" w:pos="850"/>
          <w:tab w:val="left" w:pos="1134"/>
          <w:tab w:val="left" w:pos="1559"/>
          <w:tab w:val="left" w:pos="1984"/>
          <w:tab w:val="left" w:leader="dot" w:pos="7654"/>
          <w:tab w:val="right" w:pos="8929"/>
          <w:tab w:val="right" w:pos="9638"/>
        </w:tabs>
        <w:spacing w:after="120"/>
        <w:ind w:left="1559" w:hanging="1559"/>
      </w:pPr>
      <w:r>
        <w:tab/>
      </w:r>
      <w:r>
        <w:tab/>
      </w:r>
      <w:r w:rsidRPr="00A4199A">
        <w:rPr>
          <w:color w:val="000000"/>
          <w:lang w:eastAsia="zh-CN"/>
        </w:rPr>
        <w:t>F.</w:t>
      </w:r>
      <w:r w:rsidRPr="00A4199A">
        <w:rPr>
          <w:color w:val="000000"/>
          <w:lang w:eastAsia="zh-CN"/>
        </w:rPr>
        <w:tab/>
      </w:r>
      <w:r w:rsidR="00685EB1" w:rsidRPr="00A4199A">
        <w:rPr>
          <w:color w:val="000000"/>
          <w:lang w:eastAsia="zh-CN"/>
        </w:rPr>
        <w:t>Focused dialogue</w:t>
      </w:r>
      <w:r w:rsidR="00024C21">
        <w:rPr>
          <w:color w:val="000000"/>
          <w:lang w:eastAsia="zh-CN"/>
        </w:rPr>
        <w:t>s</w:t>
      </w:r>
      <w:r w:rsidR="00685EB1" w:rsidRPr="00A4199A">
        <w:rPr>
          <w:color w:val="000000"/>
          <w:lang w:eastAsia="zh-CN"/>
        </w:rPr>
        <w:t xml:space="preserve"> </w:t>
      </w:r>
      <w:r w:rsidR="00024C21">
        <w:rPr>
          <w:color w:val="000000"/>
          <w:lang w:eastAsia="zh-CN"/>
        </w:rPr>
        <w:t xml:space="preserve">with States parties </w:t>
      </w:r>
      <w:r w:rsidR="00685EB1" w:rsidRPr="00A4199A">
        <w:rPr>
          <w:color w:val="000000"/>
          <w:lang w:eastAsia="zh-CN"/>
        </w:rPr>
        <w:t xml:space="preserve">based on priorities </w:t>
      </w:r>
      <w:r w:rsidR="00024C21">
        <w:rPr>
          <w:color w:val="000000"/>
          <w:lang w:eastAsia="zh-CN"/>
        </w:rPr>
        <w:br/>
      </w:r>
      <w:r w:rsidR="00685EB1" w:rsidRPr="00A4199A">
        <w:rPr>
          <w:color w:val="000000"/>
          <w:lang w:eastAsia="zh-CN"/>
        </w:rPr>
        <w:t xml:space="preserve">and </w:t>
      </w:r>
      <w:r w:rsidR="007523A6">
        <w:rPr>
          <w:color w:val="000000"/>
          <w:lang w:eastAsia="zh-CN"/>
        </w:rPr>
        <w:t xml:space="preserve">the </w:t>
      </w:r>
      <w:r w:rsidR="00685EB1" w:rsidRPr="00A4199A">
        <w:rPr>
          <w:color w:val="000000"/>
          <w:lang w:eastAsia="zh-CN"/>
        </w:rPr>
        <w:t xml:space="preserve">follow-up </w:t>
      </w:r>
      <w:r w:rsidR="00190753" w:rsidRPr="00A4199A">
        <w:rPr>
          <w:color w:val="000000"/>
          <w:lang w:eastAsia="zh-CN"/>
        </w:rPr>
        <w:t xml:space="preserve">to previous </w:t>
      </w:r>
      <w:r w:rsidR="00685EB1" w:rsidRPr="00A4199A">
        <w:rPr>
          <w:color w:val="000000"/>
          <w:lang w:eastAsia="zh-CN"/>
        </w:rPr>
        <w:t>concluding observations</w:t>
      </w:r>
      <w:r>
        <w:rPr>
          <w:color w:val="000000"/>
          <w:lang w:eastAsia="zh-CN"/>
        </w:rPr>
        <w:tab/>
      </w:r>
      <w:r w:rsidR="00190753">
        <w:rPr>
          <w:color w:val="000000"/>
          <w:lang w:eastAsia="zh-CN"/>
        </w:rPr>
        <w:tab/>
        <w:t>2</w:t>
      </w:r>
      <w:r w:rsidR="005461A7">
        <w:rPr>
          <w:color w:val="000000"/>
          <w:lang w:eastAsia="zh-CN"/>
        </w:rPr>
        <w:t>6</w:t>
      </w:r>
      <w:r w:rsidR="00190753">
        <w:rPr>
          <w:color w:val="000000"/>
          <w:lang w:eastAsia="zh-CN"/>
        </w:rPr>
        <w:t>–</w:t>
      </w:r>
      <w:r w:rsidR="00FA470D">
        <w:rPr>
          <w:color w:val="000000"/>
          <w:lang w:eastAsia="zh-CN"/>
        </w:rPr>
        <w:t>2</w:t>
      </w:r>
      <w:r w:rsidR="005461A7">
        <w:rPr>
          <w:color w:val="000000"/>
          <w:lang w:eastAsia="zh-CN"/>
        </w:rPr>
        <w:t>7</w:t>
      </w:r>
      <w:r w:rsidR="00FA470D">
        <w:rPr>
          <w:color w:val="000000"/>
          <w:lang w:eastAsia="zh-CN"/>
        </w:rPr>
        <w:tab/>
        <w:t>8</w:t>
      </w:r>
    </w:p>
    <w:p w:rsidR="00A4199A" w:rsidRPr="00A4199A" w:rsidRDefault="00A4199A" w:rsidP="005461A7">
      <w:pPr>
        <w:tabs>
          <w:tab w:val="right" w:pos="850"/>
          <w:tab w:val="left" w:pos="1134"/>
          <w:tab w:val="left" w:pos="1559"/>
          <w:tab w:val="left" w:pos="1984"/>
          <w:tab w:val="left" w:leader="dot" w:pos="7654"/>
          <w:tab w:val="right" w:pos="8929"/>
          <w:tab w:val="right" w:pos="9638"/>
        </w:tabs>
        <w:spacing w:after="120"/>
        <w:ind w:left="1560" w:hanging="1560"/>
      </w:pPr>
      <w:r>
        <w:tab/>
      </w:r>
      <w:r>
        <w:tab/>
      </w:r>
      <w:r w:rsidRPr="00A4199A">
        <w:rPr>
          <w:color w:val="000000"/>
          <w:lang w:eastAsia="zh-CN"/>
        </w:rPr>
        <w:t>G.</w:t>
      </w:r>
      <w:r w:rsidRPr="00A4199A">
        <w:rPr>
          <w:color w:val="000000"/>
          <w:lang w:eastAsia="zh-CN"/>
        </w:rPr>
        <w:tab/>
      </w:r>
      <w:r w:rsidR="00685EB1" w:rsidRPr="00A4199A">
        <w:t>Thematic</w:t>
      </w:r>
      <w:r w:rsidR="00685EB1" w:rsidRPr="00AF4900">
        <w:t xml:space="preserve"> clustering of </w:t>
      </w:r>
      <w:r w:rsidR="00685EB1">
        <w:t>questions in the constructive dialogue</w:t>
      </w:r>
      <w:r w:rsidR="00024C21">
        <w:br/>
        <w:t>with States parties</w:t>
      </w:r>
      <w:r w:rsidR="00685EB1">
        <w:t xml:space="preserve"> </w:t>
      </w:r>
      <w:r>
        <w:tab/>
      </w:r>
      <w:r>
        <w:tab/>
      </w:r>
      <w:r w:rsidR="00FA470D">
        <w:t>2</w:t>
      </w:r>
      <w:r w:rsidR="005461A7">
        <w:t>8</w:t>
      </w:r>
      <w:r w:rsidR="00F3045B">
        <w:tab/>
      </w:r>
      <w:r w:rsidR="00252F57">
        <w:t>9</w:t>
      </w:r>
    </w:p>
    <w:p w:rsidR="00A56F52" w:rsidRDefault="00A4199A" w:rsidP="005461A7">
      <w:pPr>
        <w:tabs>
          <w:tab w:val="right" w:pos="850"/>
          <w:tab w:val="left" w:pos="1134"/>
          <w:tab w:val="left" w:pos="1559"/>
          <w:tab w:val="left" w:pos="1984"/>
          <w:tab w:val="left" w:leader="dot" w:pos="7654"/>
          <w:tab w:val="right" w:pos="8929"/>
          <w:tab w:val="right" w:pos="9638"/>
        </w:tabs>
        <w:spacing w:after="120"/>
      </w:pPr>
      <w:r>
        <w:tab/>
        <w:t>IV.</w:t>
      </w:r>
      <w:r>
        <w:tab/>
      </w:r>
      <w:r w:rsidR="0018610A">
        <w:t>Suggested elements for a</w:t>
      </w:r>
      <w:r w:rsidR="00210C39">
        <w:t>ligning</w:t>
      </w:r>
      <w:r w:rsidR="00685EB1">
        <w:t xml:space="preserve"> the methodolog</w:t>
      </w:r>
      <w:r w:rsidR="005461A7">
        <w:t>ies</w:t>
      </w:r>
      <w:r w:rsidR="00685EB1">
        <w:t xml:space="preserve"> for the constructive dialogue</w:t>
      </w:r>
      <w:r w:rsidR="00024C21">
        <w:br/>
      </w:r>
      <w:r w:rsidR="00024C21">
        <w:tab/>
      </w:r>
      <w:r w:rsidR="00024C21">
        <w:tab/>
        <w:t>with States parties</w:t>
      </w:r>
      <w:r w:rsidR="00685EB1" w:rsidRPr="00AF4900">
        <w:tab/>
      </w:r>
      <w:r w:rsidR="00685EB1" w:rsidRPr="00AF4900">
        <w:tab/>
      </w:r>
      <w:r w:rsidR="00190753">
        <w:t>2</w:t>
      </w:r>
      <w:r w:rsidR="005461A7">
        <w:t>9</w:t>
      </w:r>
      <w:r w:rsidR="00190753">
        <w:t>–</w:t>
      </w:r>
      <w:r w:rsidR="00FA470D">
        <w:t>3</w:t>
      </w:r>
      <w:r w:rsidR="005461A7">
        <w:t>2</w:t>
      </w:r>
      <w:r w:rsidR="00685EB1" w:rsidRPr="00AF4900">
        <w:tab/>
      </w:r>
      <w:r w:rsidR="00252F57">
        <w:t>9</w:t>
      </w:r>
    </w:p>
    <w:p w:rsidR="001F7410" w:rsidRPr="00A4199A" w:rsidRDefault="00FA470D" w:rsidP="00A4199A">
      <w:pPr>
        <w:tabs>
          <w:tab w:val="right" w:pos="850"/>
          <w:tab w:val="left" w:pos="1134"/>
          <w:tab w:val="left" w:pos="1559"/>
          <w:tab w:val="left" w:pos="1984"/>
          <w:tab w:val="left" w:leader="dot" w:pos="7654"/>
          <w:tab w:val="right" w:pos="8929"/>
          <w:tab w:val="right" w:pos="9638"/>
        </w:tabs>
        <w:spacing w:after="120"/>
      </w:pPr>
      <w:r>
        <w:t>Annex</w:t>
      </w:r>
    </w:p>
    <w:p w:rsidR="006255D1" w:rsidRDefault="00A56F52" w:rsidP="00252F57">
      <w:pPr>
        <w:tabs>
          <w:tab w:val="right" w:pos="850"/>
          <w:tab w:val="left" w:pos="1134"/>
          <w:tab w:val="left" w:pos="1559"/>
          <w:tab w:val="left" w:pos="1984"/>
          <w:tab w:val="left" w:leader="dot" w:pos="7654"/>
          <w:tab w:val="right" w:pos="8929"/>
          <w:tab w:val="right" w:pos="9638"/>
        </w:tabs>
        <w:spacing w:after="120"/>
      </w:pPr>
      <w:r w:rsidRPr="00A56F52">
        <w:tab/>
      </w:r>
      <w:r w:rsidR="00CA0FDF">
        <w:tab/>
      </w:r>
      <w:r w:rsidRPr="00A56F52">
        <w:t xml:space="preserve">Draft </w:t>
      </w:r>
      <w:r w:rsidR="00685EB1" w:rsidRPr="00A56F52">
        <w:t xml:space="preserve">guidelines </w:t>
      </w:r>
      <w:r w:rsidR="0018610A">
        <w:t xml:space="preserve">for States parties </w:t>
      </w:r>
      <w:r w:rsidR="00685EB1" w:rsidRPr="00A56F52">
        <w:t>on the constructive dialogue</w:t>
      </w:r>
      <w:r w:rsidR="00FA470D">
        <w:tab/>
      </w:r>
      <w:r w:rsidR="00FA470D">
        <w:tab/>
      </w:r>
      <w:r w:rsidR="00FA470D">
        <w:tab/>
        <w:t>1</w:t>
      </w:r>
      <w:r w:rsidR="00252F57">
        <w:t>1</w:t>
      </w:r>
    </w:p>
    <w:p w:rsidR="006255D1" w:rsidRPr="006255D1" w:rsidRDefault="006255D1" w:rsidP="006255D1">
      <w:pPr>
        <w:pStyle w:val="HChG"/>
      </w:pPr>
      <w:r>
        <w:br w:type="page"/>
      </w:r>
      <w:r>
        <w:tab/>
      </w:r>
      <w:r w:rsidRPr="006255D1">
        <w:t>I.</w:t>
      </w:r>
      <w:r w:rsidRPr="006255D1">
        <w:tab/>
        <w:t>Introduction</w:t>
      </w:r>
    </w:p>
    <w:p w:rsidR="0018610A" w:rsidRDefault="0018610A" w:rsidP="00F766C9">
      <w:pPr>
        <w:pStyle w:val="SingleTxtG"/>
        <w:numPr>
          <w:ilvl w:val="0"/>
          <w:numId w:val="34"/>
        </w:numPr>
        <w:tabs>
          <w:tab w:val="clear" w:pos="2835"/>
        </w:tabs>
        <w:ind w:left="1134"/>
        <w:rPr>
          <w:bCs/>
          <w:lang w:val="en-GB"/>
        </w:rPr>
      </w:pPr>
      <w:r>
        <w:rPr>
          <w:bCs/>
          <w:lang w:val="en-GB"/>
        </w:rPr>
        <w:t xml:space="preserve">The General Assembly, in its </w:t>
      </w:r>
      <w:r w:rsidRPr="005F0A52">
        <w:rPr>
          <w:bCs/>
          <w:lang w:val="en-GB"/>
        </w:rPr>
        <w:t>resolution</w:t>
      </w:r>
      <w:r w:rsidR="00D46621" w:rsidRPr="005F0A52">
        <w:rPr>
          <w:bCs/>
          <w:lang w:val="en-GB"/>
        </w:rPr>
        <w:t xml:space="preserve"> 68/2</w:t>
      </w:r>
      <w:r w:rsidR="005F0A52" w:rsidRPr="005F0A52">
        <w:rPr>
          <w:bCs/>
          <w:lang w:val="en-GB"/>
        </w:rPr>
        <w:t>68</w:t>
      </w:r>
      <w:r w:rsidR="00D46621" w:rsidRPr="005F0A52">
        <w:rPr>
          <w:bCs/>
          <w:lang w:val="en-GB"/>
        </w:rPr>
        <w:t xml:space="preserve"> of</w:t>
      </w:r>
      <w:r w:rsidR="00CC6751" w:rsidRPr="005F0A52">
        <w:rPr>
          <w:bCs/>
          <w:lang w:val="en-GB"/>
        </w:rPr>
        <w:t xml:space="preserve"> </w:t>
      </w:r>
      <w:r w:rsidR="005F0A52">
        <w:rPr>
          <w:bCs/>
          <w:lang w:val="en-GB"/>
        </w:rPr>
        <w:t xml:space="preserve">9 April 2014 </w:t>
      </w:r>
      <w:r>
        <w:rPr>
          <w:bCs/>
          <w:lang w:val="en-GB"/>
        </w:rPr>
        <w:t>on strengthening and enhancing the effective functioning of the human rights treaty body system</w:t>
      </w:r>
      <w:r w:rsidR="00CC6751">
        <w:rPr>
          <w:bCs/>
          <w:lang w:val="en-GB"/>
        </w:rPr>
        <w:t>,</w:t>
      </w:r>
      <w:r w:rsidR="00D46621">
        <w:rPr>
          <w:bCs/>
          <w:lang w:val="en-GB"/>
        </w:rPr>
        <w:t xml:space="preserve"> </w:t>
      </w:r>
      <w:r w:rsidRPr="00212E3D">
        <w:rPr>
          <w:bCs/>
          <w:lang w:val="en-GB"/>
        </w:rPr>
        <w:t>encourage</w:t>
      </w:r>
      <w:r w:rsidR="008E6A94">
        <w:rPr>
          <w:bCs/>
          <w:lang w:val="en-GB"/>
        </w:rPr>
        <w:t>d</w:t>
      </w:r>
      <w:r w:rsidRPr="00212E3D">
        <w:rPr>
          <w:bCs/>
          <w:lang w:val="en-GB"/>
        </w:rPr>
        <w:t xml:space="preserve"> </w:t>
      </w:r>
      <w:r w:rsidR="008E6A94">
        <w:rPr>
          <w:bCs/>
          <w:lang w:val="en-GB"/>
        </w:rPr>
        <w:t>“</w:t>
      </w:r>
      <w:r w:rsidRPr="00212E3D">
        <w:rPr>
          <w:bCs/>
          <w:lang w:val="en-GB"/>
        </w:rPr>
        <w:t xml:space="preserve">the human rights treaty bodies, with a view to accelerating the harmonization of the treaty body system, to continue to enhance the role of their </w:t>
      </w:r>
      <w:r w:rsidR="00F766C9">
        <w:rPr>
          <w:bCs/>
          <w:lang w:val="en-GB"/>
        </w:rPr>
        <w:t>C</w:t>
      </w:r>
      <w:r w:rsidR="002744BA" w:rsidRPr="00212E3D">
        <w:rPr>
          <w:bCs/>
          <w:lang w:val="en-GB"/>
        </w:rPr>
        <w:t xml:space="preserve">hairs </w:t>
      </w:r>
      <w:r w:rsidRPr="00212E3D">
        <w:rPr>
          <w:bCs/>
          <w:lang w:val="en-GB"/>
        </w:rPr>
        <w:t xml:space="preserve">in relation to procedural matters, including with respect to formulating conclusions on issues related to working methods and procedural matters, promptly generalizing good practices and methodologies among all treaty bodies, ensuring coherence across the treaty bodies and standardizing working </w:t>
      </w:r>
      <w:r w:rsidRPr="00465198">
        <w:rPr>
          <w:bCs/>
          <w:lang w:val="en-GB"/>
        </w:rPr>
        <w:t>methods</w:t>
      </w:r>
      <w:r w:rsidRPr="00212E3D">
        <w:rPr>
          <w:bCs/>
          <w:lang w:val="en-GB"/>
        </w:rPr>
        <w:t>”</w:t>
      </w:r>
      <w:r w:rsidR="00B729EE">
        <w:rPr>
          <w:bCs/>
          <w:lang w:val="en-GB"/>
        </w:rPr>
        <w:t xml:space="preserve"> </w:t>
      </w:r>
      <w:r w:rsidR="00B729EE" w:rsidRPr="005F0A52">
        <w:rPr>
          <w:bCs/>
          <w:lang w:val="en-GB"/>
        </w:rPr>
        <w:t>(para. 38)</w:t>
      </w:r>
      <w:r w:rsidR="00D46621" w:rsidRPr="005F0A52">
        <w:rPr>
          <w:bCs/>
          <w:lang w:val="en-GB"/>
        </w:rPr>
        <w:t>.</w:t>
      </w:r>
    </w:p>
    <w:p w:rsidR="0018610A" w:rsidRDefault="0018610A" w:rsidP="007523A6">
      <w:pPr>
        <w:pStyle w:val="SingleTxtG"/>
        <w:numPr>
          <w:ilvl w:val="0"/>
          <w:numId w:val="34"/>
        </w:numPr>
        <w:tabs>
          <w:tab w:val="clear" w:pos="2835"/>
        </w:tabs>
        <w:ind w:left="1134"/>
        <w:rPr>
          <w:bCs/>
          <w:lang w:val="en-GB"/>
        </w:rPr>
      </w:pPr>
      <w:r>
        <w:rPr>
          <w:bCs/>
          <w:lang w:val="en-GB"/>
        </w:rPr>
        <w:t xml:space="preserve">In the same </w:t>
      </w:r>
      <w:r w:rsidRPr="005F0A52">
        <w:rPr>
          <w:bCs/>
          <w:lang w:val="en-GB"/>
        </w:rPr>
        <w:t>resolution</w:t>
      </w:r>
      <w:r>
        <w:rPr>
          <w:bCs/>
          <w:lang w:val="en-GB"/>
        </w:rPr>
        <w:t>, t</w:t>
      </w:r>
      <w:r w:rsidRPr="00183242">
        <w:rPr>
          <w:bCs/>
          <w:lang w:val="en-GB"/>
        </w:rPr>
        <w:t>he General Assembly</w:t>
      </w:r>
      <w:r w:rsidRPr="002A4498">
        <w:rPr>
          <w:bCs/>
          <w:lang w:val="en-GB"/>
        </w:rPr>
        <w:t xml:space="preserve"> recognized</w:t>
      </w:r>
      <w:r>
        <w:rPr>
          <w:bCs/>
          <w:lang w:val="en-GB"/>
        </w:rPr>
        <w:t xml:space="preserve"> “</w:t>
      </w:r>
      <w:r w:rsidRPr="00F70B15">
        <w:rPr>
          <w:bCs/>
          <w:lang w:val="en-GB"/>
        </w:rPr>
        <w:t>the important, valuable and unique role and contribution of each of the</w:t>
      </w:r>
      <w:r>
        <w:rPr>
          <w:bCs/>
          <w:lang w:val="en-GB"/>
        </w:rPr>
        <w:t xml:space="preserve"> </w:t>
      </w:r>
      <w:r w:rsidRPr="00F70B15">
        <w:rPr>
          <w:bCs/>
          <w:lang w:val="en-GB"/>
        </w:rPr>
        <w:t xml:space="preserve">human rights treaty bodies </w:t>
      </w:r>
      <w:r w:rsidR="00F766C9">
        <w:rPr>
          <w:bCs/>
          <w:lang w:val="en-GB"/>
        </w:rPr>
        <w:t>in</w:t>
      </w:r>
      <w:r w:rsidRPr="00F70B15">
        <w:rPr>
          <w:bCs/>
          <w:lang w:val="en-GB"/>
        </w:rPr>
        <w:t xml:space="preserve"> the promotion and protection of human rights and</w:t>
      </w:r>
      <w:r>
        <w:rPr>
          <w:bCs/>
          <w:lang w:val="en-GB"/>
        </w:rPr>
        <w:t xml:space="preserve"> </w:t>
      </w:r>
      <w:r w:rsidRPr="00F70B15">
        <w:rPr>
          <w:bCs/>
          <w:lang w:val="en-GB"/>
        </w:rPr>
        <w:t xml:space="preserve">fundamental freedoms, including through </w:t>
      </w:r>
      <w:r w:rsidR="00F766C9">
        <w:rPr>
          <w:bCs/>
          <w:lang w:val="en-GB"/>
        </w:rPr>
        <w:t xml:space="preserve">their </w:t>
      </w:r>
      <w:r w:rsidRPr="00F70B15">
        <w:rPr>
          <w:bCs/>
          <w:lang w:val="en-GB"/>
        </w:rPr>
        <w:t>examination of the progress made by States</w:t>
      </w:r>
      <w:r>
        <w:rPr>
          <w:bCs/>
          <w:lang w:val="en-GB"/>
        </w:rPr>
        <w:t xml:space="preserve"> </w:t>
      </w:r>
      <w:r w:rsidRPr="00F70B15">
        <w:rPr>
          <w:bCs/>
          <w:lang w:val="en-GB"/>
        </w:rPr>
        <w:t>parties</w:t>
      </w:r>
      <w:r w:rsidR="00F766C9">
        <w:rPr>
          <w:bCs/>
          <w:lang w:val="en-GB"/>
        </w:rPr>
        <w:t xml:space="preserve"> </w:t>
      </w:r>
      <w:r w:rsidRPr="00F70B15">
        <w:rPr>
          <w:bCs/>
          <w:lang w:val="en-GB"/>
        </w:rPr>
        <w:t xml:space="preserve">to </w:t>
      </w:r>
      <w:r w:rsidR="00F766C9">
        <w:rPr>
          <w:bCs/>
          <w:lang w:val="en-GB"/>
        </w:rPr>
        <w:t xml:space="preserve">the </w:t>
      </w:r>
      <w:r w:rsidRPr="00F70B15">
        <w:rPr>
          <w:bCs/>
          <w:lang w:val="en-GB"/>
        </w:rPr>
        <w:t>respective human rights treaties in fulfilling</w:t>
      </w:r>
      <w:r>
        <w:rPr>
          <w:bCs/>
          <w:lang w:val="en-GB"/>
        </w:rPr>
        <w:t xml:space="preserve"> </w:t>
      </w:r>
      <w:r w:rsidRPr="00F70B15">
        <w:rPr>
          <w:bCs/>
          <w:lang w:val="en-GB"/>
        </w:rPr>
        <w:t xml:space="preserve">their relevant obligations and </w:t>
      </w:r>
      <w:r w:rsidR="00F766C9">
        <w:rPr>
          <w:bCs/>
          <w:lang w:val="en-GB"/>
        </w:rPr>
        <w:t>their provision of</w:t>
      </w:r>
      <w:r w:rsidRPr="00F70B15">
        <w:rPr>
          <w:bCs/>
          <w:lang w:val="en-GB"/>
        </w:rPr>
        <w:t xml:space="preserve"> recommendations</w:t>
      </w:r>
      <w:r>
        <w:rPr>
          <w:bCs/>
          <w:lang w:val="en-GB"/>
        </w:rPr>
        <w:t xml:space="preserve"> </w:t>
      </w:r>
      <w:r w:rsidRPr="00F70B15">
        <w:rPr>
          <w:bCs/>
          <w:lang w:val="en-GB"/>
        </w:rPr>
        <w:t xml:space="preserve">to States </w:t>
      </w:r>
      <w:r w:rsidR="00F766C9">
        <w:rPr>
          <w:bCs/>
          <w:lang w:val="en-GB"/>
        </w:rPr>
        <w:t xml:space="preserve">parties </w:t>
      </w:r>
      <w:r w:rsidRPr="00F70B15">
        <w:rPr>
          <w:bCs/>
          <w:lang w:val="en-GB"/>
        </w:rPr>
        <w:t>on the</w:t>
      </w:r>
      <w:r>
        <w:rPr>
          <w:bCs/>
          <w:lang w:val="en-GB"/>
        </w:rPr>
        <w:t xml:space="preserve"> </w:t>
      </w:r>
      <w:r w:rsidRPr="00F70B15">
        <w:rPr>
          <w:bCs/>
          <w:lang w:val="en-GB"/>
        </w:rPr>
        <w:t>implementation</w:t>
      </w:r>
      <w:r w:rsidR="00F766C9">
        <w:rPr>
          <w:bCs/>
          <w:lang w:val="en-GB"/>
        </w:rPr>
        <w:t xml:space="preserve"> of such treaties</w:t>
      </w:r>
      <w:r>
        <w:rPr>
          <w:bCs/>
          <w:lang w:val="en-GB"/>
        </w:rPr>
        <w:t>”</w:t>
      </w:r>
      <w:r w:rsidR="008E6A94">
        <w:rPr>
          <w:bCs/>
          <w:lang w:val="en-GB"/>
        </w:rPr>
        <w:t>.</w:t>
      </w:r>
      <w:r>
        <w:rPr>
          <w:bCs/>
          <w:lang w:val="en-GB"/>
        </w:rPr>
        <w:t xml:space="preserve"> The General Assembly</w:t>
      </w:r>
      <w:r>
        <w:rPr>
          <w:lang w:val="en-US"/>
        </w:rPr>
        <w:t xml:space="preserve"> further recognized “the importance of continued efforts to improve the efficiency of the working methods of the human rights treaty body system”</w:t>
      </w:r>
      <w:r w:rsidR="008E6A94">
        <w:rPr>
          <w:lang w:val="en-US"/>
        </w:rPr>
        <w:t>.</w:t>
      </w:r>
      <w:r>
        <w:rPr>
          <w:lang w:val="en-US"/>
        </w:rPr>
        <w:t xml:space="preserve"> </w:t>
      </w:r>
      <w:r w:rsidR="0006395C">
        <w:rPr>
          <w:lang w:val="en-US"/>
        </w:rPr>
        <w:t xml:space="preserve">It </w:t>
      </w:r>
      <w:r>
        <w:rPr>
          <w:lang w:val="en-US"/>
        </w:rPr>
        <w:t>also emphasized “that the strengthening and enhancing</w:t>
      </w:r>
      <w:r w:rsidRPr="00D969AD">
        <w:rPr>
          <w:sz w:val="24"/>
          <w:szCs w:val="24"/>
          <w:lang w:val="en-US"/>
        </w:rPr>
        <w:t xml:space="preserve"> </w:t>
      </w:r>
      <w:r w:rsidRPr="0006395C">
        <w:rPr>
          <w:lang w:val="en-US"/>
        </w:rPr>
        <w:t xml:space="preserve">of </w:t>
      </w:r>
      <w:r w:rsidRPr="0074664E">
        <w:rPr>
          <w:bCs/>
          <w:lang w:val="en-GB"/>
        </w:rPr>
        <w:t>the effective functioning of the human rights treaty body system is a common goal shared by stakeholders who have different legal competencies in accordance with the Charter of the United Nations and international human rights instruments establishing treaty bodies</w:t>
      </w:r>
      <w:r w:rsidR="008E6A94">
        <w:rPr>
          <w:bCs/>
          <w:lang w:val="en-GB"/>
        </w:rPr>
        <w:t>”</w:t>
      </w:r>
      <w:r w:rsidRPr="0074664E">
        <w:rPr>
          <w:bCs/>
          <w:lang w:val="en-GB"/>
        </w:rPr>
        <w:t>, and recogniz</w:t>
      </w:r>
      <w:r>
        <w:rPr>
          <w:bCs/>
          <w:lang w:val="en-GB"/>
        </w:rPr>
        <w:t>ed</w:t>
      </w:r>
      <w:r w:rsidRPr="0074664E">
        <w:rPr>
          <w:bCs/>
          <w:lang w:val="en-GB"/>
        </w:rPr>
        <w:t xml:space="preserve"> in this regard </w:t>
      </w:r>
      <w:r w:rsidR="00B729EE">
        <w:rPr>
          <w:bCs/>
          <w:lang w:val="en-GB"/>
        </w:rPr>
        <w:t>“</w:t>
      </w:r>
      <w:r w:rsidRPr="0074664E">
        <w:rPr>
          <w:bCs/>
          <w:lang w:val="en-GB"/>
        </w:rPr>
        <w:t>the ongoing efforts of different treaty bodies towards strengthening and enhancing their effective functioning</w:t>
      </w:r>
      <w:r>
        <w:rPr>
          <w:bCs/>
          <w:lang w:val="en-GB"/>
        </w:rPr>
        <w:t>”</w:t>
      </w:r>
      <w:r w:rsidR="008E6A94">
        <w:rPr>
          <w:bCs/>
          <w:lang w:val="en-GB"/>
        </w:rPr>
        <w:t>.</w:t>
      </w:r>
    </w:p>
    <w:p w:rsidR="0018610A" w:rsidRPr="0018610A" w:rsidRDefault="0018610A" w:rsidP="00F766C9">
      <w:pPr>
        <w:pStyle w:val="SingleTxtG"/>
        <w:numPr>
          <w:ilvl w:val="0"/>
          <w:numId w:val="34"/>
        </w:numPr>
        <w:tabs>
          <w:tab w:val="clear" w:pos="2835"/>
        </w:tabs>
        <w:ind w:left="1134"/>
        <w:rPr>
          <w:lang w:val="en-GB"/>
        </w:rPr>
      </w:pPr>
      <w:r w:rsidRPr="009A3C26">
        <w:rPr>
          <w:bCs/>
          <w:lang w:val="en-GB"/>
        </w:rPr>
        <w:t xml:space="preserve">In </w:t>
      </w:r>
      <w:r w:rsidR="003977A4">
        <w:rPr>
          <w:bCs/>
          <w:lang w:val="en-GB"/>
        </w:rPr>
        <w:t xml:space="preserve">the </w:t>
      </w:r>
      <w:r w:rsidRPr="009A3C26">
        <w:rPr>
          <w:bCs/>
          <w:lang w:val="en-GB"/>
        </w:rPr>
        <w:t xml:space="preserve">light of the above, </w:t>
      </w:r>
      <w:r w:rsidR="008E6A94">
        <w:rPr>
          <w:bCs/>
          <w:lang w:val="en-GB"/>
        </w:rPr>
        <w:t xml:space="preserve">in the same resolution </w:t>
      </w:r>
      <w:r w:rsidRPr="009A3C26">
        <w:rPr>
          <w:bCs/>
          <w:lang w:val="en-GB"/>
        </w:rPr>
        <w:t>the General Assembly</w:t>
      </w:r>
      <w:r w:rsidRPr="009A3C26">
        <w:rPr>
          <w:lang w:val="en-GB"/>
        </w:rPr>
        <w:t xml:space="preserve"> encourage</w:t>
      </w:r>
      <w:r w:rsidR="008E6A94">
        <w:rPr>
          <w:lang w:val="en-GB"/>
        </w:rPr>
        <w:t>d</w:t>
      </w:r>
      <w:r w:rsidRPr="009A3C26">
        <w:rPr>
          <w:lang w:val="en-GB"/>
        </w:rPr>
        <w:t xml:space="preserve"> </w:t>
      </w:r>
      <w:r w:rsidR="008E6A94">
        <w:rPr>
          <w:lang w:val="en-GB"/>
        </w:rPr>
        <w:t>“</w:t>
      </w:r>
      <w:r w:rsidRPr="009A3C26">
        <w:rPr>
          <w:lang w:val="en-GB"/>
        </w:rPr>
        <w:t xml:space="preserve">the treaty bodies to collaborate towards the elaboration of an aligned methodology for their constructive dialogue with the States parties, bearing in mind the views of States parties as well as the specificity of the respective committees and </w:t>
      </w:r>
      <w:r w:rsidR="005F0A52">
        <w:rPr>
          <w:lang w:val="en-GB"/>
        </w:rPr>
        <w:t xml:space="preserve">of </w:t>
      </w:r>
      <w:r w:rsidRPr="009A3C26">
        <w:rPr>
          <w:lang w:val="en-GB"/>
        </w:rPr>
        <w:t>their mandates, with the aim of making the dialogue more effective, maximizing the use of the time available and allowing for a more interactive and productive dialogue with States parties”</w:t>
      </w:r>
      <w:r w:rsidR="00B729EE">
        <w:rPr>
          <w:lang w:val="en-GB"/>
        </w:rPr>
        <w:t xml:space="preserve"> </w:t>
      </w:r>
      <w:r w:rsidR="00B729EE" w:rsidRPr="005F0A52">
        <w:rPr>
          <w:lang w:val="en-GB"/>
        </w:rPr>
        <w:t>(para. 5)</w:t>
      </w:r>
      <w:r w:rsidR="008E6A94" w:rsidRPr="005F0A52">
        <w:rPr>
          <w:lang w:val="en-GB"/>
        </w:rPr>
        <w:t>.</w:t>
      </w:r>
      <w:r w:rsidRPr="009A3C26">
        <w:rPr>
          <w:lang w:val="en-GB"/>
        </w:rPr>
        <w:t xml:space="preserve"> </w:t>
      </w:r>
      <w:r w:rsidR="003977A4">
        <w:rPr>
          <w:lang w:val="en-GB"/>
        </w:rPr>
        <w:t>It</w:t>
      </w:r>
      <w:r w:rsidRPr="009A3C26">
        <w:rPr>
          <w:lang w:val="en-GB"/>
        </w:rPr>
        <w:t xml:space="preserve"> also encourage</w:t>
      </w:r>
      <w:r w:rsidR="008E6A94">
        <w:rPr>
          <w:lang w:val="en-GB"/>
        </w:rPr>
        <w:t>d</w:t>
      </w:r>
      <w:r w:rsidRPr="009A3C26">
        <w:rPr>
          <w:lang w:val="en-GB"/>
        </w:rPr>
        <w:t xml:space="preserve"> the treaty bodies </w:t>
      </w:r>
      <w:r w:rsidR="00B729EE">
        <w:rPr>
          <w:lang w:val="en-GB"/>
        </w:rPr>
        <w:t>“</w:t>
      </w:r>
      <w:r w:rsidRPr="009A3C26">
        <w:rPr>
          <w:lang w:val="en-GB"/>
        </w:rPr>
        <w:t xml:space="preserve">to adopt short, focused and concrete concluding observations, including </w:t>
      </w:r>
      <w:r w:rsidR="005F0A52">
        <w:rPr>
          <w:lang w:val="en-GB"/>
        </w:rPr>
        <w:t xml:space="preserve">the </w:t>
      </w:r>
      <w:r w:rsidRPr="009A3C26">
        <w:rPr>
          <w:lang w:val="en-GB"/>
        </w:rPr>
        <w:t xml:space="preserve">recommendations therein, </w:t>
      </w:r>
      <w:r w:rsidR="005F0A52">
        <w:rPr>
          <w:lang w:val="en-GB"/>
        </w:rPr>
        <w:t>that</w:t>
      </w:r>
      <w:r w:rsidRPr="009A3C26">
        <w:rPr>
          <w:lang w:val="en-GB"/>
        </w:rPr>
        <w:t xml:space="preserve"> reflect the dialogue with the relevant State party”</w:t>
      </w:r>
      <w:r w:rsidR="00B729EE">
        <w:rPr>
          <w:lang w:val="en-GB"/>
        </w:rPr>
        <w:t xml:space="preserve"> </w:t>
      </w:r>
      <w:r w:rsidR="00B729EE" w:rsidRPr="005F0A52">
        <w:rPr>
          <w:lang w:val="en-GB"/>
        </w:rPr>
        <w:t>(para. 6)</w:t>
      </w:r>
      <w:r w:rsidR="008E6A94" w:rsidRPr="005F0A52">
        <w:rPr>
          <w:lang w:val="en-GB"/>
        </w:rPr>
        <w:t>.</w:t>
      </w:r>
    </w:p>
    <w:p w:rsidR="0018610A" w:rsidRPr="009A3C26" w:rsidRDefault="0018610A" w:rsidP="00F766C9">
      <w:pPr>
        <w:pStyle w:val="SingleTxtG"/>
        <w:numPr>
          <w:ilvl w:val="0"/>
          <w:numId w:val="34"/>
        </w:numPr>
        <w:tabs>
          <w:tab w:val="clear" w:pos="2835"/>
        </w:tabs>
        <w:ind w:left="1134"/>
        <w:rPr>
          <w:lang w:val="en-GB"/>
        </w:rPr>
      </w:pPr>
      <w:r w:rsidRPr="009A3C26">
        <w:rPr>
          <w:lang w:val="en-GB"/>
        </w:rPr>
        <w:t xml:space="preserve">At the twenty-fifth meeting of the </w:t>
      </w:r>
      <w:r w:rsidR="00297583" w:rsidRPr="009A3C26">
        <w:rPr>
          <w:lang w:val="en-GB"/>
        </w:rPr>
        <w:t xml:space="preserve">chairpersons </w:t>
      </w:r>
      <w:r w:rsidRPr="009A3C26">
        <w:rPr>
          <w:lang w:val="en-GB"/>
        </w:rPr>
        <w:t xml:space="preserve">of the human rights treaty bodies, the </w:t>
      </w:r>
      <w:r w:rsidR="00297583" w:rsidRPr="009A3C26">
        <w:rPr>
          <w:lang w:val="en-GB"/>
        </w:rPr>
        <w:t>chairperson</w:t>
      </w:r>
      <w:r w:rsidRPr="009A3C26">
        <w:rPr>
          <w:lang w:val="en-GB"/>
        </w:rPr>
        <w:t xml:space="preserve">s recommended that </w:t>
      </w:r>
      <w:r w:rsidR="003977A4">
        <w:rPr>
          <w:lang w:val="en-GB"/>
        </w:rPr>
        <w:t xml:space="preserve">at </w:t>
      </w:r>
      <w:r w:rsidRPr="009A3C26">
        <w:rPr>
          <w:lang w:val="en-GB"/>
        </w:rPr>
        <w:t xml:space="preserve">their twenty-sixth meeting </w:t>
      </w:r>
      <w:r w:rsidR="003977A4">
        <w:rPr>
          <w:lang w:val="en-GB"/>
        </w:rPr>
        <w:t xml:space="preserve">they </w:t>
      </w:r>
      <w:r w:rsidRPr="009A3C26">
        <w:rPr>
          <w:lang w:val="en-GB"/>
        </w:rPr>
        <w:t>discuss the possible alignment of methodolog</w:t>
      </w:r>
      <w:r w:rsidR="003977A4">
        <w:rPr>
          <w:lang w:val="en-GB"/>
        </w:rPr>
        <w:t>ies</w:t>
      </w:r>
      <w:r w:rsidRPr="009A3C26">
        <w:rPr>
          <w:lang w:val="en-GB"/>
        </w:rPr>
        <w:t xml:space="preserve"> for the constructive dialogue</w:t>
      </w:r>
      <w:r w:rsidR="003977A4">
        <w:rPr>
          <w:lang w:val="en-GB"/>
        </w:rPr>
        <w:t xml:space="preserve"> with States parties</w:t>
      </w:r>
      <w:r w:rsidRPr="009A3C26">
        <w:rPr>
          <w:lang w:val="en-GB"/>
        </w:rPr>
        <w:t>, including</w:t>
      </w:r>
      <w:r w:rsidRPr="009A3C26">
        <w:rPr>
          <w:spacing w:val="2"/>
          <w:lang w:val="en-GB"/>
        </w:rPr>
        <w:t xml:space="preserve"> </w:t>
      </w:r>
      <w:r w:rsidR="003977A4">
        <w:rPr>
          <w:spacing w:val="2"/>
          <w:lang w:val="en-GB"/>
        </w:rPr>
        <w:t xml:space="preserve">the content of </w:t>
      </w:r>
      <w:r w:rsidRPr="009A3C26">
        <w:rPr>
          <w:spacing w:val="2"/>
          <w:lang w:val="en-GB"/>
        </w:rPr>
        <w:t xml:space="preserve">written guidelines, </w:t>
      </w:r>
      <w:r w:rsidR="003977A4" w:rsidRPr="00D33115">
        <w:rPr>
          <w:spacing w:val="2"/>
          <w:lang w:val="en-GB"/>
        </w:rPr>
        <w:t>the role and responsibilities of</w:t>
      </w:r>
      <w:r w:rsidR="003977A4">
        <w:rPr>
          <w:spacing w:val="2"/>
          <w:lang w:val="en-GB"/>
        </w:rPr>
        <w:t xml:space="preserve"> </w:t>
      </w:r>
      <w:r w:rsidRPr="009A3C26">
        <w:rPr>
          <w:spacing w:val="2"/>
          <w:lang w:val="en-GB"/>
        </w:rPr>
        <w:t xml:space="preserve">country task forces or rapporteurs, </w:t>
      </w:r>
      <w:r w:rsidR="003977A4">
        <w:rPr>
          <w:spacing w:val="2"/>
          <w:lang w:val="en-GB"/>
        </w:rPr>
        <w:t xml:space="preserve">the </w:t>
      </w:r>
      <w:r w:rsidRPr="009A3C26">
        <w:rPr>
          <w:spacing w:val="2"/>
          <w:lang w:val="en-GB"/>
        </w:rPr>
        <w:t>clustering of questions by</w:t>
      </w:r>
      <w:r w:rsidRPr="009A3C26">
        <w:rPr>
          <w:lang w:val="en-GB"/>
        </w:rPr>
        <w:t xml:space="preserve"> </w:t>
      </w:r>
      <w:r w:rsidRPr="009A3C26">
        <w:rPr>
          <w:spacing w:val="2"/>
          <w:lang w:val="en-GB"/>
        </w:rPr>
        <w:t xml:space="preserve">themes, </w:t>
      </w:r>
      <w:r w:rsidR="003977A4">
        <w:rPr>
          <w:spacing w:val="2"/>
          <w:lang w:val="en-GB"/>
        </w:rPr>
        <w:t xml:space="preserve">the </w:t>
      </w:r>
      <w:r w:rsidRPr="009A3C26">
        <w:rPr>
          <w:spacing w:val="2"/>
          <w:lang w:val="en-GB"/>
        </w:rPr>
        <w:t>equitable allocation of time between treaty body members and the State party</w:t>
      </w:r>
      <w:r w:rsidR="0016528B">
        <w:rPr>
          <w:spacing w:val="2"/>
          <w:lang w:val="en-GB"/>
        </w:rPr>
        <w:t>,</w:t>
      </w:r>
      <w:r w:rsidRPr="009A3C26">
        <w:rPr>
          <w:lang w:val="en-GB"/>
        </w:rPr>
        <w:t xml:space="preserve"> </w:t>
      </w:r>
      <w:r w:rsidR="003977A4">
        <w:rPr>
          <w:lang w:val="en-GB"/>
        </w:rPr>
        <w:t xml:space="preserve">the </w:t>
      </w:r>
      <w:r w:rsidRPr="009A3C26">
        <w:rPr>
          <w:lang w:val="en-GB"/>
        </w:rPr>
        <w:t xml:space="preserve">follow-up to previous concluding observations and significant developments (A/68/334, paragraph 45). The present </w:t>
      </w:r>
      <w:r w:rsidR="003977A4" w:rsidRPr="009A3C26">
        <w:rPr>
          <w:lang w:val="en-GB"/>
        </w:rPr>
        <w:t xml:space="preserve">note by the secretariat is </w:t>
      </w:r>
      <w:r w:rsidRPr="009A3C26">
        <w:rPr>
          <w:lang w:val="en-GB"/>
        </w:rPr>
        <w:t>submitted pursuant to th</w:t>
      </w:r>
      <w:r w:rsidR="001A0A6E">
        <w:rPr>
          <w:lang w:val="en-GB"/>
        </w:rPr>
        <w:t>at</w:t>
      </w:r>
      <w:r w:rsidRPr="009A3C26">
        <w:rPr>
          <w:lang w:val="en-GB"/>
        </w:rPr>
        <w:t xml:space="preserve"> recommendation and </w:t>
      </w:r>
      <w:r w:rsidRPr="00F766C9">
        <w:rPr>
          <w:lang w:val="en-GB"/>
        </w:rPr>
        <w:t xml:space="preserve">General Assembly </w:t>
      </w:r>
      <w:r w:rsidR="000A6E30" w:rsidRPr="00F766C9">
        <w:rPr>
          <w:lang w:val="en-GB"/>
        </w:rPr>
        <w:t>resolution</w:t>
      </w:r>
      <w:r w:rsidR="008E6A94" w:rsidRPr="00F766C9">
        <w:rPr>
          <w:lang w:val="en-GB"/>
        </w:rPr>
        <w:t xml:space="preserve"> 68/2</w:t>
      </w:r>
      <w:r w:rsidR="00F766C9">
        <w:rPr>
          <w:lang w:val="en-GB"/>
        </w:rPr>
        <w:t>68</w:t>
      </w:r>
      <w:r w:rsidRPr="00F766C9">
        <w:rPr>
          <w:lang w:val="en-GB"/>
        </w:rPr>
        <w:t>.</w:t>
      </w:r>
      <w:r w:rsidR="00D05826">
        <w:rPr>
          <w:lang w:val="en-GB"/>
        </w:rPr>
        <w:t xml:space="preserve"> </w:t>
      </w:r>
    </w:p>
    <w:p w:rsidR="0018610A" w:rsidRPr="00D33115" w:rsidRDefault="0018610A" w:rsidP="001A0A6E">
      <w:pPr>
        <w:pStyle w:val="SingleTxtG"/>
        <w:numPr>
          <w:ilvl w:val="0"/>
          <w:numId w:val="34"/>
        </w:numPr>
        <w:tabs>
          <w:tab w:val="clear" w:pos="2835"/>
        </w:tabs>
        <w:ind w:left="1134"/>
        <w:rPr>
          <w:bCs/>
          <w:lang w:val="en-GB"/>
        </w:rPr>
      </w:pPr>
      <w:r>
        <w:rPr>
          <w:bCs/>
          <w:lang w:val="en-GB"/>
        </w:rPr>
        <w:t xml:space="preserve">The State party review </w:t>
      </w:r>
      <w:r w:rsidR="001A0A6E">
        <w:rPr>
          <w:bCs/>
          <w:lang w:val="en-GB"/>
        </w:rPr>
        <w:t xml:space="preserve">by the treaty bodies </w:t>
      </w:r>
      <w:r>
        <w:rPr>
          <w:bCs/>
          <w:lang w:val="en-GB"/>
        </w:rPr>
        <w:t xml:space="preserve">consists of four components which build on one another: the submission by the State party of its initial or periodic report, the constructive dialogue between the State party and the committee, the concluding observations and </w:t>
      </w:r>
      <w:r w:rsidR="000A6E30">
        <w:rPr>
          <w:bCs/>
          <w:lang w:val="en-GB"/>
        </w:rPr>
        <w:t xml:space="preserve">the </w:t>
      </w:r>
      <w:r>
        <w:rPr>
          <w:bCs/>
          <w:lang w:val="en-GB"/>
        </w:rPr>
        <w:t>follow-up</w:t>
      </w:r>
      <w:r w:rsidR="000A6E30">
        <w:rPr>
          <w:bCs/>
          <w:lang w:val="en-GB"/>
        </w:rPr>
        <w:t xml:space="preserve"> to those observations</w:t>
      </w:r>
      <w:r>
        <w:rPr>
          <w:bCs/>
          <w:lang w:val="en-GB"/>
        </w:rPr>
        <w:t>. The State party review forms a continuum and each cycle builds on the preceding one. Hence, th</w:t>
      </w:r>
      <w:r w:rsidR="001A0A6E">
        <w:rPr>
          <w:bCs/>
          <w:lang w:val="en-GB"/>
        </w:rPr>
        <w:t>e present</w:t>
      </w:r>
      <w:r>
        <w:rPr>
          <w:bCs/>
          <w:lang w:val="en-GB"/>
        </w:rPr>
        <w:t xml:space="preserve"> </w:t>
      </w:r>
      <w:r w:rsidR="000A6E30">
        <w:rPr>
          <w:bCs/>
          <w:lang w:val="en-GB"/>
        </w:rPr>
        <w:t xml:space="preserve">note by the secretariat </w:t>
      </w:r>
      <w:r w:rsidR="001A0A6E">
        <w:rPr>
          <w:bCs/>
          <w:lang w:val="en-GB"/>
        </w:rPr>
        <w:t>should</w:t>
      </w:r>
      <w:r>
        <w:rPr>
          <w:bCs/>
          <w:lang w:val="en-GB"/>
        </w:rPr>
        <w:t xml:space="preserve"> be read in conjunction with the </w:t>
      </w:r>
      <w:r w:rsidR="000A6E30">
        <w:rPr>
          <w:bCs/>
          <w:lang w:val="en-GB"/>
        </w:rPr>
        <w:t xml:space="preserve">notes by the secretariat </w:t>
      </w:r>
      <w:r>
        <w:rPr>
          <w:bCs/>
          <w:lang w:val="en-GB"/>
        </w:rPr>
        <w:t xml:space="preserve">on </w:t>
      </w:r>
      <w:r w:rsidR="001A0A6E">
        <w:rPr>
          <w:rFonts w:eastAsia="SimSun"/>
          <w:color w:val="000000"/>
          <w:lang w:val="en-GB" w:eastAsia="zh-CN"/>
        </w:rPr>
        <w:t xml:space="preserve">a </w:t>
      </w:r>
      <w:r>
        <w:rPr>
          <w:rFonts w:eastAsia="SimSun"/>
          <w:color w:val="000000"/>
          <w:lang w:val="en-GB" w:eastAsia="zh-CN"/>
        </w:rPr>
        <w:t xml:space="preserve">simplified reporting procedure </w:t>
      </w:r>
      <w:r w:rsidRPr="00D33115">
        <w:rPr>
          <w:rFonts w:eastAsia="SimSun"/>
          <w:color w:val="000000"/>
          <w:lang w:val="en-GB" w:eastAsia="zh-CN"/>
        </w:rPr>
        <w:t>(HRI/MC/2014/4)</w:t>
      </w:r>
      <w:r w:rsidRPr="00D33115">
        <w:rPr>
          <w:bCs/>
          <w:lang w:val="en-GB"/>
        </w:rPr>
        <w:t xml:space="preserve"> and </w:t>
      </w:r>
      <w:r w:rsidR="006C47C3" w:rsidRPr="00D33115">
        <w:rPr>
          <w:bCs/>
          <w:lang w:val="en-GB"/>
        </w:rPr>
        <w:t xml:space="preserve">on </w:t>
      </w:r>
      <w:r w:rsidRPr="00D33115">
        <w:rPr>
          <w:bCs/>
          <w:lang w:val="en-GB"/>
        </w:rPr>
        <w:t>concluding observations (HRI/MC/2014</w:t>
      </w:r>
      <w:r w:rsidR="00C83FD0" w:rsidRPr="00D33115">
        <w:rPr>
          <w:bCs/>
          <w:lang w:val="en-GB"/>
        </w:rPr>
        <w:t>/2</w:t>
      </w:r>
      <w:r w:rsidRPr="00D33115">
        <w:rPr>
          <w:bCs/>
          <w:lang w:val="en-GB"/>
        </w:rPr>
        <w:t>).</w:t>
      </w:r>
    </w:p>
    <w:p w:rsidR="0018610A" w:rsidRPr="009A3C26" w:rsidRDefault="0018610A" w:rsidP="00F766C9">
      <w:pPr>
        <w:pStyle w:val="SingleTxtG"/>
        <w:numPr>
          <w:ilvl w:val="0"/>
          <w:numId w:val="34"/>
        </w:numPr>
        <w:tabs>
          <w:tab w:val="clear" w:pos="2835"/>
        </w:tabs>
        <w:ind w:left="1134"/>
        <w:rPr>
          <w:lang w:val="en-GB"/>
        </w:rPr>
      </w:pPr>
      <w:r w:rsidRPr="009A3C26">
        <w:rPr>
          <w:lang w:val="en-GB"/>
        </w:rPr>
        <w:t>In general, the face-to-face or constructive dialogue follows the same broad structure</w:t>
      </w:r>
      <w:r w:rsidR="00F766C9">
        <w:rPr>
          <w:lang w:val="en-GB"/>
        </w:rPr>
        <w:t xml:space="preserve"> for all treaty bodies</w:t>
      </w:r>
      <w:r w:rsidRPr="009A3C26">
        <w:rPr>
          <w:lang w:val="en-GB"/>
        </w:rPr>
        <w:t xml:space="preserve">: (a) </w:t>
      </w:r>
      <w:r w:rsidR="006C47C3">
        <w:rPr>
          <w:lang w:val="en-GB"/>
        </w:rPr>
        <w:t>t</w:t>
      </w:r>
      <w:r w:rsidRPr="009A3C26">
        <w:rPr>
          <w:lang w:val="en-GB"/>
        </w:rPr>
        <w:t>he State party is invited to send a delegation to attend the meetings at which the committee will consider the report</w:t>
      </w:r>
      <w:r w:rsidR="006C47C3">
        <w:rPr>
          <w:lang w:val="en-GB"/>
        </w:rPr>
        <w:t xml:space="preserve"> of the </w:t>
      </w:r>
      <w:r w:rsidR="006C47C3" w:rsidRPr="009A3C26">
        <w:rPr>
          <w:lang w:val="en-GB"/>
        </w:rPr>
        <w:t>State party</w:t>
      </w:r>
      <w:r w:rsidRPr="009A3C26">
        <w:rPr>
          <w:lang w:val="en-GB"/>
        </w:rPr>
        <w:t xml:space="preserve">; (b) </w:t>
      </w:r>
      <w:r w:rsidR="006C47C3">
        <w:rPr>
          <w:lang w:val="en-GB"/>
        </w:rPr>
        <w:t>t</w:t>
      </w:r>
      <w:r w:rsidRPr="009A3C26">
        <w:rPr>
          <w:lang w:val="en-GB"/>
        </w:rPr>
        <w:t xml:space="preserve">he </w:t>
      </w:r>
      <w:r w:rsidR="006C47C3">
        <w:rPr>
          <w:lang w:val="en-GB"/>
        </w:rPr>
        <w:t>h</w:t>
      </w:r>
      <w:r w:rsidRPr="009A3C26">
        <w:rPr>
          <w:lang w:val="en-GB"/>
        </w:rPr>
        <w:t xml:space="preserve">ead of the delegation, usually </w:t>
      </w:r>
      <w:r w:rsidR="001A0A6E">
        <w:rPr>
          <w:lang w:val="en-GB"/>
        </w:rPr>
        <w:t xml:space="preserve">a </w:t>
      </w:r>
      <w:r w:rsidRPr="009A3C26">
        <w:rPr>
          <w:lang w:val="en-GB"/>
        </w:rPr>
        <w:t>representative</w:t>
      </w:r>
      <w:r w:rsidR="001A0A6E">
        <w:rPr>
          <w:lang w:val="en-GB"/>
        </w:rPr>
        <w:t xml:space="preserve"> </w:t>
      </w:r>
      <w:r w:rsidR="006C47C3">
        <w:rPr>
          <w:lang w:val="en-GB"/>
        </w:rPr>
        <w:t>of the Government of the State in question</w:t>
      </w:r>
      <w:r w:rsidRPr="009A3C26">
        <w:rPr>
          <w:lang w:val="en-GB"/>
        </w:rPr>
        <w:t xml:space="preserve">, is invited to make a brief opening statement; (c) </w:t>
      </w:r>
      <w:r w:rsidR="006C47C3">
        <w:rPr>
          <w:lang w:val="en-GB"/>
        </w:rPr>
        <w:t>m</w:t>
      </w:r>
      <w:r w:rsidRPr="009A3C26">
        <w:rPr>
          <w:lang w:val="en-GB"/>
        </w:rPr>
        <w:t xml:space="preserve">embers of the committee, in some cases led by the </w:t>
      </w:r>
      <w:r w:rsidR="006C47C3" w:rsidRPr="009A3C26">
        <w:rPr>
          <w:lang w:val="en-GB"/>
        </w:rPr>
        <w:t>country rapporteur(s) or country task force</w:t>
      </w:r>
      <w:r w:rsidRPr="009A3C26">
        <w:rPr>
          <w:lang w:val="en-GB"/>
        </w:rPr>
        <w:t>, pose questions on specific aspects of the report of particular interest or concern; and (d) the State party delegation responds to th</w:t>
      </w:r>
      <w:r w:rsidR="006C47C3">
        <w:rPr>
          <w:lang w:val="en-GB"/>
        </w:rPr>
        <w:t>os</w:t>
      </w:r>
      <w:r w:rsidRPr="009A3C26">
        <w:rPr>
          <w:lang w:val="en-GB"/>
        </w:rPr>
        <w:t xml:space="preserve">e questions. In principle, an initial review requires a comprehensive assessment by the </w:t>
      </w:r>
      <w:r w:rsidR="006C47C3">
        <w:rPr>
          <w:lang w:val="en-GB"/>
        </w:rPr>
        <w:t>c</w:t>
      </w:r>
      <w:r w:rsidRPr="009A3C26">
        <w:rPr>
          <w:lang w:val="en-GB"/>
        </w:rPr>
        <w:t xml:space="preserve">ommittee of the enjoyment by all of </w:t>
      </w:r>
      <w:r w:rsidR="006C47C3">
        <w:rPr>
          <w:lang w:val="en-GB"/>
        </w:rPr>
        <w:t xml:space="preserve">the rights in the </w:t>
      </w:r>
      <w:r w:rsidRPr="009A3C26">
        <w:rPr>
          <w:lang w:val="en-GB"/>
        </w:rPr>
        <w:t xml:space="preserve">treaty </w:t>
      </w:r>
      <w:r w:rsidR="001A0A6E">
        <w:rPr>
          <w:lang w:val="en-GB"/>
        </w:rPr>
        <w:t xml:space="preserve">concerned </w:t>
      </w:r>
      <w:r w:rsidRPr="009A3C26">
        <w:rPr>
          <w:lang w:val="en-GB"/>
        </w:rPr>
        <w:t xml:space="preserve">and </w:t>
      </w:r>
      <w:r w:rsidR="006C47C3">
        <w:rPr>
          <w:lang w:val="en-GB"/>
        </w:rPr>
        <w:t xml:space="preserve">the </w:t>
      </w:r>
      <w:r w:rsidRPr="009A3C26">
        <w:rPr>
          <w:lang w:val="en-GB"/>
        </w:rPr>
        <w:t xml:space="preserve">related compliance by the State party concerned. A periodic report is by </w:t>
      </w:r>
      <w:r w:rsidR="006C47C3">
        <w:rPr>
          <w:lang w:val="en-GB"/>
        </w:rPr>
        <w:t xml:space="preserve">its </w:t>
      </w:r>
      <w:r w:rsidRPr="009A3C26">
        <w:rPr>
          <w:lang w:val="en-GB"/>
        </w:rPr>
        <w:t xml:space="preserve">nature more focused on the previous recommendations made by the </w:t>
      </w:r>
      <w:r w:rsidR="006C47C3">
        <w:rPr>
          <w:lang w:val="en-GB"/>
        </w:rPr>
        <w:t>c</w:t>
      </w:r>
      <w:r w:rsidRPr="009A3C26">
        <w:rPr>
          <w:lang w:val="en-GB"/>
        </w:rPr>
        <w:t xml:space="preserve">ommittee. In practice, however, and with some degree of variation </w:t>
      </w:r>
      <w:r w:rsidR="006C47C3">
        <w:rPr>
          <w:lang w:val="en-GB"/>
        </w:rPr>
        <w:t>between</w:t>
      </w:r>
      <w:r w:rsidR="006C47C3" w:rsidRPr="009A3C26">
        <w:rPr>
          <w:lang w:val="en-GB"/>
        </w:rPr>
        <w:t xml:space="preserve"> </w:t>
      </w:r>
      <w:r w:rsidRPr="009A3C26">
        <w:rPr>
          <w:lang w:val="en-GB"/>
        </w:rPr>
        <w:t xml:space="preserve">the different treaty bodies, the difference between the dialogue concerning an initial report and the dialogue on a periodic report is minimal. </w:t>
      </w:r>
    </w:p>
    <w:p w:rsidR="0018610A" w:rsidRPr="009A3C26" w:rsidRDefault="0018610A" w:rsidP="0013250A">
      <w:pPr>
        <w:pStyle w:val="SingleTxtG"/>
        <w:numPr>
          <w:ilvl w:val="0"/>
          <w:numId w:val="34"/>
        </w:numPr>
        <w:tabs>
          <w:tab w:val="clear" w:pos="2835"/>
        </w:tabs>
        <w:ind w:left="1134"/>
        <w:rPr>
          <w:lang w:val="en-GB"/>
        </w:rPr>
      </w:pPr>
      <w:r w:rsidRPr="009A3C26">
        <w:rPr>
          <w:lang w:val="en-GB"/>
        </w:rPr>
        <w:t>There are significant variations with regard to the methodology applied by the respective treaty bodies in the conduct of the constructive dialogue with States parties. This has led States and stakeholders to call for improving the efficiency and structure of dialogues with a view to enhanc</w:t>
      </w:r>
      <w:r w:rsidR="006C47C3">
        <w:rPr>
          <w:lang w:val="en-GB"/>
        </w:rPr>
        <w:t>ing</w:t>
      </w:r>
      <w:r w:rsidRPr="009A3C26">
        <w:rPr>
          <w:lang w:val="en-GB"/>
        </w:rPr>
        <w:t xml:space="preserve"> access</w:t>
      </w:r>
      <w:r w:rsidR="00F766C9">
        <w:rPr>
          <w:lang w:val="en-GB"/>
        </w:rPr>
        <w:t>ibility</w:t>
      </w:r>
      <w:r w:rsidRPr="009A3C26">
        <w:rPr>
          <w:lang w:val="en-GB"/>
        </w:rPr>
        <w:t xml:space="preserve">, effectiveness and impact. The present </w:t>
      </w:r>
      <w:r w:rsidR="006C47C3" w:rsidRPr="009A3C26">
        <w:rPr>
          <w:lang w:val="en-GB"/>
        </w:rPr>
        <w:t xml:space="preserve">note </w:t>
      </w:r>
      <w:r w:rsidRPr="009A3C26">
        <w:rPr>
          <w:lang w:val="en-GB"/>
        </w:rPr>
        <w:t>provides an overview of previous discussions and recommendations on the constructive dialogue. It also describes the working methods of individual treaty bodies with respect to the constructive dialogue</w:t>
      </w:r>
      <w:r w:rsidR="006C47C3">
        <w:rPr>
          <w:lang w:val="en-GB"/>
        </w:rPr>
        <w:t>,</w:t>
      </w:r>
      <w:r w:rsidRPr="009A3C26">
        <w:rPr>
          <w:lang w:val="en-GB"/>
        </w:rPr>
        <w:t xml:space="preserve"> as they stood at the time of drafting of </w:t>
      </w:r>
      <w:r w:rsidR="001A0A6E">
        <w:rPr>
          <w:lang w:val="en-GB"/>
        </w:rPr>
        <w:t>the note</w:t>
      </w:r>
      <w:r w:rsidR="006C47C3">
        <w:rPr>
          <w:lang w:val="en-GB"/>
        </w:rPr>
        <w:t>,</w:t>
      </w:r>
      <w:r w:rsidRPr="009A3C26">
        <w:rPr>
          <w:lang w:val="en-GB"/>
        </w:rPr>
        <w:t xml:space="preserve"> covering the practices of all treaty bodies that are mandated to receive and consider reports submitted by States parties. In the last part of th</w:t>
      </w:r>
      <w:r w:rsidR="006C47C3">
        <w:rPr>
          <w:lang w:val="en-GB"/>
        </w:rPr>
        <w:t>e</w:t>
      </w:r>
      <w:r w:rsidRPr="009A3C26">
        <w:rPr>
          <w:lang w:val="en-GB"/>
        </w:rPr>
        <w:t xml:space="preserve"> </w:t>
      </w:r>
      <w:r w:rsidR="006C47C3" w:rsidRPr="009A3C26">
        <w:rPr>
          <w:lang w:val="en-GB"/>
        </w:rPr>
        <w:t>note</w:t>
      </w:r>
      <w:r w:rsidRPr="009A3C26">
        <w:rPr>
          <w:lang w:val="en-GB"/>
        </w:rPr>
        <w:t>, elements for aligning the methodolog</w:t>
      </w:r>
      <w:r w:rsidR="006C47C3">
        <w:rPr>
          <w:lang w:val="en-GB"/>
        </w:rPr>
        <w:t>ies</w:t>
      </w:r>
      <w:r w:rsidRPr="009A3C26">
        <w:rPr>
          <w:lang w:val="en-GB"/>
        </w:rPr>
        <w:t xml:space="preserve"> for the constructive dialogue are suggested for endorsement by the </w:t>
      </w:r>
      <w:r w:rsidR="00297583" w:rsidRPr="009A3C26">
        <w:rPr>
          <w:lang w:val="en-GB"/>
        </w:rPr>
        <w:t>chairperson</w:t>
      </w:r>
      <w:r w:rsidRPr="009A3C26">
        <w:rPr>
          <w:lang w:val="en-GB"/>
        </w:rPr>
        <w:t xml:space="preserve">s, based on good practices identified </w:t>
      </w:r>
      <w:r w:rsidR="006C47C3">
        <w:rPr>
          <w:lang w:val="en-GB"/>
        </w:rPr>
        <w:t>and</w:t>
      </w:r>
      <w:r w:rsidRPr="009A3C26">
        <w:rPr>
          <w:lang w:val="en-GB"/>
        </w:rPr>
        <w:t xml:space="preserve"> </w:t>
      </w:r>
      <w:r w:rsidR="006C47C3">
        <w:rPr>
          <w:lang w:val="en-GB"/>
        </w:rPr>
        <w:t xml:space="preserve">on </w:t>
      </w:r>
      <w:r w:rsidRPr="0013250A">
        <w:rPr>
          <w:lang w:val="en-GB"/>
        </w:rPr>
        <w:t xml:space="preserve">resolution </w:t>
      </w:r>
      <w:r w:rsidR="008E6A94" w:rsidRPr="0013250A">
        <w:rPr>
          <w:lang w:val="en-GB"/>
        </w:rPr>
        <w:t>68/2</w:t>
      </w:r>
      <w:r w:rsidR="0013250A">
        <w:rPr>
          <w:lang w:val="en-GB"/>
        </w:rPr>
        <w:t>68.</w:t>
      </w:r>
    </w:p>
    <w:p w:rsidR="0018610A" w:rsidRPr="009A3C26" w:rsidRDefault="00C83FD0" w:rsidP="00C83FD0">
      <w:pPr>
        <w:pStyle w:val="HChG"/>
        <w:rPr>
          <w:lang w:val="en-GB"/>
        </w:rPr>
      </w:pPr>
      <w:r w:rsidRPr="009A3C26">
        <w:rPr>
          <w:lang w:val="en-GB"/>
        </w:rPr>
        <w:tab/>
      </w:r>
      <w:r w:rsidR="0018610A" w:rsidRPr="009A3C26">
        <w:rPr>
          <w:lang w:val="en-GB"/>
        </w:rPr>
        <w:t>II.</w:t>
      </w:r>
      <w:r w:rsidR="0018610A" w:rsidRPr="009A3C26">
        <w:rPr>
          <w:lang w:val="en-GB"/>
        </w:rPr>
        <w:tab/>
        <w:t>Background</w:t>
      </w:r>
      <w:r w:rsidRPr="009A3C26">
        <w:rPr>
          <w:lang w:val="en-GB"/>
        </w:rPr>
        <w:t xml:space="preserve"> </w:t>
      </w:r>
    </w:p>
    <w:p w:rsidR="0018610A" w:rsidRPr="009A3C26" w:rsidRDefault="0018610A" w:rsidP="006C47C3">
      <w:pPr>
        <w:pStyle w:val="SingleTxtG"/>
        <w:numPr>
          <w:ilvl w:val="0"/>
          <w:numId w:val="34"/>
        </w:numPr>
        <w:tabs>
          <w:tab w:val="clear" w:pos="2835"/>
        </w:tabs>
        <w:ind w:left="1134"/>
        <w:rPr>
          <w:bCs/>
          <w:lang w:val="en-GB"/>
        </w:rPr>
      </w:pPr>
      <w:r w:rsidRPr="009A3C26">
        <w:rPr>
          <w:bCs/>
          <w:lang w:val="en-GB"/>
        </w:rPr>
        <w:t>A number of meetings and U</w:t>
      </w:r>
      <w:r w:rsidR="00297583">
        <w:rPr>
          <w:bCs/>
          <w:lang w:val="en-GB"/>
        </w:rPr>
        <w:t xml:space="preserve">nited </w:t>
      </w:r>
      <w:r w:rsidRPr="009A3C26">
        <w:rPr>
          <w:bCs/>
          <w:lang w:val="en-GB"/>
        </w:rPr>
        <w:t>N</w:t>
      </w:r>
      <w:r w:rsidR="00297583">
        <w:rPr>
          <w:bCs/>
          <w:lang w:val="en-GB"/>
        </w:rPr>
        <w:t>ations</w:t>
      </w:r>
      <w:r w:rsidRPr="009A3C26">
        <w:rPr>
          <w:bCs/>
          <w:lang w:val="en-GB"/>
        </w:rPr>
        <w:t xml:space="preserve"> documents have examined the alignment of </w:t>
      </w:r>
      <w:r w:rsidR="006C47C3">
        <w:rPr>
          <w:bCs/>
          <w:lang w:val="en-GB"/>
        </w:rPr>
        <w:t>the</w:t>
      </w:r>
      <w:r w:rsidRPr="009A3C26">
        <w:rPr>
          <w:bCs/>
          <w:lang w:val="en-GB"/>
        </w:rPr>
        <w:t xml:space="preserve"> methodolog</w:t>
      </w:r>
      <w:r w:rsidR="006C47C3">
        <w:rPr>
          <w:bCs/>
          <w:lang w:val="en-GB"/>
        </w:rPr>
        <w:t>ies of the treaty bodies</w:t>
      </w:r>
      <w:r w:rsidRPr="009A3C26">
        <w:rPr>
          <w:bCs/>
          <w:lang w:val="en-GB"/>
        </w:rPr>
        <w:t xml:space="preserve"> for the constructive dialogue with States parties</w:t>
      </w:r>
      <w:r w:rsidR="00C83FD0" w:rsidRPr="009A3C26">
        <w:rPr>
          <w:bCs/>
          <w:lang w:val="en-GB"/>
        </w:rPr>
        <w:t>.</w:t>
      </w:r>
    </w:p>
    <w:p w:rsidR="0018610A" w:rsidRPr="009A3C26" w:rsidRDefault="0018610A" w:rsidP="001A0A6E">
      <w:pPr>
        <w:pStyle w:val="SingleTxtG"/>
        <w:numPr>
          <w:ilvl w:val="0"/>
          <w:numId w:val="34"/>
        </w:numPr>
        <w:tabs>
          <w:tab w:val="clear" w:pos="2835"/>
        </w:tabs>
        <w:ind w:left="1134"/>
        <w:rPr>
          <w:bCs/>
          <w:lang w:val="en-GB"/>
        </w:rPr>
      </w:pPr>
      <w:r w:rsidRPr="009A3C26">
        <w:rPr>
          <w:bCs/>
          <w:lang w:val="en-GB"/>
        </w:rPr>
        <w:t xml:space="preserve">The </w:t>
      </w:r>
      <w:r w:rsidR="00297583" w:rsidRPr="009A3C26">
        <w:rPr>
          <w:bCs/>
          <w:lang w:val="en-GB"/>
        </w:rPr>
        <w:t>chairperson</w:t>
      </w:r>
      <w:r w:rsidRPr="009A3C26">
        <w:rPr>
          <w:bCs/>
          <w:lang w:val="en-GB"/>
        </w:rPr>
        <w:t xml:space="preserve">s of the human rights treaty bodies, in their statement adopted at the informal consultation in </w:t>
      </w:r>
      <w:smartTag w:uri="urn:schemas-microsoft-com:office:smarttags" w:element="place">
        <w:smartTag w:uri="urn:schemas-microsoft-com:office:smarttags" w:element="City">
          <w:r w:rsidRPr="009A3C26">
            <w:rPr>
              <w:bCs/>
              <w:lang w:val="en-GB"/>
            </w:rPr>
            <w:t>Washington</w:t>
          </w:r>
        </w:smartTag>
        <w:r w:rsidR="006C47C3">
          <w:rPr>
            <w:bCs/>
            <w:lang w:val="en-GB"/>
          </w:rPr>
          <w:t>,</w:t>
        </w:r>
        <w:r w:rsidRPr="009A3C26">
          <w:rPr>
            <w:bCs/>
            <w:lang w:val="en-GB"/>
          </w:rPr>
          <w:t xml:space="preserve"> </w:t>
        </w:r>
        <w:smartTag w:uri="urn:schemas-microsoft-com:office:smarttags" w:element="State">
          <w:r w:rsidRPr="009A3C26">
            <w:rPr>
              <w:bCs/>
              <w:lang w:val="en-GB"/>
            </w:rPr>
            <w:t>D.C.</w:t>
          </w:r>
        </w:smartTag>
      </w:smartTag>
      <w:r w:rsidR="001A0A6E">
        <w:rPr>
          <w:bCs/>
          <w:lang w:val="en-GB"/>
        </w:rPr>
        <w:t>,</w:t>
      </w:r>
      <w:r w:rsidRPr="009A3C26">
        <w:rPr>
          <w:bCs/>
          <w:lang w:val="en-GB"/>
        </w:rPr>
        <w:t xml:space="preserve"> on 1 February 2014 in the context of the treaty body strengthening process, reaffirmed their commitment to the harmonization and improvement of working methods by treaty bodies, both individually and collectively.</w:t>
      </w:r>
      <w:r w:rsidR="00D05826">
        <w:rPr>
          <w:bCs/>
          <w:lang w:val="en-GB"/>
        </w:rPr>
        <w:t xml:space="preserve"> </w:t>
      </w:r>
      <w:r w:rsidRPr="009A3C26">
        <w:rPr>
          <w:bCs/>
          <w:lang w:val="en-GB"/>
        </w:rPr>
        <w:t>In th</w:t>
      </w:r>
      <w:r w:rsidR="001A0A6E">
        <w:rPr>
          <w:bCs/>
          <w:lang w:val="en-GB"/>
        </w:rPr>
        <w:t>at</w:t>
      </w:r>
      <w:r w:rsidRPr="009A3C26">
        <w:rPr>
          <w:bCs/>
          <w:lang w:val="en-GB"/>
        </w:rPr>
        <w:t xml:space="preserve"> context, the </w:t>
      </w:r>
      <w:r w:rsidR="00297583" w:rsidRPr="009A3C26">
        <w:rPr>
          <w:bCs/>
          <w:lang w:val="en-GB"/>
        </w:rPr>
        <w:t>chairperson</w:t>
      </w:r>
      <w:r w:rsidRPr="009A3C26">
        <w:rPr>
          <w:bCs/>
          <w:lang w:val="en-GB"/>
        </w:rPr>
        <w:t xml:space="preserve">s noted that </w:t>
      </w:r>
      <w:r w:rsidR="001A0A6E">
        <w:rPr>
          <w:bCs/>
          <w:lang w:val="en-GB"/>
        </w:rPr>
        <w:t xml:space="preserve">the </w:t>
      </w:r>
      <w:r w:rsidRPr="009A3C26">
        <w:rPr>
          <w:bCs/>
          <w:lang w:val="en-GB"/>
        </w:rPr>
        <w:t>treaty bodies remain</w:t>
      </w:r>
      <w:r w:rsidR="006C47C3">
        <w:rPr>
          <w:bCs/>
          <w:lang w:val="en-GB"/>
        </w:rPr>
        <w:t>ed</w:t>
      </w:r>
      <w:r w:rsidRPr="009A3C26">
        <w:rPr>
          <w:bCs/>
          <w:lang w:val="en-GB"/>
        </w:rPr>
        <w:t xml:space="preserve"> committed to formulating their concluding observations on the basis of the dialogue with </w:t>
      </w:r>
      <w:r w:rsidR="00C83FD0" w:rsidRPr="009A3C26">
        <w:rPr>
          <w:bCs/>
          <w:lang w:val="en-GB"/>
        </w:rPr>
        <w:t>States and other stakeholders.</w:t>
      </w:r>
    </w:p>
    <w:p w:rsidR="0018610A" w:rsidRPr="009A3C26" w:rsidRDefault="00701C10" w:rsidP="00FF2985">
      <w:pPr>
        <w:pStyle w:val="SingleTxtG"/>
        <w:numPr>
          <w:ilvl w:val="0"/>
          <w:numId w:val="34"/>
        </w:numPr>
        <w:tabs>
          <w:tab w:val="clear" w:pos="2835"/>
        </w:tabs>
        <w:ind w:left="1134"/>
        <w:rPr>
          <w:lang w:val="en-GB"/>
        </w:rPr>
      </w:pPr>
      <w:r>
        <w:rPr>
          <w:bCs/>
          <w:lang w:val="en-GB"/>
        </w:rPr>
        <w:t>A</w:t>
      </w:r>
      <w:r w:rsidRPr="009A3C26">
        <w:rPr>
          <w:bCs/>
          <w:lang w:val="en-GB"/>
        </w:rPr>
        <w:t xml:space="preserve">t their </w:t>
      </w:r>
      <w:r w:rsidRPr="009A3C26">
        <w:rPr>
          <w:lang w:val="en-GB"/>
        </w:rPr>
        <w:t>twenty-third annual meeting</w:t>
      </w:r>
      <w:r w:rsidRPr="009A3C26">
        <w:rPr>
          <w:bCs/>
          <w:lang w:val="en-GB"/>
        </w:rPr>
        <w:t xml:space="preserve"> </w:t>
      </w:r>
      <w:r>
        <w:rPr>
          <w:bCs/>
          <w:lang w:val="en-GB"/>
        </w:rPr>
        <w:t>i</w:t>
      </w:r>
      <w:r w:rsidR="0018610A" w:rsidRPr="009A3C26">
        <w:rPr>
          <w:bCs/>
          <w:lang w:val="en-GB"/>
        </w:rPr>
        <w:t xml:space="preserve">n 2011, the </w:t>
      </w:r>
      <w:r w:rsidR="00297583" w:rsidRPr="009A3C26">
        <w:rPr>
          <w:bCs/>
          <w:lang w:val="en-GB"/>
        </w:rPr>
        <w:t>chairperson</w:t>
      </w:r>
      <w:r w:rsidR="0018610A" w:rsidRPr="009A3C26">
        <w:rPr>
          <w:bCs/>
          <w:lang w:val="en-GB"/>
        </w:rPr>
        <w:t>s</w:t>
      </w:r>
      <w:r w:rsidR="0065693F">
        <w:rPr>
          <w:lang w:val="en-GB"/>
        </w:rPr>
        <w:t xml:space="preserve"> </w:t>
      </w:r>
      <w:r w:rsidR="0065693F" w:rsidRPr="00FF2985">
        <w:rPr>
          <w:lang w:val="en-GB"/>
        </w:rPr>
        <w:t xml:space="preserve">adopted the </w:t>
      </w:r>
      <w:r w:rsidR="00FF2985" w:rsidRPr="00FF2985">
        <w:rPr>
          <w:lang w:val="en-GB"/>
        </w:rPr>
        <w:t xml:space="preserve">following </w:t>
      </w:r>
      <w:r w:rsidR="00ED4C4A" w:rsidRPr="00FF2985">
        <w:rPr>
          <w:lang w:val="en-GB"/>
        </w:rPr>
        <w:t>points of agreement</w:t>
      </w:r>
      <w:r w:rsidR="00FF2985" w:rsidRPr="00FF2985">
        <w:rPr>
          <w:lang w:val="en-GB"/>
        </w:rPr>
        <w:t xml:space="preserve"> regarding the constructive dialogue with States parties (A/66/175, para. 4): </w:t>
      </w:r>
    </w:p>
    <w:p w:rsidR="0018610A" w:rsidRPr="009A3C26" w:rsidRDefault="00C83FD0" w:rsidP="0013250A">
      <w:pPr>
        <w:pStyle w:val="SingleTxtG"/>
        <w:tabs>
          <w:tab w:val="left" w:pos="1710"/>
          <w:tab w:val="left" w:pos="2250"/>
        </w:tabs>
        <w:rPr>
          <w:lang w:val="en-GB"/>
        </w:rPr>
      </w:pPr>
      <w:r w:rsidRPr="009A3C26">
        <w:rPr>
          <w:lang w:val="en-GB"/>
        </w:rPr>
        <w:tab/>
      </w:r>
      <w:r w:rsidR="0018610A" w:rsidRPr="009A3C26">
        <w:rPr>
          <w:lang w:val="en-GB"/>
        </w:rPr>
        <w:t>(a)</w:t>
      </w:r>
      <w:r w:rsidRPr="009A3C26">
        <w:rPr>
          <w:lang w:val="en-GB"/>
        </w:rPr>
        <w:tab/>
      </w:r>
      <w:r w:rsidR="0018610A" w:rsidRPr="006C47C3">
        <w:rPr>
          <w:b/>
          <w:bCs/>
          <w:lang w:val="en-GB"/>
        </w:rPr>
        <w:t>Written guidelines for States parties</w:t>
      </w:r>
      <w:r w:rsidR="006C47C3">
        <w:rPr>
          <w:b/>
          <w:bCs/>
          <w:lang w:val="en-GB"/>
        </w:rPr>
        <w:t xml:space="preserve">. </w:t>
      </w:r>
      <w:r w:rsidR="0013250A">
        <w:rPr>
          <w:lang w:val="en-GB"/>
        </w:rPr>
        <w:t>E</w:t>
      </w:r>
      <w:r w:rsidR="006C47C3" w:rsidRPr="009A3C26">
        <w:rPr>
          <w:lang w:val="en-GB"/>
        </w:rPr>
        <w:t xml:space="preserve">ach committee </w:t>
      </w:r>
      <w:r w:rsidR="0013250A">
        <w:rPr>
          <w:lang w:val="en-GB"/>
        </w:rPr>
        <w:t xml:space="preserve">should </w:t>
      </w:r>
      <w:r w:rsidR="006C47C3" w:rsidRPr="009A3C26">
        <w:rPr>
          <w:lang w:val="en-GB"/>
        </w:rPr>
        <w:t xml:space="preserve">prepare written guidelines for its dialogue with States parties in the context of the reporting process, keeping in mind the practice of the Human Rights Committee. </w:t>
      </w:r>
      <w:r w:rsidR="0013250A">
        <w:rPr>
          <w:lang w:val="en-GB"/>
        </w:rPr>
        <w:t>T</w:t>
      </w:r>
      <w:r w:rsidR="006C47C3" w:rsidRPr="009A3C26">
        <w:rPr>
          <w:lang w:val="en-GB"/>
        </w:rPr>
        <w:t xml:space="preserve">he guidelines </w:t>
      </w:r>
      <w:r w:rsidR="0013250A">
        <w:rPr>
          <w:lang w:val="en-GB"/>
        </w:rPr>
        <w:t xml:space="preserve">should </w:t>
      </w:r>
      <w:r w:rsidR="006C47C3" w:rsidRPr="009A3C26">
        <w:rPr>
          <w:lang w:val="en-GB"/>
        </w:rPr>
        <w:t>be translated into the working languages of the respective committee</w:t>
      </w:r>
      <w:r w:rsidR="00262C97">
        <w:rPr>
          <w:lang w:val="en-GB"/>
        </w:rPr>
        <w:t>s</w:t>
      </w:r>
      <w:r w:rsidR="006C47C3" w:rsidRPr="009A3C26">
        <w:rPr>
          <w:lang w:val="en-GB"/>
        </w:rPr>
        <w:t xml:space="preserve"> and be transmitted to the State party in question in advance of the consideration of its report. </w:t>
      </w:r>
      <w:r w:rsidR="0013250A">
        <w:rPr>
          <w:lang w:val="en-GB"/>
        </w:rPr>
        <w:t>T</w:t>
      </w:r>
      <w:r w:rsidR="006C47C3" w:rsidRPr="009A3C26">
        <w:rPr>
          <w:lang w:val="en-GB"/>
        </w:rPr>
        <w:t>he fact that the secretariat systematically provided technical briefings for the permanent missions of the States parties scheduled for review</w:t>
      </w:r>
      <w:r w:rsidR="0013250A">
        <w:rPr>
          <w:lang w:val="en-GB"/>
        </w:rPr>
        <w:t xml:space="preserve"> was welcomed</w:t>
      </w:r>
      <w:r w:rsidR="006C47C3">
        <w:rPr>
          <w:lang w:val="en-GB"/>
        </w:rPr>
        <w:t>;</w:t>
      </w:r>
      <w:r w:rsidR="0018610A" w:rsidRPr="009A3C26">
        <w:rPr>
          <w:lang w:val="en-GB"/>
        </w:rPr>
        <w:t xml:space="preserve"> </w:t>
      </w:r>
    </w:p>
    <w:p w:rsidR="0018610A" w:rsidRPr="009A3C26" w:rsidRDefault="00C83FD0" w:rsidP="0013250A">
      <w:pPr>
        <w:pStyle w:val="SingleTxtG"/>
        <w:rPr>
          <w:lang w:val="en-GB"/>
        </w:rPr>
      </w:pPr>
      <w:r w:rsidRPr="009A3C26">
        <w:rPr>
          <w:lang w:val="en-GB"/>
        </w:rPr>
        <w:tab/>
      </w:r>
      <w:r w:rsidR="0018610A" w:rsidRPr="009A3C26">
        <w:rPr>
          <w:lang w:val="en-GB"/>
        </w:rPr>
        <w:t>(b)</w:t>
      </w:r>
      <w:r w:rsidRPr="009A3C26">
        <w:rPr>
          <w:lang w:val="en-GB"/>
        </w:rPr>
        <w:tab/>
      </w:r>
      <w:r w:rsidR="0018610A" w:rsidRPr="006C47C3">
        <w:rPr>
          <w:b/>
          <w:bCs/>
          <w:lang w:val="en-GB"/>
        </w:rPr>
        <w:t>Length of the dialogue</w:t>
      </w:r>
      <w:r w:rsidR="006C47C3">
        <w:rPr>
          <w:b/>
          <w:bCs/>
          <w:lang w:val="en-GB"/>
        </w:rPr>
        <w:t xml:space="preserve">. </w:t>
      </w:r>
      <w:r w:rsidR="0013250A">
        <w:rPr>
          <w:lang w:val="en-GB"/>
        </w:rPr>
        <w:t xml:space="preserve">The </w:t>
      </w:r>
      <w:r w:rsidR="006C47C3" w:rsidRPr="009A3C26">
        <w:rPr>
          <w:lang w:val="en-GB"/>
        </w:rPr>
        <w:t xml:space="preserve">dialogue with a State party should, as a general rule, be limited to two meetings (six hours in total), except in the case of initial reports. </w:t>
      </w:r>
      <w:r w:rsidR="0013250A">
        <w:rPr>
          <w:lang w:val="en-GB"/>
        </w:rPr>
        <w:t>T</w:t>
      </w:r>
      <w:r w:rsidR="006C47C3" w:rsidRPr="009A3C26">
        <w:rPr>
          <w:lang w:val="en-GB"/>
        </w:rPr>
        <w:t xml:space="preserve">he suggestion, made by some participants in the </w:t>
      </w:r>
      <w:r w:rsidR="00262C97">
        <w:rPr>
          <w:lang w:val="en-GB"/>
        </w:rPr>
        <w:t xml:space="preserve">informal technical </w:t>
      </w:r>
      <w:r w:rsidR="006C47C3" w:rsidRPr="009A3C26">
        <w:rPr>
          <w:lang w:val="en-GB"/>
        </w:rPr>
        <w:t>consultations</w:t>
      </w:r>
      <w:r w:rsidR="006C47C3">
        <w:rPr>
          <w:lang w:val="en-GB"/>
        </w:rPr>
        <w:t xml:space="preserve"> </w:t>
      </w:r>
      <w:r w:rsidR="00262C97">
        <w:rPr>
          <w:lang w:val="en-GB"/>
        </w:rPr>
        <w:t xml:space="preserve">for States parties </w:t>
      </w:r>
      <w:r w:rsidR="006C47C3">
        <w:rPr>
          <w:lang w:val="en-GB"/>
        </w:rPr>
        <w:t xml:space="preserve">held at </w:t>
      </w:r>
      <w:proofErr w:type="spellStart"/>
      <w:r w:rsidR="006C47C3">
        <w:rPr>
          <w:lang w:val="en-GB"/>
        </w:rPr>
        <w:t>Sion</w:t>
      </w:r>
      <w:proofErr w:type="spellEnd"/>
      <w:r w:rsidR="005F46FB">
        <w:rPr>
          <w:lang w:val="en-GB"/>
        </w:rPr>
        <w:t>, Switzerland,</w:t>
      </w:r>
      <w:r w:rsidR="00262C97">
        <w:rPr>
          <w:lang w:val="en-GB"/>
        </w:rPr>
        <w:t xml:space="preserve"> in May 2011</w:t>
      </w:r>
      <w:r w:rsidR="006C47C3" w:rsidRPr="009A3C26">
        <w:rPr>
          <w:lang w:val="en-GB"/>
        </w:rPr>
        <w:t>, to allocate only one meeting (three hours in total) for the dialogue with a State party</w:t>
      </w:r>
      <w:r w:rsidR="0013250A">
        <w:rPr>
          <w:lang w:val="en-GB"/>
        </w:rPr>
        <w:t xml:space="preserve"> was not supported</w:t>
      </w:r>
      <w:r w:rsidR="005F46FB">
        <w:rPr>
          <w:lang w:val="en-GB"/>
        </w:rPr>
        <w:t xml:space="preserve">, </w:t>
      </w:r>
      <w:r w:rsidR="005F46FB" w:rsidRPr="009A3C26">
        <w:rPr>
          <w:lang w:val="en-GB"/>
        </w:rPr>
        <w:t>as that would leave insufficient time for a meaningful dialogue on</w:t>
      </w:r>
      <w:r w:rsidR="005F46FB">
        <w:rPr>
          <w:lang w:val="en-GB"/>
        </w:rPr>
        <w:t>,</w:t>
      </w:r>
      <w:r w:rsidR="005F46FB" w:rsidRPr="009A3C26">
        <w:rPr>
          <w:lang w:val="en-GB"/>
        </w:rPr>
        <w:t xml:space="preserve"> and an in-depth analysis of</w:t>
      </w:r>
      <w:r w:rsidR="005F46FB">
        <w:rPr>
          <w:lang w:val="en-GB"/>
        </w:rPr>
        <w:t>,</w:t>
      </w:r>
      <w:r w:rsidR="005F46FB" w:rsidRPr="009A3C26">
        <w:rPr>
          <w:lang w:val="en-GB"/>
        </w:rPr>
        <w:t xml:space="preserve"> the implementation of the relevant treaty</w:t>
      </w:r>
      <w:r w:rsidR="005F46FB">
        <w:rPr>
          <w:lang w:val="en-GB"/>
        </w:rPr>
        <w:t xml:space="preserve"> by the State party</w:t>
      </w:r>
      <w:r w:rsidR="006C47C3">
        <w:rPr>
          <w:lang w:val="en-GB"/>
        </w:rPr>
        <w:t>;</w:t>
      </w:r>
    </w:p>
    <w:p w:rsidR="0018610A" w:rsidRPr="009A3C26" w:rsidRDefault="00C83FD0" w:rsidP="0013250A">
      <w:pPr>
        <w:pStyle w:val="SingleTxtG"/>
        <w:rPr>
          <w:lang w:val="en-GB"/>
        </w:rPr>
      </w:pPr>
      <w:r w:rsidRPr="009A3C26">
        <w:rPr>
          <w:lang w:val="en-GB"/>
        </w:rPr>
        <w:tab/>
      </w:r>
      <w:r w:rsidR="0018610A" w:rsidRPr="009A3C26">
        <w:rPr>
          <w:lang w:val="en-GB"/>
        </w:rPr>
        <w:t>(c)</w:t>
      </w:r>
      <w:r w:rsidRPr="009A3C26">
        <w:rPr>
          <w:lang w:val="en-GB"/>
        </w:rPr>
        <w:tab/>
      </w:r>
      <w:r w:rsidR="0018610A" w:rsidRPr="002F489C">
        <w:rPr>
          <w:b/>
          <w:bCs/>
          <w:lang w:val="en-GB"/>
        </w:rPr>
        <w:t>Opening statements</w:t>
      </w:r>
      <w:r w:rsidR="002F489C">
        <w:rPr>
          <w:b/>
          <w:bCs/>
          <w:lang w:val="en-GB"/>
        </w:rPr>
        <w:t>.</w:t>
      </w:r>
      <w:r w:rsidR="0018610A" w:rsidRPr="009A3C26">
        <w:rPr>
          <w:lang w:val="en-GB"/>
        </w:rPr>
        <w:t xml:space="preserve"> </w:t>
      </w:r>
      <w:r w:rsidR="0013250A">
        <w:rPr>
          <w:lang w:val="en-GB"/>
        </w:rPr>
        <w:t>E</w:t>
      </w:r>
      <w:r w:rsidR="002F489C" w:rsidRPr="009A3C26">
        <w:rPr>
          <w:lang w:val="en-GB"/>
        </w:rPr>
        <w:t xml:space="preserve">ach treaty body </w:t>
      </w:r>
      <w:r w:rsidR="0013250A">
        <w:rPr>
          <w:lang w:val="en-GB"/>
        </w:rPr>
        <w:t xml:space="preserve">should </w:t>
      </w:r>
      <w:r w:rsidR="002F489C" w:rsidRPr="009A3C26">
        <w:rPr>
          <w:lang w:val="en-GB"/>
        </w:rPr>
        <w:t>allocate no more than 30 minutes for the opening statements of States parties</w:t>
      </w:r>
      <w:r w:rsidR="00CA0223">
        <w:rPr>
          <w:lang w:val="en-GB"/>
        </w:rPr>
        <w:t>,</w:t>
      </w:r>
      <w:r w:rsidR="002F489C" w:rsidRPr="009A3C26">
        <w:rPr>
          <w:lang w:val="en-GB"/>
        </w:rPr>
        <w:t xml:space="preserve"> in order to maximize the use of </w:t>
      </w:r>
      <w:r w:rsidR="005F46FB">
        <w:rPr>
          <w:lang w:val="en-GB"/>
        </w:rPr>
        <w:t xml:space="preserve">the </w:t>
      </w:r>
      <w:r w:rsidR="002F489C" w:rsidRPr="009A3C26">
        <w:rPr>
          <w:lang w:val="en-GB"/>
        </w:rPr>
        <w:t xml:space="preserve">time available and allow for a more interactive dialogue with the State party. However, </w:t>
      </w:r>
      <w:r w:rsidR="0013250A">
        <w:rPr>
          <w:lang w:val="en-GB"/>
        </w:rPr>
        <w:t>it was</w:t>
      </w:r>
      <w:r w:rsidR="002F489C" w:rsidRPr="009A3C26">
        <w:rPr>
          <w:lang w:val="en-GB"/>
        </w:rPr>
        <w:t xml:space="preserve"> noted that flexibility could be applied in extraordinary circumstances</w:t>
      </w:r>
      <w:r w:rsidR="002F489C">
        <w:rPr>
          <w:lang w:val="en-GB"/>
        </w:rPr>
        <w:t>;</w:t>
      </w:r>
    </w:p>
    <w:p w:rsidR="0018610A" w:rsidRPr="009A3C26" w:rsidRDefault="00C83FD0" w:rsidP="0013250A">
      <w:pPr>
        <w:pStyle w:val="SingleTxtG"/>
        <w:rPr>
          <w:lang w:val="en-GB"/>
        </w:rPr>
      </w:pPr>
      <w:r w:rsidRPr="009A3C26">
        <w:rPr>
          <w:lang w:val="en-GB"/>
        </w:rPr>
        <w:tab/>
      </w:r>
      <w:r w:rsidR="0018610A" w:rsidRPr="009A3C26">
        <w:rPr>
          <w:lang w:val="en-GB"/>
        </w:rPr>
        <w:t>(d)</w:t>
      </w:r>
      <w:r w:rsidRPr="009A3C26">
        <w:rPr>
          <w:lang w:val="en-GB"/>
        </w:rPr>
        <w:tab/>
      </w:r>
      <w:r w:rsidR="0018610A" w:rsidRPr="002F489C">
        <w:rPr>
          <w:b/>
          <w:bCs/>
          <w:lang w:val="en-GB"/>
        </w:rPr>
        <w:t>Time management</w:t>
      </w:r>
      <w:r w:rsidR="002F489C">
        <w:rPr>
          <w:b/>
          <w:bCs/>
          <w:lang w:val="en-GB"/>
        </w:rPr>
        <w:t>.</w:t>
      </w:r>
      <w:r w:rsidR="0018610A" w:rsidRPr="009A3C26">
        <w:rPr>
          <w:lang w:val="en-GB"/>
        </w:rPr>
        <w:t xml:space="preserve"> </w:t>
      </w:r>
      <w:r w:rsidR="0013250A">
        <w:rPr>
          <w:lang w:val="en-GB"/>
        </w:rPr>
        <w:t>T</w:t>
      </w:r>
      <w:r w:rsidR="002F489C" w:rsidRPr="009A3C26">
        <w:rPr>
          <w:lang w:val="en-GB"/>
        </w:rPr>
        <w:t xml:space="preserve">he </w:t>
      </w:r>
      <w:r w:rsidR="002F489C">
        <w:rPr>
          <w:lang w:val="en-GB"/>
        </w:rPr>
        <w:t>c</w:t>
      </w:r>
      <w:r w:rsidR="002F489C" w:rsidRPr="009A3C26">
        <w:rPr>
          <w:lang w:val="en-GB"/>
        </w:rPr>
        <w:t>hair</w:t>
      </w:r>
      <w:r w:rsidR="002F489C">
        <w:rPr>
          <w:lang w:val="en-GB"/>
        </w:rPr>
        <w:t>person</w:t>
      </w:r>
      <w:r w:rsidR="002F489C" w:rsidRPr="009A3C26">
        <w:rPr>
          <w:lang w:val="en-GB"/>
        </w:rPr>
        <w:t xml:space="preserve">s of the treaty bodies </w:t>
      </w:r>
      <w:r w:rsidR="0013250A">
        <w:rPr>
          <w:lang w:val="en-GB"/>
        </w:rPr>
        <w:t>should</w:t>
      </w:r>
      <w:r w:rsidR="002F489C" w:rsidRPr="009A3C26">
        <w:rPr>
          <w:lang w:val="en-GB"/>
        </w:rPr>
        <w:t xml:space="preserve"> exercise their power to lead the dialogue effectively</w:t>
      </w:r>
      <w:r w:rsidR="00CA0223">
        <w:rPr>
          <w:lang w:val="en-GB"/>
        </w:rPr>
        <w:t>,</w:t>
      </w:r>
      <w:r w:rsidR="002F489C" w:rsidRPr="009A3C26">
        <w:rPr>
          <w:lang w:val="en-GB"/>
        </w:rPr>
        <w:t xml:space="preserve"> so as to ensure a balanced exchange between treaty body members and the State party delegation. In that respect, the various treaty bodies </w:t>
      </w:r>
      <w:r w:rsidR="0013250A">
        <w:rPr>
          <w:lang w:val="en-GB"/>
        </w:rPr>
        <w:t xml:space="preserve">were encouraged </w:t>
      </w:r>
      <w:r w:rsidR="002F489C" w:rsidRPr="009A3C26">
        <w:rPr>
          <w:lang w:val="en-GB"/>
        </w:rPr>
        <w:t>to introduce a time limit</w:t>
      </w:r>
      <w:r w:rsidR="005F46FB">
        <w:rPr>
          <w:lang w:val="en-GB"/>
        </w:rPr>
        <w:t>,</w:t>
      </w:r>
      <w:r w:rsidR="005F46FB" w:rsidRPr="009A3C26">
        <w:rPr>
          <w:lang w:val="en-GB"/>
        </w:rPr>
        <w:t xml:space="preserve"> based on the model applied by </w:t>
      </w:r>
      <w:r w:rsidR="005F46FB">
        <w:rPr>
          <w:lang w:val="en-GB"/>
        </w:rPr>
        <w:t>the Committee on the Elimination of Discrimination against Women</w:t>
      </w:r>
      <w:r w:rsidR="005F46FB" w:rsidRPr="009A3C26">
        <w:rPr>
          <w:lang w:val="en-GB"/>
        </w:rPr>
        <w:t xml:space="preserve">, </w:t>
      </w:r>
      <w:r w:rsidR="002F489C" w:rsidRPr="009A3C26">
        <w:rPr>
          <w:lang w:val="en-GB"/>
        </w:rPr>
        <w:t>for interventions by their members</w:t>
      </w:r>
      <w:r w:rsidR="005F46FB">
        <w:rPr>
          <w:lang w:val="en-GB"/>
        </w:rPr>
        <w:t xml:space="preserve"> </w:t>
      </w:r>
      <w:r w:rsidR="00CA0223">
        <w:rPr>
          <w:lang w:val="en-GB"/>
        </w:rPr>
        <w:t>and</w:t>
      </w:r>
      <w:r w:rsidR="002F489C" w:rsidRPr="009A3C26">
        <w:rPr>
          <w:lang w:val="en-GB"/>
        </w:rPr>
        <w:t xml:space="preserve"> for State</w:t>
      </w:r>
      <w:r w:rsidR="00CA0223">
        <w:rPr>
          <w:lang w:val="en-GB"/>
        </w:rPr>
        <w:t>s</w:t>
      </w:r>
      <w:r w:rsidR="002F489C" w:rsidRPr="009A3C26">
        <w:rPr>
          <w:lang w:val="en-GB"/>
        </w:rPr>
        <w:t xml:space="preserve"> parties to reply to questions</w:t>
      </w:r>
      <w:r w:rsidR="002F489C">
        <w:rPr>
          <w:lang w:val="en-GB"/>
        </w:rPr>
        <w:t>;</w:t>
      </w:r>
    </w:p>
    <w:p w:rsidR="0018610A" w:rsidRPr="009A3C26" w:rsidRDefault="00C83FD0" w:rsidP="0013250A">
      <w:pPr>
        <w:pStyle w:val="SingleTxtG"/>
        <w:rPr>
          <w:lang w:val="en-GB"/>
        </w:rPr>
      </w:pPr>
      <w:r w:rsidRPr="009A3C26">
        <w:rPr>
          <w:lang w:val="en-GB"/>
        </w:rPr>
        <w:tab/>
      </w:r>
      <w:r w:rsidR="0018610A" w:rsidRPr="009A3C26">
        <w:rPr>
          <w:lang w:val="en-GB"/>
        </w:rPr>
        <w:t>(e)</w:t>
      </w:r>
      <w:r w:rsidRPr="009A3C26">
        <w:rPr>
          <w:lang w:val="en-GB"/>
        </w:rPr>
        <w:tab/>
      </w:r>
      <w:r w:rsidR="0018610A" w:rsidRPr="002F489C">
        <w:rPr>
          <w:b/>
          <w:bCs/>
          <w:lang w:val="en-GB"/>
        </w:rPr>
        <w:t>Country task forces</w:t>
      </w:r>
      <w:r w:rsidR="002F489C">
        <w:rPr>
          <w:b/>
          <w:bCs/>
          <w:lang w:val="en-GB"/>
        </w:rPr>
        <w:t>.</w:t>
      </w:r>
      <w:r w:rsidR="0018610A" w:rsidRPr="009A3C26">
        <w:rPr>
          <w:lang w:val="en-GB"/>
        </w:rPr>
        <w:t xml:space="preserve"> </w:t>
      </w:r>
      <w:r w:rsidR="0013250A">
        <w:rPr>
          <w:lang w:val="en-GB"/>
        </w:rPr>
        <w:t xml:space="preserve">The </w:t>
      </w:r>
      <w:r w:rsidR="002F489C" w:rsidRPr="009A3C26">
        <w:rPr>
          <w:lang w:val="en-GB"/>
        </w:rPr>
        <w:t xml:space="preserve">recommendation that each treaty body </w:t>
      </w:r>
      <w:r w:rsidR="0013250A">
        <w:rPr>
          <w:lang w:val="en-GB"/>
        </w:rPr>
        <w:t xml:space="preserve">should </w:t>
      </w:r>
      <w:r w:rsidR="002F489C" w:rsidRPr="009A3C26">
        <w:rPr>
          <w:lang w:val="en-GB"/>
        </w:rPr>
        <w:t xml:space="preserve">give due consideration to the idea of establishing country task forces </w:t>
      </w:r>
      <w:r w:rsidR="002F489C">
        <w:rPr>
          <w:lang w:val="en-GB"/>
        </w:rPr>
        <w:t>and</w:t>
      </w:r>
      <w:r w:rsidR="002F489C" w:rsidRPr="009A3C26">
        <w:rPr>
          <w:lang w:val="en-GB"/>
        </w:rPr>
        <w:t xml:space="preserve"> a country rapporteur for the consideration of State party reports</w:t>
      </w:r>
      <w:r w:rsidR="0013250A">
        <w:rPr>
          <w:lang w:val="en-GB"/>
        </w:rPr>
        <w:t xml:space="preserve"> was reiterated</w:t>
      </w:r>
      <w:r w:rsidR="002F489C">
        <w:rPr>
          <w:lang w:val="en-GB"/>
        </w:rPr>
        <w:t>;</w:t>
      </w:r>
    </w:p>
    <w:p w:rsidR="00C83FD0" w:rsidRPr="009A3C26" w:rsidRDefault="00C83FD0" w:rsidP="002F489C">
      <w:pPr>
        <w:pStyle w:val="SingleTxtG"/>
        <w:rPr>
          <w:lang w:val="en-GB"/>
        </w:rPr>
      </w:pPr>
      <w:r w:rsidRPr="009A3C26">
        <w:rPr>
          <w:lang w:val="en-GB"/>
        </w:rPr>
        <w:tab/>
      </w:r>
      <w:r w:rsidR="0018610A" w:rsidRPr="009A3C26">
        <w:rPr>
          <w:lang w:val="en-GB"/>
        </w:rPr>
        <w:t>(f)</w:t>
      </w:r>
      <w:r w:rsidRPr="009A3C26">
        <w:rPr>
          <w:lang w:val="en-GB"/>
        </w:rPr>
        <w:tab/>
      </w:r>
      <w:r w:rsidR="0018610A" w:rsidRPr="002F489C">
        <w:rPr>
          <w:b/>
          <w:bCs/>
          <w:lang w:val="en-GB"/>
        </w:rPr>
        <w:t>Role of the country rapporteurs</w:t>
      </w:r>
      <w:r w:rsidR="002F489C">
        <w:rPr>
          <w:b/>
          <w:bCs/>
          <w:lang w:val="en-GB"/>
        </w:rPr>
        <w:t>.</w:t>
      </w:r>
      <w:r w:rsidR="0018610A" w:rsidRPr="009A3C26">
        <w:rPr>
          <w:lang w:val="en-GB"/>
        </w:rPr>
        <w:t xml:space="preserve"> </w:t>
      </w:r>
      <w:r w:rsidR="002F489C" w:rsidRPr="009A3C26">
        <w:rPr>
          <w:lang w:val="en-GB"/>
        </w:rPr>
        <w:t xml:space="preserve">Based on the experience of the Committee on the Elimination of Discrimination against Women and the Committee on the Rights of the Child, the country rapporteurs and/or country task forces, as relevant, </w:t>
      </w:r>
      <w:r w:rsidR="0013250A">
        <w:rPr>
          <w:lang w:val="en-GB"/>
        </w:rPr>
        <w:t xml:space="preserve">should </w:t>
      </w:r>
      <w:r w:rsidR="002F489C" w:rsidRPr="009A3C26">
        <w:rPr>
          <w:lang w:val="en-GB"/>
        </w:rPr>
        <w:t xml:space="preserve">increasingly contribute to the preparation of </w:t>
      </w:r>
      <w:r w:rsidR="002F489C">
        <w:rPr>
          <w:lang w:val="en-GB"/>
        </w:rPr>
        <w:t>the</w:t>
      </w:r>
      <w:r w:rsidR="002F489C" w:rsidRPr="009A3C26">
        <w:rPr>
          <w:lang w:val="en-GB"/>
        </w:rPr>
        <w:t xml:space="preserve"> dialogue with a State party. That could be done, for example, through the circulation of a note </w:t>
      </w:r>
      <w:r w:rsidR="002F489C">
        <w:rPr>
          <w:lang w:val="en-GB"/>
        </w:rPr>
        <w:t>by the rapporteur</w:t>
      </w:r>
      <w:r w:rsidR="002F489C" w:rsidRPr="009A3C26">
        <w:rPr>
          <w:lang w:val="en-GB"/>
        </w:rPr>
        <w:t xml:space="preserve"> prior to the session and </w:t>
      </w:r>
      <w:r w:rsidR="002F489C">
        <w:rPr>
          <w:lang w:val="en-GB"/>
        </w:rPr>
        <w:t xml:space="preserve">through </w:t>
      </w:r>
      <w:r w:rsidR="002F489C" w:rsidRPr="009A3C26">
        <w:rPr>
          <w:lang w:val="en-GB"/>
        </w:rPr>
        <w:t>prior consultation and coordination among members on issues they wish to raise</w:t>
      </w:r>
      <w:r w:rsidR="002F489C">
        <w:rPr>
          <w:lang w:val="en-GB"/>
        </w:rPr>
        <w:t>.</w:t>
      </w:r>
    </w:p>
    <w:p w:rsidR="0018610A" w:rsidRDefault="0013250A" w:rsidP="0013250A">
      <w:pPr>
        <w:pStyle w:val="SingleTxtG"/>
        <w:numPr>
          <w:ilvl w:val="0"/>
          <w:numId w:val="34"/>
        </w:numPr>
        <w:tabs>
          <w:tab w:val="clear" w:pos="2835"/>
        </w:tabs>
        <w:ind w:left="1134"/>
        <w:rPr>
          <w:lang w:val="en-US"/>
        </w:rPr>
      </w:pPr>
      <w:r>
        <w:rPr>
          <w:bCs/>
          <w:lang w:val="en-GB"/>
        </w:rPr>
        <w:t xml:space="preserve">In </w:t>
      </w:r>
      <w:r w:rsidRPr="0013250A">
        <w:rPr>
          <w:bCs/>
          <w:lang w:val="en-GB"/>
        </w:rPr>
        <w:t>resolution 68/268,</w:t>
      </w:r>
      <w:r>
        <w:rPr>
          <w:bCs/>
          <w:lang w:val="en-GB"/>
        </w:rPr>
        <w:t xml:space="preserve"> </w:t>
      </w:r>
      <w:r w:rsidR="005F46FB">
        <w:rPr>
          <w:bCs/>
          <w:lang w:val="en-GB"/>
        </w:rPr>
        <w:t xml:space="preserve">the General Assembly </w:t>
      </w:r>
      <w:r w:rsidR="0018610A" w:rsidRPr="009A3C26">
        <w:rPr>
          <w:bCs/>
          <w:lang w:val="en-GB"/>
        </w:rPr>
        <w:t>encourage</w:t>
      </w:r>
      <w:r w:rsidR="00B729EE">
        <w:rPr>
          <w:bCs/>
          <w:lang w:val="en-GB"/>
        </w:rPr>
        <w:t>d</w:t>
      </w:r>
      <w:r w:rsidR="0018610A" w:rsidRPr="009A3C26">
        <w:rPr>
          <w:bCs/>
          <w:lang w:val="en-GB"/>
        </w:rPr>
        <w:t xml:space="preserve"> treaty bodies </w:t>
      </w:r>
      <w:r w:rsidR="00B729EE">
        <w:rPr>
          <w:bCs/>
          <w:lang w:val="en-GB"/>
        </w:rPr>
        <w:t>“</w:t>
      </w:r>
      <w:r w:rsidR="0018610A" w:rsidRPr="008C29A7">
        <w:rPr>
          <w:lang w:val="en-US"/>
        </w:rPr>
        <w:t>to collaborate towards the elaboration of an aligned methodology for their constructive dialogue with the State</w:t>
      </w:r>
      <w:r w:rsidR="006C5314">
        <w:rPr>
          <w:lang w:val="en-US"/>
        </w:rPr>
        <w:t>s</w:t>
      </w:r>
      <w:r w:rsidR="0018610A" w:rsidRPr="008C29A7">
        <w:rPr>
          <w:lang w:val="en-US"/>
        </w:rPr>
        <w:t xml:space="preserve"> parties, bearing in mind the views of States parties as well as the specificity of the respective committees and their mandates, with the aim of making the dialogue more effective, maximizing the use of the time available and allowing for a more interactive and productive dialogue with States parties</w:t>
      </w:r>
      <w:r w:rsidR="0018610A">
        <w:rPr>
          <w:lang w:val="en-US"/>
        </w:rPr>
        <w:t>”</w:t>
      </w:r>
      <w:r>
        <w:rPr>
          <w:lang w:val="en-US"/>
        </w:rPr>
        <w:t xml:space="preserve"> (para. 5)</w:t>
      </w:r>
      <w:r w:rsidR="0018610A" w:rsidRPr="008C29A7">
        <w:rPr>
          <w:lang w:val="en-US"/>
        </w:rPr>
        <w:t>.</w:t>
      </w:r>
      <w:r w:rsidR="0018610A">
        <w:rPr>
          <w:lang w:val="en-US"/>
        </w:rPr>
        <w:t xml:space="preserve"> </w:t>
      </w:r>
    </w:p>
    <w:p w:rsidR="0018610A" w:rsidRPr="009A3C26" w:rsidRDefault="000F5F56" w:rsidP="005F46FB">
      <w:pPr>
        <w:pStyle w:val="SingleTxtG"/>
        <w:numPr>
          <w:ilvl w:val="0"/>
          <w:numId w:val="34"/>
        </w:numPr>
        <w:tabs>
          <w:tab w:val="clear" w:pos="2835"/>
        </w:tabs>
        <w:ind w:left="1134"/>
        <w:rPr>
          <w:lang w:val="en-GB"/>
        </w:rPr>
      </w:pPr>
      <w:r>
        <w:rPr>
          <w:lang w:val="en-US"/>
        </w:rPr>
        <w:t>In t</w:t>
      </w:r>
      <w:r w:rsidR="0018610A" w:rsidRPr="00C3573C">
        <w:rPr>
          <w:lang w:val="en-US"/>
        </w:rPr>
        <w:t xml:space="preserve">he Dublin II </w:t>
      </w:r>
      <w:r w:rsidR="00CA0223" w:rsidRPr="00C3573C">
        <w:rPr>
          <w:lang w:val="en-US"/>
        </w:rPr>
        <w:t>outcome document</w:t>
      </w:r>
      <w:r w:rsidR="0018610A">
        <w:rPr>
          <w:rStyle w:val="FootnoteReference"/>
        </w:rPr>
        <w:footnoteReference w:id="2"/>
      </w:r>
      <w:r w:rsidR="0018610A">
        <w:rPr>
          <w:lang w:val="en-US"/>
        </w:rPr>
        <w:t xml:space="preserve"> </w:t>
      </w:r>
      <w:r w:rsidR="0018610A" w:rsidRPr="00C3573C">
        <w:rPr>
          <w:lang w:val="en-US"/>
        </w:rPr>
        <w:t xml:space="preserve">recommendations </w:t>
      </w:r>
      <w:r>
        <w:rPr>
          <w:lang w:val="en-US"/>
        </w:rPr>
        <w:t xml:space="preserve">were made </w:t>
      </w:r>
      <w:r w:rsidR="0018610A" w:rsidRPr="00C3573C">
        <w:rPr>
          <w:lang w:val="en-US"/>
        </w:rPr>
        <w:t>for aligning the methodolog</w:t>
      </w:r>
      <w:r w:rsidR="00CA0223">
        <w:rPr>
          <w:lang w:val="en-US"/>
        </w:rPr>
        <w:t>ies</w:t>
      </w:r>
      <w:r w:rsidR="0018610A" w:rsidRPr="00C3573C">
        <w:rPr>
          <w:lang w:val="en-US"/>
        </w:rPr>
        <w:t xml:space="preserve"> for </w:t>
      </w:r>
      <w:r w:rsidR="00CA0223">
        <w:rPr>
          <w:lang w:val="en-US"/>
        </w:rPr>
        <w:t xml:space="preserve">the </w:t>
      </w:r>
      <w:r w:rsidR="0018610A" w:rsidRPr="00C3573C">
        <w:rPr>
          <w:lang w:val="en-US"/>
        </w:rPr>
        <w:t>constructive dialogue</w:t>
      </w:r>
      <w:r w:rsidR="0018610A">
        <w:rPr>
          <w:lang w:val="en-US"/>
        </w:rPr>
        <w:t xml:space="preserve"> </w:t>
      </w:r>
      <w:r w:rsidR="00CA0223">
        <w:rPr>
          <w:lang w:val="en-US"/>
        </w:rPr>
        <w:t xml:space="preserve">with States parties, </w:t>
      </w:r>
      <w:r w:rsidR="0018610A">
        <w:rPr>
          <w:lang w:val="en-US"/>
        </w:rPr>
        <w:t>which formed</w:t>
      </w:r>
      <w:r w:rsidR="0018610A" w:rsidRPr="00C3573C">
        <w:rPr>
          <w:lang w:val="en-US"/>
        </w:rPr>
        <w:t xml:space="preserve"> the </w:t>
      </w:r>
      <w:r w:rsidR="00701D2C">
        <w:rPr>
          <w:lang w:val="en-US"/>
        </w:rPr>
        <w:t xml:space="preserve">basis </w:t>
      </w:r>
      <w:r w:rsidR="005F46FB">
        <w:rPr>
          <w:lang w:val="en-US"/>
        </w:rPr>
        <w:t xml:space="preserve">of </w:t>
      </w:r>
      <w:r w:rsidR="00701D2C">
        <w:rPr>
          <w:lang w:val="en-US"/>
        </w:rPr>
        <w:t xml:space="preserve">the </w:t>
      </w:r>
      <w:r>
        <w:rPr>
          <w:lang w:val="en-US"/>
        </w:rPr>
        <w:t xml:space="preserve">report of the </w:t>
      </w:r>
      <w:r w:rsidR="00701D2C">
        <w:rPr>
          <w:lang w:val="en-US"/>
        </w:rPr>
        <w:t>High Commissioner</w:t>
      </w:r>
      <w:r w:rsidR="0018610A" w:rsidRPr="009A3C26">
        <w:rPr>
          <w:bCs/>
          <w:lang w:val="en-GB"/>
        </w:rPr>
        <w:t xml:space="preserve"> on </w:t>
      </w:r>
      <w:r w:rsidR="00CA0223" w:rsidRPr="009A3C26">
        <w:rPr>
          <w:bCs/>
          <w:lang w:val="en-GB"/>
        </w:rPr>
        <w:t xml:space="preserve">strengthening </w:t>
      </w:r>
      <w:r w:rsidR="0018610A" w:rsidRPr="009A3C26">
        <w:rPr>
          <w:bCs/>
          <w:lang w:val="en-GB"/>
        </w:rPr>
        <w:t>the human rights treaty body system (A/66/</w:t>
      </w:r>
      <w:r w:rsidR="00693E70">
        <w:rPr>
          <w:bCs/>
          <w:lang w:val="en-GB"/>
        </w:rPr>
        <w:t>860).</w:t>
      </w:r>
      <w:r w:rsidR="00693E70">
        <w:rPr>
          <w:lang w:val="en-GB"/>
        </w:rPr>
        <w:t xml:space="preserve"> </w:t>
      </w:r>
      <w:r w:rsidR="00006E57">
        <w:rPr>
          <w:lang w:val="en-GB"/>
        </w:rPr>
        <w:t>The High Commissioner recommended that the treaty bodies adopt written guidelines containing the following elements</w:t>
      </w:r>
      <w:r w:rsidR="00693E70">
        <w:rPr>
          <w:lang w:val="en-GB"/>
        </w:rPr>
        <w:t>:</w:t>
      </w:r>
    </w:p>
    <w:p w:rsidR="0018610A" w:rsidRPr="00E01F07" w:rsidRDefault="0018610A" w:rsidP="00AA12D4">
      <w:pPr>
        <w:pStyle w:val="SingleTxt"/>
        <w:spacing w:line="240" w:lineRule="atLeast"/>
        <w:ind w:left="1134" w:right="1134" w:firstLine="567"/>
      </w:pPr>
      <w:r>
        <w:t>(a)</w:t>
      </w:r>
      <w:r w:rsidRPr="00E01F07">
        <w:tab/>
      </w:r>
      <w:r w:rsidR="00AA12D4">
        <w:t>A</w:t>
      </w:r>
      <w:r w:rsidRPr="00E01F07">
        <w:t xml:space="preserve"> maximum of two meetings (six hours) </w:t>
      </w:r>
      <w:r w:rsidR="00AA12D4">
        <w:t>should be allocated</w:t>
      </w:r>
      <w:r w:rsidR="00AA12D4" w:rsidRPr="00E01F07">
        <w:t xml:space="preserve"> </w:t>
      </w:r>
      <w:r w:rsidRPr="00E01F07">
        <w:t>for the interactive dialogue with a State</w:t>
      </w:r>
      <w:r>
        <w:t xml:space="preserve"> party</w:t>
      </w:r>
      <w:r w:rsidRPr="00E01F07">
        <w:t xml:space="preserve">. The two </w:t>
      </w:r>
      <w:r w:rsidR="00693E70">
        <w:t>meetings</w:t>
      </w:r>
      <w:r w:rsidR="00693E70" w:rsidRPr="00E01F07">
        <w:t xml:space="preserve"> </w:t>
      </w:r>
      <w:r w:rsidRPr="00E01F07">
        <w:t>should be held on two consecutive days (</w:t>
      </w:r>
      <w:r w:rsidR="00693E70">
        <w:t xml:space="preserve">an </w:t>
      </w:r>
      <w:r w:rsidRPr="00E01F07">
        <w:t>afternoon</w:t>
      </w:r>
      <w:r w:rsidR="00693E70">
        <w:t xml:space="preserve"> meeting followed by a </w:t>
      </w:r>
      <w:r w:rsidRPr="00E01F07">
        <w:t>morning</w:t>
      </w:r>
      <w:r w:rsidR="00693E70">
        <w:t xml:space="preserve"> meeting</w:t>
      </w:r>
      <w:r w:rsidRPr="00E01F07">
        <w:t xml:space="preserve">); </w:t>
      </w:r>
    </w:p>
    <w:p w:rsidR="0018610A" w:rsidRDefault="0018610A" w:rsidP="00AA12D4">
      <w:pPr>
        <w:pStyle w:val="SingleTxt"/>
        <w:spacing w:line="240" w:lineRule="atLeast"/>
        <w:ind w:left="1134" w:right="1134" w:firstLine="567"/>
      </w:pPr>
      <w:r>
        <w:t>(b)</w:t>
      </w:r>
      <w:r w:rsidRPr="00E01F07">
        <w:tab/>
      </w:r>
      <w:r w:rsidR="00AA12D4">
        <w:t>C</w:t>
      </w:r>
      <w:r w:rsidR="000F5F56" w:rsidRPr="00E01F07">
        <w:t xml:space="preserve">ountry </w:t>
      </w:r>
      <w:r w:rsidR="000F5F56">
        <w:t>t</w:t>
      </w:r>
      <w:r w:rsidR="000F5F56" w:rsidRPr="00E01F07">
        <w:t xml:space="preserve">ask </w:t>
      </w:r>
      <w:r w:rsidR="000F5F56">
        <w:t>f</w:t>
      </w:r>
      <w:r w:rsidR="000F5F56" w:rsidRPr="00E01F07">
        <w:t>orces</w:t>
      </w:r>
      <w:r w:rsidR="000F5F56">
        <w:t xml:space="preserve">, </w:t>
      </w:r>
      <w:r w:rsidR="000F5F56" w:rsidRPr="00E01F07">
        <w:t xml:space="preserve">taking </w:t>
      </w:r>
      <w:r>
        <w:t xml:space="preserve">into account gender and </w:t>
      </w:r>
      <w:r w:rsidRPr="00E01F07">
        <w:t>geographical</w:t>
      </w:r>
      <w:r>
        <w:t xml:space="preserve"> balance,</w:t>
      </w:r>
      <w:r w:rsidRPr="00E01F07">
        <w:t xml:space="preserve"> </w:t>
      </w:r>
      <w:r w:rsidR="00AA12D4">
        <w:t xml:space="preserve">should be established </w:t>
      </w:r>
      <w:r w:rsidRPr="00E01F07">
        <w:t xml:space="preserve">for the examination of State party reports, consisting of between two </w:t>
      </w:r>
      <w:r w:rsidR="000F5F56">
        <w:t>and</w:t>
      </w:r>
      <w:r w:rsidR="000F5F56" w:rsidRPr="00E01F07">
        <w:t xml:space="preserve"> </w:t>
      </w:r>
      <w:r w:rsidRPr="00E01F07">
        <w:t xml:space="preserve">five treaty body members, which would prepare the dialogue with a State party, including through prior consultation and coordination and a clear distribution of questions </w:t>
      </w:r>
      <w:r w:rsidR="00EB46E8">
        <w:t>for</w:t>
      </w:r>
      <w:r w:rsidR="00EB46E8" w:rsidRPr="00E01F07">
        <w:t xml:space="preserve"> </w:t>
      </w:r>
      <w:r w:rsidRPr="00E01F07">
        <w:t xml:space="preserve">the </w:t>
      </w:r>
      <w:r>
        <w:t>constructive</w:t>
      </w:r>
      <w:r w:rsidRPr="00E01F07">
        <w:t xml:space="preserve"> dialogue to avoid repetition and overlap. Th</w:t>
      </w:r>
      <w:r w:rsidR="000F5F56">
        <w:t>ose</w:t>
      </w:r>
      <w:r w:rsidRPr="00E01F07">
        <w:t xml:space="preserve"> coordination tasks could be led by the </w:t>
      </w:r>
      <w:r w:rsidR="000F5F56">
        <w:t>c</w:t>
      </w:r>
      <w:r w:rsidR="000F5F56" w:rsidRPr="00E01F07">
        <w:t xml:space="preserve">ountry </w:t>
      </w:r>
      <w:r w:rsidR="000F5F56">
        <w:t>r</w:t>
      </w:r>
      <w:r w:rsidR="000F5F56" w:rsidRPr="00E01F07">
        <w:t xml:space="preserve">apporteur(s). </w:t>
      </w:r>
      <w:r w:rsidRPr="00E01F07">
        <w:t xml:space="preserve">All </w:t>
      </w:r>
      <w:r w:rsidR="000F5F56">
        <w:t>country t</w:t>
      </w:r>
      <w:r w:rsidR="000F5F56" w:rsidRPr="00E01F07">
        <w:t xml:space="preserve">ask </w:t>
      </w:r>
      <w:r w:rsidR="000F5F56">
        <w:t>f</w:t>
      </w:r>
      <w:r w:rsidR="000F5F56" w:rsidRPr="00E01F07">
        <w:t xml:space="preserve">orce </w:t>
      </w:r>
      <w:r w:rsidRPr="00E01F07">
        <w:t xml:space="preserve">members would pose the initial </w:t>
      </w:r>
      <w:r w:rsidR="000F5F56">
        <w:t xml:space="preserve">questions </w:t>
      </w:r>
      <w:r w:rsidRPr="00E01F07">
        <w:t xml:space="preserve">and </w:t>
      </w:r>
      <w:r w:rsidR="000F5F56">
        <w:t xml:space="preserve">subsequently </w:t>
      </w:r>
      <w:r w:rsidRPr="00E01F07">
        <w:t>the majority of the questions</w:t>
      </w:r>
      <w:r w:rsidR="000F5F56">
        <w:t xml:space="preserve"> put to the State party</w:t>
      </w:r>
      <w:r>
        <w:t>, while</w:t>
      </w:r>
      <w:r w:rsidRPr="00E01F07">
        <w:t xml:space="preserve"> follow-up questions could be posed by other members </w:t>
      </w:r>
      <w:r w:rsidR="000F5F56">
        <w:t xml:space="preserve">of the treaty body </w:t>
      </w:r>
      <w:r w:rsidRPr="00E01F07">
        <w:t xml:space="preserve">not serving on the </w:t>
      </w:r>
      <w:r w:rsidR="000F5F56">
        <w:t>t</w:t>
      </w:r>
      <w:r w:rsidR="000F5F56" w:rsidRPr="00E01F07">
        <w:t xml:space="preserve">ask </w:t>
      </w:r>
      <w:r w:rsidR="000F5F56">
        <w:t>f</w:t>
      </w:r>
      <w:r w:rsidR="000F5F56" w:rsidRPr="00E01F07">
        <w:t>orce</w:t>
      </w:r>
      <w:r w:rsidRPr="00E01F07">
        <w:t xml:space="preserve">; </w:t>
      </w:r>
    </w:p>
    <w:p w:rsidR="0018610A" w:rsidRDefault="0018610A" w:rsidP="00AA12D4">
      <w:pPr>
        <w:pStyle w:val="SingleTxt"/>
        <w:spacing w:line="240" w:lineRule="atLeast"/>
        <w:ind w:left="1134" w:right="1134" w:firstLine="567"/>
      </w:pPr>
      <w:r>
        <w:t>(c)</w:t>
      </w:r>
      <w:r w:rsidRPr="00E01F07">
        <w:tab/>
        <w:t>The dialogue for periodic reports should focus only on the most significant human rights issues and the follow-up given by States parties to the previous concluding observations</w:t>
      </w:r>
      <w:r>
        <w:t xml:space="preserve"> and questions should be clustered by themes;</w:t>
      </w:r>
    </w:p>
    <w:p w:rsidR="0018610A" w:rsidRDefault="0018610A" w:rsidP="00AA12D4">
      <w:pPr>
        <w:pStyle w:val="SingleTxt"/>
        <w:spacing w:line="240" w:lineRule="atLeast"/>
        <w:ind w:left="1134" w:right="1134" w:firstLine="567"/>
      </w:pPr>
      <w:r>
        <w:t>(d)</w:t>
      </w:r>
      <w:r w:rsidRPr="00E01F07">
        <w:tab/>
      </w:r>
      <w:r>
        <w:t xml:space="preserve">The </w:t>
      </w:r>
      <w:r w:rsidR="00297583" w:rsidRPr="00E01F07">
        <w:t>chairperson</w:t>
      </w:r>
      <w:r w:rsidRPr="00E01F07">
        <w:t xml:space="preserve">s </w:t>
      </w:r>
      <w:r>
        <w:t>should</w:t>
      </w:r>
      <w:r w:rsidRPr="00E01F07">
        <w:t xml:space="preserve"> continue to exercise their power to lead the dialogue effectively</w:t>
      </w:r>
      <w:r w:rsidR="00006E57">
        <w:t>,</w:t>
      </w:r>
      <w:r w:rsidRPr="00E01F07">
        <w:t xml:space="preserve"> so as to ensure a balanced exchange between treaty body members and the State party delegation</w:t>
      </w:r>
      <w:r>
        <w:t xml:space="preserve"> and the interactive nature of the dialogue, including th</w:t>
      </w:r>
      <w:r w:rsidR="00F40BE5">
        <w:t>rough the use of a speech timer;</w:t>
      </w:r>
    </w:p>
    <w:p w:rsidR="0018610A" w:rsidRPr="00C83FD0" w:rsidRDefault="00F40BE5" w:rsidP="00AA12D4">
      <w:pPr>
        <w:pStyle w:val="SingleTxt"/>
        <w:spacing w:line="240" w:lineRule="atLeast"/>
        <w:ind w:left="1134" w:right="1134" w:firstLine="567"/>
      </w:pPr>
      <w:r>
        <w:t>(e)</w:t>
      </w:r>
      <w:r w:rsidR="0018610A">
        <w:tab/>
      </w:r>
      <w:r w:rsidR="00AA12D4">
        <w:t>A</w:t>
      </w:r>
      <w:r w:rsidR="00A82A69">
        <w:t xml:space="preserve"> </w:t>
      </w:r>
      <w:r w:rsidR="0018610A">
        <w:t xml:space="preserve">maximum </w:t>
      </w:r>
      <w:r w:rsidR="00A82A69">
        <w:t xml:space="preserve">of </w:t>
      </w:r>
      <w:r w:rsidR="0018610A" w:rsidRPr="00E01F07">
        <w:t xml:space="preserve">15 minutes </w:t>
      </w:r>
      <w:r w:rsidR="00AA12D4">
        <w:t xml:space="preserve">should be allocated </w:t>
      </w:r>
      <w:r w:rsidR="0018610A" w:rsidRPr="00E01F07">
        <w:t xml:space="preserve">for </w:t>
      </w:r>
      <w:r w:rsidR="00A82A69">
        <w:t xml:space="preserve">the </w:t>
      </w:r>
      <w:r w:rsidR="0018610A" w:rsidRPr="00E01F07">
        <w:t>opening statements</w:t>
      </w:r>
      <w:r w:rsidR="00A82A69">
        <w:t xml:space="preserve"> of States parties</w:t>
      </w:r>
      <w:r w:rsidR="0018610A">
        <w:t>.</w:t>
      </w:r>
    </w:p>
    <w:p w:rsidR="0018610A" w:rsidRPr="00A300C3" w:rsidRDefault="00C83FD0" w:rsidP="003E63D9">
      <w:pPr>
        <w:pStyle w:val="HChG"/>
        <w:jc w:val="both"/>
        <w:rPr>
          <w:lang w:val="en-US"/>
        </w:rPr>
      </w:pPr>
      <w:r w:rsidRPr="009A3C26">
        <w:rPr>
          <w:lang w:val="en-GB"/>
        </w:rPr>
        <w:tab/>
      </w:r>
      <w:r w:rsidR="0018610A" w:rsidRPr="009A3C26">
        <w:rPr>
          <w:lang w:val="en-GB"/>
        </w:rPr>
        <w:t>III.</w:t>
      </w:r>
      <w:r w:rsidR="0018610A" w:rsidRPr="009A3C26">
        <w:rPr>
          <w:lang w:val="en-GB"/>
        </w:rPr>
        <w:tab/>
        <w:t>Existing treaty body practices as regards the constructive dialogue</w:t>
      </w:r>
      <w:r w:rsidR="005461A7">
        <w:rPr>
          <w:lang w:val="en-GB"/>
        </w:rPr>
        <w:t xml:space="preserve"> with States parties</w:t>
      </w:r>
    </w:p>
    <w:p w:rsidR="0018610A" w:rsidRPr="009A3C26" w:rsidRDefault="0018610A" w:rsidP="00AA12D4">
      <w:pPr>
        <w:pStyle w:val="SingleTxtG"/>
        <w:numPr>
          <w:ilvl w:val="0"/>
          <w:numId w:val="34"/>
        </w:numPr>
        <w:tabs>
          <w:tab w:val="clear" w:pos="2835"/>
        </w:tabs>
        <w:ind w:left="1134"/>
        <w:rPr>
          <w:bCs/>
          <w:lang w:val="en-GB"/>
        </w:rPr>
      </w:pPr>
      <w:r w:rsidRPr="009A3C26">
        <w:rPr>
          <w:lang w:val="en-GB"/>
        </w:rPr>
        <w:t xml:space="preserve">In this </w:t>
      </w:r>
      <w:r w:rsidR="00EB46E8">
        <w:rPr>
          <w:lang w:val="en-GB"/>
        </w:rPr>
        <w:t>section</w:t>
      </w:r>
      <w:r w:rsidRPr="009A3C26">
        <w:rPr>
          <w:lang w:val="en-GB"/>
        </w:rPr>
        <w:t xml:space="preserve">, </w:t>
      </w:r>
      <w:r w:rsidR="00AA12D4">
        <w:rPr>
          <w:lang w:val="en-GB"/>
        </w:rPr>
        <w:t xml:space="preserve">the practices of the </w:t>
      </w:r>
      <w:r w:rsidRPr="009A3C26">
        <w:rPr>
          <w:lang w:val="en-GB"/>
        </w:rPr>
        <w:t>treaty bod</w:t>
      </w:r>
      <w:r w:rsidR="00AA12D4">
        <w:rPr>
          <w:lang w:val="en-GB"/>
        </w:rPr>
        <w:t>ies</w:t>
      </w:r>
      <w:r w:rsidRPr="009A3C26">
        <w:rPr>
          <w:lang w:val="en-GB"/>
        </w:rPr>
        <w:t xml:space="preserve"> are analysed in the context of the recommendations </w:t>
      </w:r>
      <w:r w:rsidRPr="009A3C26">
        <w:rPr>
          <w:bCs/>
          <w:lang w:val="en-GB"/>
        </w:rPr>
        <w:t xml:space="preserve">endorsed by the </w:t>
      </w:r>
      <w:r w:rsidR="00EB46E8">
        <w:rPr>
          <w:bCs/>
          <w:lang w:val="en-GB"/>
        </w:rPr>
        <w:t xml:space="preserve">chairpersons of the treaty bodies at their </w:t>
      </w:r>
      <w:r w:rsidR="00DD6EAE" w:rsidRPr="009A3C26">
        <w:rPr>
          <w:bCs/>
          <w:lang w:val="en-GB"/>
        </w:rPr>
        <w:t>twenty-third meeting</w:t>
      </w:r>
      <w:r w:rsidR="00EB46E8">
        <w:rPr>
          <w:bCs/>
          <w:lang w:val="en-GB"/>
        </w:rPr>
        <w:t>.</w:t>
      </w:r>
      <w:r w:rsidRPr="009A3C26">
        <w:rPr>
          <w:lang w:val="en-GB"/>
        </w:rPr>
        <w:t xml:space="preserve"> </w:t>
      </w:r>
    </w:p>
    <w:p w:rsidR="0018610A" w:rsidRPr="00A300C3" w:rsidRDefault="00940FA4" w:rsidP="006A3203">
      <w:pPr>
        <w:pStyle w:val="H1G"/>
        <w:rPr>
          <w:lang w:val="en-US"/>
        </w:rPr>
      </w:pPr>
      <w:r w:rsidRPr="009A3C26">
        <w:rPr>
          <w:lang w:val="en-GB"/>
        </w:rPr>
        <w:tab/>
      </w:r>
      <w:r w:rsidR="00C83FD0" w:rsidRPr="009A3C26">
        <w:rPr>
          <w:lang w:val="en-GB"/>
        </w:rPr>
        <w:t>A.</w:t>
      </w:r>
      <w:r w:rsidR="00C83FD0" w:rsidRPr="009A3C26">
        <w:rPr>
          <w:lang w:val="en-GB"/>
        </w:rPr>
        <w:tab/>
      </w:r>
      <w:r w:rsidR="0018610A" w:rsidRPr="009A3C26">
        <w:rPr>
          <w:lang w:val="en-GB"/>
        </w:rPr>
        <w:t>Written guidelines for States parties</w:t>
      </w:r>
    </w:p>
    <w:p w:rsidR="0018610A" w:rsidRPr="009A3C26" w:rsidRDefault="00006E57" w:rsidP="00DC6FE8">
      <w:pPr>
        <w:pStyle w:val="SingleTxtG"/>
        <w:numPr>
          <w:ilvl w:val="0"/>
          <w:numId w:val="34"/>
        </w:numPr>
        <w:tabs>
          <w:tab w:val="clear" w:pos="2835"/>
        </w:tabs>
        <w:ind w:left="1134"/>
        <w:rPr>
          <w:lang w:val="en-GB"/>
        </w:rPr>
      </w:pPr>
      <w:r>
        <w:rPr>
          <w:lang w:val="en-GB"/>
        </w:rPr>
        <w:t>At t</w:t>
      </w:r>
      <w:r w:rsidR="0018610A" w:rsidRPr="009A3C26">
        <w:rPr>
          <w:lang w:val="en-GB"/>
        </w:rPr>
        <w:t>he</w:t>
      </w:r>
      <w:r>
        <w:rPr>
          <w:lang w:val="en-GB"/>
        </w:rPr>
        <w:t>ir</w:t>
      </w:r>
      <w:r w:rsidR="0018610A" w:rsidRPr="009A3C26">
        <w:rPr>
          <w:lang w:val="en-GB"/>
        </w:rPr>
        <w:t xml:space="preserve"> twenty-third </w:t>
      </w:r>
      <w:r w:rsidRPr="009A3C26">
        <w:rPr>
          <w:lang w:val="en-GB"/>
        </w:rPr>
        <w:t>meeting</w:t>
      </w:r>
      <w:r>
        <w:rPr>
          <w:lang w:val="en-GB"/>
        </w:rPr>
        <w:t>, the</w:t>
      </w:r>
      <w:r w:rsidR="0018610A" w:rsidRPr="009A3C26">
        <w:rPr>
          <w:lang w:val="en-GB"/>
        </w:rPr>
        <w:t xml:space="preserve"> </w:t>
      </w:r>
      <w:r w:rsidR="00297583" w:rsidRPr="009A3C26">
        <w:rPr>
          <w:lang w:val="en-GB"/>
        </w:rPr>
        <w:t>chairperson</w:t>
      </w:r>
      <w:r w:rsidR="0018610A" w:rsidRPr="009A3C26">
        <w:rPr>
          <w:lang w:val="en-GB"/>
        </w:rPr>
        <w:t xml:space="preserve">s </w:t>
      </w:r>
      <w:r>
        <w:rPr>
          <w:lang w:val="en-GB"/>
        </w:rPr>
        <w:t xml:space="preserve">of the treaty bodies </w:t>
      </w:r>
      <w:r w:rsidR="0018610A" w:rsidRPr="009A3C26">
        <w:rPr>
          <w:lang w:val="en-GB"/>
        </w:rPr>
        <w:t>endorsed the recommendation that each committee elaborate written guidelines for its dialogue with States parties in the context of the reporting process, based on the practice of the Human Rights Committee</w:t>
      </w:r>
      <w:r w:rsidR="00EB46E8">
        <w:rPr>
          <w:lang w:val="en-GB"/>
        </w:rPr>
        <w:t>.</w:t>
      </w:r>
      <w:r w:rsidR="0018610A" w:rsidRPr="009A3C26">
        <w:rPr>
          <w:lang w:val="en-GB"/>
        </w:rPr>
        <w:t xml:space="preserve"> </w:t>
      </w:r>
      <w:r>
        <w:rPr>
          <w:lang w:val="en-GB"/>
        </w:rPr>
        <w:t>They</w:t>
      </w:r>
      <w:r w:rsidRPr="009A3C26">
        <w:rPr>
          <w:lang w:val="en-GB"/>
        </w:rPr>
        <w:t xml:space="preserve"> </w:t>
      </w:r>
      <w:r w:rsidR="0018610A" w:rsidRPr="009A3C26">
        <w:rPr>
          <w:lang w:val="en-GB"/>
        </w:rPr>
        <w:t xml:space="preserve">also </w:t>
      </w:r>
      <w:r w:rsidR="00B729EE">
        <w:rPr>
          <w:lang w:val="en-GB"/>
        </w:rPr>
        <w:t xml:space="preserve">supported the </w:t>
      </w:r>
      <w:r w:rsidR="0018610A" w:rsidRPr="009A3C26">
        <w:rPr>
          <w:lang w:val="en-GB"/>
        </w:rPr>
        <w:t>recommend</w:t>
      </w:r>
      <w:r w:rsidR="00B729EE">
        <w:rPr>
          <w:lang w:val="en-GB"/>
        </w:rPr>
        <w:t>ation</w:t>
      </w:r>
      <w:r w:rsidR="0018610A" w:rsidRPr="009A3C26">
        <w:rPr>
          <w:lang w:val="en-GB"/>
        </w:rPr>
        <w:t xml:space="preserve"> that th</w:t>
      </w:r>
      <w:r>
        <w:rPr>
          <w:lang w:val="en-GB"/>
        </w:rPr>
        <w:t>ose</w:t>
      </w:r>
      <w:r w:rsidR="0018610A" w:rsidRPr="009A3C26">
        <w:rPr>
          <w:lang w:val="en-GB"/>
        </w:rPr>
        <w:t xml:space="preserve"> guidelines be translated into the working languages of the respective committee</w:t>
      </w:r>
      <w:r>
        <w:rPr>
          <w:lang w:val="en-GB"/>
        </w:rPr>
        <w:t>s</w:t>
      </w:r>
      <w:r w:rsidR="0018610A" w:rsidRPr="009A3C26">
        <w:rPr>
          <w:lang w:val="en-GB"/>
        </w:rPr>
        <w:t xml:space="preserve"> and that they be transmitted to State</w:t>
      </w:r>
      <w:r w:rsidR="006C5314">
        <w:rPr>
          <w:lang w:val="en-GB"/>
        </w:rPr>
        <w:t>s</w:t>
      </w:r>
      <w:r w:rsidR="0018610A" w:rsidRPr="009A3C26">
        <w:rPr>
          <w:lang w:val="en-GB"/>
        </w:rPr>
        <w:t xml:space="preserve"> part</w:t>
      </w:r>
      <w:r>
        <w:rPr>
          <w:lang w:val="en-GB"/>
        </w:rPr>
        <w:t>ies</w:t>
      </w:r>
      <w:r w:rsidR="0018610A" w:rsidRPr="009A3C26">
        <w:rPr>
          <w:lang w:val="en-GB"/>
        </w:rPr>
        <w:t xml:space="preserve"> in advance of the consideration of </w:t>
      </w:r>
      <w:r>
        <w:rPr>
          <w:lang w:val="en-GB"/>
        </w:rPr>
        <w:t>their</w:t>
      </w:r>
      <w:r w:rsidRPr="009A3C26">
        <w:rPr>
          <w:lang w:val="en-GB"/>
        </w:rPr>
        <w:t xml:space="preserve"> </w:t>
      </w:r>
      <w:r w:rsidR="0018610A" w:rsidRPr="009A3C26">
        <w:rPr>
          <w:lang w:val="en-GB"/>
        </w:rPr>
        <w:t>report</w:t>
      </w:r>
      <w:r>
        <w:rPr>
          <w:lang w:val="en-GB"/>
        </w:rPr>
        <w:t>s</w:t>
      </w:r>
      <w:r w:rsidR="00EB46E8">
        <w:rPr>
          <w:lang w:val="en-GB"/>
        </w:rPr>
        <w:t xml:space="preserve"> </w:t>
      </w:r>
      <w:r w:rsidR="00EB46E8" w:rsidRPr="009A3C26">
        <w:rPr>
          <w:lang w:val="en-GB"/>
        </w:rPr>
        <w:t>(A/66/175</w:t>
      </w:r>
      <w:r w:rsidR="00EB46E8">
        <w:rPr>
          <w:lang w:val="en-GB"/>
        </w:rPr>
        <w:t xml:space="preserve">, </w:t>
      </w:r>
      <w:r w:rsidR="00B729EE" w:rsidRPr="00DC6FE8">
        <w:rPr>
          <w:lang w:val="en-GB"/>
        </w:rPr>
        <w:t xml:space="preserve">annex II, para. </w:t>
      </w:r>
      <w:r w:rsidR="00EB46E8" w:rsidRPr="00DC6FE8">
        <w:rPr>
          <w:lang w:val="en-GB"/>
        </w:rPr>
        <w:t>19</w:t>
      </w:r>
      <w:r w:rsidR="00EB46E8" w:rsidRPr="009A3C26">
        <w:rPr>
          <w:lang w:val="en-GB"/>
        </w:rPr>
        <w:t>)</w:t>
      </w:r>
      <w:r w:rsidR="0018610A" w:rsidRPr="009A3C26">
        <w:rPr>
          <w:lang w:val="en-GB"/>
        </w:rPr>
        <w:t xml:space="preserve">. </w:t>
      </w:r>
    </w:p>
    <w:p w:rsidR="0018610A" w:rsidRPr="009A3C26" w:rsidRDefault="0018610A" w:rsidP="00CD3546">
      <w:pPr>
        <w:pStyle w:val="SingleTxtG"/>
        <w:numPr>
          <w:ilvl w:val="0"/>
          <w:numId w:val="34"/>
        </w:numPr>
        <w:tabs>
          <w:tab w:val="clear" w:pos="2835"/>
        </w:tabs>
        <w:ind w:left="1134"/>
        <w:rPr>
          <w:lang w:val="en-GB"/>
        </w:rPr>
      </w:pPr>
      <w:r w:rsidRPr="009A3C26">
        <w:rPr>
          <w:lang w:val="en-GB"/>
        </w:rPr>
        <w:t>Since then, most treaty bodies have outlined their methodology for the constructive dialogue with States parties in their document on working methods. However, there is no set of written guidelines on the constructive dialogue</w:t>
      </w:r>
      <w:r w:rsidR="00006E57">
        <w:rPr>
          <w:lang w:val="en-GB"/>
        </w:rPr>
        <w:t>,</w:t>
      </w:r>
      <w:r w:rsidRPr="009A3C26">
        <w:rPr>
          <w:lang w:val="en-GB"/>
        </w:rPr>
        <w:t xml:space="preserve"> which is common to all treaty bodies. </w:t>
      </w:r>
    </w:p>
    <w:p w:rsidR="0018610A" w:rsidRPr="00A300C3" w:rsidRDefault="00153316" w:rsidP="006A3203">
      <w:pPr>
        <w:pStyle w:val="H1G"/>
        <w:rPr>
          <w:lang w:val="en-US"/>
        </w:rPr>
      </w:pPr>
      <w:r w:rsidRPr="009A3C26">
        <w:rPr>
          <w:lang w:val="en-GB"/>
        </w:rPr>
        <w:tab/>
      </w:r>
      <w:r w:rsidR="00C83FD0" w:rsidRPr="009A3C26">
        <w:rPr>
          <w:lang w:val="en-GB"/>
        </w:rPr>
        <w:t>B.</w:t>
      </w:r>
      <w:r w:rsidR="00C83FD0" w:rsidRPr="009A3C26">
        <w:rPr>
          <w:lang w:val="en-GB"/>
        </w:rPr>
        <w:tab/>
      </w:r>
      <w:r w:rsidR="0018610A" w:rsidRPr="009A3C26">
        <w:rPr>
          <w:lang w:val="en-GB"/>
        </w:rPr>
        <w:t>Length of the constructive dialogue with States parties</w:t>
      </w:r>
    </w:p>
    <w:p w:rsidR="0018610A" w:rsidRPr="009A3C26" w:rsidRDefault="00006E57" w:rsidP="00AA12D4">
      <w:pPr>
        <w:pStyle w:val="SingleTxtG"/>
        <w:numPr>
          <w:ilvl w:val="0"/>
          <w:numId w:val="34"/>
        </w:numPr>
        <w:tabs>
          <w:tab w:val="clear" w:pos="2835"/>
        </w:tabs>
        <w:ind w:left="1134"/>
        <w:rPr>
          <w:lang w:val="en-GB"/>
        </w:rPr>
      </w:pPr>
      <w:r>
        <w:rPr>
          <w:lang w:val="en-US"/>
        </w:rPr>
        <w:t xml:space="preserve">At </w:t>
      </w:r>
      <w:r w:rsidRPr="009A3C26">
        <w:rPr>
          <w:lang w:val="en-GB"/>
        </w:rPr>
        <w:t>the</w:t>
      </w:r>
      <w:r>
        <w:rPr>
          <w:lang w:val="en-GB"/>
        </w:rPr>
        <w:t>ir</w:t>
      </w:r>
      <w:r w:rsidRPr="009A3C26">
        <w:rPr>
          <w:lang w:val="en-GB"/>
        </w:rPr>
        <w:t xml:space="preserve"> twenty-third meeting</w:t>
      </w:r>
      <w:r>
        <w:rPr>
          <w:lang w:val="en-GB"/>
        </w:rPr>
        <w:t>, the</w:t>
      </w:r>
      <w:r w:rsidR="0018610A" w:rsidRPr="009A3C26">
        <w:rPr>
          <w:lang w:val="en-GB"/>
        </w:rPr>
        <w:t xml:space="preserve"> </w:t>
      </w:r>
      <w:r w:rsidR="00297583" w:rsidRPr="009A3C26">
        <w:rPr>
          <w:lang w:val="en-GB"/>
        </w:rPr>
        <w:t>chairperson</w:t>
      </w:r>
      <w:r w:rsidR="0018610A" w:rsidRPr="009A3C26">
        <w:rPr>
          <w:lang w:val="en-GB"/>
        </w:rPr>
        <w:t xml:space="preserve">s </w:t>
      </w:r>
      <w:r>
        <w:rPr>
          <w:lang w:val="en-GB"/>
        </w:rPr>
        <w:t xml:space="preserve">of the treaty bodies </w:t>
      </w:r>
      <w:r w:rsidR="0018610A" w:rsidRPr="009A3C26">
        <w:rPr>
          <w:lang w:val="en-GB"/>
        </w:rPr>
        <w:t>endorsed the recommendation that a dialogue with a State party should, as a general rule, be limited to a maximum of two meetings (six hours)</w:t>
      </w:r>
      <w:r w:rsidR="0082212E">
        <w:rPr>
          <w:lang w:val="en-GB"/>
        </w:rPr>
        <w:t xml:space="preserve"> (</w:t>
      </w:r>
      <w:r w:rsidR="00AA12D4">
        <w:rPr>
          <w:lang w:val="en-GB"/>
        </w:rPr>
        <w:t>i</w:t>
      </w:r>
      <w:r w:rsidR="0082212E" w:rsidRPr="00DC6FE8">
        <w:rPr>
          <w:lang w:val="en-GB"/>
        </w:rPr>
        <w:t>bid., para.20</w:t>
      </w:r>
      <w:r w:rsidR="0082212E">
        <w:rPr>
          <w:lang w:val="en-GB"/>
        </w:rPr>
        <w:t>)</w:t>
      </w:r>
      <w:r w:rsidR="0018610A" w:rsidRPr="009A3C26">
        <w:rPr>
          <w:lang w:val="en-GB"/>
        </w:rPr>
        <w:t xml:space="preserve">. </w:t>
      </w:r>
    </w:p>
    <w:p w:rsidR="0018610A" w:rsidRPr="009A3C26" w:rsidRDefault="0018610A" w:rsidP="00EB46E8">
      <w:pPr>
        <w:pStyle w:val="SingleTxtG"/>
        <w:numPr>
          <w:ilvl w:val="0"/>
          <w:numId w:val="34"/>
        </w:numPr>
        <w:tabs>
          <w:tab w:val="clear" w:pos="2835"/>
        </w:tabs>
        <w:ind w:left="1134"/>
        <w:rPr>
          <w:lang w:val="en-GB"/>
        </w:rPr>
      </w:pPr>
      <w:r w:rsidRPr="009A3C26">
        <w:rPr>
          <w:lang w:val="en-GB"/>
        </w:rPr>
        <w:t xml:space="preserve">All treaty bodies that conduct a constructive dialogue with States parties currently limit the duration of such dialogue to a maximum of two three-hour meetings for periodic reports. The Human Rights Committee and </w:t>
      </w:r>
      <w:r w:rsidR="00006E57">
        <w:rPr>
          <w:lang w:val="en-GB"/>
        </w:rPr>
        <w:t>the Committee on Economic, Social and Cultural Rights</w:t>
      </w:r>
      <w:r w:rsidRPr="009A3C26">
        <w:rPr>
          <w:lang w:val="en-GB"/>
        </w:rPr>
        <w:t xml:space="preserve"> have maintained three meetings for initial reports. The Human Rights Committee, </w:t>
      </w:r>
      <w:r w:rsidR="00006E57">
        <w:rPr>
          <w:lang w:val="en-GB"/>
        </w:rPr>
        <w:t>the Committee against Torture</w:t>
      </w:r>
      <w:r w:rsidRPr="009A3C26">
        <w:rPr>
          <w:lang w:val="en-GB"/>
        </w:rPr>
        <w:t xml:space="preserve">, </w:t>
      </w:r>
      <w:r w:rsidR="00006E57">
        <w:rPr>
          <w:lang w:val="en-GB"/>
        </w:rPr>
        <w:t>the Committee on the Elimination of Racial Discrimination</w:t>
      </w:r>
      <w:r w:rsidRPr="009A3C26">
        <w:rPr>
          <w:lang w:val="en-GB"/>
        </w:rPr>
        <w:t xml:space="preserve">, </w:t>
      </w:r>
      <w:r w:rsidR="00006E57">
        <w:rPr>
          <w:lang w:val="en-GB"/>
        </w:rPr>
        <w:t>the Committee on the Rights of Persons with Disabilities</w:t>
      </w:r>
      <w:r w:rsidRPr="009A3C26">
        <w:rPr>
          <w:lang w:val="en-GB"/>
        </w:rPr>
        <w:t xml:space="preserve"> and </w:t>
      </w:r>
      <w:r w:rsidR="00006E57">
        <w:rPr>
          <w:lang w:val="en-GB"/>
        </w:rPr>
        <w:t>the Committee on Enforced Disappearances</w:t>
      </w:r>
      <w:r w:rsidR="00006E57" w:rsidRPr="009A3C26">
        <w:rPr>
          <w:lang w:val="en-GB"/>
        </w:rPr>
        <w:t xml:space="preserve"> </w:t>
      </w:r>
      <w:r w:rsidRPr="009A3C26">
        <w:rPr>
          <w:lang w:val="en-GB"/>
        </w:rPr>
        <w:t xml:space="preserve">systematically hold all their meetings relating to </w:t>
      </w:r>
      <w:r w:rsidR="00B729EE">
        <w:rPr>
          <w:lang w:val="en-GB"/>
        </w:rPr>
        <w:t xml:space="preserve">the </w:t>
      </w:r>
      <w:r w:rsidRPr="009A3C26">
        <w:rPr>
          <w:lang w:val="en-GB"/>
        </w:rPr>
        <w:t>dialogue with a State party over two consecutive days.</w:t>
      </w:r>
      <w:r w:rsidRPr="00153316">
        <w:rPr>
          <w:rStyle w:val="FootnoteReference"/>
          <w:lang w:val="en-GB"/>
        </w:rPr>
        <w:t xml:space="preserve"> </w:t>
      </w:r>
    </w:p>
    <w:p w:rsidR="0018610A" w:rsidRPr="009A3C26" w:rsidRDefault="00153316" w:rsidP="00650037">
      <w:pPr>
        <w:pStyle w:val="H1G"/>
        <w:rPr>
          <w:lang w:val="en-GB"/>
        </w:rPr>
      </w:pPr>
      <w:r w:rsidRPr="009A3C26">
        <w:rPr>
          <w:lang w:val="en-GB"/>
        </w:rPr>
        <w:tab/>
      </w:r>
      <w:r w:rsidR="00C83FD0" w:rsidRPr="009A3C26">
        <w:rPr>
          <w:lang w:val="en-GB"/>
        </w:rPr>
        <w:t>C.</w:t>
      </w:r>
      <w:r w:rsidR="00C83FD0" w:rsidRPr="009A3C26">
        <w:rPr>
          <w:lang w:val="en-GB"/>
        </w:rPr>
        <w:tab/>
      </w:r>
      <w:r w:rsidR="0018610A" w:rsidRPr="009A3C26">
        <w:rPr>
          <w:lang w:val="en-GB"/>
        </w:rPr>
        <w:t>Time limits on opening statements</w:t>
      </w:r>
      <w:r w:rsidR="009424F8">
        <w:rPr>
          <w:lang w:val="en-GB"/>
        </w:rPr>
        <w:t xml:space="preserve"> by States parties</w:t>
      </w:r>
    </w:p>
    <w:p w:rsidR="0018610A" w:rsidRPr="009A3C26" w:rsidRDefault="006C5314" w:rsidP="00AA12D4">
      <w:pPr>
        <w:pStyle w:val="SingleTxtG"/>
        <w:numPr>
          <w:ilvl w:val="0"/>
          <w:numId w:val="34"/>
        </w:numPr>
        <w:tabs>
          <w:tab w:val="clear" w:pos="2835"/>
        </w:tabs>
        <w:ind w:left="1134"/>
        <w:rPr>
          <w:lang w:val="en-GB"/>
        </w:rPr>
      </w:pPr>
      <w:r>
        <w:rPr>
          <w:lang w:val="en-GB"/>
        </w:rPr>
        <w:t>At t</w:t>
      </w:r>
      <w:r w:rsidR="0018610A" w:rsidRPr="009A3C26">
        <w:rPr>
          <w:lang w:val="en-GB"/>
        </w:rPr>
        <w:t>he</w:t>
      </w:r>
      <w:r>
        <w:rPr>
          <w:lang w:val="en-GB"/>
        </w:rPr>
        <w:t>ir</w:t>
      </w:r>
      <w:r w:rsidR="0018610A" w:rsidRPr="009A3C26">
        <w:rPr>
          <w:lang w:val="en-GB"/>
        </w:rPr>
        <w:t xml:space="preserve"> twenty-third </w:t>
      </w:r>
      <w:r w:rsidR="00006E57" w:rsidRPr="009A3C26">
        <w:rPr>
          <w:lang w:val="en-GB"/>
        </w:rPr>
        <w:t>meeting</w:t>
      </w:r>
      <w:r>
        <w:rPr>
          <w:lang w:val="en-GB"/>
        </w:rPr>
        <w:t>,</w:t>
      </w:r>
      <w:r w:rsidR="00006E57" w:rsidRPr="009A3C26">
        <w:rPr>
          <w:lang w:val="en-GB"/>
        </w:rPr>
        <w:t xml:space="preserve"> </w:t>
      </w:r>
      <w:r>
        <w:rPr>
          <w:lang w:val="en-GB"/>
        </w:rPr>
        <w:t xml:space="preserve">the </w:t>
      </w:r>
      <w:r w:rsidR="00297583" w:rsidRPr="009A3C26">
        <w:rPr>
          <w:lang w:val="en-GB"/>
        </w:rPr>
        <w:t>chairperson</w:t>
      </w:r>
      <w:r w:rsidR="0018610A" w:rsidRPr="009A3C26">
        <w:rPr>
          <w:lang w:val="en-GB"/>
        </w:rPr>
        <w:t xml:space="preserve">s </w:t>
      </w:r>
      <w:r>
        <w:rPr>
          <w:lang w:val="en-GB"/>
        </w:rPr>
        <w:t xml:space="preserve">of the treaty bodies </w:t>
      </w:r>
      <w:r w:rsidR="0018610A" w:rsidRPr="00AA12D4">
        <w:rPr>
          <w:lang w:val="en-GB"/>
        </w:rPr>
        <w:t>endorsed the recommendation</w:t>
      </w:r>
      <w:r w:rsidR="0018610A" w:rsidRPr="009A3C26">
        <w:rPr>
          <w:lang w:val="en-GB"/>
        </w:rPr>
        <w:t xml:space="preserve"> that each treaty body allocate a maximum of 30 minutes for </w:t>
      </w:r>
      <w:r w:rsidR="00CF3993">
        <w:rPr>
          <w:lang w:val="en-GB"/>
        </w:rPr>
        <w:t xml:space="preserve">the </w:t>
      </w:r>
      <w:r w:rsidR="0018610A" w:rsidRPr="009A3C26">
        <w:rPr>
          <w:lang w:val="en-GB"/>
        </w:rPr>
        <w:t xml:space="preserve">opening statements </w:t>
      </w:r>
      <w:r w:rsidR="00CF3993">
        <w:rPr>
          <w:lang w:val="en-GB"/>
        </w:rPr>
        <w:t>of States parties</w:t>
      </w:r>
      <w:r w:rsidR="00ED4C4A">
        <w:rPr>
          <w:lang w:val="en-GB"/>
        </w:rPr>
        <w:t>,</w:t>
      </w:r>
      <w:r w:rsidR="00CF3993" w:rsidRPr="009A3C26">
        <w:rPr>
          <w:lang w:val="en-GB"/>
        </w:rPr>
        <w:t xml:space="preserve"> </w:t>
      </w:r>
      <w:r w:rsidR="0018610A" w:rsidRPr="009A3C26">
        <w:rPr>
          <w:lang w:val="en-GB"/>
        </w:rPr>
        <w:t xml:space="preserve">in order to maximize the use of </w:t>
      </w:r>
      <w:r w:rsidR="00AA12D4">
        <w:rPr>
          <w:lang w:val="en-GB"/>
        </w:rPr>
        <w:t xml:space="preserve">the </w:t>
      </w:r>
      <w:r w:rsidR="0018610A" w:rsidRPr="009A3C26">
        <w:rPr>
          <w:lang w:val="en-GB"/>
        </w:rPr>
        <w:t xml:space="preserve">time available and allow for a more interactive </w:t>
      </w:r>
      <w:r w:rsidR="00153316" w:rsidRPr="009A3C26">
        <w:rPr>
          <w:lang w:val="en-GB"/>
        </w:rPr>
        <w:t>dialogue with the State party</w:t>
      </w:r>
      <w:r w:rsidR="0082212E">
        <w:rPr>
          <w:lang w:val="en-GB"/>
        </w:rPr>
        <w:t xml:space="preserve"> (</w:t>
      </w:r>
      <w:r w:rsidR="00AA12D4">
        <w:rPr>
          <w:lang w:val="en-GB"/>
        </w:rPr>
        <w:t>i</w:t>
      </w:r>
      <w:r w:rsidR="0082212E" w:rsidRPr="00AA12D4">
        <w:rPr>
          <w:lang w:val="en-GB"/>
        </w:rPr>
        <w:t>bid., para. 21</w:t>
      </w:r>
      <w:r w:rsidR="0082212E">
        <w:rPr>
          <w:lang w:val="en-GB"/>
        </w:rPr>
        <w:t>)</w:t>
      </w:r>
      <w:r w:rsidR="00153316" w:rsidRPr="009A3C26">
        <w:rPr>
          <w:lang w:val="en-GB"/>
        </w:rPr>
        <w:t xml:space="preserve">. </w:t>
      </w:r>
    </w:p>
    <w:p w:rsidR="0018610A" w:rsidRPr="009A3C26" w:rsidRDefault="0018610A" w:rsidP="003E63D9">
      <w:pPr>
        <w:pStyle w:val="SingleTxtG"/>
        <w:numPr>
          <w:ilvl w:val="0"/>
          <w:numId w:val="34"/>
        </w:numPr>
        <w:tabs>
          <w:tab w:val="clear" w:pos="2835"/>
        </w:tabs>
        <w:ind w:left="1134"/>
        <w:rPr>
          <w:lang w:val="en-GB"/>
        </w:rPr>
      </w:pPr>
      <w:r w:rsidRPr="009A3C26">
        <w:rPr>
          <w:lang w:val="en-GB"/>
        </w:rPr>
        <w:t xml:space="preserve">Seven out of </w:t>
      </w:r>
      <w:r w:rsidR="004D246B">
        <w:rPr>
          <w:lang w:val="en-GB"/>
        </w:rPr>
        <w:t xml:space="preserve">the </w:t>
      </w:r>
      <w:r w:rsidRPr="009A3C26">
        <w:rPr>
          <w:lang w:val="en-GB"/>
        </w:rPr>
        <w:t xml:space="preserve">nine treaty bodies </w:t>
      </w:r>
      <w:r w:rsidR="003E63D9">
        <w:rPr>
          <w:lang w:val="en-GB"/>
        </w:rPr>
        <w:t>which</w:t>
      </w:r>
      <w:r w:rsidR="003E63D9" w:rsidRPr="009A3C26">
        <w:rPr>
          <w:lang w:val="en-GB"/>
        </w:rPr>
        <w:t xml:space="preserve"> conduct a constructive dialogue </w:t>
      </w:r>
      <w:r w:rsidR="003E63D9">
        <w:rPr>
          <w:lang w:val="en-GB"/>
        </w:rPr>
        <w:t>with States parties</w:t>
      </w:r>
      <w:r w:rsidR="003E63D9" w:rsidRPr="009A3C26">
        <w:rPr>
          <w:lang w:val="en-GB"/>
        </w:rPr>
        <w:t xml:space="preserve"> </w:t>
      </w:r>
      <w:r w:rsidRPr="009A3C26">
        <w:rPr>
          <w:lang w:val="en-GB"/>
        </w:rPr>
        <w:t>(</w:t>
      </w:r>
      <w:r w:rsidR="006C5314">
        <w:rPr>
          <w:lang w:val="en-GB"/>
        </w:rPr>
        <w:t>the Committee on Economic, Social and Cultural Rights</w:t>
      </w:r>
      <w:r w:rsidRPr="009A3C26">
        <w:rPr>
          <w:lang w:val="en-GB"/>
        </w:rPr>
        <w:t xml:space="preserve">, </w:t>
      </w:r>
      <w:r w:rsidR="006C5314" w:rsidRPr="006C5314">
        <w:rPr>
          <w:lang w:val="en-GB"/>
        </w:rPr>
        <w:t xml:space="preserve"> </w:t>
      </w:r>
      <w:r w:rsidR="006C5314">
        <w:rPr>
          <w:lang w:val="en-GB"/>
        </w:rPr>
        <w:t>the Committee on the Elimination of Racial Discrimination</w:t>
      </w:r>
      <w:r w:rsidRPr="009A3C26">
        <w:rPr>
          <w:lang w:val="en-GB"/>
        </w:rPr>
        <w:t xml:space="preserve">, </w:t>
      </w:r>
      <w:r w:rsidR="006C5314">
        <w:rPr>
          <w:lang w:val="en-GB"/>
        </w:rPr>
        <w:t>the Committee on the Elimination of Discrimination against Women</w:t>
      </w:r>
      <w:r w:rsidRPr="009A3C26">
        <w:rPr>
          <w:lang w:val="en-GB"/>
        </w:rPr>
        <w:t xml:space="preserve">, </w:t>
      </w:r>
      <w:r w:rsidR="006C5314">
        <w:rPr>
          <w:lang w:val="en-GB"/>
        </w:rPr>
        <w:t>the Committee against Torture</w:t>
      </w:r>
      <w:r w:rsidRPr="009A3C26">
        <w:rPr>
          <w:lang w:val="en-GB"/>
        </w:rPr>
        <w:t xml:space="preserve">, </w:t>
      </w:r>
      <w:r w:rsidR="006C5314">
        <w:rPr>
          <w:lang w:val="en-GB"/>
        </w:rPr>
        <w:t>the Committee on the Rights of the Child</w:t>
      </w:r>
      <w:r w:rsidRPr="009A3C26">
        <w:rPr>
          <w:lang w:val="en-GB"/>
        </w:rPr>
        <w:t xml:space="preserve">, </w:t>
      </w:r>
      <w:r w:rsidR="006C5314">
        <w:rPr>
          <w:lang w:val="en-GB"/>
        </w:rPr>
        <w:t>the Committee on the Rights of Persons with Disabilities</w:t>
      </w:r>
      <w:r w:rsidR="006C5314" w:rsidRPr="009A3C26">
        <w:rPr>
          <w:lang w:val="en-GB"/>
        </w:rPr>
        <w:t xml:space="preserve"> </w:t>
      </w:r>
      <w:r w:rsidRPr="009A3C26">
        <w:rPr>
          <w:lang w:val="en-GB"/>
        </w:rPr>
        <w:t>and</w:t>
      </w:r>
      <w:r w:rsidR="006C5314" w:rsidRPr="006C5314">
        <w:rPr>
          <w:lang w:val="en-GB"/>
        </w:rPr>
        <w:t xml:space="preserve"> </w:t>
      </w:r>
      <w:r w:rsidR="006C5314">
        <w:rPr>
          <w:lang w:val="en-GB"/>
        </w:rPr>
        <w:t>the Committee on Enforced Disappearances)</w:t>
      </w:r>
      <w:r w:rsidRPr="009A3C26">
        <w:rPr>
          <w:lang w:val="en-GB"/>
        </w:rPr>
        <w:t xml:space="preserve"> have stipulated time limits for the opening statements of States parties.</w:t>
      </w:r>
      <w:r w:rsidR="006C5314" w:rsidRPr="006C5314">
        <w:rPr>
          <w:lang w:val="en-GB"/>
        </w:rPr>
        <w:t xml:space="preserve"> </w:t>
      </w:r>
      <w:r w:rsidR="00AB7EA9">
        <w:rPr>
          <w:lang w:val="en-GB"/>
        </w:rPr>
        <w:t>T</w:t>
      </w:r>
      <w:r w:rsidR="006C5314">
        <w:rPr>
          <w:lang w:val="en-GB"/>
        </w:rPr>
        <w:t>he Committee on the Elimination of Discrimination against Women</w:t>
      </w:r>
      <w:r w:rsidRPr="009A3C26">
        <w:rPr>
          <w:lang w:val="en-GB"/>
        </w:rPr>
        <w:t xml:space="preserve">,  </w:t>
      </w:r>
      <w:r w:rsidR="006C5314">
        <w:rPr>
          <w:lang w:val="en-GB"/>
        </w:rPr>
        <w:t>the Committee on the Elimination of Racial Discrimination</w:t>
      </w:r>
      <w:r w:rsidR="006C5314" w:rsidRPr="009A3C26">
        <w:rPr>
          <w:lang w:val="en-GB"/>
        </w:rPr>
        <w:t xml:space="preserve"> </w:t>
      </w:r>
      <w:r w:rsidRPr="009A3C26">
        <w:rPr>
          <w:lang w:val="en-GB"/>
        </w:rPr>
        <w:t xml:space="preserve">and </w:t>
      </w:r>
      <w:r w:rsidR="006C5314">
        <w:rPr>
          <w:lang w:val="en-GB"/>
        </w:rPr>
        <w:t>the Committee on the Rights of Persons with Disabilities</w:t>
      </w:r>
      <w:r w:rsidRPr="009A3C26">
        <w:rPr>
          <w:lang w:val="en-GB"/>
        </w:rPr>
        <w:t xml:space="preserve"> stipulate time limits of between 20 and 30 minutes.</w:t>
      </w:r>
      <w:r w:rsidR="006C5314">
        <w:rPr>
          <w:lang w:val="en-GB"/>
        </w:rPr>
        <w:t xml:space="preserve"> The Committee on Economic, Social and Cultural Rights</w:t>
      </w:r>
      <w:r w:rsidRPr="009A3C26">
        <w:rPr>
          <w:lang w:val="en-GB"/>
        </w:rPr>
        <w:t xml:space="preserve">, </w:t>
      </w:r>
      <w:r w:rsidR="006C5314">
        <w:rPr>
          <w:lang w:val="en-GB"/>
        </w:rPr>
        <w:t>the Committee against Torture</w:t>
      </w:r>
      <w:r w:rsidRPr="009A3C26">
        <w:rPr>
          <w:lang w:val="en-GB"/>
        </w:rPr>
        <w:t xml:space="preserve">, </w:t>
      </w:r>
      <w:r w:rsidR="006C5314">
        <w:rPr>
          <w:lang w:val="en-GB"/>
        </w:rPr>
        <w:t>the Committee on the Rights of the Child</w:t>
      </w:r>
      <w:r w:rsidR="006C5314" w:rsidRPr="009A3C26">
        <w:rPr>
          <w:lang w:val="en-GB"/>
        </w:rPr>
        <w:t xml:space="preserve"> </w:t>
      </w:r>
      <w:r w:rsidRPr="009A3C26">
        <w:rPr>
          <w:lang w:val="en-GB"/>
        </w:rPr>
        <w:t xml:space="preserve">and </w:t>
      </w:r>
      <w:r w:rsidR="006C5314">
        <w:rPr>
          <w:lang w:val="en-GB"/>
        </w:rPr>
        <w:t>the Committee on Enforced Disappearances</w:t>
      </w:r>
      <w:r w:rsidR="006C5314" w:rsidRPr="009A3C26">
        <w:rPr>
          <w:lang w:val="en-GB"/>
        </w:rPr>
        <w:t xml:space="preserve"> </w:t>
      </w:r>
      <w:r w:rsidRPr="009A3C26">
        <w:rPr>
          <w:lang w:val="en-GB"/>
        </w:rPr>
        <w:t>stipulate a time limit of up to</w:t>
      </w:r>
      <w:r w:rsidR="006C5314">
        <w:rPr>
          <w:lang w:val="en-GB"/>
        </w:rPr>
        <w:t xml:space="preserve"> </w:t>
      </w:r>
      <w:r w:rsidRPr="009A3C26">
        <w:rPr>
          <w:lang w:val="en-GB"/>
        </w:rPr>
        <w:t xml:space="preserve">15 minutes. The Human Rights Committee does not formally stipulate time limits for </w:t>
      </w:r>
      <w:r w:rsidR="006C5314">
        <w:rPr>
          <w:lang w:val="en-GB"/>
        </w:rPr>
        <w:t xml:space="preserve">the opening statements of </w:t>
      </w:r>
      <w:r w:rsidRPr="009A3C26">
        <w:rPr>
          <w:lang w:val="en-GB"/>
        </w:rPr>
        <w:t>State</w:t>
      </w:r>
      <w:r w:rsidR="006C5314">
        <w:rPr>
          <w:lang w:val="en-GB"/>
        </w:rPr>
        <w:t>s</w:t>
      </w:r>
      <w:r w:rsidRPr="009A3C26">
        <w:rPr>
          <w:lang w:val="en-GB"/>
        </w:rPr>
        <w:t xml:space="preserve"> part</w:t>
      </w:r>
      <w:r w:rsidR="006C5314">
        <w:rPr>
          <w:lang w:val="en-GB"/>
        </w:rPr>
        <w:t>ies.</w:t>
      </w:r>
      <w:r w:rsidR="00153316" w:rsidRPr="009A3C26">
        <w:rPr>
          <w:lang w:val="en-GB"/>
        </w:rPr>
        <w:t xml:space="preserve"> </w:t>
      </w:r>
    </w:p>
    <w:p w:rsidR="0018610A" w:rsidRPr="009A3C26" w:rsidRDefault="00153316" w:rsidP="00153316">
      <w:pPr>
        <w:pStyle w:val="H1G"/>
        <w:rPr>
          <w:lang w:val="en-GB"/>
        </w:rPr>
      </w:pPr>
      <w:r w:rsidRPr="009A3C26">
        <w:rPr>
          <w:lang w:val="en-GB"/>
        </w:rPr>
        <w:tab/>
      </w:r>
      <w:r w:rsidR="00C83FD0" w:rsidRPr="009A3C26">
        <w:rPr>
          <w:lang w:val="en-GB"/>
        </w:rPr>
        <w:t>D.</w:t>
      </w:r>
      <w:r w:rsidR="00C83FD0" w:rsidRPr="009A3C26">
        <w:rPr>
          <w:lang w:val="en-GB"/>
        </w:rPr>
        <w:tab/>
      </w:r>
      <w:r w:rsidR="0018610A" w:rsidRPr="009A3C26">
        <w:rPr>
          <w:lang w:val="en-GB"/>
        </w:rPr>
        <w:t>Time management of the constructive dialogue</w:t>
      </w:r>
      <w:r w:rsidR="009424F8">
        <w:rPr>
          <w:lang w:val="en-GB"/>
        </w:rPr>
        <w:t xml:space="preserve"> with States parties</w:t>
      </w:r>
    </w:p>
    <w:p w:rsidR="0018610A" w:rsidRPr="009A3C26" w:rsidRDefault="006C5314" w:rsidP="00AA12D4">
      <w:pPr>
        <w:pStyle w:val="SingleTxtG"/>
        <w:numPr>
          <w:ilvl w:val="0"/>
          <w:numId w:val="34"/>
        </w:numPr>
        <w:tabs>
          <w:tab w:val="clear" w:pos="2835"/>
        </w:tabs>
        <w:ind w:left="1134"/>
        <w:rPr>
          <w:color w:val="000000"/>
          <w:lang w:val="en-GB" w:eastAsia="ja-JP"/>
        </w:rPr>
      </w:pPr>
      <w:r>
        <w:rPr>
          <w:lang w:val="en-GB"/>
        </w:rPr>
        <w:t>At t</w:t>
      </w:r>
      <w:r w:rsidR="0018610A" w:rsidRPr="009A3C26">
        <w:rPr>
          <w:lang w:val="en-GB"/>
        </w:rPr>
        <w:t>he</w:t>
      </w:r>
      <w:r>
        <w:rPr>
          <w:lang w:val="en-GB"/>
        </w:rPr>
        <w:t>ir</w:t>
      </w:r>
      <w:r w:rsidR="0018610A" w:rsidRPr="009A3C26">
        <w:rPr>
          <w:lang w:val="en-GB"/>
        </w:rPr>
        <w:t xml:space="preserve"> twenty-third </w:t>
      </w:r>
      <w:r w:rsidRPr="009A3C26">
        <w:rPr>
          <w:lang w:val="en-GB"/>
        </w:rPr>
        <w:t>meeting</w:t>
      </w:r>
      <w:r>
        <w:rPr>
          <w:lang w:val="en-GB"/>
        </w:rPr>
        <w:t>,</w:t>
      </w:r>
      <w:r w:rsidRPr="009A3C26">
        <w:rPr>
          <w:lang w:val="en-GB"/>
        </w:rPr>
        <w:t xml:space="preserve"> </w:t>
      </w:r>
      <w:r>
        <w:rPr>
          <w:lang w:val="en-GB"/>
        </w:rPr>
        <w:t xml:space="preserve">the </w:t>
      </w:r>
      <w:r w:rsidR="00297583" w:rsidRPr="009A3C26">
        <w:rPr>
          <w:lang w:val="en-GB"/>
        </w:rPr>
        <w:t>chairperson</w:t>
      </w:r>
      <w:r w:rsidR="0018610A" w:rsidRPr="009A3C26">
        <w:rPr>
          <w:lang w:val="en-GB"/>
        </w:rPr>
        <w:t xml:space="preserve">s </w:t>
      </w:r>
      <w:r>
        <w:rPr>
          <w:lang w:val="en-GB"/>
        </w:rPr>
        <w:t xml:space="preserve">of the treaty bodies </w:t>
      </w:r>
      <w:r w:rsidR="0018610A" w:rsidRPr="00AA12D4">
        <w:rPr>
          <w:lang w:val="en-GB"/>
        </w:rPr>
        <w:t>endorsed the recommendation</w:t>
      </w:r>
      <w:r w:rsidR="0018610A" w:rsidRPr="009A3C26">
        <w:rPr>
          <w:lang w:val="en-GB"/>
        </w:rPr>
        <w:t xml:space="preserve"> that </w:t>
      </w:r>
      <w:r>
        <w:rPr>
          <w:lang w:val="en-GB"/>
        </w:rPr>
        <w:t>they should</w:t>
      </w:r>
      <w:r w:rsidR="0018610A" w:rsidRPr="009A3C26">
        <w:rPr>
          <w:lang w:val="en-GB"/>
        </w:rPr>
        <w:t xml:space="preserve"> exercise their power to lead the dialogue effectively so as to ensure a balanced exchange between treaty body members and the State party delegation. The introduction of a time limit for interventions by treaty body members and </w:t>
      </w:r>
      <w:r>
        <w:rPr>
          <w:lang w:val="en-GB"/>
        </w:rPr>
        <w:t xml:space="preserve">the responses of </w:t>
      </w:r>
      <w:r w:rsidR="0018610A" w:rsidRPr="009A3C26">
        <w:rPr>
          <w:lang w:val="en-GB"/>
        </w:rPr>
        <w:t>State</w:t>
      </w:r>
      <w:r>
        <w:rPr>
          <w:lang w:val="en-GB"/>
        </w:rPr>
        <w:t>s</w:t>
      </w:r>
      <w:r w:rsidR="0018610A" w:rsidRPr="009A3C26">
        <w:rPr>
          <w:lang w:val="en-GB"/>
        </w:rPr>
        <w:t xml:space="preserve"> part</w:t>
      </w:r>
      <w:r>
        <w:rPr>
          <w:lang w:val="en-GB"/>
        </w:rPr>
        <w:t>ies</w:t>
      </w:r>
      <w:r w:rsidR="0018610A" w:rsidRPr="009A3C26">
        <w:rPr>
          <w:lang w:val="en-GB"/>
        </w:rPr>
        <w:t xml:space="preserve"> was also recommended</w:t>
      </w:r>
      <w:r w:rsidR="0082212E">
        <w:rPr>
          <w:lang w:val="en-GB"/>
        </w:rPr>
        <w:t xml:space="preserve"> (</w:t>
      </w:r>
      <w:r w:rsidR="00AA12D4">
        <w:rPr>
          <w:lang w:val="en-GB"/>
        </w:rPr>
        <w:t>i</w:t>
      </w:r>
      <w:r w:rsidR="0082212E" w:rsidRPr="00AA12D4">
        <w:rPr>
          <w:lang w:val="en-GB"/>
        </w:rPr>
        <w:t>bid., para. 22</w:t>
      </w:r>
      <w:r w:rsidR="0082212E">
        <w:rPr>
          <w:lang w:val="en-GB"/>
        </w:rPr>
        <w:t>)</w:t>
      </w:r>
      <w:r w:rsidR="0018610A" w:rsidRPr="009A3C26">
        <w:rPr>
          <w:lang w:val="en-GB"/>
        </w:rPr>
        <w:t>. The use of a speech timer was further recommended</w:t>
      </w:r>
      <w:r w:rsidR="00CD3546">
        <w:rPr>
          <w:lang w:val="en-GB"/>
        </w:rPr>
        <w:t>.</w:t>
      </w:r>
    </w:p>
    <w:p w:rsidR="0018610A" w:rsidRPr="009A3C26" w:rsidRDefault="0018610A" w:rsidP="0082212E">
      <w:pPr>
        <w:pStyle w:val="SingleTxtG"/>
        <w:numPr>
          <w:ilvl w:val="0"/>
          <w:numId w:val="34"/>
        </w:numPr>
        <w:tabs>
          <w:tab w:val="clear" w:pos="2835"/>
        </w:tabs>
        <w:ind w:left="1134"/>
        <w:rPr>
          <w:color w:val="000000"/>
          <w:lang w:val="en-GB" w:eastAsia="ja-JP"/>
        </w:rPr>
      </w:pPr>
      <w:r w:rsidRPr="009A3C26">
        <w:rPr>
          <w:color w:val="000000"/>
          <w:lang w:val="en-GB" w:eastAsia="ja-JP"/>
        </w:rPr>
        <w:t xml:space="preserve">No treaty body has established detailed and formal parameters for the exercise by the </w:t>
      </w:r>
      <w:r w:rsidR="00297583" w:rsidRPr="009A3C26">
        <w:rPr>
          <w:color w:val="000000"/>
          <w:lang w:val="en-GB" w:eastAsia="ja-JP"/>
        </w:rPr>
        <w:t>chairperson</w:t>
      </w:r>
      <w:r w:rsidRPr="009A3C26">
        <w:rPr>
          <w:color w:val="000000"/>
          <w:lang w:val="en-GB" w:eastAsia="ja-JP"/>
        </w:rPr>
        <w:t xml:space="preserve"> of her or his authority to lead </w:t>
      </w:r>
      <w:r w:rsidR="006C5314">
        <w:rPr>
          <w:color w:val="000000"/>
          <w:lang w:val="en-GB" w:eastAsia="ja-JP"/>
        </w:rPr>
        <w:t xml:space="preserve">the </w:t>
      </w:r>
      <w:r w:rsidRPr="009A3C26">
        <w:rPr>
          <w:color w:val="000000"/>
          <w:lang w:val="en-GB" w:eastAsia="ja-JP"/>
        </w:rPr>
        <w:t xml:space="preserve">dialogue with the objective of ensuring that the dialogue with States parties is balanced and interactive. </w:t>
      </w:r>
      <w:r w:rsidR="00DB3C97">
        <w:rPr>
          <w:color w:val="000000"/>
          <w:lang w:val="en-GB" w:eastAsia="ja-JP"/>
        </w:rPr>
        <w:t xml:space="preserve">The Committee </w:t>
      </w:r>
      <w:r w:rsidR="00DB3C97">
        <w:rPr>
          <w:lang w:val="en-GB"/>
        </w:rPr>
        <w:t>on the Elimination of Discrimination against Women</w:t>
      </w:r>
      <w:r w:rsidR="00DB3C97" w:rsidRPr="009A3C26">
        <w:rPr>
          <w:color w:val="000000"/>
          <w:lang w:val="en-GB" w:eastAsia="ja-JP"/>
        </w:rPr>
        <w:t xml:space="preserve"> </w:t>
      </w:r>
      <w:r w:rsidRPr="009A3C26">
        <w:rPr>
          <w:color w:val="000000"/>
          <w:lang w:val="en-GB" w:eastAsia="ja-JP"/>
        </w:rPr>
        <w:t>is the only treaty body with formally fixed time limits and the use of a timer on interventions by treaty body members and States parties</w:t>
      </w:r>
      <w:r w:rsidR="00DB3C97">
        <w:rPr>
          <w:color w:val="000000"/>
          <w:lang w:val="en-GB" w:eastAsia="ja-JP"/>
        </w:rPr>
        <w:t>, although the Committee on the Rights of the Child</w:t>
      </w:r>
      <w:r w:rsidR="00DB3C97" w:rsidRPr="009A3C26">
        <w:rPr>
          <w:color w:val="000000"/>
          <w:lang w:val="en-GB" w:eastAsia="ja-JP"/>
        </w:rPr>
        <w:t xml:space="preserve"> </w:t>
      </w:r>
      <w:r w:rsidRPr="009A3C26">
        <w:rPr>
          <w:color w:val="000000"/>
          <w:lang w:val="en-GB" w:eastAsia="ja-JP"/>
        </w:rPr>
        <w:t>has also practised this for a few sessions</w:t>
      </w:r>
      <w:r w:rsidR="00DB3C97">
        <w:rPr>
          <w:color w:val="000000"/>
          <w:lang w:val="en-GB" w:eastAsia="ja-JP"/>
        </w:rPr>
        <w:t>.</w:t>
      </w:r>
      <w:r w:rsidRPr="009A3C26">
        <w:rPr>
          <w:color w:val="000000"/>
          <w:lang w:val="en-GB" w:eastAsia="ja-JP"/>
        </w:rPr>
        <w:t xml:space="preserve"> </w:t>
      </w:r>
      <w:r w:rsidR="00DB3C97">
        <w:rPr>
          <w:color w:val="000000"/>
          <w:lang w:val="en-GB" w:eastAsia="ja-JP"/>
        </w:rPr>
        <w:t>The Committee on Enforced Disappearances</w:t>
      </w:r>
      <w:r w:rsidR="00DB3C97" w:rsidRPr="009A3C26">
        <w:rPr>
          <w:color w:val="000000"/>
          <w:lang w:val="en-GB" w:eastAsia="ja-JP"/>
        </w:rPr>
        <w:t xml:space="preserve"> </w:t>
      </w:r>
      <w:r w:rsidRPr="009A3C26">
        <w:rPr>
          <w:color w:val="000000"/>
          <w:lang w:val="en-GB" w:eastAsia="ja-JP"/>
        </w:rPr>
        <w:t xml:space="preserve">formally sets time limits in the form of </w:t>
      </w:r>
      <w:r w:rsidR="0082212E" w:rsidRPr="009A3C26">
        <w:rPr>
          <w:color w:val="000000"/>
          <w:lang w:val="en-GB" w:eastAsia="ja-JP"/>
        </w:rPr>
        <w:t xml:space="preserve">blocks </w:t>
      </w:r>
      <w:r w:rsidR="0082212E">
        <w:rPr>
          <w:color w:val="000000"/>
          <w:lang w:val="en-GB" w:eastAsia="ja-JP"/>
        </w:rPr>
        <w:t xml:space="preserve">of </w:t>
      </w:r>
      <w:r w:rsidRPr="009A3C26">
        <w:rPr>
          <w:color w:val="000000"/>
          <w:lang w:val="en-GB" w:eastAsia="ja-JP"/>
        </w:rPr>
        <w:t>30 to 45 minutes for States parties to respond to questions from the treaty body members</w:t>
      </w:r>
      <w:r w:rsidR="00DB3C97">
        <w:rPr>
          <w:color w:val="000000"/>
          <w:lang w:val="en-GB" w:eastAsia="ja-JP"/>
        </w:rPr>
        <w:t>,</w:t>
      </w:r>
      <w:r w:rsidRPr="009A3C26">
        <w:rPr>
          <w:color w:val="000000"/>
          <w:lang w:val="en-GB" w:eastAsia="ja-JP"/>
        </w:rPr>
        <w:t xml:space="preserve"> which are raised in two sets of thematic clusters. In other treaty bodies, the </w:t>
      </w:r>
      <w:r w:rsidR="00297583" w:rsidRPr="009A3C26">
        <w:rPr>
          <w:color w:val="000000"/>
          <w:lang w:val="en-GB" w:eastAsia="ja-JP"/>
        </w:rPr>
        <w:t>chairperson</w:t>
      </w:r>
      <w:r w:rsidRPr="009A3C26">
        <w:rPr>
          <w:color w:val="000000"/>
          <w:lang w:val="en-GB" w:eastAsia="ja-JP"/>
        </w:rPr>
        <w:t xml:space="preserve">s exercise their discretion in facilitating interventions to ensure they are of a reasonable duration. </w:t>
      </w:r>
      <w:r w:rsidR="00DB3C97">
        <w:rPr>
          <w:color w:val="000000"/>
          <w:lang w:val="en-GB" w:eastAsia="ja-JP"/>
        </w:rPr>
        <w:t xml:space="preserve">The </w:t>
      </w:r>
      <w:r w:rsidR="00DB3C97">
        <w:rPr>
          <w:lang w:val="en-GB"/>
        </w:rPr>
        <w:t>Committee on Economic, Social and Cultural Rights</w:t>
      </w:r>
      <w:r w:rsidR="00DB3C97" w:rsidRPr="009A3C26">
        <w:rPr>
          <w:color w:val="000000"/>
          <w:lang w:val="en-GB" w:eastAsia="ja-JP"/>
        </w:rPr>
        <w:t xml:space="preserve"> </w:t>
      </w:r>
      <w:r w:rsidRPr="009A3C26">
        <w:rPr>
          <w:color w:val="000000"/>
          <w:lang w:val="en-GB" w:eastAsia="ja-JP"/>
        </w:rPr>
        <w:t xml:space="preserve">has requested the use of a timer for its sessions. </w:t>
      </w:r>
      <w:r w:rsidR="00DB3C97">
        <w:rPr>
          <w:color w:val="000000"/>
          <w:lang w:val="en-GB" w:eastAsia="ja-JP"/>
        </w:rPr>
        <w:t xml:space="preserve">The </w:t>
      </w:r>
      <w:r w:rsidR="00DB3C97">
        <w:rPr>
          <w:lang w:val="en-GB"/>
        </w:rPr>
        <w:t>Committee on the Rights of Persons with Disabilities</w:t>
      </w:r>
      <w:r w:rsidR="00DB3C97" w:rsidRPr="009A3C26">
        <w:rPr>
          <w:lang w:val="en-GB"/>
        </w:rPr>
        <w:t xml:space="preserve"> </w:t>
      </w:r>
      <w:r w:rsidRPr="009A3C26">
        <w:rPr>
          <w:color w:val="000000"/>
          <w:lang w:val="en-GB" w:eastAsia="ja-JP"/>
        </w:rPr>
        <w:t>has issue</w:t>
      </w:r>
      <w:r w:rsidR="00DB3C97">
        <w:rPr>
          <w:color w:val="000000"/>
          <w:lang w:val="en-GB" w:eastAsia="ja-JP"/>
        </w:rPr>
        <w:t>d</w:t>
      </w:r>
      <w:r w:rsidRPr="009A3C26">
        <w:rPr>
          <w:color w:val="000000"/>
          <w:lang w:val="en-GB" w:eastAsia="ja-JP"/>
        </w:rPr>
        <w:t xml:space="preserve"> time cards and the </w:t>
      </w:r>
      <w:r w:rsidR="00DB3C97" w:rsidRPr="009A3C26">
        <w:rPr>
          <w:color w:val="000000"/>
          <w:lang w:val="en-GB" w:eastAsia="ja-JP"/>
        </w:rPr>
        <w:t xml:space="preserve">secretariat </w:t>
      </w:r>
      <w:r w:rsidRPr="009A3C26">
        <w:rPr>
          <w:color w:val="000000"/>
          <w:lang w:val="en-GB" w:eastAsia="ja-JP"/>
        </w:rPr>
        <w:t>assists in keeping time, so that States parties adhere to the time limits for opening statements (20 minutes) and subsequent time limits</w:t>
      </w:r>
      <w:r w:rsidR="00153316" w:rsidRPr="009A3C26">
        <w:rPr>
          <w:color w:val="000000"/>
          <w:lang w:val="en-GB" w:eastAsia="ja-JP"/>
        </w:rPr>
        <w:t xml:space="preserve"> for responses to questions. </w:t>
      </w:r>
    </w:p>
    <w:p w:rsidR="0018610A" w:rsidRPr="009A3C26" w:rsidRDefault="00153316" w:rsidP="00153316">
      <w:pPr>
        <w:pStyle w:val="H1G"/>
        <w:rPr>
          <w:lang w:val="en-GB"/>
        </w:rPr>
      </w:pPr>
      <w:r w:rsidRPr="009A3C26">
        <w:rPr>
          <w:rStyle w:val="H1GChar"/>
          <w:b/>
          <w:lang w:val="en-GB"/>
        </w:rPr>
        <w:tab/>
      </w:r>
      <w:r w:rsidR="00C83FD0" w:rsidRPr="009A3C26">
        <w:rPr>
          <w:rStyle w:val="H1GChar"/>
          <w:b/>
          <w:lang w:val="en-GB"/>
        </w:rPr>
        <w:t>E.</w:t>
      </w:r>
      <w:r w:rsidR="00C83FD0" w:rsidRPr="009A3C26">
        <w:rPr>
          <w:rStyle w:val="H1GChar"/>
          <w:b/>
          <w:lang w:val="en-GB"/>
        </w:rPr>
        <w:tab/>
      </w:r>
      <w:r w:rsidR="0018610A" w:rsidRPr="009A3C26">
        <w:rPr>
          <w:rStyle w:val="H1GChar"/>
          <w:b/>
          <w:lang w:val="en-GB"/>
        </w:rPr>
        <w:t xml:space="preserve">Country </w:t>
      </w:r>
      <w:r w:rsidR="00DB3C97" w:rsidRPr="009A3C26">
        <w:rPr>
          <w:rStyle w:val="H1GChar"/>
          <w:b/>
          <w:lang w:val="en-GB"/>
        </w:rPr>
        <w:t>task</w:t>
      </w:r>
      <w:r w:rsidR="00DB3C97" w:rsidRPr="009A3C26">
        <w:rPr>
          <w:lang w:val="en-GB"/>
        </w:rPr>
        <w:t xml:space="preserve"> forces, country rapporteurs </w:t>
      </w:r>
      <w:r w:rsidR="0018610A" w:rsidRPr="009A3C26">
        <w:rPr>
          <w:lang w:val="en-GB"/>
        </w:rPr>
        <w:t>and speakers</w:t>
      </w:r>
      <w:r w:rsidR="00DB3C97">
        <w:rPr>
          <w:lang w:val="en-GB"/>
        </w:rPr>
        <w:t>’</w:t>
      </w:r>
      <w:r w:rsidR="0018610A" w:rsidRPr="009A3C26">
        <w:rPr>
          <w:lang w:val="en-GB"/>
        </w:rPr>
        <w:t xml:space="preserve"> lists</w:t>
      </w:r>
    </w:p>
    <w:p w:rsidR="007E21D5" w:rsidRDefault="00DB3C97" w:rsidP="00AA12D4">
      <w:pPr>
        <w:pStyle w:val="SingleTxtG"/>
        <w:numPr>
          <w:ilvl w:val="0"/>
          <w:numId w:val="34"/>
        </w:numPr>
        <w:tabs>
          <w:tab w:val="clear" w:pos="2835"/>
        </w:tabs>
        <w:ind w:left="1134"/>
        <w:rPr>
          <w:lang w:val="en-GB" w:eastAsia="ja-JP"/>
        </w:rPr>
      </w:pPr>
      <w:r>
        <w:rPr>
          <w:lang w:val="en-GB"/>
        </w:rPr>
        <w:t>At their</w:t>
      </w:r>
      <w:r w:rsidR="0018610A" w:rsidRPr="009A3C26">
        <w:rPr>
          <w:lang w:val="en-GB"/>
        </w:rPr>
        <w:t xml:space="preserve"> twenty-third </w:t>
      </w:r>
      <w:r w:rsidRPr="009A3C26">
        <w:rPr>
          <w:lang w:val="en-GB"/>
        </w:rPr>
        <w:t>meeting</w:t>
      </w:r>
      <w:r>
        <w:rPr>
          <w:lang w:val="en-GB"/>
        </w:rPr>
        <w:t>, the</w:t>
      </w:r>
      <w:r w:rsidR="0018610A" w:rsidRPr="009A3C26">
        <w:rPr>
          <w:lang w:val="en-GB"/>
        </w:rPr>
        <w:t xml:space="preserve"> </w:t>
      </w:r>
      <w:r w:rsidR="00297583" w:rsidRPr="009A3C26">
        <w:rPr>
          <w:lang w:val="en-GB"/>
        </w:rPr>
        <w:t>chairperson</w:t>
      </w:r>
      <w:r w:rsidR="0018610A" w:rsidRPr="009A3C26">
        <w:rPr>
          <w:lang w:val="en-GB"/>
        </w:rPr>
        <w:t xml:space="preserve">s </w:t>
      </w:r>
      <w:r>
        <w:rPr>
          <w:lang w:val="en-GB"/>
        </w:rPr>
        <w:t xml:space="preserve">of the treaty bodies </w:t>
      </w:r>
      <w:r w:rsidR="0018610A" w:rsidRPr="00AA12D4">
        <w:rPr>
          <w:lang w:val="en-GB"/>
        </w:rPr>
        <w:t>endorsed the recommendation</w:t>
      </w:r>
      <w:r w:rsidR="0018610A" w:rsidRPr="009A3C26">
        <w:rPr>
          <w:lang w:val="en-GB"/>
        </w:rPr>
        <w:t xml:space="preserve"> </w:t>
      </w:r>
      <w:r w:rsidR="0018610A" w:rsidRPr="009A3C26">
        <w:rPr>
          <w:bCs/>
          <w:lang w:val="en-GB"/>
        </w:rPr>
        <w:t xml:space="preserve">that </w:t>
      </w:r>
      <w:r w:rsidR="0018610A" w:rsidRPr="009A3C26">
        <w:rPr>
          <w:lang w:val="en-GB"/>
        </w:rPr>
        <w:t xml:space="preserve">each treaty body give due consideration to the possibility of establishing </w:t>
      </w:r>
      <w:r w:rsidRPr="009A3C26">
        <w:rPr>
          <w:lang w:val="en-GB"/>
        </w:rPr>
        <w:t>country task forces with country rapporteur(s</w:t>
      </w:r>
      <w:r w:rsidR="0018610A" w:rsidRPr="009A3C26">
        <w:rPr>
          <w:lang w:val="en-GB"/>
        </w:rPr>
        <w:t xml:space="preserve">) for the </w:t>
      </w:r>
      <w:r w:rsidR="0018610A" w:rsidRPr="009A3C26">
        <w:rPr>
          <w:bCs/>
          <w:lang w:val="en-GB"/>
        </w:rPr>
        <w:t xml:space="preserve">consideration of State party reports. Furthermore, it was </w:t>
      </w:r>
      <w:r w:rsidR="0018610A" w:rsidRPr="009A3C26">
        <w:rPr>
          <w:lang w:val="en-GB"/>
        </w:rPr>
        <w:t xml:space="preserve">recommended that the </w:t>
      </w:r>
      <w:r w:rsidRPr="009A3C26">
        <w:rPr>
          <w:lang w:val="en-GB"/>
        </w:rPr>
        <w:t xml:space="preserve">country rapporteur(s) </w:t>
      </w:r>
      <w:r w:rsidR="0018610A" w:rsidRPr="009A3C26">
        <w:rPr>
          <w:lang w:val="en-GB"/>
        </w:rPr>
        <w:t>and/or country tasks forces, as relevant, contribute to the preparation of the constructive dialogue with State</w:t>
      </w:r>
      <w:r>
        <w:rPr>
          <w:lang w:val="en-GB"/>
        </w:rPr>
        <w:t>s</w:t>
      </w:r>
      <w:r w:rsidR="0018610A" w:rsidRPr="009A3C26">
        <w:rPr>
          <w:lang w:val="en-GB"/>
        </w:rPr>
        <w:t xml:space="preserve"> part</w:t>
      </w:r>
      <w:r>
        <w:rPr>
          <w:lang w:val="en-GB"/>
        </w:rPr>
        <w:t>ies,</w:t>
      </w:r>
      <w:r w:rsidR="0018610A" w:rsidRPr="009A3C26">
        <w:rPr>
          <w:lang w:val="en-GB"/>
        </w:rPr>
        <w:t xml:space="preserve"> based on the experiences of </w:t>
      </w:r>
      <w:r>
        <w:rPr>
          <w:lang w:val="en-GB"/>
        </w:rPr>
        <w:t xml:space="preserve">the </w:t>
      </w:r>
      <w:r>
        <w:rPr>
          <w:color w:val="000000"/>
          <w:lang w:val="en-GB" w:eastAsia="ja-JP"/>
        </w:rPr>
        <w:t xml:space="preserve">Committee </w:t>
      </w:r>
      <w:r>
        <w:rPr>
          <w:lang w:val="en-GB"/>
        </w:rPr>
        <w:t>on the Elimination of Discrimination against Women</w:t>
      </w:r>
      <w:r w:rsidRPr="009A3C26">
        <w:rPr>
          <w:lang w:val="en-GB"/>
        </w:rPr>
        <w:t xml:space="preserve"> </w:t>
      </w:r>
      <w:r w:rsidR="0018610A" w:rsidRPr="009A3C26">
        <w:rPr>
          <w:lang w:val="en-GB"/>
        </w:rPr>
        <w:t xml:space="preserve">and </w:t>
      </w:r>
      <w:r>
        <w:rPr>
          <w:lang w:val="en-GB"/>
        </w:rPr>
        <w:t xml:space="preserve">the </w:t>
      </w:r>
      <w:r>
        <w:rPr>
          <w:color w:val="000000"/>
          <w:lang w:val="en-GB" w:eastAsia="ja-JP"/>
        </w:rPr>
        <w:t>Committee on the Rights of the Child</w:t>
      </w:r>
      <w:r w:rsidR="0082212E">
        <w:rPr>
          <w:color w:val="000000"/>
          <w:lang w:val="en-GB" w:eastAsia="ja-JP"/>
        </w:rPr>
        <w:t xml:space="preserve"> (</w:t>
      </w:r>
      <w:r w:rsidR="00AA12D4">
        <w:rPr>
          <w:color w:val="000000"/>
          <w:lang w:val="en-GB" w:eastAsia="ja-JP"/>
        </w:rPr>
        <w:t>i</w:t>
      </w:r>
      <w:r w:rsidR="0082212E" w:rsidRPr="00AA12D4">
        <w:rPr>
          <w:color w:val="000000"/>
          <w:lang w:val="en-GB" w:eastAsia="ja-JP"/>
        </w:rPr>
        <w:t>bid., paras. 23 and 24</w:t>
      </w:r>
      <w:r w:rsidR="0082212E">
        <w:rPr>
          <w:color w:val="000000"/>
          <w:lang w:val="en-GB" w:eastAsia="ja-JP"/>
        </w:rPr>
        <w:t>)</w:t>
      </w:r>
      <w:r w:rsidR="0018610A" w:rsidRPr="009A3C26">
        <w:rPr>
          <w:lang w:val="en-GB"/>
        </w:rPr>
        <w:t xml:space="preserve">. </w:t>
      </w:r>
    </w:p>
    <w:p w:rsidR="0018610A" w:rsidRPr="009A3C26" w:rsidRDefault="0018610A" w:rsidP="00DC6FE8">
      <w:pPr>
        <w:pStyle w:val="SingleTxtG"/>
        <w:numPr>
          <w:ilvl w:val="0"/>
          <w:numId w:val="34"/>
        </w:numPr>
        <w:tabs>
          <w:tab w:val="clear" w:pos="2835"/>
        </w:tabs>
        <w:ind w:left="1134"/>
        <w:rPr>
          <w:lang w:val="en-GB" w:eastAsia="ja-JP"/>
        </w:rPr>
      </w:pPr>
      <w:r w:rsidRPr="009A3C26">
        <w:rPr>
          <w:lang w:val="en-GB"/>
        </w:rPr>
        <w:t xml:space="preserve">Building on the Dublin II </w:t>
      </w:r>
      <w:r w:rsidR="00DB3C97" w:rsidRPr="009A3C26">
        <w:rPr>
          <w:lang w:val="en-GB"/>
        </w:rPr>
        <w:t>outcome document</w:t>
      </w:r>
      <w:r w:rsidRPr="009A3C26">
        <w:rPr>
          <w:lang w:val="en-GB"/>
        </w:rPr>
        <w:t xml:space="preserve">, </w:t>
      </w:r>
      <w:r w:rsidR="0082212E">
        <w:rPr>
          <w:lang w:val="en-GB"/>
        </w:rPr>
        <w:t>in her report</w:t>
      </w:r>
      <w:r w:rsidR="0082212E">
        <w:rPr>
          <w:bCs/>
          <w:lang w:val="en-GB"/>
        </w:rPr>
        <w:t xml:space="preserve"> </w:t>
      </w:r>
      <w:r w:rsidRPr="009A3C26">
        <w:rPr>
          <w:lang w:val="en-GB"/>
        </w:rPr>
        <w:t xml:space="preserve">the High Commissioner recommended that </w:t>
      </w:r>
      <w:r w:rsidRPr="009A3C26">
        <w:rPr>
          <w:lang w:val="en-GB" w:eastAsia="ja-JP"/>
        </w:rPr>
        <w:t xml:space="preserve">geographical and gender balance be taken into account in the membership of such </w:t>
      </w:r>
      <w:r w:rsidR="00DB3C97" w:rsidRPr="009A3C26">
        <w:rPr>
          <w:lang w:val="en-GB" w:eastAsia="ja-JP"/>
        </w:rPr>
        <w:t xml:space="preserve">task forces </w:t>
      </w:r>
      <w:r w:rsidRPr="009A3C26">
        <w:rPr>
          <w:lang w:val="en-GB" w:eastAsia="ja-JP"/>
        </w:rPr>
        <w:t>which could consist of two to five treaty body members</w:t>
      </w:r>
      <w:r w:rsidRPr="009A3C26">
        <w:rPr>
          <w:bCs/>
          <w:lang w:val="en-GB" w:eastAsia="ja-JP"/>
        </w:rPr>
        <w:t xml:space="preserve">. The High Commissioner also recommended that the </w:t>
      </w:r>
      <w:r w:rsidR="00DB3C97" w:rsidRPr="009A3C26">
        <w:rPr>
          <w:bCs/>
          <w:lang w:val="en-GB" w:eastAsia="ja-JP"/>
        </w:rPr>
        <w:t>task force</w:t>
      </w:r>
      <w:r w:rsidR="00DB3C97">
        <w:rPr>
          <w:bCs/>
          <w:lang w:val="en-GB" w:eastAsia="ja-JP"/>
        </w:rPr>
        <w:t>s</w:t>
      </w:r>
      <w:r w:rsidR="00DB3C97" w:rsidRPr="009A3C26">
        <w:rPr>
          <w:bCs/>
          <w:lang w:val="en-GB" w:eastAsia="ja-JP"/>
        </w:rPr>
        <w:t xml:space="preserve"> </w:t>
      </w:r>
      <w:r w:rsidR="00DB3C97" w:rsidRPr="009A3C26">
        <w:rPr>
          <w:lang w:val="en-GB" w:eastAsia="ja-JP"/>
        </w:rPr>
        <w:t xml:space="preserve">prepare </w:t>
      </w:r>
      <w:r w:rsidRPr="009A3C26">
        <w:rPr>
          <w:lang w:val="en-GB" w:eastAsia="ja-JP"/>
        </w:rPr>
        <w:t>the dialogue</w:t>
      </w:r>
      <w:r w:rsidR="00DB3C97">
        <w:rPr>
          <w:lang w:val="en-GB" w:eastAsia="ja-JP"/>
        </w:rPr>
        <w:t>s</w:t>
      </w:r>
      <w:r w:rsidRPr="009A3C26">
        <w:rPr>
          <w:lang w:val="en-GB" w:eastAsia="ja-JP"/>
        </w:rPr>
        <w:t xml:space="preserve"> with State</w:t>
      </w:r>
      <w:r w:rsidR="00DB3C97">
        <w:rPr>
          <w:lang w:val="en-GB" w:eastAsia="ja-JP"/>
        </w:rPr>
        <w:t>s</w:t>
      </w:r>
      <w:r w:rsidRPr="009A3C26">
        <w:rPr>
          <w:lang w:val="en-GB" w:eastAsia="ja-JP"/>
        </w:rPr>
        <w:t xml:space="preserve"> part</w:t>
      </w:r>
      <w:r w:rsidR="00DB3C97">
        <w:rPr>
          <w:lang w:val="en-GB" w:eastAsia="ja-JP"/>
        </w:rPr>
        <w:t>ies,</w:t>
      </w:r>
      <w:r w:rsidRPr="009A3C26">
        <w:rPr>
          <w:lang w:val="en-GB" w:eastAsia="ja-JP"/>
        </w:rPr>
        <w:t xml:space="preserve"> including through prior consultation and coordination of issues and a clear distribution of questions </w:t>
      </w:r>
      <w:r w:rsidR="0082212E">
        <w:rPr>
          <w:lang w:val="en-GB" w:eastAsia="ja-JP"/>
        </w:rPr>
        <w:t>for</w:t>
      </w:r>
      <w:r w:rsidR="0082212E" w:rsidRPr="009A3C26">
        <w:rPr>
          <w:lang w:val="en-GB" w:eastAsia="ja-JP"/>
        </w:rPr>
        <w:t xml:space="preserve"> </w:t>
      </w:r>
      <w:r w:rsidRPr="009A3C26">
        <w:rPr>
          <w:lang w:val="en-GB" w:eastAsia="ja-JP"/>
        </w:rPr>
        <w:t xml:space="preserve">the interactive dialogue to avoid repetition and overlap. She further recommended that this coordination task be led by the </w:t>
      </w:r>
      <w:r w:rsidR="00DB3C97" w:rsidRPr="009A3C26">
        <w:rPr>
          <w:lang w:val="en-GB" w:eastAsia="ja-JP"/>
        </w:rPr>
        <w:t>c</w:t>
      </w:r>
      <w:r w:rsidR="00DB3C97" w:rsidRPr="009A3C26">
        <w:rPr>
          <w:bCs/>
          <w:lang w:val="en-GB" w:eastAsia="ja-JP"/>
        </w:rPr>
        <w:t>ountry rapporteur</w:t>
      </w:r>
      <w:r w:rsidRPr="009A3C26">
        <w:rPr>
          <w:bCs/>
          <w:lang w:val="en-GB" w:eastAsia="ja-JP"/>
        </w:rPr>
        <w:t>(s).</w:t>
      </w:r>
      <w:r w:rsidRPr="009A3C26">
        <w:rPr>
          <w:lang w:val="en-GB" w:eastAsia="ja-JP"/>
        </w:rPr>
        <w:t xml:space="preserve"> Additionally, while task force members could pose the initial </w:t>
      </w:r>
      <w:r w:rsidR="00DB3C97">
        <w:rPr>
          <w:lang w:val="en-GB" w:eastAsia="ja-JP"/>
        </w:rPr>
        <w:t xml:space="preserve">questions </w:t>
      </w:r>
      <w:r w:rsidRPr="009A3C26">
        <w:rPr>
          <w:lang w:val="en-GB" w:eastAsia="ja-JP"/>
        </w:rPr>
        <w:t xml:space="preserve">and the majority of the </w:t>
      </w:r>
      <w:r w:rsidR="00DB3C97">
        <w:rPr>
          <w:lang w:val="en-GB" w:eastAsia="ja-JP"/>
        </w:rPr>
        <w:t xml:space="preserve">subsequent </w:t>
      </w:r>
      <w:r w:rsidRPr="009A3C26">
        <w:rPr>
          <w:lang w:val="en-GB" w:eastAsia="ja-JP"/>
        </w:rPr>
        <w:t xml:space="preserve">questions, follow-up questions could be posed by other members not serving on the </w:t>
      </w:r>
      <w:r w:rsidR="00DB3C97" w:rsidRPr="009A3C26">
        <w:rPr>
          <w:lang w:val="en-GB" w:eastAsia="ja-JP"/>
        </w:rPr>
        <w:t>task force</w:t>
      </w:r>
      <w:r w:rsidR="003A1081">
        <w:rPr>
          <w:lang w:val="en-GB" w:eastAsia="ja-JP"/>
        </w:rPr>
        <w:t xml:space="preserve"> </w:t>
      </w:r>
      <w:r w:rsidR="003A1081" w:rsidRPr="009A3C26">
        <w:rPr>
          <w:bCs/>
          <w:lang w:val="en-GB"/>
        </w:rPr>
        <w:t>(A/66/</w:t>
      </w:r>
      <w:r w:rsidR="003A1081">
        <w:rPr>
          <w:bCs/>
          <w:lang w:val="en-GB"/>
        </w:rPr>
        <w:t xml:space="preserve">860, </w:t>
      </w:r>
      <w:r w:rsidR="00DC6FE8">
        <w:rPr>
          <w:bCs/>
          <w:lang w:val="en-GB"/>
        </w:rPr>
        <w:t>section</w:t>
      </w:r>
      <w:r w:rsidR="003A1081">
        <w:rPr>
          <w:bCs/>
          <w:lang w:val="en-GB"/>
        </w:rPr>
        <w:t xml:space="preserve"> 4.2.4)</w:t>
      </w:r>
      <w:r w:rsidRPr="009A3C26">
        <w:rPr>
          <w:lang w:val="en-GB" w:eastAsia="ja-JP"/>
        </w:rPr>
        <w:t>.</w:t>
      </w:r>
      <w:r w:rsidR="003A1081" w:rsidRPr="003A1081">
        <w:rPr>
          <w:bCs/>
          <w:lang w:val="en-GB"/>
        </w:rPr>
        <w:t xml:space="preserve"> </w:t>
      </w:r>
    </w:p>
    <w:p w:rsidR="0018610A" w:rsidRPr="009A3C26" w:rsidRDefault="0018610A" w:rsidP="003A1081">
      <w:pPr>
        <w:pStyle w:val="SingleTxtG"/>
        <w:numPr>
          <w:ilvl w:val="0"/>
          <w:numId w:val="34"/>
        </w:numPr>
        <w:tabs>
          <w:tab w:val="clear" w:pos="2835"/>
        </w:tabs>
        <w:ind w:left="1134"/>
        <w:rPr>
          <w:lang w:val="en-GB"/>
        </w:rPr>
      </w:pPr>
      <w:r w:rsidRPr="009A3C26">
        <w:rPr>
          <w:lang w:val="en-GB"/>
        </w:rPr>
        <w:t xml:space="preserve">All treaty bodies designate </w:t>
      </w:r>
      <w:r w:rsidR="00DB3C97" w:rsidRPr="009A3C26">
        <w:rPr>
          <w:lang w:val="en-GB"/>
        </w:rPr>
        <w:t>country rapporteurs</w:t>
      </w:r>
      <w:r w:rsidR="00DB3C97">
        <w:rPr>
          <w:lang w:val="en-GB"/>
        </w:rPr>
        <w:t xml:space="preserve">, who </w:t>
      </w:r>
      <w:r w:rsidRPr="009A3C26">
        <w:rPr>
          <w:lang w:val="en-GB"/>
        </w:rPr>
        <w:t>play a leading role in the constructive dialogue with States parties. Three out of nine treaty bodies (</w:t>
      </w:r>
      <w:r w:rsidR="00DB3C97">
        <w:rPr>
          <w:lang w:val="en-GB"/>
        </w:rPr>
        <w:t xml:space="preserve">the </w:t>
      </w:r>
      <w:r w:rsidRPr="009A3C26">
        <w:rPr>
          <w:lang w:val="en-GB"/>
        </w:rPr>
        <w:t xml:space="preserve">Human Rights Committee, </w:t>
      </w:r>
      <w:r w:rsidR="00DB3C97">
        <w:rPr>
          <w:lang w:val="en-GB"/>
        </w:rPr>
        <w:t xml:space="preserve">the </w:t>
      </w:r>
      <w:r w:rsidR="00DB3C97">
        <w:rPr>
          <w:color w:val="000000"/>
          <w:lang w:val="en-GB" w:eastAsia="ja-JP"/>
        </w:rPr>
        <w:t xml:space="preserve">Committee </w:t>
      </w:r>
      <w:r w:rsidR="00DB3C97">
        <w:rPr>
          <w:lang w:val="en-GB"/>
        </w:rPr>
        <w:t>on the Elimination of Discrimination against Women</w:t>
      </w:r>
      <w:r w:rsidR="00DB3C97" w:rsidRPr="009A3C26">
        <w:rPr>
          <w:lang w:val="en-GB"/>
        </w:rPr>
        <w:t xml:space="preserve"> </w:t>
      </w:r>
      <w:r w:rsidRPr="009A3C26">
        <w:rPr>
          <w:lang w:val="en-GB"/>
        </w:rPr>
        <w:t xml:space="preserve">and </w:t>
      </w:r>
      <w:r w:rsidR="00DB3C97">
        <w:rPr>
          <w:lang w:val="en-GB"/>
        </w:rPr>
        <w:t>the Committee on the Rights of the Child</w:t>
      </w:r>
      <w:r w:rsidRPr="009A3C26">
        <w:rPr>
          <w:lang w:val="en-GB"/>
        </w:rPr>
        <w:t xml:space="preserve">) establish </w:t>
      </w:r>
      <w:r w:rsidR="00DB3C97" w:rsidRPr="009A3C26">
        <w:rPr>
          <w:lang w:val="en-GB"/>
        </w:rPr>
        <w:t>country task forces</w:t>
      </w:r>
      <w:r w:rsidR="003A1081">
        <w:rPr>
          <w:lang w:val="en-GB"/>
        </w:rPr>
        <w:t xml:space="preserve"> </w:t>
      </w:r>
      <w:r w:rsidR="003A1081" w:rsidRPr="009A3C26">
        <w:rPr>
          <w:lang w:val="en-GB"/>
        </w:rPr>
        <w:t>for reviewing State party reports</w:t>
      </w:r>
      <w:r w:rsidRPr="009A3C26">
        <w:rPr>
          <w:lang w:val="en-GB"/>
        </w:rPr>
        <w:t>, with due regard to geographic and gender balance</w:t>
      </w:r>
      <w:r w:rsidR="003A1081">
        <w:rPr>
          <w:lang w:val="en-GB"/>
        </w:rPr>
        <w:t>.</w:t>
      </w:r>
      <w:r w:rsidRPr="009A3C26">
        <w:rPr>
          <w:lang w:val="en-GB"/>
        </w:rPr>
        <w:t xml:space="preserve"> </w:t>
      </w:r>
      <w:r w:rsidR="00AB7EA9">
        <w:rPr>
          <w:lang w:val="en-GB"/>
        </w:rPr>
        <w:t>However, the</w:t>
      </w:r>
      <w:r w:rsidR="00AB7EA9" w:rsidRPr="009A3C26">
        <w:rPr>
          <w:lang w:val="en-GB"/>
        </w:rPr>
        <w:t xml:space="preserve"> </w:t>
      </w:r>
      <w:r w:rsidR="00AB7EA9">
        <w:rPr>
          <w:color w:val="000000"/>
          <w:lang w:val="en-GB" w:eastAsia="ja-JP"/>
        </w:rPr>
        <w:t xml:space="preserve">Committee </w:t>
      </w:r>
      <w:r w:rsidR="00AB7EA9">
        <w:rPr>
          <w:lang w:val="en-GB"/>
        </w:rPr>
        <w:t>on the Elimination of Discrimination against Women</w:t>
      </w:r>
      <w:r w:rsidR="00AB7EA9" w:rsidRPr="009A3C26">
        <w:rPr>
          <w:lang w:val="en-GB"/>
        </w:rPr>
        <w:t xml:space="preserve"> </w:t>
      </w:r>
      <w:r w:rsidRPr="009A3C26">
        <w:rPr>
          <w:lang w:val="en-GB"/>
        </w:rPr>
        <w:t xml:space="preserve">does not use the </w:t>
      </w:r>
      <w:r w:rsidR="00AB7EA9" w:rsidRPr="009A3C26">
        <w:rPr>
          <w:lang w:val="en-GB"/>
        </w:rPr>
        <w:t xml:space="preserve">task force </w:t>
      </w:r>
      <w:r w:rsidRPr="009A3C26">
        <w:rPr>
          <w:lang w:val="en-GB"/>
        </w:rPr>
        <w:t>system for the consideration of initial reports. At the time of drafting of this report</w:t>
      </w:r>
      <w:r w:rsidR="00AB7EA9">
        <w:rPr>
          <w:lang w:val="en-GB"/>
        </w:rPr>
        <w:t>,</w:t>
      </w:r>
      <w:r w:rsidRPr="009A3C26">
        <w:rPr>
          <w:lang w:val="en-GB"/>
        </w:rPr>
        <w:t xml:space="preserve"> </w:t>
      </w:r>
      <w:r w:rsidR="00AB7EA9">
        <w:rPr>
          <w:lang w:val="en-GB"/>
        </w:rPr>
        <w:t>the Committee on Economic, Social and Cultural Right</w:t>
      </w:r>
      <w:r w:rsidR="00F015BC">
        <w:rPr>
          <w:lang w:val="en-GB"/>
        </w:rPr>
        <w:t>s</w:t>
      </w:r>
      <w:r w:rsidR="00AB7EA9">
        <w:rPr>
          <w:lang w:val="en-GB"/>
        </w:rPr>
        <w:t xml:space="preserve"> </w:t>
      </w:r>
      <w:r w:rsidRPr="009A3C26">
        <w:rPr>
          <w:lang w:val="en-GB"/>
        </w:rPr>
        <w:t xml:space="preserve">was planning to pilot test the use of </w:t>
      </w:r>
      <w:r w:rsidR="00AB7EA9" w:rsidRPr="009A3C26">
        <w:rPr>
          <w:lang w:val="en-GB"/>
        </w:rPr>
        <w:t xml:space="preserve">task </w:t>
      </w:r>
      <w:r w:rsidRPr="009A3C26">
        <w:rPr>
          <w:lang w:val="en-GB"/>
        </w:rPr>
        <w:t xml:space="preserve">forces at its next session. </w:t>
      </w:r>
    </w:p>
    <w:p w:rsidR="0018610A" w:rsidRPr="009A3C26" w:rsidRDefault="0018610A" w:rsidP="00AB7EA9">
      <w:pPr>
        <w:pStyle w:val="SingleTxtG"/>
        <w:numPr>
          <w:ilvl w:val="0"/>
          <w:numId w:val="34"/>
        </w:numPr>
        <w:tabs>
          <w:tab w:val="clear" w:pos="2835"/>
        </w:tabs>
        <w:ind w:left="1134"/>
        <w:rPr>
          <w:lang w:val="en-GB"/>
        </w:rPr>
      </w:pPr>
      <w:r w:rsidRPr="009A3C26">
        <w:rPr>
          <w:lang w:val="en-GB"/>
        </w:rPr>
        <w:t xml:space="preserve">The extent to which </w:t>
      </w:r>
      <w:r w:rsidR="00AB7EA9" w:rsidRPr="009A3C26">
        <w:rPr>
          <w:lang w:val="en-GB"/>
        </w:rPr>
        <w:t xml:space="preserve">country rapporteurs and/or country task forces undertake </w:t>
      </w:r>
      <w:r w:rsidRPr="009A3C26">
        <w:rPr>
          <w:lang w:val="en-GB"/>
        </w:rPr>
        <w:t xml:space="preserve">consultations </w:t>
      </w:r>
      <w:r w:rsidR="00AB7EA9" w:rsidRPr="009A3C26">
        <w:rPr>
          <w:lang w:val="en-GB"/>
        </w:rPr>
        <w:t>within the committee</w:t>
      </w:r>
      <w:r w:rsidR="00AB7EA9">
        <w:rPr>
          <w:lang w:val="en-GB"/>
        </w:rPr>
        <w:t>s</w:t>
      </w:r>
      <w:r w:rsidR="00AB7EA9" w:rsidRPr="009A3C26">
        <w:rPr>
          <w:lang w:val="en-GB"/>
        </w:rPr>
        <w:t xml:space="preserve"> </w:t>
      </w:r>
      <w:r w:rsidRPr="009A3C26">
        <w:rPr>
          <w:lang w:val="en-GB"/>
        </w:rPr>
        <w:t>and coordinate the dialogue with the relevant State</w:t>
      </w:r>
      <w:r w:rsidR="00AB7EA9">
        <w:rPr>
          <w:lang w:val="en-GB"/>
        </w:rPr>
        <w:t>s</w:t>
      </w:r>
      <w:r w:rsidRPr="009A3C26">
        <w:rPr>
          <w:lang w:val="en-GB"/>
        </w:rPr>
        <w:t xml:space="preserve"> part</w:t>
      </w:r>
      <w:r w:rsidR="00AB7EA9">
        <w:rPr>
          <w:lang w:val="en-GB"/>
        </w:rPr>
        <w:t xml:space="preserve">ies </w:t>
      </w:r>
      <w:r w:rsidRPr="009A3C26">
        <w:rPr>
          <w:lang w:val="en-GB"/>
        </w:rPr>
        <w:t xml:space="preserve">varies and no formal guidelines exist on the matter. Of the three treaty bodies that use </w:t>
      </w:r>
      <w:r w:rsidR="00AB7EA9" w:rsidRPr="009A3C26">
        <w:rPr>
          <w:lang w:val="en-GB"/>
        </w:rPr>
        <w:t>task forces</w:t>
      </w:r>
      <w:r w:rsidRPr="009A3C26">
        <w:rPr>
          <w:lang w:val="en-GB"/>
        </w:rPr>
        <w:t>, two of them (</w:t>
      </w:r>
      <w:r w:rsidR="00AB7EA9">
        <w:rPr>
          <w:lang w:val="en-GB"/>
        </w:rPr>
        <w:t xml:space="preserve">the </w:t>
      </w:r>
      <w:r w:rsidR="00AB7EA9">
        <w:rPr>
          <w:color w:val="000000"/>
          <w:lang w:val="en-GB" w:eastAsia="ja-JP"/>
        </w:rPr>
        <w:t xml:space="preserve">Committee </w:t>
      </w:r>
      <w:r w:rsidR="00AB7EA9">
        <w:rPr>
          <w:lang w:val="en-GB"/>
        </w:rPr>
        <w:t>on the Elimination of Discrimination against Women</w:t>
      </w:r>
      <w:r w:rsidR="00AB7EA9" w:rsidRPr="009A3C26">
        <w:rPr>
          <w:lang w:val="en-GB"/>
        </w:rPr>
        <w:t xml:space="preserve"> and </w:t>
      </w:r>
      <w:r w:rsidR="00AB7EA9">
        <w:rPr>
          <w:lang w:val="en-GB"/>
        </w:rPr>
        <w:t>the Committee on the Rights of the Child)</w:t>
      </w:r>
      <w:r w:rsidRPr="009A3C26">
        <w:rPr>
          <w:lang w:val="en-GB"/>
        </w:rPr>
        <w:t xml:space="preserve"> limit participation in the constructive dialogue to </w:t>
      </w:r>
      <w:r w:rsidR="00AB7EA9" w:rsidRPr="009A3C26">
        <w:rPr>
          <w:lang w:val="en-GB"/>
        </w:rPr>
        <w:t xml:space="preserve">task force </w:t>
      </w:r>
      <w:r w:rsidRPr="009A3C26">
        <w:rPr>
          <w:lang w:val="en-GB"/>
        </w:rPr>
        <w:t xml:space="preserve">members only. In this regard, </w:t>
      </w:r>
      <w:r w:rsidR="00AB7EA9">
        <w:rPr>
          <w:lang w:val="en-GB"/>
        </w:rPr>
        <w:t>the Committee on the Rights of the Child</w:t>
      </w:r>
      <w:r w:rsidR="00AB7EA9" w:rsidRPr="009A3C26">
        <w:rPr>
          <w:lang w:val="en-GB"/>
        </w:rPr>
        <w:t xml:space="preserve"> </w:t>
      </w:r>
      <w:r w:rsidRPr="009A3C26">
        <w:rPr>
          <w:lang w:val="en-GB"/>
        </w:rPr>
        <w:t xml:space="preserve">encourages members who are not part of the </w:t>
      </w:r>
      <w:r w:rsidR="00AB7EA9" w:rsidRPr="009A3C26">
        <w:rPr>
          <w:lang w:val="en-GB"/>
        </w:rPr>
        <w:t xml:space="preserve">country task force </w:t>
      </w:r>
      <w:r w:rsidRPr="009A3C26">
        <w:rPr>
          <w:lang w:val="en-GB"/>
        </w:rPr>
        <w:t xml:space="preserve">to provide questions to the members of the task force. Members </w:t>
      </w:r>
      <w:r w:rsidR="00AB7EA9">
        <w:rPr>
          <w:lang w:val="en-GB"/>
        </w:rPr>
        <w:t xml:space="preserve">of the Committee </w:t>
      </w:r>
      <w:r w:rsidRPr="009A3C26">
        <w:rPr>
          <w:lang w:val="en-GB"/>
        </w:rPr>
        <w:t xml:space="preserve">who are not </w:t>
      </w:r>
      <w:r w:rsidR="00AB7EA9">
        <w:rPr>
          <w:lang w:val="en-GB"/>
        </w:rPr>
        <w:t xml:space="preserve">members of the </w:t>
      </w:r>
      <w:r w:rsidR="00AB7EA9" w:rsidRPr="009A3C26">
        <w:rPr>
          <w:lang w:val="en-GB"/>
        </w:rPr>
        <w:t xml:space="preserve">country task force </w:t>
      </w:r>
      <w:r w:rsidRPr="009A3C26">
        <w:rPr>
          <w:lang w:val="en-GB"/>
        </w:rPr>
        <w:t>may, however, ask follow-up questions for clarification purposes during the</w:t>
      </w:r>
      <w:r w:rsidR="00AB7EA9">
        <w:rPr>
          <w:lang w:val="en-GB"/>
        </w:rPr>
        <w:t xml:space="preserve"> time when</w:t>
      </w:r>
      <w:r w:rsidRPr="009A3C26">
        <w:rPr>
          <w:lang w:val="en-GB"/>
        </w:rPr>
        <w:t xml:space="preserve"> </w:t>
      </w:r>
      <w:r w:rsidR="00AB7EA9">
        <w:rPr>
          <w:lang w:val="en-GB"/>
        </w:rPr>
        <w:t xml:space="preserve">the </w:t>
      </w:r>
      <w:r w:rsidRPr="009A3C26">
        <w:rPr>
          <w:lang w:val="en-GB"/>
        </w:rPr>
        <w:t>State party delegation</w:t>
      </w:r>
      <w:r w:rsidR="00AB7EA9">
        <w:rPr>
          <w:lang w:val="en-GB"/>
        </w:rPr>
        <w:t xml:space="preserve">s are responding </w:t>
      </w:r>
      <w:r w:rsidRPr="009A3C26">
        <w:rPr>
          <w:lang w:val="en-GB"/>
        </w:rPr>
        <w:t>to the questions</w:t>
      </w:r>
      <w:r w:rsidR="00AB7EA9">
        <w:rPr>
          <w:lang w:val="en-GB"/>
        </w:rPr>
        <w:t xml:space="preserve"> of the Committee</w:t>
      </w:r>
      <w:r w:rsidRPr="009A3C26">
        <w:rPr>
          <w:lang w:val="en-GB"/>
        </w:rPr>
        <w:t xml:space="preserve">. In the case of </w:t>
      </w:r>
      <w:r w:rsidR="00AB7EA9">
        <w:rPr>
          <w:lang w:val="en-GB"/>
        </w:rPr>
        <w:t>the Committee on the Elimination of Racial Discrimination</w:t>
      </w:r>
      <w:r w:rsidRPr="009A3C26">
        <w:rPr>
          <w:lang w:val="en-GB"/>
        </w:rPr>
        <w:t xml:space="preserve">, the </w:t>
      </w:r>
      <w:r w:rsidR="00AB7EA9" w:rsidRPr="009A3C26">
        <w:rPr>
          <w:lang w:val="en-GB"/>
        </w:rPr>
        <w:t xml:space="preserve">country rapporteur </w:t>
      </w:r>
      <w:r w:rsidRPr="009A3C26">
        <w:rPr>
          <w:lang w:val="en-GB"/>
        </w:rPr>
        <w:t xml:space="preserve">sends a short list of main themes to the State party </w:t>
      </w:r>
      <w:r w:rsidR="00AB7EA9" w:rsidRPr="009A3C26">
        <w:rPr>
          <w:lang w:val="en-GB"/>
        </w:rPr>
        <w:t>concerned</w:t>
      </w:r>
      <w:r w:rsidR="00AB7EA9">
        <w:rPr>
          <w:lang w:val="en-GB"/>
        </w:rPr>
        <w:t>,</w:t>
      </w:r>
      <w:r w:rsidR="00AB7EA9" w:rsidRPr="009A3C26">
        <w:rPr>
          <w:lang w:val="en-GB"/>
        </w:rPr>
        <w:t xml:space="preserve"> </w:t>
      </w:r>
      <w:r w:rsidRPr="009A3C26">
        <w:rPr>
          <w:lang w:val="en-GB"/>
        </w:rPr>
        <w:t xml:space="preserve">with </w:t>
      </w:r>
      <w:r w:rsidR="00AB7EA9">
        <w:rPr>
          <w:lang w:val="en-GB"/>
        </w:rPr>
        <w:t>a</w:t>
      </w:r>
      <w:r w:rsidR="00AB7EA9" w:rsidRPr="009A3C26">
        <w:rPr>
          <w:lang w:val="en-GB"/>
        </w:rPr>
        <w:t xml:space="preserve"> </w:t>
      </w:r>
      <w:r w:rsidRPr="009A3C26">
        <w:rPr>
          <w:lang w:val="en-GB"/>
        </w:rPr>
        <w:t xml:space="preserve">view to guiding and focusing the constructive dialogue between the State party and the Committee. </w:t>
      </w:r>
    </w:p>
    <w:p w:rsidR="0018610A" w:rsidRPr="009A3C26" w:rsidRDefault="00153316" w:rsidP="003E63D9">
      <w:pPr>
        <w:pStyle w:val="H1G"/>
        <w:jc w:val="both"/>
        <w:rPr>
          <w:color w:val="000000"/>
          <w:lang w:val="en-GB" w:eastAsia="zh-CN"/>
        </w:rPr>
      </w:pPr>
      <w:r w:rsidRPr="009A3C26">
        <w:rPr>
          <w:color w:val="000000"/>
          <w:lang w:val="en-GB" w:eastAsia="zh-CN"/>
        </w:rPr>
        <w:tab/>
      </w:r>
      <w:r w:rsidR="00C83FD0" w:rsidRPr="009A3C26">
        <w:rPr>
          <w:color w:val="000000"/>
          <w:lang w:val="en-GB" w:eastAsia="zh-CN"/>
        </w:rPr>
        <w:t>F.</w:t>
      </w:r>
      <w:r w:rsidR="00C83FD0" w:rsidRPr="009A3C26">
        <w:rPr>
          <w:color w:val="000000"/>
          <w:lang w:val="en-GB" w:eastAsia="zh-CN"/>
        </w:rPr>
        <w:tab/>
      </w:r>
      <w:r w:rsidR="0018610A" w:rsidRPr="009A3C26">
        <w:rPr>
          <w:color w:val="000000"/>
          <w:lang w:val="en-GB" w:eastAsia="zh-CN"/>
        </w:rPr>
        <w:t>Focused dialogue</w:t>
      </w:r>
      <w:r w:rsidR="00F015BC">
        <w:rPr>
          <w:color w:val="000000"/>
          <w:lang w:val="en-GB" w:eastAsia="zh-CN"/>
        </w:rPr>
        <w:t>s</w:t>
      </w:r>
      <w:r w:rsidR="0018610A" w:rsidRPr="009A3C26">
        <w:rPr>
          <w:color w:val="000000"/>
          <w:lang w:val="en-GB" w:eastAsia="zh-CN"/>
        </w:rPr>
        <w:t xml:space="preserve"> </w:t>
      </w:r>
      <w:r w:rsidR="009424F8">
        <w:rPr>
          <w:color w:val="000000"/>
          <w:lang w:val="en-GB" w:eastAsia="zh-CN"/>
        </w:rPr>
        <w:t xml:space="preserve">with States parties </w:t>
      </w:r>
      <w:r w:rsidR="0018610A" w:rsidRPr="009A3C26">
        <w:rPr>
          <w:color w:val="000000"/>
          <w:lang w:val="en-GB" w:eastAsia="zh-CN"/>
        </w:rPr>
        <w:t xml:space="preserve">based on priorities and </w:t>
      </w:r>
      <w:r w:rsidR="003A1081">
        <w:rPr>
          <w:color w:val="000000"/>
          <w:lang w:val="en-GB" w:eastAsia="zh-CN"/>
        </w:rPr>
        <w:t xml:space="preserve">the </w:t>
      </w:r>
      <w:r w:rsidR="0018610A" w:rsidRPr="009A3C26">
        <w:rPr>
          <w:color w:val="000000"/>
          <w:lang w:val="en-GB" w:eastAsia="zh-CN"/>
        </w:rPr>
        <w:t>foll</w:t>
      </w:r>
      <w:r w:rsidR="00176C0A">
        <w:rPr>
          <w:color w:val="000000"/>
          <w:lang w:val="en-GB" w:eastAsia="zh-CN"/>
        </w:rPr>
        <w:t>ow-up to </w:t>
      </w:r>
      <w:r w:rsidR="0018610A" w:rsidRPr="009A3C26">
        <w:rPr>
          <w:color w:val="000000"/>
          <w:lang w:val="en-GB" w:eastAsia="zh-CN"/>
        </w:rPr>
        <w:t>p</w:t>
      </w:r>
      <w:r w:rsidRPr="009A3C26">
        <w:rPr>
          <w:color w:val="000000"/>
          <w:lang w:val="en-GB" w:eastAsia="zh-CN"/>
        </w:rPr>
        <w:t>revious concluding observations</w:t>
      </w:r>
    </w:p>
    <w:p w:rsidR="0018610A" w:rsidRPr="009A3C26" w:rsidRDefault="0018610A" w:rsidP="00AA12D4">
      <w:pPr>
        <w:pStyle w:val="SingleTxtG"/>
        <w:numPr>
          <w:ilvl w:val="0"/>
          <w:numId w:val="34"/>
        </w:numPr>
        <w:tabs>
          <w:tab w:val="clear" w:pos="2835"/>
        </w:tabs>
        <w:ind w:left="1134"/>
        <w:rPr>
          <w:rFonts w:eastAsia="SimSun"/>
          <w:lang w:val="en-GB" w:eastAsia="zh-CN"/>
        </w:rPr>
      </w:pPr>
      <w:r w:rsidRPr="009A3C26">
        <w:rPr>
          <w:rFonts w:eastAsia="SimSun"/>
          <w:lang w:val="en-GB" w:eastAsia="zh-CN"/>
        </w:rPr>
        <w:t xml:space="preserve">In </w:t>
      </w:r>
      <w:r w:rsidRPr="00AA12D4">
        <w:rPr>
          <w:rFonts w:eastAsia="SimSun"/>
          <w:lang w:val="en-GB" w:eastAsia="zh-CN"/>
        </w:rPr>
        <w:t xml:space="preserve">resolution </w:t>
      </w:r>
      <w:r w:rsidR="007E21D5" w:rsidRPr="00AA12D4">
        <w:rPr>
          <w:rFonts w:eastAsia="SimSun"/>
          <w:lang w:val="en-GB" w:eastAsia="zh-CN"/>
        </w:rPr>
        <w:t>68/2</w:t>
      </w:r>
      <w:r w:rsidR="00AA12D4">
        <w:rPr>
          <w:rFonts w:eastAsia="SimSun"/>
          <w:lang w:val="en-GB" w:eastAsia="zh-CN"/>
        </w:rPr>
        <w:t>68</w:t>
      </w:r>
      <w:r w:rsidR="003A1081" w:rsidRPr="00AA12D4">
        <w:rPr>
          <w:rFonts w:eastAsia="SimSun"/>
          <w:lang w:val="en-GB" w:eastAsia="zh-CN"/>
        </w:rPr>
        <w:t>,</w:t>
      </w:r>
      <w:r w:rsidRPr="009A3C26">
        <w:rPr>
          <w:rFonts w:eastAsia="SimSun"/>
          <w:lang w:val="en-GB" w:eastAsia="zh-CN"/>
        </w:rPr>
        <w:t xml:space="preserve"> the General Assembly called on treaty bodies to adopt short, focused and concrete concluding observations reflecting the dialogue with the relevant State party</w:t>
      </w:r>
      <w:r w:rsidR="007E21D5">
        <w:rPr>
          <w:rFonts w:eastAsia="SimSun"/>
          <w:lang w:val="en-GB" w:eastAsia="zh-CN"/>
        </w:rPr>
        <w:t xml:space="preserve"> (</w:t>
      </w:r>
      <w:r w:rsidR="007E21D5" w:rsidRPr="00AA12D4">
        <w:rPr>
          <w:rFonts w:eastAsia="SimSun"/>
          <w:lang w:val="en-GB" w:eastAsia="zh-CN"/>
        </w:rPr>
        <w:t>para. 6)</w:t>
      </w:r>
      <w:r w:rsidR="00F015BC" w:rsidRPr="00AA12D4">
        <w:rPr>
          <w:rFonts w:eastAsia="SimSun"/>
          <w:lang w:val="en-GB" w:eastAsia="zh-CN"/>
        </w:rPr>
        <w:t>.</w:t>
      </w:r>
      <w:r w:rsidRPr="009A3C26">
        <w:rPr>
          <w:rFonts w:eastAsia="SimSun"/>
          <w:lang w:val="en-GB" w:eastAsia="zh-CN"/>
        </w:rPr>
        <w:t xml:space="preserve"> This provision requires treaty bodies to sharpen the constructive dialogue through prioritization and questions which assess the </w:t>
      </w:r>
      <w:r w:rsidR="00F015BC">
        <w:rPr>
          <w:rFonts w:eastAsia="SimSun"/>
          <w:lang w:val="en-GB" w:eastAsia="zh-CN"/>
        </w:rPr>
        <w:t xml:space="preserve">degree of </w:t>
      </w:r>
      <w:r w:rsidRPr="009A3C26">
        <w:rPr>
          <w:rFonts w:eastAsia="SimSun"/>
          <w:lang w:val="en-GB" w:eastAsia="zh-CN"/>
        </w:rPr>
        <w:t xml:space="preserve">implementation of previous concluding observations. </w:t>
      </w:r>
    </w:p>
    <w:p w:rsidR="0018610A" w:rsidRPr="009A3C26" w:rsidRDefault="0018610A" w:rsidP="003A1081">
      <w:pPr>
        <w:pStyle w:val="SingleTxtG"/>
        <w:numPr>
          <w:ilvl w:val="0"/>
          <w:numId w:val="34"/>
        </w:numPr>
        <w:tabs>
          <w:tab w:val="clear" w:pos="2835"/>
        </w:tabs>
        <w:ind w:left="1134"/>
        <w:rPr>
          <w:rFonts w:eastAsia="SimSun"/>
          <w:lang w:val="en-GB" w:eastAsia="zh-CN"/>
        </w:rPr>
      </w:pPr>
      <w:r w:rsidRPr="009A3C26">
        <w:rPr>
          <w:rFonts w:eastAsia="SimSun"/>
          <w:lang w:val="en-GB" w:eastAsia="zh-CN"/>
        </w:rPr>
        <w:t xml:space="preserve">Five out of </w:t>
      </w:r>
      <w:r w:rsidR="003A1081">
        <w:rPr>
          <w:rFonts w:eastAsia="SimSun"/>
          <w:lang w:val="en-GB" w:eastAsia="zh-CN"/>
        </w:rPr>
        <w:t xml:space="preserve">the </w:t>
      </w:r>
      <w:r w:rsidRPr="009A3C26">
        <w:rPr>
          <w:rFonts w:eastAsia="SimSun"/>
          <w:lang w:val="en-GB" w:eastAsia="zh-CN"/>
        </w:rPr>
        <w:t xml:space="preserve">nine treaty bodies </w:t>
      </w:r>
      <w:r w:rsidR="003A1081" w:rsidRPr="009A3C26">
        <w:rPr>
          <w:rFonts w:eastAsia="SimSun"/>
          <w:lang w:val="en-GB" w:eastAsia="zh-CN"/>
        </w:rPr>
        <w:t xml:space="preserve">which conduct a constructive dialogue with States parties </w:t>
      </w:r>
      <w:r w:rsidRPr="009A3C26">
        <w:rPr>
          <w:rFonts w:eastAsia="SimSun"/>
          <w:lang w:val="en-GB" w:eastAsia="zh-CN"/>
        </w:rPr>
        <w:t>(</w:t>
      </w:r>
      <w:r w:rsidR="00F015BC">
        <w:rPr>
          <w:rFonts w:eastAsia="SimSun"/>
          <w:lang w:val="en-GB" w:eastAsia="zh-CN"/>
        </w:rPr>
        <w:t xml:space="preserve">the </w:t>
      </w:r>
      <w:r w:rsidRPr="009A3C26">
        <w:rPr>
          <w:rFonts w:eastAsia="SimSun"/>
          <w:lang w:val="en-GB" w:eastAsia="zh-CN"/>
        </w:rPr>
        <w:t>Human Rights Committee,</w:t>
      </w:r>
      <w:r w:rsidR="00F015BC">
        <w:rPr>
          <w:rFonts w:eastAsia="SimSun"/>
          <w:lang w:val="en-GB" w:eastAsia="zh-CN"/>
        </w:rPr>
        <w:t xml:space="preserve"> </w:t>
      </w:r>
      <w:r w:rsidR="00F015BC">
        <w:rPr>
          <w:lang w:val="en-GB"/>
        </w:rPr>
        <w:t>the Committee on the Elimination of Racial Discrimination, the Committee against Torture, the Committee on Migrant Workers and the Committee on Enforced Disappearances)</w:t>
      </w:r>
      <w:r w:rsidRPr="009A3C26">
        <w:rPr>
          <w:rFonts w:eastAsia="SimSun"/>
          <w:lang w:val="en-GB" w:eastAsia="zh-CN"/>
        </w:rPr>
        <w:t xml:space="preserve"> attempt to focus on priority issues</w:t>
      </w:r>
      <w:r w:rsidR="009424F8">
        <w:rPr>
          <w:rFonts w:eastAsia="SimSun"/>
          <w:lang w:val="en-GB" w:eastAsia="zh-CN"/>
        </w:rPr>
        <w:t xml:space="preserve"> in their </w:t>
      </w:r>
      <w:r w:rsidR="009424F8" w:rsidRPr="009A3C26">
        <w:rPr>
          <w:rFonts w:eastAsia="SimSun"/>
          <w:lang w:val="en-GB" w:eastAsia="zh-CN"/>
        </w:rPr>
        <w:t>constructive dialogue with States parties</w:t>
      </w:r>
      <w:r w:rsidRPr="009A3C26">
        <w:rPr>
          <w:rFonts w:eastAsia="SimSun"/>
          <w:lang w:val="en-GB" w:eastAsia="zh-CN"/>
        </w:rPr>
        <w:t>. The other four treaty bodies (</w:t>
      </w:r>
      <w:r w:rsidR="00F015BC">
        <w:rPr>
          <w:lang w:val="en-GB"/>
        </w:rPr>
        <w:t xml:space="preserve">the Committee on Economic, Social and Cultural Rights, the </w:t>
      </w:r>
      <w:r w:rsidR="00F015BC">
        <w:rPr>
          <w:color w:val="000000"/>
          <w:lang w:val="en-GB" w:eastAsia="ja-JP"/>
        </w:rPr>
        <w:t xml:space="preserve">Committee </w:t>
      </w:r>
      <w:r w:rsidR="00F015BC">
        <w:rPr>
          <w:lang w:val="en-GB"/>
        </w:rPr>
        <w:t>on the Elimination of Discrimination against Women,</w:t>
      </w:r>
      <w:r w:rsidR="00F015BC" w:rsidRPr="009A3C26">
        <w:rPr>
          <w:lang w:val="en-GB"/>
        </w:rPr>
        <w:t xml:space="preserve"> </w:t>
      </w:r>
      <w:r w:rsidR="00F015BC">
        <w:rPr>
          <w:lang w:val="en-GB"/>
        </w:rPr>
        <w:t>the Committee on the Rights of the Child</w:t>
      </w:r>
      <w:r w:rsidR="00F015BC" w:rsidRPr="009A3C26" w:rsidDel="00F015BC">
        <w:rPr>
          <w:rFonts w:eastAsia="SimSun"/>
          <w:lang w:val="en-GB" w:eastAsia="zh-CN"/>
        </w:rPr>
        <w:t xml:space="preserve"> </w:t>
      </w:r>
      <w:r w:rsidR="00F015BC">
        <w:rPr>
          <w:rFonts w:eastAsia="SimSun"/>
          <w:lang w:val="en-GB" w:eastAsia="zh-CN"/>
        </w:rPr>
        <w:t xml:space="preserve">and the </w:t>
      </w:r>
      <w:r w:rsidR="00F015BC">
        <w:rPr>
          <w:lang w:val="en-GB"/>
        </w:rPr>
        <w:t>Committee on the Rights of Persons with Disabilities)</w:t>
      </w:r>
      <w:r w:rsidRPr="009A3C26">
        <w:rPr>
          <w:rFonts w:eastAsia="SimSun"/>
          <w:lang w:val="en-GB" w:eastAsia="zh-CN"/>
        </w:rPr>
        <w:t xml:space="preserve"> have, to varying degrees, adopted an approach which tends to cover </w:t>
      </w:r>
      <w:r w:rsidR="00F015BC" w:rsidRPr="009A3C26">
        <w:rPr>
          <w:rFonts w:eastAsia="SimSun"/>
          <w:lang w:val="en-GB" w:eastAsia="zh-CN"/>
        </w:rPr>
        <w:t xml:space="preserve">comprehensively </w:t>
      </w:r>
      <w:r w:rsidRPr="009A3C26">
        <w:rPr>
          <w:rFonts w:eastAsia="SimSun"/>
          <w:lang w:val="en-GB" w:eastAsia="zh-CN"/>
        </w:rPr>
        <w:t xml:space="preserve">all substantive provisions of their conventions. All </w:t>
      </w:r>
      <w:r w:rsidR="003A1081">
        <w:rPr>
          <w:rFonts w:eastAsia="SimSun"/>
          <w:lang w:val="en-GB" w:eastAsia="zh-CN"/>
        </w:rPr>
        <w:t xml:space="preserve">nine </w:t>
      </w:r>
      <w:r w:rsidRPr="009A3C26">
        <w:rPr>
          <w:rFonts w:eastAsia="SimSun"/>
          <w:lang w:val="en-GB" w:eastAsia="zh-CN"/>
        </w:rPr>
        <w:t xml:space="preserve">treaty bodies take into account </w:t>
      </w:r>
      <w:r w:rsidR="00F015BC">
        <w:rPr>
          <w:rFonts w:eastAsia="SimSun"/>
          <w:lang w:val="en-GB" w:eastAsia="zh-CN"/>
        </w:rPr>
        <w:t xml:space="preserve">the </w:t>
      </w:r>
      <w:r w:rsidRPr="009A3C26">
        <w:rPr>
          <w:rFonts w:eastAsia="SimSun"/>
          <w:lang w:val="en-GB" w:eastAsia="zh-CN"/>
        </w:rPr>
        <w:t>follow-up undertaken by State</w:t>
      </w:r>
      <w:r w:rsidR="00F015BC">
        <w:rPr>
          <w:rFonts w:eastAsia="SimSun"/>
          <w:lang w:val="en-GB" w:eastAsia="zh-CN"/>
        </w:rPr>
        <w:t>s</w:t>
      </w:r>
      <w:r w:rsidRPr="009A3C26">
        <w:rPr>
          <w:rFonts w:eastAsia="SimSun"/>
          <w:lang w:val="en-GB" w:eastAsia="zh-CN"/>
        </w:rPr>
        <w:t xml:space="preserve"> part</w:t>
      </w:r>
      <w:r w:rsidR="00F015BC">
        <w:rPr>
          <w:rFonts w:eastAsia="SimSun"/>
          <w:lang w:val="en-GB" w:eastAsia="zh-CN"/>
        </w:rPr>
        <w:t>ies</w:t>
      </w:r>
      <w:r w:rsidRPr="009A3C26">
        <w:rPr>
          <w:rFonts w:eastAsia="SimSun"/>
          <w:lang w:val="en-GB" w:eastAsia="zh-CN"/>
        </w:rPr>
        <w:t xml:space="preserve"> on previous concluding observations during the constructive dialogue with State</w:t>
      </w:r>
      <w:r w:rsidR="00F015BC">
        <w:rPr>
          <w:rFonts w:eastAsia="SimSun"/>
          <w:lang w:val="en-GB" w:eastAsia="zh-CN"/>
        </w:rPr>
        <w:t>s</w:t>
      </w:r>
      <w:r w:rsidRPr="009A3C26">
        <w:rPr>
          <w:rFonts w:eastAsia="SimSun"/>
          <w:lang w:val="en-GB" w:eastAsia="zh-CN"/>
        </w:rPr>
        <w:t xml:space="preserve"> part</w:t>
      </w:r>
      <w:r w:rsidR="00F015BC">
        <w:rPr>
          <w:rFonts w:eastAsia="SimSun"/>
          <w:lang w:val="en-GB" w:eastAsia="zh-CN"/>
        </w:rPr>
        <w:t>ies.</w:t>
      </w:r>
      <w:r w:rsidRPr="009A3C26">
        <w:rPr>
          <w:rFonts w:eastAsia="SimSun"/>
          <w:lang w:val="en-GB" w:eastAsia="zh-CN"/>
        </w:rPr>
        <w:t xml:space="preserve"> </w:t>
      </w:r>
    </w:p>
    <w:p w:rsidR="0018610A" w:rsidRPr="009A3C26" w:rsidRDefault="00153316" w:rsidP="003E63D9">
      <w:pPr>
        <w:pStyle w:val="H1G"/>
        <w:jc w:val="both"/>
        <w:rPr>
          <w:lang w:val="en-GB"/>
        </w:rPr>
      </w:pPr>
      <w:r w:rsidRPr="009A3C26">
        <w:rPr>
          <w:rFonts w:eastAsia="SimSun"/>
          <w:color w:val="000000"/>
          <w:lang w:val="en-GB" w:eastAsia="zh-CN"/>
        </w:rPr>
        <w:tab/>
      </w:r>
      <w:r w:rsidR="0018610A" w:rsidRPr="009A3C26">
        <w:rPr>
          <w:rFonts w:eastAsia="SimSun"/>
          <w:color w:val="000000"/>
          <w:lang w:val="en-GB" w:eastAsia="zh-CN"/>
        </w:rPr>
        <w:t>G.</w:t>
      </w:r>
      <w:r w:rsidR="0018610A" w:rsidRPr="009A3C26">
        <w:rPr>
          <w:rFonts w:eastAsia="SimSun"/>
          <w:color w:val="000000"/>
          <w:lang w:val="en-GB" w:eastAsia="zh-CN"/>
        </w:rPr>
        <w:tab/>
      </w:r>
      <w:r w:rsidR="0018610A" w:rsidRPr="009A3C26">
        <w:rPr>
          <w:lang w:val="en-GB"/>
        </w:rPr>
        <w:t>Thematic clustering of questions in the constructive dialogue</w:t>
      </w:r>
      <w:r w:rsidR="0018610A" w:rsidRPr="009A3C26">
        <w:rPr>
          <w:lang w:val="en-GB"/>
        </w:rPr>
        <w:tab/>
      </w:r>
      <w:r w:rsidR="009424F8">
        <w:rPr>
          <w:lang w:val="en-GB"/>
        </w:rPr>
        <w:t>with States parties</w:t>
      </w:r>
    </w:p>
    <w:p w:rsidR="0018610A" w:rsidRPr="00A300C3" w:rsidRDefault="00F015BC" w:rsidP="009424F8">
      <w:pPr>
        <w:pStyle w:val="SingleTxtG"/>
        <w:numPr>
          <w:ilvl w:val="0"/>
          <w:numId w:val="34"/>
        </w:numPr>
        <w:tabs>
          <w:tab w:val="clear" w:pos="2835"/>
        </w:tabs>
        <w:ind w:left="1134"/>
        <w:rPr>
          <w:color w:val="000000"/>
          <w:lang w:val="en-US" w:eastAsia="ja-JP"/>
        </w:rPr>
      </w:pPr>
      <w:r>
        <w:rPr>
          <w:rFonts w:eastAsia="SimSun"/>
          <w:color w:val="000000"/>
          <w:lang w:val="en-US" w:eastAsia="zh-CN"/>
        </w:rPr>
        <w:t>T</w:t>
      </w:r>
      <w:r>
        <w:rPr>
          <w:lang w:val="en-GB"/>
        </w:rPr>
        <w:t xml:space="preserve">he Committee on Economic, Social and Cultural Rights, the </w:t>
      </w:r>
      <w:r>
        <w:rPr>
          <w:color w:val="000000"/>
          <w:lang w:val="en-GB" w:eastAsia="ja-JP"/>
        </w:rPr>
        <w:t xml:space="preserve">Committee </w:t>
      </w:r>
      <w:r>
        <w:rPr>
          <w:lang w:val="en-GB"/>
        </w:rPr>
        <w:t>on the Elimination of Discrimination against Women, the Committee on the Rights of the Child</w:t>
      </w:r>
      <w:r w:rsidRPr="009A3C26" w:rsidDel="00F015BC">
        <w:rPr>
          <w:rFonts w:eastAsia="SimSun"/>
          <w:lang w:val="en-GB" w:eastAsia="zh-CN"/>
        </w:rPr>
        <w:t xml:space="preserve"> </w:t>
      </w:r>
      <w:r>
        <w:rPr>
          <w:rFonts w:eastAsia="SimSun"/>
          <w:lang w:val="en-GB" w:eastAsia="zh-CN"/>
        </w:rPr>
        <w:t xml:space="preserve">and the </w:t>
      </w:r>
      <w:r>
        <w:rPr>
          <w:lang w:val="en-GB"/>
        </w:rPr>
        <w:t>Committee on the Rights of Persons with Disabilities</w:t>
      </w:r>
      <w:r w:rsidR="0018610A" w:rsidRPr="00A300C3">
        <w:rPr>
          <w:rFonts w:eastAsia="SimSun"/>
          <w:color w:val="000000"/>
          <w:lang w:val="en-US" w:eastAsia="zh-CN"/>
        </w:rPr>
        <w:t xml:space="preserve"> formally cluster their questions</w:t>
      </w:r>
      <w:r w:rsidR="009424F8">
        <w:rPr>
          <w:rFonts w:eastAsia="SimSun"/>
          <w:color w:val="000000"/>
          <w:lang w:val="en-US" w:eastAsia="zh-CN"/>
        </w:rPr>
        <w:t xml:space="preserve"> for the constructive dialogue</w:t>
      </w:r>
      <w:r w:rsidR="0018610A" w:rsidRPr="00A300C3">
        <w:rPr>
          <w:rFonts w:eastAsia="SimSun"/>
          <w:color w:val="000000"/>
          <w:lang w:val="en-US" w:eastAsia="zh-CN"/>
        </w:rPr>
        <w:t xml:space="preserve">. </w:t>
      </w:r>
      <w:r>
        <w:rPr>
          <w:rFonts w:eastAsia="SimSun"/>
          <w:color w:val="000000"/>
          <w:lang w:val="en-US" w:eastAsia="zh-CN"/>
        </w:rPr>
        <w:t xml:space="preserve">The </w:t>
      </w:r>
      <w:r w:rsidR="0018610A" w:rsidRPr="00A300C3">
        <w:rPr>
          <w:rFonts w:eastAsia="SimSun"/>
          <w:color w:val="000000"/>
          <w:lang w:val="en-US" w:eastAsia="zh-CN"/>
        </w:rPr>
        <w:t>Human Rights Committee,</w:t>
      </w:r>
      <w:r>
        <w:rPr>
          <w:rFonts w:eastAsia="SimSun"/>
          <w:color w:val="000000"/>
          <w:lang w:val="en-US" w:eastAsia="zh-CN"/>
        </w:rPr>
        <w:t xml:space="preserve"> </w:t>
      </w:r>
      <w:r>
        <w:rPr>
          <w:lang w:val="en-GB"/>
        </w:rPr>
        <w:t>the Committee on the Elimination of Racial Discrimination, the Committee against Torture, the Committee on Migrant Workers and the Committee on Enforced Disappearances</w:t>
      </w:r>
      <w:r w:rsidR="0018610A" w:rsidRPr="00A300C3">
        <w:rPr>
          <w:rFonts w:eastAsia="SimSun"/>
          <w:color w:val="000000"/>
          <w:lang w:val="en-US" w:eastAsia="zh-CN"/>
        </w:rPr>
        <w:t xml:space="preserve"> use thematic clustering to varying degrees and in an ad</w:t>
      </w:r>
      <w:r>
        <w:rPr>
          <w:rFonts w:eastAsia="SimSun"/>
          <w:color w:val="000000"/>
          <w:lang w:val="en-US" w:eastAsia="zh-CN"/>
        </w:rPr>
        <w:t xml:space="preserve"> </w:t>
      </w:r>
      <w:r w:rsidR="0018610A" w:rsidRPr="00A300C3">
        <w:rPr>
          <w:rFonts w:eastAsia="SimSun"/>
          <w:color w:val="000000"/>
          <w:lang w:val="en-US" w:eastAsia="zh-CN"/>
        </w:rPr>
        <w:t xml:space="preserve">hoc manner. </w:t>
      </w:r>
    </w:p>
    <w:p w:rsidR="0018610A" w:rsidRPr="00A300C3" w:rsidRDefault="006A3203" w:rsidP="003E63D9">
      <w:pPr>
        <w:pStyle w:val="HChG"/>
        <w:jc w:val="both"/>
        <w:rPr>
          <w:lang w:val="en-US"/>
        </w:rPr>
      </w:pPr>
      <w:r>
        <w:rPr>
          <w:lang w:val="en-GB"/>
        </w:rPr>
        <w:tab/>
      </w:r>
      <w:r w:rsidR="0018610A" w:rsidRPr="009A3C26">
        <w:rPr>
          <w:lang w:val="en-GB"/>
        </w:rPr>
        <w:t>IV.</w:t>
      </w:r>
      <w:r w:rsidR="0018610A" w:rsidRPr="009A3C26">
        <w:rPr>
          <w:lang w:val="en-GB"/>
        </w:rPr>
        <w:tab/>
        <w:t>Suggested elements for aligning</w:t>
      </w:r>
      <w:r w:rsidR="00FA470D" w:rsidRPr="009A3C26">
        <w:rPr>
          <w:lang w:val="en-GB"/>
        </w:rPr>
        <w:t xml:space="preserve"> the methodolog</w:t>
      </w:r>
      <w:r w:rsidR="00F015BC">
        <w:rPr>
          <w:lang w:val="en-GB"/>
        </w:rPr>
        <w:t>ies</w:t>
      </w:r>
      <w:r w:rsidR="00FA470D" w:rsidRPr="009A3C26">
        <w:rPr>
          <w:lang w:val="en-GB"/>
        </w:rPr>
        <w:t xml:space="preserve"> for the </w:t>
      </w:r>
      <w:r w:rsidR="0018610A" w:rsidRPr="009A3C26">
        <w:rPr>
          <w:lang w:val="en-GB"/>
        </w:rPr>
        <w:t>constructive dialogue</w:t>
      </w:r>
      <w:r w:rsidR="00F015BC">
        <w:rPr>
          <w:lang w:val="en-GB"/>
        </w:rPr>
        <w:t xml:space="preserve"> with States parties</w:t>
      </w:r>
    </w:p>
    <w:p w:rsidR="0018610A" w:rsidRPr="00A300C3" w:rsidRDefault="0018610A" w:rsidP="00F015BC">
      <w:pPr>
        <w:pStyle w:val="SingleTxtG"/>
        <w:numPr>
          <w:ilvl w:val="0"/>
          <w:numId w:val="34"/>
        </w:numPr>
        <w:tabs>
          <w:tab w:val="clear" w:pos="2835"/>
        </w:tabs>
        <w:ind w:left="1134"/>
        <w:rPr>
          <w:lang w:val="en-US"/>
        </w:rPr>
      </w:pPr>
      <w:r w:rsidRPr="00A300C3">
        <w:rPr>
          <w:lang w:val="en-US"/>
        </w:rPr>
        <w:t>A significant amount of discussion on aligning the methodolog</w:t>
      </w:r>
      <w:r w:rsidR="00F015BC">
        <w:rPr>
          <w:lang w:val="en-US"/>
        </w:rPr>
        <w:t>ies</w:t>
      </w:r>
      <w:r w:rsidRPr="00A300C3">
        <w:rPr>
          <w:lang w:val="en-US"/>
        </w:rPr>
        <w:t xml:space="preserve"> for the constructive dialogue </w:t>
      </w:r>
      <w:r w:rsidR="00F015BC">
        <w:rPr>
          <w:lang w:val="en-US"/>
        </w:rPr>
        <w:t xml:space="preserve">with States parties </w:t>
      </w:r>
      <w:r w:rsidRPr="00A300C3">
        <w:rPr>
          <w:lang w:val="en-US"/>
        </w:rPr>
        <w:t xml:space="preserve">has already taken place. This has yielded some degree of alignment, </w:t>
      </w:r>
      <w:r w:rsidR="00F015BC">
        <w:rPr>
          <w:lang w:val="en-US"/>
        </w:rPr>
        <w:t>al</w:t>
      </w:r>
      <w:r w:rsidRPr="00A300C3">
        <w:rPr>
          <w:lang w:val="en-US"/>
        </w:rPr>
        <w:t>though diverg</w:t>
      </w:r>
      <w:r w:rsidR="00F015BC">
        <w:rPr>
          <w:lang w:val="en-US"/>
        </w:rPr>
        <w:t>ent</w:t>
      </w:r>
      <w:r w:rsidRPr="00A300C3">
        <w:rPr>
          <w:lang w:val="en-US"/>
        </w:rPr>
        <w:t xml:space="preserve"> practices continue to exist </w:t>
      </w:r>
      <w:r w:rsidR="00F015BC">
        <w:rPr>
          <w:lang w:val="en-US"/>
        </w:rPr>
        <w:t>i</w:t>
      </w:r>
      <w:r w:rsidRPr="00A300C3">
        <w:rPr>
          <w:lang w:val="en-US"/>
        </w:rPr>
        <w:t xml:space="preserve">n similar processes. Undertaking further alignment along the lines of </w:t>
      </w:r>
      <w:r w:rsidR="00F015BC">
        <w:rPr>
          <w:lang w:val="en-US"/>
        </w:rPr>
        <w:t xml:space="preserve">the </w:t>
      </w:r>
      <w:r w:rsidRPr="00A300C3">
        <w:rPr>
          <w:lang w:val="en-US"/>
        </w:rPr>
        <w:t xml:space="preserve">existing good practices of treaty bodies would facilitate the engagement of States parties and stakeholders by stipulating common procedures </w:t>
      </w:r>
      <w:r w:rsidR="00F015BC">
        <w:rPr>
          <w:lang w:val="en-US"/>
        </w:rPr>
        <w:t>for</w:t>
      </w:r>
      <w:r w:rsidR="003A1081">
        <w:rPr>
          <w:lang w:val="en-US"/>
        </w:rPr>
        <w:t>,</w:t>
      </w:r>
      <w:r w:rsidR="00F015BC">
        <w:rPr>
          <w:lang w:val="en-US"/>
        </w:rPr>
        <w:t xml:space="preserve"> </w:t>
      </w:r>
      <w:r w:rsidRPr="00A300C3">
        <w:rPr>
          <w:lang w:val="en-US"/>
        </w:rPr>
        <w:t xml:space="preserve">and approaches </w:t>
      </w:r>
      <w:r w:rsidR="00F015BC">
        <w:rPr>
          <w:lang w:val="en-US"/>
        </w:rPr>
        <w:t>to</w:t>
      </w:r>
      <w:r w:rsidR="003A1081">
        <w:rPr>
          <w:lang w:val="en-US"/>
        </w:rPr>
        <w:t>,</w:t>
      </w:r>
      <w:r w:rsidR="00F015BC" w:rsidRPr="00A300C3">
        <w:rPr>
          <w:lang w:val="en-US"/>
        </w:rPr>
        <w:t xml:space="preserve"> </w:t>
      </w:r>
      <w:r w:rsidRPr="00A300C3">
        <w:rPr>
          <w:lang w:val="en-US"/>
        </w:rPr>
        <w:t xml:space="preserve">the constructive dialogue across treaty bodies. </w:t>
      </w:r>
    </w:p>
    <w:p w:rsidR="0018610A" w:rsidRPr="00A300C3" w:rsidRDefault="0018610A" w:rsidP="003E63D9">
      <w:pPr>
        <w:pStyle w:val="SingleTxtG"/>
        <w:numPr>
          <w:ilvl w:val="0"/>
          <w:numId w:val="34"/>
        </w:numPr>
        <w:tabs>
          <w:tab w:val="clear" w:pos="2835"/>
        </w:tabs>
        <w:ind w:left="1134"/>
        <w:rPr>
          <w:lang w:val="en-US"/>
        </w:rPr>
      </w:pPr>
      <w:r w:rsidRPr="00A300C3">
        <w:rPr>
          <w:lang w:val="en-US"/>
        </w:rPr>
        <w:t>Improved structure, focus, balance and productiv</w:t>
      </w:r>
      <w:r w:rsidR="00F015BC">
        <w:rPr>
          <w:lang w:val="en-US"/>
        </w:rPr>
        <w:t>ity</w:t>
      </w:r>
      <w:r w:rsidRPr="00A300C3">
        <w:rPr>
          <w:lang w:val="en-US"/>
        </w:rPr>
        <w:t xml:space="preserve"> during the dialogue with States parties would allow for a better understanding of the human rights situation in the State party</w:t>
      </w:r>
      <w:r w:rsidR="006C1D10">
        <w:rPr>
          <w:lang w:val="en-US"/>
        </w:rPr>
        <w:t xml:space="preserve"> concerned</w:t>
      </w:r>
      <w:r w:rsidRPr="00A300C3">
        <w:rPr>
          <w:lang w:val="en-US"/>
        </w:rPr>
        <w:t>. As a result, treaty bod</w:t>
      </w:r>
      <w:r w:rsidR="00AF7186">
        <w:rPr>
          <w:lang w:val="en-US"/>
        </w:rPr>
        <w:t xml:space="preserve">ies </w:t>
      </w:r>
      <w:r w:rsidR="006C1D10">
        <w:rPr>
          <w:lang w:val="en-US"/>
        </w:rPr>
        <w:t>would be</w:t>
      </w:r>
      <w:r w:rsidR="006C1D10" w:rsidRPr="00A300C3">
        <w:rPr>
          <w:lang w:val="en-US"/>
        </w:rPr>
        <w:t xml:space="preserve"> </w:t>
      </w:r>
      <w:r w:rsidRPr="00A300C3">
        <w:rPr>
          <w:lang w:val="en-US"/>
        </w:rPr>
        <w:t>able to identify more relevant, focused and implementable concerns and recommendations.</w:t>
      </w:r>
      <w:r w:rsidRPr="00A300C3" w:rsidDel="009464AD">
        <w:rPr>
          <w:lang w:val="en-US"/>
        </w:rPr>
        <w:t xml:space="preserve"> </w:t>
      </w:r>
      <w:r w:rsidR="003E63D9">
        <w:rPr>
          <w:lang w:val="en-US"/>
        </w:rPr>
        <w:t>The</w:t>
      </w:r>
      <w:r w:rsidRPr="00A300C3">
        <w:rPr>
          <w:lang w:val="en-US"/>
        </w:rPr>
        <w:t xml:space="preserve"> engagement </w:t>
      </w:r>
      <w:r w:rsidR="003E63D9">
        <w:rPr>
          <w:lang w:val="en-US"/>
        </w:rPr>
        <w:t xml:space="preserve">of States parties </w:t>
      </w:r>
      <w:r w:rsidRPr="00A300C3">
        <w:rPr>
          <w:lang w:val="en-US"/>
        </w:rPr>
        <w:t xml:space="preserve">would further improve, as </w:t>
      </w:r>
      <w:r w:rsidR="003E63D9">
        <w:rPr>
          <w:lang w:val="en-US"/>
        </w:rPr>
        <w:t>they</w:t>
      </w:r>
      <w:r w:rsidRPr="00A300C3">
        <w:rPr>
          <w:lang w:val="en-US"/>
        </w:rPr>
        <w:t xml:space="preserve"> would have to familiarize themselves with </w:t>
      </w:r>
      <w:r w:rsidR="00AF7186">
        <w:rPr>
          <w:lang w:val="en-US"/>
        </w:rPr>
        <w:t xml:space="preserve">only </w:t>
      </w:r>
      <w:r w:rsidRPr="00A300C3">
        <w:rPr>
          <w:lang w:val="en-US"/>
        </w:rPr>
        <w:t>one</w:t>
      </w:r>
      <w:r w:rsidR="006C1D10">
        <w:rPr>
          <w:lang w:val="en-US"/>
        </w:rPr>
        <w:t xml:space="preserve"> methodology</w:t>
      </w:r>
      <w:r w:rsidRPr="00A300C3">
        <w:rPr>
          <w:lang w:val="en-US"/>
        </w:rPr>
        <w:t xml:space="preserve"> for the constructive dialogue. Overall, such </w:t>
      </w:r>
      <w:r w:rsidR="003E63D9">
        <w:rPr>
          <w:lang w:val="en-US"/>
        </w:rPr>
        <w:t xml:space="preserve">an </w:t>
      </w:r>
      <w:r w:rsidRPr="00A300C3">
        <w:rPr>
          <w:lang w:val="en-US"/>
        </w:rPr>
        <w:t xml:space="preserve">alignment would enhance opportunities for States parties to receive expert advice on how to improve the implementation of recommendations at the national level and hence strengthen compliance with international human rights standards. </w:t>
      </w:r>
    </w:p>
    <w:p w:rsidR="0018610A" w:rsidRPr="009A3C26" w:rsidRDefault="0018610A" w:rsidP="006C1D10">
      <w:pPr>
        <w:pStyle w:val="SingleTxtG"/>
        <w:numPr>
          <w:ilvl w:val="0"/>
          <w:numId w:val="34"/>
        </w:numPr>
        <w:tabs>
          <w:tab w:val="clear" w:pos="2835"/>
        </w:tabs>
        <w:ind w:left="1134"/>
        <w:rPr>
          <w:b/>
          <w:lang w:val="en-GB"/>
        </w:rPr>
      </w:pPr>
      <w:r w:rsidRPr="009A3C26">
        <w:rPr>
          <w:b/>
          <w:lang w:val="en-GB"/>
        </w:rPr>
        <w:t xml:space="preserve">Based on existing good practices, the </w:t>
      </w:r>
      <w:r w:rsidR="00297583" w:rsidRPr="009A3C26">
        <w:rPr>
          <w:b/>
          <w:lang w:val="en-GB"/>
        </w:rPr>
        <w:t>chairperson</w:t>
      </w:r>
      <w:r w:rsidRPr="009A3C26">
        <w:rPr>
          <w:b/>
          <w:lang w:val="en-GB"/>
        </w:rPr>
        <w:t xml:space="preserve">s could consider endorsing the following elements for the alignment of the constructive dialogue </w:t>
      </w:r>
      <w:r w:rsidR="006C1D10">
        <w:rPr>
          <w:b/>
          <w:lang w:val="en-GB"/>
        </w:rPr>
        <w:t xml:space="preserve">with States parties </w:t>
      </w:r>
      <w:r w:rsidRPr="009A3C26">
        <w:rPr>
          <w:b/>
          <w:lang w:val="en-GB"/>
        </w:rPr>
        <w:t>and recommend them for implementation by their respective treaty bodies</w:t>
      </w:r>
      <w:r w:rsidR="006C1D10">
        <w:rPr>
          <w:b/>
          <w:lang w:val="en-GB"/>
        </w:rPr>
        <w:t>:</w:t>
      </w:r>
    </w:p>
    <w:p w:rsidR="0018610A" w:rsidRPr="009A3C26" w:rsidRDefault="00E90749" w:rsidP="003A1081">
      <w:pPr>
        <w:pStyle w:val="SingleTxtG"/>
        <w:rPr>
          <w:b/>
          <w:lang w:val="en-GB"/>
        </w:rPr>
      </w:pPr>
      <w:r w:rsidRPr="009A3C26">
        <w:rPr>
          <w:b/>
          <w:lang w:val="en-GB"/>
        </w:rPr>
        <w:tab/>
      </w:r>
      <w:r w:rsidR="00C83FD0" w:rsidRPr="009A3C26">
        <w:rPr>
          <w:b/>
          <w:lang w:val="en-GB"/>
        </w:rPr>
        <w:t>(</w:t>
      </w:r>
      <w:r w:rsidR="006C1D10">
        <w:rPr>
          <w:b/>
          <w:lang w:val="en-GB"/>
        </w:rPr>
        <w:t>a</w:t>
      </w:r>
      <w:r w:rsidR="00C83FD0" w:rsidRPr="009A3C26">
        <w:rPr>
          <w:b/>
          <w:lang w:val="en-GB"/>
        </w:rPr>
        <w:t>)</w:t>
      </w:r>
      <w:r w:rsidR="00C83FD0" w:rsidRPr="009A3C26">
        <w:rPr>
          <w:b/>
          <w:lang w:val="en-GB"/>
        </w:rPr>
        <w:tab/>
      </w:r>
      <w:r w:rsidR="006C1D10">
        <w:rPr>
          <w:b/>
          <w:lang w:val="en-GB"/>
        </w:rPr>
        <w:t>Set a l</w:t>
      </w:r>
      <w:r w:rsidR="0018610A" w:rsidRPr="009A3C26">
        <w:rPr>
          <w:b/>
          <w:lang w:val="en-GB"/>
        </w:rPr>
        <w:t xml:space="preserve">imit </w:t>
      </w:r>
      <w:r w:rsidR="006C1D10">
        <w:rPr>
          <w:b/>
          <w:lang w:val="en-GB"/>
        </w:rPr>
        <w:t xml:space="preserve">for </w:t>
      </w:r>
      <w:r w:rsidR="0018610A" w:rsidRPr="009A3C26">
        <w:rPr>
          <w:b/>
          <w:lang w:val="en-GB"/>
        </w:rPr>
        <w:t xml:space="preserve">the duration of the constructive dialogue with States parties on periodic reports </w:t>
      </w:r>
      <w:r w:rsidR="00AF7186">
        <w:rPr>
          <w:b/>
          <w:lang w:val="en-GB"/>
        </w:rPr>
        <w:t>of</w:t>
      </w:r>
      <w:r w:rsidR="00AF7186" w:rsidRPr="009A3C26">
        <w:rPr>
          <w:b/>
          <w:lang w:val="en-GB"/>
        </w:rPr>
        <w:t xml:space="preserve"> </w:t>
      </w:r>
      <w:r w:rsidR="0018610A" w:rsidRPr="009A3C26">
        <w:rPr>
          <w:b/>
          <w:lang w:val="en-GB"/>
        </w:rPr>
        <w:t>a maximum of two three-hour meetings and, in principle, conduct th</w:t>
      </w:r>
      <w:r w:rsidR="00AF7186">
        <w:rPr>
          <w:b/>
          <w:lang w:val="en-GB"/>
        </w:rPr>
        <w:t>ose</w:t>
      </w:r>
      <w:r w:rsidR="0018610A" w:rsidRPr="009A3C26">
        <w:rPr>
          <w:b/>
          <w:lang w:val="en-GB"/>
        </w:rPr>
        <w:t xml:space="preserve"> meetings on two consecutive days</w:t>
      </w:r>
      <w:r w:rsidR="00AF7186">
        <w:rPr>
          <w:b/>
          <w:lang w:val="en-GB"/>
        </w:rPr>
        <w:t>,</w:t>
      </w:r>
      <w:r w:rsidR="0018610A" w:rsidRPr="009A3C26">
        <w:rPr>
          <w:b/>
          <w:lang w:val="en-GB"/>
        </w:rPr>
        <w:t xml:space="preserve"> commencing </w:t>
      </w:r>
      <w:r w:rsidR="003A1081">
        <w:rPr>
          <w:b/>
          <w:lang w:val="en-GB"/>
        </w:rPr>
        <w:t>i</w:t>
      </w:r>
      <w:r w:rsidR="0018610A" w:rsidRPr="009A3C26">
        <w:rPr>
          <w:b/>
          <w:lang w:val="en-GB"/>
        </w:rPr>
        <w:t xml:space="preserve">n the afternoon of the first day and continuing </w:t>
      </w:r>
      <w:r w:rsidR="003A1081">
        <w:rPr>
          <w:b/>
          <w:lang w:val="en-GB"/>
        </w:rPr>
        <w:t>i</w:t>
      </w:r>
      <w:r w:rsidR="0018610A" w:rsidRPr="009A3C26">
        <w:rPr>
          <w:b/>
          <w:lang w:val="en-GB"/>
        </w:rPr>
        <w:t xml:space="preserve">n the morning of the subsequent day; </w:t>
      </w:r>
    </w:p>
    <w:p w:rsidR="0018610A" w:rsidRPr="009A3C26" w:rsidRDefault="00E90749" w:rsidP="00AF7186">
      <w:pPr>
        <w:pStyle w:val="SingleTxtG"/>
        <w:rPr>
          <w:b/>
          <w:lang w:val="en-GB"/>
        </w:rPr>
      </w:pPr>
      <w:r w:rsidRPr="009A3C26">
        <w:rPr>
          <w:b/>
          <w:lang w:val="en-GB"/>
        </w:rPr>
        <w:tab/>
      </w:r>
      <w:r w:rsidR="00C83FD0" w:rsidRPr="009A3C26">
        <w:rPr>
          <w:b/>
          <w:lang w:val="en-GB"/>
        </w:rPr>
        <w:t>(</w:t>
      </w:r>
      <w:r w:rsidR="006C1D10">
        <w:rPr>
          <w:b/>
          <w:lang w:val="en-GB"/>
        </w:rPr>
        <w:t>b</w:t>
      </w:r>
      <w:r w:rsidR="00C83FD0" w:rsidRPr="009A3C26">
        <w:rPr>
          <w:b/>
          <w:lang w:val="en-GB"/>
        </w:rPr>
        <w:t>)</w:t>
      </w:r>
      <w:r w:rsidR="00C83FD0" w:rsidRPr="009A3C26">
        <w:rPr>
          <w:b/>
          <w:lang w:val="en-GB"/>
        </w:rPr>
        <w:tab/>
      </w:r>
      <w:r w:rsidR="0018610A" w:rsidRPr="009A3C26">
        <w:rPr>
          <w:b/>
          <w:lang w:val="en-GB"/>
        </w:rPr>
        <w:t>Formally stipulat</w:t>
      </w:r>
      <w:r w:rsidR="00AF7186">
        <w:rPr>
          <w:b/>
          <w:lang w:val="en-GB"/>
        </w:rPr>
        <w:t>e</w:t>
      </w:r>
      <w:r w:rsidR="0018610A" w:rsidRPr="009A3C26">
        <w:rPr>
          <w:b/>
          <w:lang w:val="en-GB"/>
        </w:rPr>
        <w:t xml:space="preserve"> and enforc</w:t>
      </w:r>
      <w:r w:rsidR="00AF7186">
        <w:rPr>
          <w:b/>
          <w:lang w:val="en-GB"/>
        </w:rPr>
        <w:t>e</w:t>
      </w:r>
      <w:r w:rsidR="0018610A" w:rsidRPr="009A3C26">
        <w:rPr>
          <w:b/>
          <w:lang w:val="en-GB"/>
        </w:rPr>
        <w:t xml:space="preserve"> a time limit of 15 minutes for opening statements by States parties;</w:t>
      </w:r>
    </w:p>
    <w:p w:rsidR="0018610A" w:rsidRPr="009A3C26" w:rsidRDefault="00E90749" w:rsidP="00AF7186">
      <w:pPr>
        <w:pStyle w:val="SingleTxtG"/>
        <w:rPr>
          <w:b/>
          <w:lang w:val="en-GB"/>
        </w:rPr>
      </w:pPr>
      <w:r w:rsidRPr="009A3C26">
        <w:rPr>
          <w:b/>
          <w:lang w:val="en-GB"/>
        </w:rPr>
        <w:tab/>
      </w:r>
      <w:r w:rsidR="00C83FD0" w:rsidRPr="009A3C26">
        <w:rPr>
          <w:b/>
          <w:lang w:val="en-GB"/>
        </w:rPr>
        <w:t>(</w:t>
      </w:r>
      <w:r w:rsidR="006C1D10">
        <w:rPr>
          <w:b/>
          <w:lang w:val="en-GB"/>
        </w:rPr>
        <w:t>c</w:t>
      </w:r>
      <w:r w:rsidR="00C83FD0" w:rsidRPr="009A3C26">
        <w:rPr>
          <w:b/>
          <w:lang w:val="en-GB"/>
        </w:rPr>
        <w:t>)</w:t>
      </w:r>
      <w:r w:rsidR="00C83FD0" w:rsidRPr="009A3C26">
        <w:rPr>
          <w:b/>
          <w:lang w:val="en-GB"/>
        </w:rPr>
        <w:tab/>
      </w:r>
      <w:r w:rsidR="0018610A" w:rsidRPr="009A3C26">
        <w:rPr>
          <w:b/>
          <w:lang w:val="en-GB"/>
        </w:rPr>
        <w:t xml:space="preserve">The </w:t>
      </w:r>
      <w:r w:rsidR="00297583" w:rsidRPr="009A3C26">
        <w:rPr>
          <w:b/>
          <w:lang w:val="en-GB"/>
        </w:rPr>
        <w:t>chairperson</w:t>
      </w:r>
      <w:r w:rsidR="00AF7186">
        <w:rPr>
          <w:b/>
          <w:lang w:val="en-GB"/>
        </w:rPr>
        <w:t>s</w:t>
      </w:r>
      <w:r w:rsidR="0018610A" w:rsidRPr="009A3C26">
        <w:rPr>
          <w:b/>
          <w:lang w:val="en-GB"/>
        </w:rPr>
        <w:t xml:space="preserve"> should exercise </w:t>
      </w:r>
      <w:r w:rsidR="00AF7186">
        <w:rPr>
          <w:b/>
          <w:lang w:val="en-GB"/>
        </w:rPr>
        <w:t>their</w:t>
      </w:r>
      <w:r w:rsidR="0018610A" w:rsidRPr="009A3C26">
        <w:rPr>
          <w:b/>
          <w:lang w:val="en-GB"/>
        </w:rPr>
        <w:t xml:space="preserve"> responsibility to play a greater role in leading the dialogue with States parties</w:t>
      </w:r>
      <w:r w:rsidR="00AF7186">
        <w:rPr>
          <w:b/>
          <w:lang w:val="en-GB"/>
        </w:rPr>
        <w:t>,</w:t>
      </w:r>
      <w:r w:rsidR="0018610A" w:rsidRPr="009A3C26">
        <w:rPr>
          <w:b/>
          <w:lang w:val="en-GB"/>
        </w:rPr>
        <w:t xml:space="preserve"> with a view to </w:t>
      </w:r>
      <w:r w:rsidR="009A3C26" w:rsidRPr="009A3C26">
        <w:rPr>
          <w:b/>
          <w:lang w:val="en-GB"/>
        </w:rPr>
        <w:t>ensuring a</w:t>
      </w:r>
      <w:r w:rsidR="0018610A" w:rsidRPr="009A3C26">
        <w:rPr>
          <w:b/>
          <w:lang w:val="en-GB"/>
        </w:rPr>
        <w:t xml:space="preserve"> balanced and interactive dialogue; </w:t>
      </w:r>
    </w:p>
    <w:p w:rsidR="0018610A" w:rsidRPr="009A3C26" w:rsidRDefault="00E90749" w:rsidP="00AF7186">
      <w:pPr>
        <w:pStyle w:val="SingleTxtG"/>
        <w:rPr>
          <w:b/>
          <w:lang w:val="en-GB"/>
        </w:rPr>
      </w:pPr>
      <w:r w:rsidRPr="009A3C26">
        <w:rPr>
          <w:b/>
          <w:lang w:val="en-GB"/>
        </w:rPr>
        <w:tab/>
      </w:r>
      <w:r w:rsidR="00C83FD0" w:rsidRPr="009A3C26">
        <w:rPr>
          <w:b/>
          <w:lang w:val="en-GB"/>
        </w:rPr>
        <w:t>(</w:t>
      </w:r>
      <w:r w:rsidR="006C1D10">
        <w:rPr>
          <w:b/>
          <w:lang w:val="en-GB"/>
        </w:rPr>
        <w:t>d</w:t>
      </w:r>
      <w:r w:rsidR="00C83FD0" w:rsidRPr="009A3C26">
        <w:rPr>
          <w:b/>
          <w:lang w:val="en-GB"/>
        </w:rPr>
        <w:t>)</w:t>
      </w:r>
      <w:r w:rsidR="00C83FD0" w:rsidRPr="009A3C26">
        <w:rPr>
          <w:b/>
          <w:lang w:val="en-GB"/>
        </w:rPr>
        <w:tab/>
      </w:r>
      <w:r w:rsidR="00AF7186">
        <w:rPr>
          <w:b/>
          <w:lang w:val="en-GB"/>
        </w:rPr>
        <w:t>U</w:t>
      </w:r>
      <w:r w:rsidR="0018610A" w:rsidRPr="009A3C26">
        <w:rPr>
          <w:b/>
          <w:lang w:val="en-GB"/>
        </w:rPr>
        <w:t>se speech timers</w:t>
      </w:r>
      <w:r w:rsidR="00AF7186">
        <w:rPr>
          <w:b/>
          <w:lang w:val="en-GB"/>
        </w:rPr>
        <w:t xml:space="preserve"> systematically</w:t>
      </w:r>
      <w:r w:rsidR="0018610A" w:rsidRPr="009A3C26">
        <w:rPr>
          <w:b/>
          <w:lang w:val="en-GB"/>
        </w:rPr>
        <w:t>;</w:t>
      </w:r>
    </w:p>
    <w:p w:rsidR="0018610A" w:rsidRPr="009A3C26" w:rsidRDefault="00E90749" w:rsidP="00AF7186">
      <w:pPr>
        <w:pStyle w:val="SingleTxtG"/>
        <w:rPr>
          <w:b/>
          <w:lang w:val="en-GB"/>
        </w:rPr>
      </w:pPr>
      <w:r w:rsidRPr="009A3C26">
        <w:rPr>
          <w:b/>
          <w:lang w:val="en-GB"/>
        </w:rPr>
        <w:tab/>
      </w:r>
      <w:r w:rsidR="00C83FD0" w:rsidRPr="009A3C26">
        <w:rPr>
          <w:b/>
          <w:lang w:val="en-GB"/>
        </w:rPr>
        <w:t>(</w:t>
      </w:r>
      <w:r w:rsidR="006C1D10">
        <w:rPr>
          <w:b/>
          <w:lang w:val="en-GB"/>
        </w:rPr>
        <w:t>e</w:t>
      </w:r>
      <w:r w:rsidR="00C83FD0" w:rsidRPr="009A3C26">
        <w:rPr>
          <w:b/>
          <w:lang w:val="en-GB"/>
        </w:rPr>
        <w:t>)</w:t>
      </w:r>
      <w:r w:rsidR="00C83FD0" w:rsidRPr="009A3C26">
        <w:rPr>
          <w:b/>
          <w:lang w:val="en-GB"/>
        </w:rPr>
        <w:tab/>
      </w:r>
      <w:r w:rsidR="00AF7186">
        <w:rPr>
          <w:b/>
          <w:lang w:val="en-GB"/>
        </w:rPr>
        <w:t>A</w:t>
      </w:r>
      <w:r w:rsidR="0018610A" w:rsidRPr="009A3C26">
        <w:rPr>
          <w:b/>
          <w:lang w:val="en-GB"/>
        </w:rPr>
        <w:t>llocat</w:t>
      </w:r>
      <w:r w:rsidR="00AF7186">
        <w:rPr>
          <w:b/>
          <w:lang w:val="en-GB"/>
        </w:rPr>
        <w:t>e</w:t>
      </w:r>
      <w:r w:rsidR="0018610A" w:rsidRPr="009A3C26">
        <w:rPr>
          <w:b/>
          <w:lang w:val="en-GB"/>
        </w:rPr>
        <w:t xml:space="preserve"> a time limit of up to six minutes for interventions by treaty body members, except </w:t>
      </w:r>
      <w:r w:rsidR="00AF7186">
        <w:rPr>
          <w:b/>
          <w:lang w:val="en-GB"/>
        </w:rPr>
        <w:t xml:space="preserve">for </w:t>
      </w:r>
      <w:r w:rsidR="0018610A" w:rsidRPr="009A3C26">
        <w:rPr>
          <w:b/>
          <w:lang w:val="en-GB"/>
        </w:rPr>
        <w:t xml:space="preserve">the introduction by the </w:t>
      </w:r>
      <w:r w:rsidR="00AF7186" w:rsidRPr="009A3C26">
        <w:rPr>
          <w:b/>
          <w:lang w:val="en-GB"/>
        </w:rPr>
        <w:t>country rapporteur</w:t>
      </w:r>
      <w:r w:rsidR="00AF7186">
        <w:rPr>
          <w:b/>
          <w:lang w:val="en-GB"/>
        </w:rPr>
        <w:t>s</w:t>
      </w:r>
      <w:r w:rsidR="00AF7186" w:rsidRPr="009A3C26">
        <w:rPr>
          <w:b/>
          <w:lang w:val="en-GB"/>
        </w:rPr>
        <w:t xml:space="preserve">; </w:t>
      </w:r>
    </w:p>
    <w:p w:rsidR="0018610A" w:rsidRPr="009A3C26" w:rsidRDefault="00E90749" w:rsidP="00AF7186">
      <w:pPr>
        <w:pStyle w:val="SingleTxtG"/>
        <w:rPr>
          <w:b/>
          <w:lang w:val="en-GB"/>
        </w:rPr>
      </w:pPr>
      <w:r w:rsidRPr="009A3C26">
        <w:rPr>
          <w:b/>
          <w:lang w:val="en-GB"/>
        </w:rPr>
        <w:tab/>
      </w:r>
      <w:r w:rsidR="00C83FD0" w:rsidRPr="009A3C26">
        <w:rPr>
          <w:b/>
          <w:lang w:val="en-GB"/>
        </w:rPr>
        <w:t>(</w:t>
      </w:r>
      <w:r w:rsidR="006C1D10">
        <w:rPr>
          <w:b/>
          <w:lang w:val="en-GB"/>
        </w:rPr>
        <w:t>f</w:t>
      </w:r>
      <w:r w:rsidR="00C83FD0" w:rsidRPr="009A3C26">
        <w:rPr>
          <w:b/>
          <w:lang w:val="en-GB"/>
        </w:rPr>
        <w:t>)</w:t>
      </w:r>
      <w:r w:rsidR="00C83FD0" w:rsidRPr="009A3C26">
        <w:rPr>
          <w:b/>
          <w:lang w:val="en-GB"/>
        </w:rPr>
        <w:tab/>
      </w:r>
      <w:r w:rsidR="0018610A" w:rsidRPr="009A3C26">
        <w:rPr>
          <w:b/>
          <w:lang w:val="en-GB"/>
        </w:rPr>
        <w:t xml:space="preserve">Establish </w:t>
      </w:r>
      <w:r w:rsidR="00AF7186" w:rsidRPr="009A3C26">
        <w:rPr>
          <w:b/>
          <w:lang w:val="en-GB"/>
        </w:rPr>
        <w:t>country task forces</w:t>
      </w:r>
      <w:r w:rsidR="00AF7186">
        <w:rPr>
          <w:b/>
          <w:lang w:val="en-GB"/>
        </w:rPr>
        <w:t>, coordinated by the country rapporteurs,</w:t>
      </w:r>
      <w:r w:rsidR="00AF7186" w:rsidRPr="009A3C26">
        <w:rPr>
          <w:b/>
          <w:lang w:val="en-GB"/>
        </w:rPr>
        <w:t xml:space="preserve"> consisting </w:t>
      </w:r>
      <w:r w:rsidR="0018610A" w:rsidRPr="009A3C26">
        <w:rPr>
          <w:b/>
          <w:lang w:val="en-GB"/>
        </w:rPr>
        <w:t>of two to five treaty body members, in accordance with the size of the treaty body and with due regard to geographic and gender balance</w:t>
      </w:r>
      <w:r w:rsidR="00AF7186">
        <w:rPr>
          <w:b/>
          <w:lang w:val="en-GB"/>
        </w:rPr>
        <w:t>;</w:t>
      </w:r>
      <w:r w:rsidR="0018610A" w:rsidRPr="009A3C26">
        <w:rPr>
          <w:b/>
          <w:lang w:val="en-GB"/>
        </w:rPr>
        <w:t xml:space="preserve"> </w:t>
      </w:r>
    </w:p>
    <w:p w:rsidR="0018610A" w:rsidRPr="009A3C26" w:rsidRDefault="00E90749" w:rsidP="00AF7186">
      <w:pPr>
        <w:pStyle w:val="SingleTxtG"/>
        <w:rPr>
          <w:b/>
          <w:lang w:val="en-GB"/>
        </w:rPr>
      </w:pPr>
      <w:r w:rsidRPr="009A3C26">
        <w:rPr>
          <w:b/>
          <w:lang w:val="en-GB"/>
        </w:rPr>
        <w:tab/>
      </w:r>
      <w:r w:rsidR="00C83FD0" w:rsidRPr="009A3C26">
        <w:rPr>
          <w:b/>
          <w:lang w:val="en-GB"/>
        </w:rPr>
        <w:t>(</w:t>
      </w:r>
      <w:r w:rsidR="006C1D10">
        <w:rPr>
          <w:b/>
          <w:lang w:val="en-GB"/>
        </w:rPr>
        <w:t>g</w:t>
      </w:r>
      <w:r w:rsidR="00C83FD0" w:rsidRPr="009A3C26">
        <w:rPr>
          <w:b/>
          <w:lang w:val="en-GB"/>
        </w:rPr>
        <w:t>)</w:t>
      </w:r>
      <w:r w:rsidR="00C83FD0" w:rsidRPr="009A3C26">
        <w:rPr>
          <w:b/>
          <w:lang w:val="en-GB"/>
        </w:rPr>
        <w:tab/>
      </w:r>
      <w:r w:rsidR="0018610A" w:rsidRPr="009A3C26">
        <w:rPr>
          <w:b/>
          <w:lang w:val="en-GB"/>
        </w:rPr>
        <w:t xml:space="preserve">Formally empower the </w:t>
      </w:r>
      <w:r w:rsidR="00AF7186" w:rsidRPr="009A3C26">
        <w:rPr>
          <w:b/>
          <w:lang w:val="en-GB"/>
        </w:rPr>
        <w:t>country rapporteur</w:t>
      </w:r>
      <w:r w:rsidR="00AF7186">
        <w:rPr>
          <w:b/>
          <w:lang w:val="en-GB"/>
        </w:rPr>
        <w:t>s</w:t>
      </w:r>
      <w:r w:rsidR="00AF7186" w:rsidRPr="009A3C26">
        <w:rPr>
          <w:b/>
          <w:lang w:val="en-GB"/>
        </w:rPr>
        <w:t xml:space="preserve"> </w:t>
      </w:r>
      <w:r w:rsidR="0018610A" w:rsidRPr="009A3C26">
        <w:rPr>
          <w:b/>
          <w:lang w:val="en-GB"/>
        </w:rPr>
        <w:t>to undertake consultations and allocate questions amongst treaty body members prior to the dialogue with State</w:t>
      </w:r>
      <w:r w:rsidR="00AF7186">
        <w:rPr>
          <w:b/>
          <w:lang w:val="en-GB"/>
        </w:rPr>
        <w:t>s</w:t>
      </w:r>
      <w:r w:rsidR="0018610A" w:rsidRPr="009A3C26">
        <w:rPr>
          <w:b/>
          <w:lang w:val="en-GB"/>
        </w:rPr>
        <w:t xml:space="preserve"> part</w:t>
      </w:r>
      <w:r w:rsidR="00AF7186">
        <w:rPr>
          <w:b/>
          <w:lang w:val="en-GB"/>
        </w:rPr>
        <w:t>ies;</w:t>
      </w:r>
      <w:r w:rsidR="0018610A" w:rsidRPr="009A3C26">
        <w:rPr>
          <w:b/>
          <w:lang w:val="en-GB"/>
        </w:rPr>
        <w:t xml:space="preserve"> </w:t>
      </w:r>
    </w:p>
    <w:p w:rsidR="0018610A" w:rsidRPr="009A3C26" w:rsidRDefault="00E90749" w:rsidP="00AF7186">
      <w:pPr>
        <w:pStyle w:val="SingleTxtG"/>
        <w:rPr>
          <w:b/>
          <w:lang w:val="en-GB"/>
        </w:rPr>
      </w:pPr>
      <w:r w:rsidRPr="009A3C26">
        <w:rPr>
          <w:b/>
          <w:lang w:val="en-GB"/>
        </w:rPr>
        <w:tab/>
      </w:r>
      <w:r w:rsidR="00C83FD0" w:rsidRPr="009A3C26">
        <w:rPr>
          <w:b/>
          <w:lang w:val="en-GB"/>
        </w:rPr>
        <w:t>(</w:t>
      </w:r>
      <w:r w:rsidR="006C1D10">
        <w:rPr>
          <w:b/>
          <w:lang w:val="en-GB"/>
        </w:rPr>
        <w:t>h</w:t>
      </w:r>
      <w:r w:rsidR="00C83FD0" w:rsidRPr="009A3C26">
        <w:rPr>
          <w:b/>
          <w:lang w:val="en-GB"/>
        </w:rPr>
        <w:t>)</w:t>
      </w:r>
      <w:r w:rsidR="00C83FD0" w:rsidRPr="009A3C26">
        <w:rPr>
          <w:b/>
          <w:lang w:val="en-GB"/>
        </w:rPr>
        <w:tab/>
      </w:r>
      <w:r w:rsidR="0018610A" w:rsidRPr="009A3C26">
        <w:rPr>
          <w:b/>
          <w:lang w:val="en-GB"/>
        </w:rPr>
        <w:t xml:space="preserve">Allow all members of treaty bodies, with the exception of nationals of the State party under review, to ask questions </w:t>
      </w:r>
      <w:r w:rsidR="00AF7186">
        <w:rPr>
          <w:b/>
          <w:lang w:val="en-GB"/>
        </w:rPr>
        <w:t xml:space="preserve">in the follow-up </w:t>
      </w:r>
      <w:r w:rsidR="0018610A" w:rsidRPr="009A3C26">
        <w:rPr>
          <w:b/>
          <w:lang w:val="en-GB"/>
        </w:rPr>
        <w:t xml:space="preserve">to the interventions by the </w:t>
      </w:r>
      <w:r w:rsidR="00AF7186" w:rsidRPr="009A3C26">
        <w:rPr>
          <w:b/>
          <w:lang w:val="en-GB"/>
        </w:rPr>
        <w:t>country rapporteur</w:t>
      </w:r>
      <w:r w:rsidR="00AF7186">
        <w:rPr>
          <w:b/>
          <w:lang w:val="en-GB"/>
        </w:rPr>
        <w:t>s</w:t>
      </w:r>
      <w:r w:rsidR="00AF7186" w:rsidRPr="009A3C26">
        <w:rPr>
          <w:b/>
          <w:lang w:val="en-GB"/>
        </w:rPr>
        <w:t xml:space="preserve"> and members of the country task force</w:t>
      </w:r>
      <w:r w:rsidR="00AF7186">
        <w:rPr>
          <w:b/>
          <w:lang w:val="en-GB"/>
        </w:rPr>
        <w:t>s</w:t>
      </w:r>
      <w:r w:rsidR="0018610A" w:rsidRPr="009A3C26">
        <w:rPr>
          <w:b/>
          <w:lang w:val="en-GB"/>
        </w:rPr>
        <w:t xml:space="preserve">; </w:t>
      </w:r>
    </w:p>
    <w:p w:rsidR="0018610A" w:rsidRPr="009A3C26" w:rsidRDefault="00E90749" w:rsidP="00132124">
      <w:pPr>
        <w:pStyle w:val="SingleTxtG"/>
        <w:rPr>
          <w:b/>
          <w:lang w:val="en-GB"/>
        </w:rPr>
      </w:pPr>
      <w:r w:rsidRPr="009A3C26">
        <w:rPr>
          <w:b/>
          <w:lang w:val="en-GB"/>
        </w:rPr>
        <w:tab/>
      </w:r>
      <w:r w:rsidR="00C83FD0" w:rsidRPr="009A3C26">
        <w:rPr>
          <w:b/>
          <w:lang w:val="en-GB"/>
        </w:rPr>
        <w:t>(</w:t>
      </w:r>
      <w:proofErr w:type="spellStart"/>
      <w:r w:rsidR="006C1D10">
        <w:rPr>
          <w:b/>
          <w:lang w:val="en-GB"/>
        </w:rPr>
        <w:t>i</w:t>
      </w:r>
      <w:proofErr w:type="spellEnd"/>
      <w:r w:rsidR="00C83FD0" w:rsidRPr="009A3C26">
        <w:rPr>
          <w:b/>
          <w:lang w:val="en-GB"/>
        </w:rPr>
        <w:t>)</w:t>
      </w:r>
      <w:r w:rsidR="00C83FD0" w:rsidRPr="009A3C26">
        <w:rPr>
          <w:b/>
          <w:lang w:val="en-GB"/>
        </w:rPr>
        <w:tab/>
      </w:r>
      <w:r w:rsidR="0018610A" w:rsidRPr="009A3C26">
        <w:rPr>
          <w:b/>
          <w:lang w:val="en-GB"/>
        </w:rPr>
        <w:t>Focus the constructive dialogue with State</w:t>
      </w:r>
      <w:r w:rsidR="00AF7186">
        <w:rPr>
          <w:b/>
          <w:lang w:val="en-GB"/>
        </w:rPr>
        <w:t>s</w:t>
      </w:r>
      <w:r w:rsidR="0018610A" w:rsidRPr="009A3C26">
        <w:rPr>
          <w:b/>
          <w:lang w:val="en-GB"/>
        </w:rPr>
        <w:t xml:space="preserve"> part</w:t>
      </w:r>
      <w:r w:rsidR="00AF7186">
        <w:rPr>
          <w:b/>
          <w:lang w:val="en-GB"/>
        </w:rPr>
        <w:t>ies</w:t>
      </w:r>
      <w:r w:rsidR="0018610A" w:rsidRPr="009A3C26">
        <w:rPr>
          <w:b/>
          <w:lang w:val="en-GB"/>
        </w:rPr>
        <w:t xml:space="preserve"> on priority issues and </w:t>
      </w:r>
      <w:r w:rsidR="00AF7186">
        <w:rPr>
          <w:b/>
          <w:lang w:val="en-GB"/>
        </w:rPr>
        <w:t xml:space="preserve">the </w:t>
      </w:r>
      <w:r w:rsidR="0018610A" w:rsidRPr="009A3C26">
        <w:rPr>
          <w:b/>
          <w:lang w:val="en-GB"/>
        </w:rPr>
        <w:t xml:space="preserve">follow-up </w:t>
      </w:r>
      <w:r w:rsidR="00AF7186">
        <w:rPr>
          <w:b/>
          <w:lang w:val="en-GB"/>
        </w:rPr>
        <w:t xml:space="preserve">undertaken </w:t>
      </w:r>
      <w:r w:rsidR="0018610A" w:rsidRPr="009A3C26">
        <w:rPr>
          <w:b/>
          <w:lang w:val="en-GB"/>
        </w:rPr>
        <w:t>by State</w:t>
      </w:r>
      <w:r w:rsidR="00132124">
        <w:rPr>
          <w:b/>
          <w:lang w:val="en-GB"/>
        </w:rPr>
        <w:t>s</w:t>
      </w:r>
      <w:r w:rsidR="0018610A" w:rsidRPr="009A3C26">
        <w:rPr>
          <w:b/>
          <w:lang w:val="en-GB"/>
        </w:rPr>
        <w:t xml:space="preserve"> part</w:t>
      </w:r>
      <w:r w:rsidR="00AF7186">
        <w:rPr>
          <w:b/>
          <w:lang w:val="en-GB"/>
        </w:rPr>
        <w:t>ies</w:t>
      </w:r>
      <w:r w:rsidR="0018610A" w:rsidRPr="009A3C26">
        <w:rPr>
          <w:b/>
          <w:lang w:val="en-GB"/>
        </w:rPr>
        <w:t xml:space="preserve"> to </w:t>
      </w:r>
      <w:r w:rsidR="00AF7186">
        <w:rPr>
          <w:b/>
          <w:lang w:val="en-GB"/>
        </w:rPr>
        <w:t xml:space="preserve">the </w:t>
      </w:r>
      <w:r w:rsidR="0018610A" w:rsidRPr="009A3C26">
        <w:rPr>
          <w:b/>
          <w:lang w:val="en-GB"/>
        </w:rPr>
        <w:t xml:space="preserve">previous recommendations and views </w:t>
      </w:r>
      <w:r w:rsidR="00AF7186">
        <w:rPr>
          <w:b/>
          <w:lang w:val="en-GB"/>
        </w:rPr>
        <w:t>of</w:t>
      </w:r>
      <w:r w:rsidR="00AF7186" w:rsidRPr="009A3C26">
        <w:rPr>
          <w:b/>
          <w:lang w:val="en-GB"/>
        </w:rPr>
        <w:t xml:space="preserve"> </w:t>
      </w:r>
      <w:r w:rsidR="0018610A" w:rsidRPr="009A3C26">
        <w:rPr>
          <w:b/>
          <w:lang w:val="en-GB"/>
        </w:rPr>
        <w:t>the treaty body</w:t>
      </w:r>
      <w:r w:rsidR="00A11EFE">
        <w:rPr>
          <w:b/>
          <w:lang w:val="en-GB"/>
        </w:rPr>
        <w:t xml:space="preserve"> concerned</w:t>
      </w:r>
      <w:r w:rsidR="0018610A" w:rsidRPr="009A3C26">
        <w:rPr>
          <w:b/>
          <w:lang w:val="en-GB"/>
        </w:rPr>
        <w:t xml:space="preserve">; </w:t>
      </w:r>
    </w:p>
    <w:p w:rsidR="0018610A" w:rsidRPr="009A3C26" w:rsidRDefault="00E90749" w:rsidP="00132124">
      <w:pPr>
        <w:pStyle w:val="SingleTxtG"/>
        <w:rPr>
          <w:b/>
          <w:lang w:val="en-GB"/>
        </w:rPr>
      </w:pPr>
      <w:r w:rsidRPr="009A3C26">
        <w:rPr>
          <w:b/>
          <w:lang w:val="en-GB"/>
        </w:rPr>
        <w:tab/>
      </w:r>
      <w:r w:rsidR="00C83FD0" w:rsidRPr="009A3C26">
        <w:rPr>
          <w:b/>
          <w:lang w:val="en-GB"/>
        </w:rPr>
        <w:t>(</w:t>
      </w:r>
      <w:r w:rsidR="006C1D10">
        <w:rPr>
          <w:b/>
          <w:lang w:val="en-GB"/>
        </w:rPr>
        <w:t>j</w:t>
      </w:r>
      <w:r w:rsidR="00C83FD0" w:rsidRPr="009A3C26">
        <w:rPr>
          <w:b/>
          <w:lang w:val="en-GB"/>
        </w:rPr>
        <w:t>)</w:t>
      </w:r>
      <w:r w:rsidR="00C83FD0" w:rsidRPr="009A3C26">
        <w:rPr>
          <w:b/>
          <w:lang w:val="en-GB"/>
        </w:rPr>
        <w:tab/>
      </w:r>
      <w:r w:rsidR="0018610A" w:rsidRPr="009A3C26">
        <w:rPr>
          <w:b/>
          <w:lang w:val="en-GB"/>
        </w:rPr>
        <w:t xml:space="preserve">Cluster and sequence the content of </w:t>
      </w:r>
      <w:r w:rsidR="00132124">
        <w:rPr>
          <w:b/>
          <w:lang w:val="en-GB"/>
        </w:rPr>
        <w:t xml:space="preserve">the </w:t>
      </w:r>
      <w:r w:rsidR="0018610A" w:rsidRPr="009A3C26">
        <w:rPr>
          <w:b/>
          <w:lang w:val="en-GB"/>
        </w:rPr>
        <w:t>constructive dialogue according to themes</w:t>
      </w:r>
      <w:r w:rsidR="00A11EFE">
        <w:rPr>
          <w:b/>
          <w:lang w:val="en-GB"/>
        </w:rPr>
        <w:t>,</w:t>
      </w:r>
      <w:r w:rsidR="0018610A" w:rsidRPr="009A3C26">
        <w:rPr>
          <w:b/>
          <w:lang w:val="en-GB"/>
        </w:rPr>
        <w:t xml:space="preserve"> while specifying the corresponding articles in the treaty</w:t>
      </w:r>
      <w:r w:rsidR="00A11EFE">
        <w:rPr>
          <w:b/>
          <w:lang w:val="en-GB"/>
        </w:rPr>
        <w:t xml:space="preserve"> concerned</w:t>
      </w:r>
      <w:r w:rsidR="0018610A" w:rsidRPr="009A3C26">
        <w:rPr>
          <w:b/>
          <w:lang w:val="en-GB"/>
        </w:rPr>
        <w:t xml:space="preserve">. </w:t>
      </w:r>
    </w:p>
    <w:p w:rsidR="0018610A" w:rsidRDefault="0018610A" w:rsidP="00FE4861">
      <w:pPr>
        <w:pStyle w:val="SingleTxtG"/>
        <w:numPr>
          <w:ilvl w:val="0"/>
          <w:numId w:val="34"/>
        </w:numPr>
        <w:tabs>
          <w:tab w:val="clear" w:pos="2835"/>
        </w:tabs>
        <w:ind w:left="1134"/>
        <w:rPr>
          <w:b/>
          <w:lang w:val="en-GB"/>
        </w:rPr>
      </w:pPr>
      <w:r w:rsidRPr="009A3C26">
        <w:rPr>
          <w:b/>
          <w:lang w:val="en-GB"/>
        </w:rPr>
        <w:t xml:space="preserve">In accordance with the double parameters of </w:t>
      </w:r>
      <w:r w:rsidRPr="00D33115">
        <w:rPr>
          <w:b/>
          <w:lang w:val="en-GB"/>
        </w:rPr>
        <w:t xml:space="preserve">the Poznan </w:t>
      </w:r>
      <w:r w:rsidR="00D33115">
        <w:rPr>
          <w:b/>
          <w:lang w:val="en-GB"/>
        </w:rPr>
        <w:t>f</w:t>
      </w:r>
      <w:r w:rsidRPr="00D33115">
        <w:rPr>
          <w:b/>
          <w:lang w:val="en-GB"/>
        </w:rPr>
        <w:t>ormula</w:t>
      </w:r>
      <w:r w:rsidRPr="00CA400F">
        <w:rPr>
          <w:b/>
          <w:lang w:val="en-GB"/>
        </w:rPr>
        <w:t>,</w:t>
      </w:r>
      <w:r w:rsidRPr="009A3C26">
        <w:rPr>
          <w:b/>
          <w:lang w:val="en-GB"/>
        </w:rPr>
        <w:t xml:space="preserve"> reflected in </w:t>
      </w:r>
      <w:r w:rsidRPr="003E63D9">
        <w:rPr>
          <w:b/>
          <w:lang w:val="en-GB"/>
        </w:rPr>
        <w:t>paragraph 38</w:t>
      </w:r>
      <w:r w:rsidR="007E21D5" w:rsidRPr="003E63D9">
        <w:rPr>
          <w:b/>
          <w:lang w:val="en-GB"/>
        </w:rPr>
        <w:t xml:space="preserve"> of resolution 68/2</w:t>
      </w:r>
      <w:r w:rsidR="003E63D9">
        <w:rPr>
          <w:b/>
          <w:lang w:val="en-GB"/>
        </w:rPr>
        <w:t>68</w:t>
      </w:r>
      <w:r w:rsidR="00FE4861">
        <w:rPr>
          <w:b/>
          <w:lang w:val="en-GB"/>
        </w:rPr>
        <w:t>,</w:t>
      </w:r>
      <w:r w:rsidRPr="009A3C26">
        <w:rPr>
          <w:b/>
          <w:lang w:val="en-GB"/>
        </w:rPr>
        <w:t xml:space="preserve"> the </w:t>
      </w:r>
      <w:r w:rsidR="00297583" w:rsidRPr="009A3C26">
        <w:rPr>
          <w:b/>
          <w:lang w:val="en-GB"/>
        </w:rPr>
        <w:t>chairperson</w:t>
      </w:r>
      <w:r w:rsidRPr="009A3C26">
        <w:rPr>
          <w:b/>
          <w:lang w:val="en-GB"/>
        </w:rPr>
        <w:t xml:space="preserve">s could </w:t>
      </w:r>
      <w:r w:rsidR="00AC71FC">
        <w:rPr>
          <w:b/>
          <w:lang w:val="en-GB"/>
        </w:rPr>
        <w:t xml:space="preserve">also </w:t>
      </w:r>
      <w:r w:rsidRPr="009A3C26">
        <w:rPr>
          <w:b/>
          <w:lang w:val="en-GB"/>
        </w:rPr>
        <w:t>endorse the draft guidelines on the constructive dialogue</w:t>
      </w:r>
      <w:r w:rsidR="00AF1DE4">
        <w:rPr>
          <w:b/>
          <w:lang w:val="en-GB"/>
        </w:rPr>
        <w:t>,</w:t>
      </w:r>
      <w:r w:rsidRPr="009A3C26">
        <w:rPr>
          <w:b/>
          <w:lang w:val="en-GB"/>
        </w:rPr>
        <w:t xml:space="preserve"> </w:t>
      </w:r>
      <w:r w:rsidR="00AF1DE4">
        <w:rPr>
          <w:b/>
          <w:lang w:val="en-GB"/>
        </w:rPr>
        <w:t xml:space="preserve">contained in the </w:t>
      </w:r>
      <w:r w:rsidR="00AC71FC">
        <w:rPr>
          <w:b/>
          <w:lang w:val="en-GB"/>
        </w:rPr>
        <w:t xml:space="preserve">annex </w:t>
      </w:r>
      <w:r w:rsidR="00AF1DE4">
        <w:rPr>
          <w:b/>
          <w:lang w:val="en-GB"/>
        </w:rPr>
        <w:t xml:space="preserve">to the present </w:t>
      </w:r>
      <w:r w:rsidR="001A0A6E">
        <w:rPr>
          <w:b/>
          <w:lang w:val="en-GB"/>
        </w:rPr>
        <w:t>note by the secretariat</w:t>
      </w:r>
      <w:r w:rsidR="00AF1DE4">
        <w:rPr>
          <w:b/>
          <w:lang w:val="en-GB"/>
        </w:rPr>
        <w:t>,</w:t>
      </w:r>
      <w:r w:rsidR="00AC71FC">
        <w:rPr>
          <w:b/>
          <w:lang w:val="en-GB"/>
        </w:rPr>
        <w:t xml:space="preserve"> </w:t>
      </w:r>
      <w:r w:rsidRPr="009A3C26">
        <w:rPr>
          <w:b/>
          <w:lang w:val="en-GB"/>
        </w:rPr>
        <w:t>and recommend them for implementation by all treaty bodies</w:t>
      </w:r>
      <w:r w:rsidR="00AC71FC">
        <w:rPr>
          <w:b/>
          <w:lang w:val="en-GB"/>
        </w:rPr>
        <w:t>.</w:t>
      </w:r>
    </w:p>
    <w:p w:rsidR="001F7410" w:rsidRPr="00A300C3" w:rsidRDefault="00CD3546" w:rsidP="006A3203">
      <w:pPr>
        <w:pStyle w:val="HChG"/>
        <w:rPr>
          <w:lang w:val="en-US"/>
        </w:rPr>
      </w:pPr>
      <w:r w:rsidRPr="00A300C3">
        <w:rPr>
          <w:lang w:val="en-US"/>
        </w:rPr>
        <w:br w:type="page"/>
      </w:r>
      <w:r w:rsidR="001F7410" w:rsidRPr="00A300C3">
        <w:rPr>
          <w:lang w:val="en-US"/>
        </w:rPr>
        <w:t xml:space="preserve">Annex </w:t>
      </w:r>
    </w:p>
    <w:p w:rsidR="0018610A" w:rsidRPr="00A300C3" w:rsidRDefault="00FA470D" w:rsidP="00AC71FC">
      <w:pPr>
        <w:pStyle w:val="HChG"/>
        <w:rPr>
          <w:lang w:val="en-US"/>
        </w:rPr>
      </w:pPr>
      <w:r w:rsidRPr="009A3C26">
        <w:rPr>
          <w:lang w:val="en-GB"/>
        </w:rPr>
        <w:tab/>
      </w:r>
      <w:r w:rsidRPr="009A3C26">
        <w:rPr>
          <w:lang w:val="en-GB"/>
        </w:rPr>
        <w:tab/>
      </w:r>
      <w:r w:rsidR="0018610A" w:rsidRPr="009A3C26">
        <w:rPr>
          <w:lang w:val="en-GB"/>
        </w:rPr>
        <w:t xml:space="preserve">Draft </w:t>
      </w:r>
      <w:r w:rsidR="006C5314" w:rsidRPr="009A3C26">
        <w:rPr>
          <w:lang w:val="en-GB"/>
        </w:rPr>
        <w:t>guidelin</w:t>
      </w:r>
      <w:r w:rsidR="0018610A" w:rsidRPr="009A3C26">
        <w:rPr>
          <w:lang w:val="en-GB"/>
        </w:rPr>
        <w:t xml:space="preserve">es for States parties on the </w:t>
      </w:r>
      <w:r w:rsidR="006C5314" w:rsidRPr="009A3C26">
        <w:rPr>
          <w:lang w:val="en-GB"/>
        </w:rPr>
        <w:t>constructive dialogue</w:t>
      </w:r>
      <w:r w:rsidR="00AC71FC" w:rsidRPr="00AC71FC">
        <w:rPr>
          <w:rStyle w:val="FootnoteReference"/>
          <w:sz w:val="20"/>
          <w:vertAlign w:val="baseline"/>
          <w:lang w:val="en-US"/>
        </w:rPr>
        <w:footnoteReference w:customMarkFollows="1" w:id="3"/>
        <w:t>*</w:t>
      </w:r>
    </w:p>
    <w:p w:rsidR="0018610A" w:rsidRPr="00A300C3" w:rsidRDefault="0018610A" w:rsidP="002235BA">
      <w:pPr>
        <w:pStyle w:val="SingleTxtG"/>
        <w:rPr>
          <w:lang w:val="en-US"/>
        </w:rPr>
      </w:pPr>
      <w:r w:rsidRPr="009A3C26">
        <w:rPr>
          <w:lang w:val="en-GB"/>
        </w:rPr>
        <w:t>Human rights treaty bodies consider a State party report through a constructive dialogue with representatives of the State party</w:t>
      </w:r>
      <w:r w:rsidR="00AC71FC">
        <w:rPr>
          <w:lang w:val="en-GB"/>
        </w:rPr>
        <w:t xml:space="preserve"> concerned</w:t>
      </w:r>
      <w:r w:rsidRPr="009A3C26">
        <w:rPr>
          <w:lang w:val="en-GB"/>
        </w:rPr>
        <w:t>. Th</w:t>
      </w:r>
      <w:r w:rsidR="002235BA">
        <w:rPr>
          <w:lang w:val="en-GB"/>
        </w:rPr>
        <w:t>at</w:t>
      </w:r>
      <w:r w:rsidRPr="009A3C26">
        <w:rPr>
          <w:lang w:val="en-GB"/>
        </w:rPr>
        <w:t xml:space="preserve"> dialogue helps treaty bodies gain a full understanding of the human rights situation in the State party as it pertains to the treaty </w:t>
      </w:r>
      <w:r w:rsidR="0059160C">
        <w:rPr>
          <w:lang w:val="en-GB"/>
        </w:rPr>
        <w:t>concerned.</w:t>
      </w:r>
      <w:r w:rsidRPr="009A3C26">
        <w:rPr>
          <w:lang w:val="en-GB"/>
        </w:rPr>
        <w:t xml:space="preserve"> It also serves as the principal basis for </w:t>
      </w:r>
      <w:r w:rsidR="0059160C">
        <w:rPr>
          <w:lang w:val="en-GB"/>
        </w:rPr>
        <w:t xml:space="preserve">the </w:t>
      </w:r>
      <w:r w:rsidRPr="009A3C26">
        <w:rPr>
          <w:lang w:val="en-GB"/>
        </w:rPr>
        <w:t>concluding observations</w:t>
      </w:r>
      <w:r w:rsidR="0059160C">
        <w:rPr>
          <w:lang w:val="en-GB"/>
        </w:rPr>
        <w:t xml:space="preserve"> of the treaty bodies</w:t>
      </w:r>
      <w:r w:rsidRPr="009A3C26">
        <w:rPr>
          <w:lang w:val="en-GB"/>
        </w:rPr>
        <w:t>. The constructive dialogue is an opportunity for States parties to receive expert advice on measures to strengthen compliance with international human rights law through the improved implementation of a treaty</w:t>
      </w:r>
      <w:r w:rsidR="00FA470D" w:rsidRPr="009A3C26">
        <w:rPr>
          <w:lang w:val="en-GB"/>
        </w:rPr>
        <w:t xml:space="preserve"> at the national level.</w:t>
      </w:r>
    </w:p>
    <w:p w:rsidR="0018610A" w:rsidRPr="00A300C3" w:rsidRDefault="006A3203" w:rsidP="0059160C">
      <w:pPr>
        <w:pStyle w:val="H23G"/>
        <w:rPr>
          <w:w w:val="103"/>
          <w:lang w:val="en-US"/>
        </w:rPr>
      </w:pPr>
      <w:r w:rsidRPr="00A300C3">
        <w:rPr>
          <w:lang w:val="en-US"/>
        </w:rPr>
        <w:tab/>
      </w:r>
      <w:r w:rsidRPr="00A300C3">
        <w:rPr>
          <w:lang w:val="en-US"/>
        </w:rPr>
        <w:tab/>
      </w:r>
      <w:r w:rsidR="0059160C">
        <w:rPr>
          <w:lang w:val="en-US"/>
        </w:rPr>
        <w:t xml:space="preserve">Composition of </w:t>
      </w:r>
      <w:r w:rsidR="0018610A" w:rsidRPr="00A300C3">
        <w:rPr>
          <w:lang w:val="en-US"/>
        </w:rPr>
        <w:t>State part</w:t>
      </w:r>
      <w:r w:rsidR="0059160C">
        <w:rPr>
          <w:lang w:val="en-US"/>
        </w:rPr>
        <w:t>y</w:t>
      </w:r>
      <w:r w:rsidR="0018610A" w:rsidRPr="00A300C3">
        <w:rPr>
          <w:lang w:val="en-US"/>
        </w:rPr>
        <w:t xml:space="preserve"> delegations for</w:t>
      </w:r>
      <w:r w:rsidR="0018610A" w:rsidRPr="00A300C3">
        <w:rPr>
          <w:w w:val="103"/>
          <w:lang w:val="en-US"/>
        </w:rPr>
        <w:t xml:space="preserve"> the face-to-face constructive dialogue </w:t>
      </w:r>
      <w:r w:rsidR="00FA470D" w:rsidRPr="00A300C3">
        <w:rPr>
          <w:w w:val="103"/>
          <w:lang w:val="en-US"/>
        </w:rPr>
        <w:t xml:space="preserve">with treaty bodies </w:t>
      </w:r>
    </w:p>
    <w:p w:rsidR="0018610A" w:rsidRPr="00A300C3" w:rsidRDefault="0018610A" w:rsidP="00AF1DE4">
      <w:pPr>
        <w:pStyle w:val="SingleTxtG"/>
        <w:rPr>
          <w:lang w:val="en-US"/>
        </w:rPr>
      </w:pPr>
      <w:r w:rsidRPr="009A3C26">
        <w:rPr>
          <w:lang w:val="en-GB"/>
        </w:rPr>
        <w:t xml:space="preserve">The treaty bodies recommend that the State party delegation </w:t>
      </w:r>
      <w:r w:rsidR="0059160C">
        <w:rPr>
          <w:lang w:val="en-GB"/>
        </w:rPr>
        <w:t>for</w:t>
      </w:r>
      <w:r w:rsidRPr="009A3C26">
        <w:rPr>
          <w:lang w:val="en-GB"/>
        </w:rPr>
        <w:t xml:space="preserve"> the constructive dialogue is led by a senior official with State authority </w:t>
      </w:r>
      <w:r w:rsidR="009C7B93">
        <w:rPr>
          <w:lang w:val="en-GB"/>
        </w:rPr>
        <w:t>for</w:t>
      </w:r>
      <w:r w:rsidR="009C7B93" w:rsidRPr="009A3C26">
        <w:rPr>
          <w:lang w:val="en-GB"/>
        </w:rPr>
        <w:t xml:space="preserve"> </w:t>
      </w:r>
      <w:r w:rsidRPr="009A3C26">
        <w:rPr>
          <w:lang w:val="en-GB"/>
        </w:rPr>
        <w:t>the implementation of the respective treaty.</w:t>
      </w:r>
      <w:r w:rsidR="00D05826">
        <w:rPr>
          <w:lang w:val="en-GB"/>
        </w:rPr>
        <w:t xml:space="preserve"> </w:t>
      </w:r>
      <w:r w:rsidRPr="009A3C26">
        <w:rPr>
          <w:lang w:val="en-GB"/>
        </w:rPr>
        <w:t>It is also recommended that officials with concrete responsibility for</w:t>
      </w:r>
      <w:r w:rsidR="009C7B93">
        <w:rPr>
          <w:lang w:val="en-GB"/>
        </w:rPr>
        <w:t>,</w:t>
      </w:r>
      <w:r w:rsidRPr="009A3C26">
        <w:rPr>
          <w:lang w:val="en-GB"/>
        </w:rPr>
        <w:t xml:space="preserve"> or involvement in</w:t>
      </w:r>
      <w:r w:rsidR="009C7B93">
        <w:rPr>
          <w:lang w:val="en-GB"/>
        </w:rPr>
        <w:t>,</w:t>
      </w:r>
      <w:r w:rsidRPr="009A3C26">
        <w:rPr>
          <w:lang w:val="en-GB"/>
        </w:rPr>
        <w:t xml:space="preserve"> strategic and policy decisions related </w:t>
      </w:r>
      <w:r w:rsidR="0059160C">
        <w:rPr>
          <w:lang w:val="en-GB"/>
        </w:rPr>
        <w:t xml:space="preserve">to </w:t>
      </w:r>
      <w:r w:rsidRPr="009A3C26">
        <w:rPr>
          <w:lang w:val="en-GB"/>
        </w:rPr>
        <w:t xml:space="preserve">the implementation of the respective treaty be included in the State party delegation. The State party should, as </w:t>
      </w:r>
      <w:r w:rsidR="009C7B93">
        <w:rPr>
          <w:lang w:val="en-GB"/>
        </w:rPr>
        <w:t xml:space="preserve">far </w:t>
      </w:r>
      <w:r w:rsidRPr="009A3C26">
        <w:rPr>
          <w:lang w:val="en-GB"/>
        </w:rPr>
        <w:t>as possible, include representatives from all key government ministries in charge of implementing and monitoring the treaty</w:t>
      </w:r>
      <w:r w:rsidR="009C7B93">
        <w:rPr>
          <w:lang w:val="en-GB"/>
        </w:rPr>
        <w:t xml:space="preserve"> concerned</w:t>
      </w:r>
      <w:r w:rsidRPr="009A3C26">
        <w:rPr>
          <w:lang w:val="en-GB"/>
        </w:rPr>
        <w:t xml:space="preserve">. Gender balance should be taken into account. The State party may also wish to consider including in its delegation representatives from the </w:t>
      </w:r>
      <w:r w:rsidR="00AF1DE4">
        <w:rPr>
          <w:lang w:val="en-GB"/>
        </w:rPr>
        <w:t>p</w:t>
      </w:r>
      <w:r w:rsidRPr="009A3C26">
        <w:rPr>
          <w:lang w:val="en-GB"/>
        </w:rPr>
        <w:t>arliament and the judiciary.</w:t>
      </w:r>
    </w:p>
    <w:p w:rsidR="0018610A" w:rsidRPr="009A3C26" w:rsidRDefault="009C7B93" w:rsidP="00AF1DE4">
      <w:pPr>
        <w:pStyle w:val="SingleTxtG"/>
        <w:rPr>
          <w:lang w:val="en-GB"/>
        </w:rPr>
      </w:pPr>
      <w:r>
        <w:rPr>
          <w:lang w:val="en-GB"/>
        </w:rPr>
        <w:t>The</w:t>
      </w:r>
      <w:r w:rsidR="0018610A" w:rsidRPr="009A3C26">
        <w:rPr>
          <w:lang w:val="en-GB"/>
        </w:rPr>
        <w:t xml:space="preserve"> reports </w:t>
      </w:r>
      <w:r>
        <w:rPr>
          <w:lang w:val="en-GB"/>
        </w:rPr>
        <w:t xml:space="preserve">of States parties </w:t>
      </w:r>
      <w:r w:rsidR="0018610A" w:rsidRPr="009A3C26">
        <w:rPr>
          <w:lang w:val="en-GB"/>
        </w:rPr>
        <w:t xml:space="preserve">are usually considered by treaty bodies in accordance with their dates of submission. Once a date for the consideration of a State party report is set and an invitation </w:t>
      </w:r>
      <w:r>
        <w:rPr>
          <w:lang w:val="en-GB"/>
        </w:rPr>
        <w:t>has been</w:t>
      </w:r>
      <w:r w:rsidRPr="009A3C26">
        <w:rPr>
          <w:lang w:val="en-GB"/>
        </w:rPr>
        <w:t xml:space="preserve"> </w:t>
      </w:r>
      <w:r w:rsidR="0018610A" w:rsidRPr="009A3C26">
        <w:rPr>
          <w:lang w:val="en-GB"/>
        </w:rPr>
        <w:t xml:space="preserve">sent to the authorities </w:t>
      </w:r>
      <w:r w:rsidRPr="009A3C26">
        <w:rPr>
          <w:lang w:val="en-GB"/>
        </w:rPr>
        <w:t>concerned</w:t>
      </w:r>
      <w:r>
        <w:rPr>
          <w:lang w:val="en-GB"/>
        </w:rPr>
        <w:t>,</w:t>
      </w:r>
      <w:r w:rsidRPr="009A3C26">
        <w:rPr>
          <w:lang w:val="en-GB"/>
        </w:rPr>
        <w:t xml:space="preserve"> </w:t>
      </w:r>
      <w:r w:rsidR="0018610A" w:rsidRPr="009A3C26">
        <w:rPr>
          <w:lang w:val="en-GB"/>
        </w:rPr>
        <w:t>at least six months in advance</w:t>
      </w:r>
      <w:r>
        <w:rPr>
          <w:lang w:val="en-GB"/>
        </w:rPr>
        <w:t xml:space="preserve"> of the proposed meeting</w:t>
      </w:r>
      <w:r w:rsidR="0018610A" w:rsidRPr="009A3C26">
        <w:rPr>
          <w:lang w:val="en-GB"/>
        </w:rPr>
        <w:t>, the meeting cannot be postponed</w:t>
      </w:r>
      <w:r w:rsidR="00AF1DE4">
        <w:rPr>
          <w:lang w:val="en-GB"/>
        </w:rPr>
        <w:t xml:space="preserve">, </w:t>
      </w:r>
      <w:r w:rsidR="0018610A" w:rsidRPr="009A3C26">
        <w:rPr>
          <w:lang w:val="en-GB"/>
        </w:rPr>
        <w:t>except for reasons of</w:t>
      </w:r>
      <w:r w:rsidR="0018610A" w:rsidRPr="009A3C26">
        <w:rPr>
          <w:i/>
          <w:lang w:val="en-GB"/>
        </w:rPr>
        <w:t xml:space="preserve"> </w:t>
      </w:r>
      <w:r w:rsidR="0018610A" w:rsidRPr="009C7B93">
        <w:rPr>
          <w:iCs/>
          <w:lang w:val="en-GB"/>
        </w:rPr>
        <w:t>force majeure</w:t>
      </w:r>
      <w:r w:rsidR="0018610A" w:rsidRPr="009A3C26">
        <w:rPr>
          <w:lang w:val="en-GB"/>
        </w:rPr>
        <w:t>, such as a natural catastrophe</w:t>
      </w:r>
      <w:r w:rsidR="00AF1DE4">
        <w:rPr>
          <w:lang w:val="en-GB"/>
        </w:rPr>
        <w:t>.</w:t>
      </w:r>
    </w:p>
    <w:p w:rsidR="0018610A" w:rsidRPr="00A300C3" w:rsidRDefault="006A3203" w:rsidP="006A3203">
      <w:pPr>
        <w:pStyle w:val="H23G"/>
        <w:rPr>
          <w:lang w:val="en-US"/>
        </w:rPr>
      </w:pPr>
      <w:r w:rsidRPr="00A300C3">
        <w:rPr>
          <w:lang w:val="en-US"/>
        </w:rPr>
        <w:tab/>
      </w:r>
      <w:r w:rsidRPr="00A300C3">
        <w:rPr>
          <w:lang w:val="en-US"/>
        </w:rPr>
        <w:tab/>
      </w:r>
      <w:r w:rsidR="0018610A" w:rsidRPr="00A300C3">
        <w:rPr>
          <w:lang w:val="en-US"/>
        </w:rPr>
        <w:t xml:space="preserve">Country </w:t>
      </w:r>
      <w:r w:rsidR="002C7E7F" w:rsidRPr="00A300C3">
        <w:rPr>
          <w:lang w:val="en-US"/>
        </w:rPr>
        <w:t>rapporteurs and country task forces of treaty bodies</w:t>
      </w:r>
    </w:p>
    <w:p w:rsidR="0018610A" w:rsidRPr="009A3C26" w:rsidRDefault="0018610A" w:rsidP="002C7E7F">
      <w:pPr>
        <w:pStyle w:val="SingleTxtG"/>
        <w:rPr>
          <w:lang w:val="en-GB"/>
        </w:rPr>
      </w:pPr>
      <w:r w:rsidRPr="009A3C26">
        <w:rPr>
          <w:lang w:val="en-GB"/>
        </w:rPr>
        <w:t xml:space="preserve">Treaty bodies appoint up to two treaty body members to serve as </w:t>
      </w:r>
      <w:r w:rsidR="002C7E7F" w:rsidRPr="009A3C26">
        <w:rPr>
          <w:lang w:val="en-GB"/>
        </w:rPr>
        <w:t>country rapporteurs</w:t>
      </w:r>
      <w:r w:rsidRPr="009A3C26">
        <w:rPr>
          <w:lang w:val="en-GB"/>
        </w:rPr>
        <w:t xml:space="preserve">. The </w:t>
      </w:r>
      <w:r w:rsidR="002C7E7F" w:rsidRPr="009A3C26">
        <w:rPr>
          <w:lang w:val="en-GB"/>
        </w:rPr>
        <w:t xml:space="preserve">country rapporteur is </w:t>
      </w:r>
      <w:r w:rsidRPr="009A3C26">
        <w:rPr>
          <w:lang w:val="en-GB"/>
        </w:rPr>
        <w:t xml:space="preserve">the focal point for coordinating the constructive dialogue with the State party delegation. Treaty bodies may also decide to establish a </w:t>
      </w:r>
      <w:r w:rsidR="002C7E7F" w:rsidRPr="009A3C26">
        <w:rPr>
          <w:lang w:val="en-GB"/>
        </w:rPr>
        <w:t>country task force</w:t>
      </w:r>
      <w:r w:rsidR="002C7E7F">
        <w:rPr>
          <w:lang w:val="en-GB"/>
        </w:rPr>
        <w:t>,</w:t>
      </w:r>
      <w:r w:rsidRPr="009A3C26">
        <w:rPr>
          <w:lang w:val="en-GB"/>
        </w:rPr>
        <w:t xml:space="preserve"> consisting of two to five treaty body members, for the examination of State party reports. Geographic and gender balance is taken into account in the comp</w:t>
      </w:r>
      <w:r w:rsidR="00FA470D" w:rsidRPr="009A3C26">
        <w:rPr>
          <w:lang w:val="en-GB"/>
        </w:rPr>
        <w:t xml:space="preserve">osition of </w:t>
      </w:r>
      <w:r w:rsidR="002C7E7F" w:rsidRPr="009A3C26">
        <w:rPr>
          <w:lang w:val="en-GB"/>
        </w:rPr>
        <w:t>country task forces</w:t>
      </w:r>
      <w:r w:rsidR="00FA470D" w:rsidRPr="009A3C26">
        <w:rPr>
          <w:lang w:val="en-GB"/>
        </w:rPr>
        <w:t>.</w:t>
      </w:r>
    </w:p>
    <w:p w:rsidR="0018610A" w:rsidRPr="009A3C26" w:rsidRDefault="0018610A" w:rsidP="002C7E7F">
      <w:pPr>
        <w:pStyle w:val="SingleTxtG"/>
        <w:rPr>
          <w:lang w:val="en-GB"/>
        </w:rPr>
      </w:pPr>
      <w:r w:rsidRPr="009A3C26">
        <w:rPr>
          <w:lang w:val="en-GB"/>
        </w:rPr>
        <w:t xml:space="preserve">The </w:t>
      </w:r>
      <w:r w:rsidR="002C7E7F" w:rsidRPr="009A3C26">
        <w:rPr>
          <w:lang w:val="en-GB"/>
        </w:rPr>
        <w:t xml:space="preserve">country rapporteurs </w:t>
      </w:r>
      <w:r w:rsidRPr="009A3C26">
        <w:rPr>
          <w:lang w:val="en-GB"/>
        </w:rPr>
        <w:t xml:space="preserve">carry the primary responsibility for the preparation of the constructive dialogue with a State party. This includes prior consultation, coordinating the coverage </w:t>
      </w:r>
      <w:r w:rsidR="002C7E7F">
        <w:rPr>
          <w:lang w:val="en-GB"/>
        </w:rPr>
        <w:t xml:space="preserve">by the treaty body </w:t>
      </w:r>
      <w:r w:rsidRPr="009A3C26">
        <w:rPr>
          <w:lang w:val="en-GB"/>
        </w:rPr>
        <w:t xml:space="preserve">of </w:t>
      </w:r>
      <w:r w:rsidR="002C7E7F">
        <w:rPr>
          <w:lang w:val="en-GB"/>
        </w:rPr>
        <w:t xml:space="preserve">the </w:t>
      </w:r>
      <w:r w:rsidRPr="009A3C26">
        <w:rPr>
          <w:lang w:val="en-GB"/>
        </w:rPr>
        <w:t xml:space="preserve">issues </w:t>
      </w:r>
      <w:r w:rsidR="002C7E7F">
        <w:rPr>
          <w:lang w:val="en-GB"/>
        </w:rPr>
        <w:t xml:space="preserve">to be considered </w:t>
      </w:r>
      <w:r w:rsidRPr="009A3C26">
        <w:rPr>
          <w:lang w:val="en-GB"/>
        </w:rPr>
        <w:t xml:space="preserve">and distributing questions for the dialogue amongst the members of the </w:t>
      </w:r>
      <w:r w:rsidR="002C7E7F" w:rsidRPr="009A3C26">
        <w:rPr>
          <w:lang w:val="en-GB"/>
        </w:rPr>
        <w:t xml:space="preserve">country task force </w:t>
      </w:r>
      <w:r w:rsidRPr="009A3C26">
        <w:rPr>
          <w:lang w:val="en-GB"/>
        </w:rPr>
        <w:t xml:space="preserve">to avoid repetition and overlap. Follow-up questions may be asked by treaty body members who do not serve on the </w:t>
      </w:r>
      <w:r w:rsidR="002C7E7F" w:rsidRPr="009A3C26">
        <w:rPr>
          <w:lang w:val="en-GB"/>
        </w:rPr>
        <w:t>country task force</w:t>
      </w:r>
      <w:r w:rsidRPr="009A3C26">
        <w:rPr>
          <w:lang w:val="en-GB"/>
        </w:rPr>
        <w:t xml:space="preserve">. </w:t>
      </w:r>
    </w:p>
    <w:p w:rsidR="0018610A" w:rsidRPr="00A300C3" w:rsidRDefault="0018610A" w:rsidP="00A0447B">
      <w:pPr>
        <w:pStyle w:val="SingleTxtG"/>
        <w:rPr>
          <w:lang w:val="en-US"/>
        </w:rPr>
      </w:pPr>
      <w:r w:rsidRPr="009A3C26">
        <w:rPr>
          <w:lang w:val="en-GB"/>
        </w:rPr>
        <w:t xml:space="preserve">According to the established practice of all treaty bodies, members who are nationals of a State party being reviewed do not participate in any aspect of the review, including the constructive dialogue. In this regard, see also the </w:t>
      </w:r>
      <w:smartTag w:uri="urn:schemas-microsoft-com:office:smarttags" w:element="place">
        <w:smartTag w:uri="urn:schemas-microsoft-com:office:smarttags" w:element="City">
          <w:r w:rsidRPr="009A3C26">
            <w:rPr>
              <w:lang w:val="en-GB"/>
            </w:rPr>
            <w:t>Addis Ababa</w:t>
          </w:r>
        </w:smartTag>
      </w:smartTag>
      <w:r w:rsidRPr="009A3C26">
        <w:rPr>
          <w:lang w:val="en-GB"/>
        </w:rPr>
        <w:t xml:space="preserve"> </w:t>
      </w:r>
      <w:r w:rsidR="002C7E7F" w:rsidRPr="009A3C26">
        <w:rPr>
          <w:lang w:val="en-GB"/>
        </w:rPr>
        <w:t xml:space="preserve">guidelines </w:t>
      </w:r>
      <w:r w:rsidRPr="009A3C26">
        <w:rPr>
          <w:lang w:val="en-GB"/>
        </w:rPr>
        <w:t>on the independence and impartiality of members</w:t>
      </w:r>
      <w:r w:rsidR="002C7E7F">
        <w:rPr>
          <w:lang w:val="en-GB"/>
        </w:rPr>
        <w:t xml:space="preserve"> of the human rights treaty bodies</w:t>
      </w:r>
      <w:r w:rsidRPr="009A3C26">
        <w:rPr>
          <w:lang w:val="en-GB"/>
        </w:rPr>
        <w:t xml:space="preserve"> (</w:t>
      </w:r>
      <w:fldSimple w:instr=" DOCVARIABLE &quot;sss1&quot; \* MERGEFORMAT ">
        <w:r w:rsidRPr="009A3C26">
          <w:rPr>
            <w:lang w:val="en-GB"/>
          </w:rPr>
          <w:t>A/67/222</w:t>
        </w:r>
      </w:fldSimple>
      <w:r w:rsidR="002235BA" w:rsidRPr="002235BA">
        <w:rPr>
          <w:lang w:val="en-US"/>
        </w:rPr>
        <w:t xml:space="preserve"> </w:t>
      </w:r>
      <w:r w:rsidR="00A0447B">
        <w:rPr>
          <w:lang w:val="en-GB"/>
        </w:rPr>
        <w:t xml:space="preserve">and </w:t>
      </w:r>
      <w:r w:rsidR="00701D2C">
        <w:rPr>
          <w:lang w:val="en-GB"/>
        </w:rPr>
        <w:t>corr.</w:t>
      </w:r>
      <w:r w:rsidRPr="00A300C3">
        <w:rPr>
          <w:lang w:val="en-US"/>
        </w:rPr>
        <w:t>1</w:t>
      </w:r>
      <w:r w:rsidR="00A0447B">
        <w:rPr>
          <w:lang w:val="en-US"/>
        </w:rPr>
        <w:t>, annex I</w:t>
      </w:r>
      <w:r w:rsidRPr="00A300C3">
        <w:rPr>
          <w:lang w:val="en-US"/>
        </w:rPr>
        <w:t>).</w:t>
      </w:r>
    </w:p>
    <w:p w:rsidR="0018610A" w:rsidRPr="00A300C3" w:rsidRDefault="006A3203" w:rsidP="002C7E7F">
      <w:pPr>
        <w:pStyle w:val="H23G"/>
        <w:rPr>
          <w:lang w:val="en-US"/>
        </w:rPr>
      </w:pPr>
      <w:r w:rsidRPr="00A300C3">
        <w:rPr>
          <w:lang w:val="en-US"/>
        </w:rPr>
        <w:tab/>
      </w:r>
      <w:r w:rsidRPr="00A300C3">
        <w:rPr>
          <w:lang w:val="en-US"/>
        </w:rPr>
        <w:tab/>
      </w:r>
      <w:r w:rsidR="0018610A" w:rsidRPr="00A300C3">
        <w:rPr>
          <w:lang w:val="en-US"/>
        </w:rPr>
        <w:t xml:space="preserve">Role of </w:t>
      </w:r>
      <w:r w:rsidR="002C7E7F">
        <w:rPr>
          <w:lang w:val="en-US"/>
        </w:rPr>
        <w:t xml:space="preserve">the </w:t>
      </w:r>
      <w:r w:rsidR="00297583" w:rsidRPr="00A300C3">
        <w:rPr>
          <w:lang w:val="en-US"/>
        </w:rPr>
        <w:t>chairperson</w:t>
      </w:r>
      <w:r w:rsidR="002C7E7F">
        <w:rPr>
          <w:lang w:val="en-US"/>
        </w:rPr>
        <w:t>s</w:t>
      </w:r>
      <w:r w:rsidR="0018610A" w:rsidRPr="00A300C3">
        <w:rPr>
          <w:lang w:val="en-US"/>
        </w:rPr>
        <w:t xml:space="preserve"> </w:t>
      </w:r>
      <w:r w:rsidR="002C7E7F">
        <w:rPr>
          <w:lang w:val="en-US"/>
        </w:rPr>
        <w:t xml:space="preserve">of treaty bodies </w:t>
      </w:r>
      <w:r w:rsidR="0018610A" w:rsidRPr="00A300C3">
        <w:rPr>
          <w:lang w:val="en-US"/>
        </w:rPr>
        <w:t>during the constructive dialogue</w:t>
      </w:r>
    </w:p>
    <w:p w:rsidR="0018610A" w:rsidRPr="009A3C26" w:rsidRDefault="00814587" w:rsidP="00FA470D">
      <w:pPr>
        <w:pStyle w:val="SingleTxtG"/>
        <w:rPr>
          <w:lang w:val="en-GB"/>
        </w:rPr>
      </w:pPr>
      <w:r>
        <w:rPr>
          <w:lang w:val="en-GB"/>
        </w:rPr>
        <w:t>The</w:t>
      </w:r>
      <w:r w:rsidR="0018610A" w:rsidRPr="009A3C26">
        <w:rPr>
          <w:lang w:val="en-GB"/>
        </w:rPr>
        <w:t xml:space="preserve"> </w:t>
      </w:r>
      <w:r w:rsidR="00297583" w:rsidRPr="009A3C26">
        <w:rPr>
          <w:lang w:val="en-GB"/>
        </w:rPr>
        <w:t>chairperson</w:t>
      </w:r>
      <w:r w:rsidR="0018610A" w:rsidRPr="009A3C26">
        <w:rPr>
          <w:lang w:val="en-GB"/>
        </w:rPr>
        <w:t xml:space="preserve">s </w:t>
      </w:r>
      <w:r>
        <w:rPr>
          <w:lang w:val="en-GB"/>
        </w:rPr>
        <w:t xml:space="preserve">of the treaty bodies </w:t>
      </w:r>
      <w:r w:rsidR="0018610A" w:rsidRPr="009A3C26">
        <w:rPr>
          <w:lang w:val="en-GB"/>
        </w:rPr>
        <w:t>provide overall leadership of the constructive dialogue to ensure the effective development of the dialogue and a balanced and interactive exchange between treaty body members and the State party delegation.</w:t>
      </w:r>
    </w:p>
    <w:p w:rsidR="0018610A" w:rsidRPr="00A300C3" w:rsidRDefault="006A3203" w:rsidP="006A3203">
      <w:pPr>
        <w:pStyle w:val="H23G"/>
        <w:rPr>
          <w:lang w:val="en-US"/>
        </w:rPr>
      </w:pPr>
      <w:r w:rsidRPr="00A300C3">
        <w:rPr>
          <w:lang w:val="en-US"/>
        </w:rPr>
        <w:tab/>
      </w:r>
      <w:r w:rsidRPr="00A300C3">
        <w:rPr>
          <w:lang w:val="en-US"/>
        </w:rPr>
        <w:tab/>
      </w:r>
      <w:r w:rsidR="0018610A" w:rsidRPr="00A300C3">
        <w:rPr>
          <w:lang w:val="en-US"/>
        </w:rPr>
        <w:t>Format of the constructive dia</w:t>
      </w:r>
      <w:r w:rsidR="00FA470D" w:rsidRPr="00A300C3">
        <w:rPr>
          <w:lang w:val="en-US"/>
        </w:rPr>
        <w:t>logue</w:t>
      </w:r>
    </w:p>
    <w:p w:rsidR="0018610A" w:rsidRPr="009A3C26" w:rsidRDefault="0018610A" w:rsidP="00814587">
      <w:pPr>
        <w:pStyle w:val="SingleTxtG"/>
        <w:rPr>
          <w:lang w:val="en-GB"/>
        </w:rPr>
      </w:pPr>
      <w:r w:rsidRPr="009A3C26">
        <w:rPr>
          <w:lang w:val="en-GB"/>
        </w:rPr>
        <w:t>Treaty bodies allocate two open and public meetings of a maximum of three hours each to the constructive dialogue with the State party delegation on periodic reports. The review of an initial report may take up to a maximum of three meetings of three hours each. To the extent possible, the two meetings allocated to the constructive dialogue on a periodic report are held over two consecutive working days, starting in the af</w:t>
      </w:r>
      <w:r w:rsidR="00176C0A">
        <w:rPr>
          <w:lang w:val="en-GB"/>
        </w:rPr>
        <w:t>ternoon of the first day (3</w:t>
      </w:r>
      <w:r w:rsidR="00814587">
        <w:rPr>
          <w:lang w:val="en-GB"/>
        </w:rPr>
        <w:t>–</w:t>
      </w:r>
      <w:r w:rsidR="00176C0A">
        <w:rPr>
          <w:lang w:val="en-GB"/>
        </w:rPr>
        <w:t>6 </w:t>
      </w:r>
      <w:r w:rsidRPr="009A3C26">
        <w:rPr>
          <w:lang w:val="en-GB"/>
        </w:rPr>
        <w:t>p</w:t>
      </w:r>
      <w:r w:rsidR="002235BA">
        <w:rPr>
          <w:lang w:val="en-GB"/>
        </w:rPr>
        <w:t>.</w:t>
      </w:r>
      <w:r w:rsidRPr="009A3C26">
        <w:rPr>
          <w:lang w:val="en-GB"/>
        </w:rPr>
        <w:t>m</w:t>
      </w:r>
      <w:r w:rsidR="002235BA">
        <w:rPr>
          <w:lang w:val="en-GB"/>
        </w:rPr>
        <w:t>.</w:t>
      </w:r>
      <w:r w:rsidRPr="009A3C26">
        <w:rPr>
          <w:lang w:val="en-GB"/>
        </w:rPr>
        <w:t>) and continuing in the morning of the second</w:t>
      </w:r>
      <w:r w:rsidR="00176C0A">
        <w:rPr>
          <w:lang w:val="en-GB"/>
        </w:rPr>
        <w:t xml:space="preserve"> day (10 a</w:t>
      </w:r>
      <w:r w:rsidR="002235BA">
        <w:rPr>
          <w:lang w:val="en-GB"/>
        </w:rPr>
        <w:t>.</w:t>
      </w:r>
      <w:r w:rsidR="00176C0A">
        <w:rPr>
          <w:lang w:val="en-GB"/>
        </w:rPr>
        <w:t>m</w:t>
      </w:r>
      <w:r w:rsidR="002235BA">
        <w:rPr>
          <w:lang w:val="en-GB"/>
        </w:rPr>
        <w:t>.</w:t>
      </w:r>
      <w:r w:rsidR="00176C0A">
        <w:rPr>
          <w:lang w:val="en-GB"/>
        </w:rPr>
        <w:t>–</w:t>
      </w:r>
      <w:r w:rsidR="00FA470D" w:rsidRPr="009A3C26">
        <w:rPr>
          <w:lang w:val="en-GB"/>
        </w:rPr>
        <w:t>1 p</w:t>
      </w:r>
      <w:r w:rsidR="002235BA">
        <w:rPr>
          <w:lang w:val="en-GB"/>
        </w:rPr>
        <w:t>.</w:t>
      </w:r>
      <w:r w:rsidR="00FA470D" w:rsidRPr="009A3C26">
        <w:rPr>
          <w:lang w:val="en-GB"/>
        </w:rPr>
        <w:t>m</w:t>
      </w:r>
      <w:r w:rsidR="002235BA">
        <w:rPr>
          <w:lang w:val="en-GB"/>
        </w:rPr>
        <w:t>.</w:t>
      </w:r>
      <w:r w:rsidR="00FA470D" w:rsidRPr="009A3C26">
        <w:rPr>
          <w:lang w:val="en-GB"/>
        </w:rPr>
        <w:t>).</w:t>
      </w:r>
    </w:p>
    <w:p w:rsidR="0018610A" w:rsidRPr="00A300C3" w:rsidRDefault="0018610A" w:rsidP="007B7C5D">
      <w:pPr>
        <w:pStyle w:val="H4G"/>
        <w:rPr>
          <w:lang w:val="en-US"/>
        </w:rPr>
      </w:pPr>
      <w:r w:rsidRPr="00A300C3">
        <w:rPr>
          <w:lang w:val="en-US"/>
        </w:rPr>
        <w:tab/>
      </w:r>
      <w:r w:rsidR="00CB31D9" w:rsidRPr="00A300C3">
        <w:rPr>
          <w:lang w:val="en-US"/>
        </w:rPr>
        <w:tab/>
      </w:r>
      <w:r w:rsidR="00FA470D" w:rsidRPr="00A300C3">
        <w:rPr>
          <w:lang w:val="en-US"/>
        </w:rPr>
        <w:t>Focus of the dialogue</w:t>
      </w:r>
    </w:p>
    <w:p w:rsidR="0018610A" w:rsidRPr="009A3C26" w:rsidRDefault="0018610A" w:rsidP="00814587">
      <w:pPr>
        <w:pStyle w:val="SingleTxtG"/>
        <w:rPr>
          <w:lang w:val="en-GB"/>
        </w:rPr>
      </w:pPr>
      <w:r w:rsidRPr="009A3C26">
        <w:rPr>
          <w:lang w:val="en-GB"/>
        </w:rPr>
        <w:t xml:space="preserve">During the constructive dialogue on an initial report, </w:t>
      </w:r>
      <w:r w:rsidR="00814587">
        <w:rPr>
          <w:lang w:val="en-GB"/>
        </w:rPr>
        <w:t xml:space="preserve">the </w:t>
      </w:r>
      <w:r w:rsidRPr="009A3C26">
        <w:rPr>
          <w:lang w:val="en-GB"/>
        </w:rPr>
        <w:t xml:space="preserve">treaty bodies cover most or all </w:t>
      </w:r>
      <w:r w:rsidR="00814587">
        <w:rPr>
          <w:lang w:val="en-GB"/>
        </w:rPr>
        <w:t xml:space="preserve">of the </w:t>
      </w:r>
      <w:r w:rsidRPr="009A3C26">
        <w:rPr>
          <w:lang w:val="en-GB"/>
        </w:rPr>
        <w:t>treaty provisions</w:t>
      </w:r>
      <w:r w:rsidR="00814587">
        <w:rPr>
          <w:lang w:val="en-GB"/>
        </w:rPr>
        <w:t>,</w:t>
      </w:r>
      <w:r w:rsidRPr="009A3C26">
        <w:rPr>
          <w:lang w:val="en-GB"/>
        </w:rPr>
        <w:t xml:space="preserve"> in order to allow for the fullest understanding of the situation</w:t>
      </w:r>
      <w:r w:rsidR="00814587">
        <w:rPr>
          <w:lang w:val="en-GB"/>
        </w:rPr>
        <w:t xml:space="preserve"> in the country concerned</w:t>
      </w:r>
      <w:r w:rsidRPr="009A3C26">
        <w:rPr>
          <w:lang w:val="en-GB"/>
        </w:rPr>
        <w:t xml:space="preserve">. The constructive dialogue on periodic reports, on the other hand, prioritizes the implementation by the State party of the previous recommendations </w:t>
      </w:r>
      <w:r w:rsidR="00814587">
        <w:rPr>
          <w:lang w:val="en-GB"/>
        </w:rPr>
        <w:t>and</w:t>
      </w:r>
      <w:r w:rsidRPr="009A3C26">
        <w:rPr>
          <w:lang w:val="en-GB"/>
        </w:rPr>
        <w:t xml:space="preserve"> new issues in the State party under review which the treaty body deems most important and urgent.</w:t>
      </w:r>
      <w:r w:rsidRPr="009A3C26" w:rsidDel="002739C6">
        <w:rPr>
          <w:lang w:val="en-GB"/>
        </w:rPr>
        <w:t xml:space="preserve"> </w:t>
      </w:r>
    </w:p>
    <w:p w:rsidR="0018610A" w:rsidRPr="00A300C3" w:rsidRDefault="0018610A" w:rsidP="007B7C5D">
      <w:pPr>
        <w:pStyle w:val="H4G"/>
        <w:rPr>
          <w:lang w:val="en-US"/>
        </w:rPr>
      </w:pPr>
      <w:r w:rsidRPr="00A300C3">
        <w:rPr>
          <w:lang w:val="en-US"/>
        </w:rPr>
        <w:tab/>
      </w:r>
      <w:r w:rsidR="00CB31D9" w:rsidRPr="00A300C3">
        <w:rPr>
          <w:lang w:val="en-US"/>
        </w:rPr>
        <w:tab/>
      </w:r>
      <w:r w:rsidRPr="00A300C3">
        <w:rPr>
          <w:lang w:val="en-US"/>
        </w:rPr>
        <w:t>Thematic clustering of the dialogue</w:t>
      </w:r>
    </w:p>
    <w:p w:rsidR="0018610A" w:rsidRPr="009A3C26" w:rsidRDefault="0018610A" w:rsidP="006D4191">
      <w:pPr>
        <w:pStyle w:val="SingleTxtG"/>
        <w:rPr>
          <w:color w:val="000000"/>
          <w:lang w:val="en-GB"/>
        </w:rPr>
      </w:pPr>
      <w:r w:rsidRPr="009A3C26">
        <w:rPr>
          <w:lang w:val="en-GB"/>
        </w:rPr>
        <w:t xml:space="preserve">Questions </w:t>
      </w:r>
      <w:r w:rsidR="006D4191">
        <w:rPr>
          <w:lang w:val="en-GB"/>
        </w:rPr>
        <w:t xml:space="preserve">put </w:t>
      </w:r>
      <w:r w:rsidRPr="009A3C26">
        <w:rPr>
          <w:lang w:val="en-GB"/>
        </w:rPr>
        <w:t>by treaty body members are thematically clustered</w:t>
      </w:r>
      <w:r w:rsidR="006D4191">
        <w:rPr>
          <w:lang w:val="en-GB"/>
        </w:rPr>
        <w:t>,</w:t>
      </w:r>
      <w:r w:rsidRPr="009A3C26">
        <w:rPr>
          <w:lang w:val="en-GB"/>
        </w:rPr>
        <w:t xml:space="preserve"> in accordance with the substantive provisions of the respective treaty. After treaty body members pose questions under a given thematic cluster, the State party is given an opportunity to respond; the next round of questions and answers follows and so on, until all </w:t>
      </w:r>
      <w:r w:rsidR="006D4191">
        <w:rPr>
          <w:lang w:val="en-GB"/>
        </w:rPr>
        <w:t xml:space="preserve">the </w:t>
      </w:r>
      <w:r w:rsidRPr="009A3C26">
        <w:rPr>
          <w:lang w:val="en-GB"/>
        </w:rPr>
        <w:t xml:space="preserve">clusters have been covered. Treaty body members may pose follow-up questions during </w:t>
      </w:r>
      <w:r w:rsidR="006D4191">
        <w:rPr>
          <w:lang w:val="en-GB"/>
        </w:rPr>
        <w:t>the</w:t>
      </w:r>
      <w:r w:rsidRPr="009A3C26">
        <w:rPr>
          <w:lang w:val="en-GB"/>
        </w:rPr>
        <w:t xml:space="preserve"> response</w:t>
      </w:r>
      <w:r w:rsidR="006D4191">
        <w:rPr>
          <w:lang w:val="en-GB"/>
        </w:rPr>
        <w:t xml:space="preserve"> of the State party</w:t>
      </w:r>
      <w:r w:rsidRPr="009A3C26">
        <w:rPr>
          <w:lang w:val="en-GB"/>
        </w:rPr>
        <w:t>.</w:t>
      </w:r>
    </w:p>
    <w:p w:rsidR="0018610A" w:rsidRPr="00A300C3" w:rsidRDefault="00F3045B" w:rsidP="007B7C5D">
      <w:pPr>
        <w:pStyle w:val="H4G"/>
        <w:rPr>
          <w:lang w:val="en-US"/>
        </w:rPr>
      </w:pPr>
      <w:r w:rsidRPr="00A300C3">
        <w:rPr>
          <w:lang w:val="en-US"/>
        </w:rPr>
        <w:tab/>
      </w:r>
      <w:r w:rsidR="00CB31D9" w:rsidRPr="00A300C3">
        <w:rPr>
          <w:lang w:val="en-US"/>
        </w:rPr>
        <w:tab/>
      </w:r>
      <w:r w:rsidR="00FA470D" w:rsidRPr="00A300C3">
        <w:rPr>
          <w:lang w:val="en-US"/>
        </w:rPr>
        <w:t>Time allocations</w:t>
      </w:r>
    </w:p>
    <w:p w:rsidR="0018610A" w:rsidRPr="009A3C26" w:rsidRDefault="0018610A" w:rsidP="002235BA">
      <w:pPr>
        <w:pStyle w:val="SingleTxtG"/>
        <w:rPr>
          <w:color w:val="000000"/>
          <w:lang w:val="en-GB"/>
        </w:rPr>
      </w:pPr>
      <w:r w:rsidRPr="009A3C26">
        <w:rPr>
          <w:color w:val="000000"/>
          <w:lang w:val="en-GB"/>
        </w:rPr>
        <w:t xml:space="preserve">The </w:t>
      </w:r>
      <w:r w:rsidR="00297583" w:rsidRPr="009A3C26">
        <w:rPr>
          <w:color w:val="000000"/>
          <w:lang w:val="en-GB"/>
        </w:rPr>
        <w:t>chairperson</w:t>
      </w:r>
      <w:r w:rsidRPr="009A3C26">
        <w:rPr>
          <w:color w:val="000000"/>
          <w:lang w:val="en-GB"/>
        </w:rPr>
        <w:t xml:space="preserve"> </w:t>
      </w:r>
      <w:r w:rsidR="006D4191">
        <w:rPr>
          <w:color w:val="000000"/>
          <w:lang w:val="en-GB"/>
        </w:rPr>
        <w:t xml:space="preserve">of a </w:t>
      </w:r>
      <w:r w:rsidR="006D4191" w:rsidRPr="009A3C26">
        <w:rPr>
          <w:color w:val="000000"/>
          <w:lang w:val="en-GB"/>
        </w:rPr>
        <w:t xml:space="preserve">treaty body </w:t>
      </w:r>
      <w:r w:rsidRPr="009A3C26">
        <w:rPr>
          <w:color w:val="000000"/>
          <w:lang w:val="en-GB"/>
        </w:rPr>
        <w:t>manages the time</w:t>
      </w:r>
      <w:r w:rsidR="006D4191">
        <w:rPr>
          <w:color w:val="000000"/>
          <w:lang w:val="en-GB"/>
        </w:rPr>
        <w:t>,</w:t>
      </w:r>
      <w:r w:rsidRPr="009A3C26">
        <w:rPr>
          <w:color w:val="000000"/>
          <w:lang w:val="en-GB"/>
        </w:rPr>
        <w:t xml:space="preserve"> with a view to ensuring the balanced and interactive nature of the dialogue, including respect for time limits by both State party delegations and treaty body members. </w:t>
      </w:r>
    </w:p>
    <w:p w:rsidR="0018610A" w:rsidRPr="009A3C26" w:rsidRDefault="0018610A" w:rsidP="006D4191">
      <w:pPr>
        <w:pStyle w:val="SingleTxtG"/>
        <w:rPr>
          <w:color w:val="000000"/>
          <w:lang w:val="en-GB"/>
        </w:rPr>
      </w:pPr>
      <w:r w:rsidRPr="009A3C26">
        <w:rPr>
          <w:color w:val="000000"/>
          <w:lang w:val="en-GB"/>
        </w:rPr>
        <w:t xml:space="preserve">The time allocated to the State party includes the opening statement, replies to questions from treaty body members and the closing statement. The opening statement </w:t>
      </w:r>
      <w:r w:rsidR="006D4191">
        <w:rPr>
          <w:color w:val="000000"/>
          <w:lang w:val="en-GB"/>
        </w:rPr>
        <w:t xml:space="preserve">made by </w:t>
      </w:r>
      <w:r w:rsidRPr="009A3C26">
        <w:rPr>
          <w:color w:val="000000"/>
          <w:lang w:val="en-GB"/>
        </w:rPr>
        <w:t xml:space="preserve">the </w:t>
      </w:r>
      <w:r w:rsidR="006D4191" w:rsidRPr="009A3C26">
        <w:rPr>
          <w:color w:val="000000"/>
          <w:lang w:val="en-GB"/>
        </w:rPr>
        <w:t xml:space="preserve">head </w:t>
      </w:r>
      <w:r w:rsidRPr="009A3C26">
        <w:rPr>
          <w:color w:val="000000"/>
          <w:lang w:val="en-GB"/>
        </w:rPr>
        <w:t>of the State party delegation is limited to 15 minutes and the closing statement should not exceed 5 minutes. Responses by States parties should be focused and concise</w:t>
      </w:r>
      <w:r w:rsidR="00FA470D" w:rsidRPr="009A3C26">
        <w:rPr>
          <w:color w:val="000000"/>
          <w:lang w:val="en-GB"/>
        </w:rPr>
        <w:t xml:space="preserve">. </w:t>
      </w:r>
    </w:p>
    <w:p w:rsidR="0018610A" w:rsidRPr="00A300C3" w:rsidRDefault="00F3045B" w:rsidP="007B7C5D">
      <w:pPr>
        <w:pStyle w:val="H4G"/>
        <w:rPr>
          <w:lang w:val="en-US"/>
        </w:rPr>
      </w:pPr>
      <w:r w:rsidRPr="00A300C3">
        <w:rPr>
          <w:lang w:val="en-US"/>
        </w:rPr>
        <w:tab/>
      </w:r>
      <w:r w:rsidR="00CB31D9" w:rsidRPr="00A300C3">
        <w:rPr>
          <w:lang w:val="en-US"/>
        </w:rPr>
        <w:tab/>
      </w:r>
      <w:r w:rsidR="0018610A" w:rsidRPr="00A300C3">
        <w:rPr>
          <w:lang w:val="en-US"/>
        </w:rPr>
        <w:t xml:space="preserve">Languages used during </w:t>
      </w:r>
      <w:r w:rsidR="006D4191">
        <w:rPr>
          <w:lang w:val="en-US"/>
        </w:rPr>
        <w:t xml:space="preserve">the </w:t>
      </w:r>
      <w:r w:rsidR="0018610A" w:rsidRPr="00A300C3">
        <w:rPr>
          <w:lang w:val="en-US"/>
        </w:rPr>
        <w:t>constructive dialogue</w:t>
      </w:r>
    </w:p>
    <w:p w:rsidR="0018610A" w:rsidRPr="009A3C26" w:rsidRDefault="0018610A" w:rsidP="003E63D9">
      <w:pPr>
        <w:pStyle w:val="SingleTxtG"/>
        <w:rPr>
          <w:lang w:val="en-GB"/>
        </w:rPr>
      </w:pPr>
      <w:r w:rsidRPr="007E21D5">
        <w:rPr>
          <w:color w:val="000000"/>
          <w:lang w:val="en-GB"/>
        </w:rPr>
        <w:t xml:space="preserve">Pursuant to General Assembly </w:t>
      </w:r>
      <w:r w:rsidRPr="003E63D9">
        <w:rPr>
          <w:color w:val="000000"/>
          <w:lang w:val="en-GB"/>
        </w:rPr>
        <w:t xml:space="preserve">resolution </w:t>
      </w:r>
      <w:r w:rsidR="007E21D5" w:rsidRPr="003E63D9">
        <w:rPr>
          <w:color w:val="000000"/>
          <w:lang w:val="en-GB"/>
        </w:rPr>
        <w:t>68/2</w:t>
      </w:r>
      <w:r w:rsidR="003E63D9">
        <w:rPr>
          <w:color w:val="000000"/>
          <w:lang w:val="en-GB"/>
        </w:rPr>
        <w:t>68</w:t>
      </w:r>
      <w:r w:rsidR="007E21D5">
        <w:rPr>
          <w:color w:val="000000"/>
          <w:lang w:val="en-GB"/>
        </w:rPr>
        <w:t xml:space="preserve"> </w:t>
      </w:r>
      <w:r w:rsidRPr="007E21D5">
        <w:rPr>
          <w:color w:val="000000"/>
          <w:lang w:val="en-GB"/>
        </w:rPr>
        <w:t xml:space="preserve">on </w:t>
      </w:r>
      <w:r w:rsidRPr="007E21D5">
        <w:rPr>
          <w:lang w:val="en-GB"/>
        </w:rPr>
        <w:t>strengthening and enhancing the effective functioning of the human rights treaty body system,</w:t>
      </w:r>
      <w:r w:rsidRPr="009A3C26">
        <w:rPr>
          <w:lang w:val="en-GB"/>
        </w:rPr>
        <w:t xml:space="preserve"> the treaty bodies </w:t>
      </w:r>
      <w:r w:rsidR="00A0447B">
        <w:rPr>
          <w:lang w:val="en-GB"/>
        </w:rPr>
        <w:t xml:space="preserve">will </w:t>
      </w:r>
      <w:r w:rsidRPr="009A3C26">
        <w:rPr>
          <w:lang w:val="en-GB"/>
        </w:rPr>
        <w:t>use three official working languages, with a fourth official language provided on an exceptional basis to facilitate communication among treaty body members</w:t>
      </w:r>
      <w:r w:rsidR="00A0447B">
        <w:rPr>
          <w:lang w:val="en-GB"/>
        </w:rPr>
        <w:t>,</w:t>
      </w:r>
      <w:r w:rsidRPr="009A3C26">
        <w:rPr>
          <w:lang w:val="en-GB"/>
        </w:rPr>
        <w:t xml:space="preserve"> as determined by the committee concerned and without prejudice to the right of each State party to interact, both orally and in writing, with the treaty bod</w:t>
      </w:r>
      <w:r w:rsidR="00A0447B">
        <w:rPr>
          <w:lang w:val="en-GB"/>
        </w:rPr>
        <w:t>ies</w:t>
      </w:r>
      <w:r w:rsidRPr="009A3C26">
        <w:rPr>
          <w:lang w:val="en-GB"/>
        </w:rPr>
        <w:t xml:space="preserve"> in any of the </w:t>
      </w:r>
      <w:r w:rsidR="00A0447B">
        <w:rPr>
          <w:lang w:val="en-GB"/>
        </w:rPr>
        <w:t>six</w:t>
      </w:r>
      <w:r w:rsidR="00A0447B" w:rsidRPr="009A3C26">
        <w:rPr>
          <w:lang w:val="en-GB"/>
        </w:rPr>
        <w:t xml:space="preserve"> </w:t>
      </w:r>
      <w:r w:rsidRPr="009A3C26">
        <w:rPr>
          <w:lang w:val="en-GB"/>
        </w:rPr>
        <w:t>official United Nations languages (</w:t>
      </w:r>
      <w:r w:rsidR="003E63D9">
        <w:rPr>
          <w:lang w:val="en-GB"/>
        </w:rPr>
        <w:t xml:space="preserve">Arabic, Chinese, </w:t>
      </w:r>
      <w:r w:rsidRPr="009A3C26">
        <w:rPr>
          <w:lang w:val="en-GB"/>
        </w:rPr>
        <w:t xml:space="preserve">English, French, </w:t>
      </w:r>
      <w:r w:rsidR="003E63D9">
        <w:rPr>
          <w:lang w:val="en-GB"/>
        </w:rPr>
        <w:t xml:space="preserve">Russian and </w:t>
      </w:r>
      <w:r w:rsidRPr="009A3C26">
        <w:rPr>
          <w:lang w:val="en-GB"/>
        </w:rPr>
        <w:t>Spanish</w:t>
      </w:r>
      <w:r w:rsidR="003E63D9">
        <w:rPr>
          <w:lang w:val="en-GB"/>
        </w:rPr>
        <w:t>).</w:t>
      </w:r>
      <w:r w:rsidRPr="009A3C26">
        <w:rPr>
          <w:lang w:val="en-GB"/>
        </w:rPr>
        <w:t xml:space="preserve"> </w:t>
      </w:r>
      <w:r w:rsidRPr="009A3C26">
        <w:rPr>
          <w:color w:val="000000"/>
          <w:lang w:val="en-GB"/>
        </w:rPr>
        <w:t>Should a State party delegation wish to bring its own interpreters to interpret into a language</w:t>
      </w:r>
      <w:r w:rsidR="00A0447B">
        <w:rPr>
          <w:color w:val="000000"/>
          <w:lang w:val="en-GB"/>
        </w:rPr>
        <w:t xml:space="preserve"> other than one of the official languages</w:t>
      </w:r>
      <w:r w:rsidRPr="009A3C26">
        <w:rPr>
          <w:color w:val="000000"/>
          <w:lang w:val="en-GB"/>
        </w:rPr>
        <w:t xml:space="preserve">, this should be brought to the attention of the </w:t>
      </w:r>
      <w:r w:rsidR="000A22DF" w:rsidRPr="009A3C26">
        <w:rPr>
          <w:color w:val="000000"/>
          <w:lang w:val="en-GB"/>
        </w:rPr>
        <w:t xml:space="preserve">secretariat </w:t>
      </w:r>
      <w:r w:rsidRPr="009A3C26">
        <w:rPr>
          <w:color w:val="000000"/>
          <w:lang w:val="en-GB"/>
        </w:rPr>
        <w:t xml:space="preserve">at least four weeks prior to the constructive dialogue. </w:t>
      </w:r>
    </w:p>
    <w:p w:rsidR="0018610A" w:rsidRPr="00A300C3" w:rsidRDefault="00F3045B" w:rsidP="002235BA">
      <w:pPr>
        <w:pStyle w:val="H4G"/>
        <w:rPr>
          <w:lang w:val="en-US"/>
        </w:rPr>
      </w:pPr>
      <w:r w:rsidRPr="00A300C3">
        <w:rPr>
          <w:lang w:val="en-US"/>
        </w:rPr>
        <w:tab/>
      </w:r>
      <w:r w:rsidR="00CB31D9" w:rsidRPr="00A300C3">
        <w:rPr>
          <w:lang w:val="en-US"/>
        </w:rPr>
        <w:tab/>
      </w:r>
      <w:r w:rsidR="00FA470D" w:rsidRPr="00A300C3">
        <w:rPr>
          <w:lang w:val="en-US"/>
        </w:rPr>
        <w:t>Public nature of meetings</w:t>
      </w:r>
    </w:p>
    <w:p w:rsidR="0018610A" w:rsidRPr="009A3C26" w:rsidRDefault="0018610A" w:rsidP="00C7018F">
      <w:pPr>
        <w:pStyle w:val="SingleTxtG"/>
        <w:rPr>
          <w:color w:val="000000"/>
          <w:lang w:val="en-GB"/>
        </w:rPr>
      </w:pPr>
      <w:r w:rsidRPr="009A3C26">
        <w:rPr>
          <w:color w:val="000000"/>
          <w:lang w:val="en-GB"/>
        </w:rPr>
        <w:t xml:space="preserve">State party reviews by treaty bodies are undertaken in public meetings. For these types of meetings, the United Nations provides </w:t>
      </w:r>
      <w:r w:rsidR="000A22DF" w:rsidRPr="009A3C26">
        <w:rPr>
          <w:color w:val="000000"/>
          <w:lang w:val="en-GB"/>
        </w:rPr>
        <w:t xml:space="preserve">meeting </w:t>
      </w:r>
      <w:r w:rsidRPr="009A3C26">
        <w:rPr>
          <w:color w:val="000000"/>
          <w:lang w:val="en-GB"/>
        </w:rPr>
        <w:t>summaries</w:t>
      </w:r>
      <w:r w:rsidR="008E138A">
        <w:rPr>
          <w:color w:val="000000"/>
          <w:lang w:val="en-GB"/>
        </w:rPr>
        <w:t>,</w:t>
      </w:r>
      <w:r w:rsidRPr="009A3C26">
        <w:rPr>
          <w:color w:val="000000"/>
          <w:lang w:val="en-GB"/>
        </w:rPr>
        <w:t xml:space="preserve"> prepared by the Department of Public Information, </w:t>
      </w:r>
      <w:r w:rsidR="00C7018F">
        <w:rPr>
          <w:color w:val="000000"/>
          <w:lang w:val="en-GB"/>
        </w:rPr>
        <w:t>and</w:t>
      </w:r>
      <w:r w:rsidRPr="009A3C26">
        <w:rPr>
          <w:color w:val="000000"/>
          <w:lang w:val="en-GB"/>
        </w:rPr>
        <w:t xml:space="preserve"> </w:t>
      </w:r>
      <w:r w:rsidR="000A22DF" w:rsidRPr="009A3C26">
        <w:rPr>
          <w:color w:val="000000"/>
          <w:lang w:val="en-GB"/>
        </w:rPr>
        <w:t>summary records</w:t>
      </w:r>
      <w:r w:rsidRPr="009A3C26">
        <w:rPr>
          <w:color w:val="000000"/>
          <w:lang w:val="en-GB"/>
        </w:rPr>
        <w:t xml:space="preserve"> in one of the working languages of the treaty body. At the request of a State party, a summary record can be translated into another official United Nations language used</w:t>
      </w:r>
      <w:r w:rsidR="00FA470D" w:rsidRPr="009A3C26">
        <w:rPr>
          <w:color w:val="000000"/>
          <w:lang w:val="en-GB"/>
        </w:rPr>
        <w:t xml:space="preserve"> by the State party. </w:t>
      </w:r>
    </w:p>
    <w:p w:rsidR="0018610A" w:rsidRPr="009A3C26" w:rsidRDefault="0018610A" w:rsidP="00C7018F">
      <w:pPr>
        <w:pStyle w:val="SingleTxtG"/>
        <w:rPr>
          <w:color w:val="000000"/>
          <w:lang w:val="en-GB"/>
        </w:rPr>
      </w:pPr>
      <w:r w:rsidRPr="009A3C26">
        <w:rPr>
          <w:color w:val="000000"/>
          <w:lang w:val="en-GB"/>
        </w:rPr>
        <w:t xml:space="preserve">Observers, such as </w:t>
      </w:r>
      <w:r w:rsidR="000A22DF">
        <w:rPr>
          <w:color w:val="000000"/>
          <w:lang w:val="en-GB"/>
        </w:rPr>
        <w:t xml:space="preserve">representatives of the </w:t>
      </w:r>
      <w:r w:rsidRPr="009A3C26">
        <w:rPr>
          <w:color w:val="000000"/>
          <w:lang w:val="en-GB"/>
        </w:rPr>
        <w:t xml:space="preserve">United Nations and </w:t>
      </w:r>
      <w:r w:rsidR="000A22DF">
        <w:rPr>
          <w:color w:val="000000"/>
          <w:lang w:val="en-GB"/>
        </w:rPr>
        <w:t xml:space="preserve">of </w:t>
      </w:r>
      <w:r w:rsidRPr="009A3C26">
        <w:rPr>
          <w:color w:val="000000"/>
          <w:lang w:val="en-GB"/>
        </w:rPr>
        <w:t>civil society</w:t>
      </w:r>
      <w:r w:rsidR="000A22DF">
        <w:rPr>
          <w:color w:val="000000"/>
          <w:lang w:val="en-GB"/>
        </w:rPr>
        <w:t>,</w:t>
      </w:r>
      <w:r w:rsidRPr="009A3C26">
        <w:rPr>
          <w:color w:val="000000"/>
          <w:lang w:val="en-GB"/>
        </w:rPr>
        <w:t xml:space="preserve"> academics and others</w:t>
      </w:r>
      <w:r w:rsidR="00C7018F">
        <w:rPr>
          <w:color w:val="000000"/>
          <w:lang w:val="en-GB"/>
        </w:rPr>
        <w:t>,</w:t>
      </w:r>
      <w:r w:rsidRPr="009A3C26">
        <w:rPr>
          <w:color w:val="000000"/>
          <w:lang w:val="en-GB"/>
        </w:rPr>
        <w:t xml:space="preserve"> may attend public meetings, as long as participants have received an accreditation in advance. </w:t>
      </w:r>
      <w:r w:rsidR="00C7018F">
        <w:rPr>
          <w:color w:val="000000"/>
          <w:lang w:val="en-GB"/>
        </w:rPr>
        <w:t xml:space="preserve">It is not necessary </w:t>
      </w:r>
      <w:r w:rsidRPr="009A3C26">
        <w:rPr>
          <w:color w:val="000000"/>
          <w:lang w:val="en-GB"/>
        </w:rPr>
        <w:t xml:space="preserve">for observers </w:t>
      </w:r>
      <w:r w:rsidR="00C7018F">
        <w:rPr>
          <w:color w:val="000000"/>
          <w:lang w:val="en-GB"/>
        </w:rPr>
        <w:t>to be accredited with the Economic and Social Council</w:t>
      </w:r>
      <w:r w:rsidR="00C7018F" w:rsidRPr="009A3C26">
        <w:rPr>
          <w:color w:val="000000"/>
          <w:lang w:val="en-GB"/>
        </w:rPr>
        <w:t xml:space="preserve"> </w:t>
      </w:r>
      <w:r w:rsidR="00C7018F">
        <w:rPr>
          <w:color w:val="000000"/>
          <w:lang w:val="en-GB"/>
        </w:rPr>
        <w:t xml:space="preserve">in order </w:t>
      </w:r>
      <w:r w:rsidRPr="009A3C26">
        <w:rPr>
          <w:color w:val="000000"/>
          <w:lang w:val="en-GB"/>
        </w:rPr>
        <w:t>to attend the public meetings of treaty bodies. Webcasting, audio taping and filming are allowed for public meetings, as long as they do not interfere with the dialogue</w:t>
      </w:r>
      <w:r w:rsidR="00FA470D" w:rsidRPr="009A3C26">
        <w:rPr>
          <w:color w:val="000000"/>
          <w:lang w:val="en-GB"/>
        </w:rPr>
        <w:t>.</w:t>
      </w:r>
    </w:p>
    <w:p w:rsidR="0018610A" w:rsidRPr="00A300C3" w:rsidRDefault="00F3045B" w:rsidP="007B7C5D">
      <w:pPr>
        <w:pStyle w:val="H4G"/>
        <w:rPr>
          <w:lang w:val="en-US"/>
        </w:rPr>
      </w:pPr>
      <w:r w:rsidRPr="00A300C3">
        <w:rPr>
          <w:lang w:val="en-US"/>
        </w:rPr>
        <w:tab/>
      </w:r>
      <w:r w:rsidR="00CB31D9" w:rsidRPr="00A300C3">
        <w:rPr>
          <w:lang w:val="en-US"/>
        </w:rPr>
        <w:tab/>
      </w:r>
      <w:r w:rsidR="00FA470D" w:rsidRPr="00A300C3">
        <w:rPr>
          <w:lang w:val="en-US"/>
        </w:rPr>
        <w:t>Background documentation</w:t>
      </w:r>
    </w:p>
    <w:p w:rsidR="0018610A" w:rsidRPr="009A3C26" w:rsidRDefault="0018610A" w:rsidP="00C7018F">
      <w:pPr>
        <w:pStyle w:val="SingleTxtG"/>
        <w:rPr>
          <w:lang w:val="en-GB"/>
        </w:rPr>
      </w:pPr>
      <w:r w:rsidRPr="009A3C26">
        <w:rPr>
          <w:lang w:val="en-GB"/>
        </w:rPr>
        <w:t xml:space="preserve">All background documentation pertaining to State party reviews by treaty bodies are accessible on the website </w:t>
      </w:r>
      <w:r w:rsidR="00C7018F">
        <w:rPr>
          <w:lang w:val="en-GB"/>
        </w:rPr>
        <w:t xml:space="preserve">of the Office of the United Nations High Commissioner for Human Rights </w:t>
      </w:r>
      <w:r w:rsidRPr="009A3C26">
        <w:rPr>
          <w:lang w:val="en-GB"/>
        </w:rPr>
        <w:t>(</w:t>
      </w:r>
      <w:hyperlink r:id="rId9" w:history="1">
        <w:r w:rsidRPr="009A3C26">
          <w:rPr>
            <w:rStyle w:val="Hyperlink"/>
            <w:lang w:val="en-GB"/>
          </w:rPr>
          <w:t>www.ohchr.org</w:t>
        </w:r>
      </w:hyperlink>
      <w:r w:rsidRPr="009A3C26">
        <w:rPr>
          <w:lang w:val="en-GB"/>
        </w:rPr>
        <w:t xml:space="preserve">). No copies are distributed in the meeting room. Wireless </w:t>
      </w:r>
      <w:r w:rsidR="00C7018F">
        <w:rPr>
          <w:lang w:val="en-GB"/>
        </w:rPr>
        <w:t>I</w:t>
      </w:r>
      <w:r w:rsidRPr="009A3C26">
        <w:rPr>
          <w:lang w:val="en-GB"/>
        </w:rPr>
        <w:t>nternet access is provided in the meeting rooms where trea</w:t>
      </w:r>
      <w:r w:rsidR="00FA470D" w:rsidRPr="009A3C26">
        <w:rPr>
          <w:lang w:val="en-GB"/>
        </w:rPr>
        <w:t>ty body sessions are conducted.</w:t>
      </w:r>
    </w:p>
    <w:p w:rsidR="0018610A" w:rsidRPr="00A300C3" w:rsidRDefault="00F3045B" w:rsidP="007B7C5D">
      <w:pPr>
        <w:pStyle w:val="H4G"/>
        <w:rPr>
          <w:lang w:val="en-US"/>
        </w:rPr>
      </w:pPr>
      <w:r w:rsidRPr="00A300C3">
        <w:rPr>
          <w:lang w:val="en-US"/>
        </w:rPr>
        <w:tab/>
      </w:r>
      <w:r w:rsidR="00CB31D9" w:rsidRPr="00A300C3">
        <w:rPr>
          <w:lang w:val="en-US"/>
        </w:rPr>
        <w:tab/>
      </w:r>
      <w:r w:rsidR="0018610A" w:rsidRPr="00A300C3">
        <w:rPr>
          <w:lang w:val="en-US"/>
        </w:rPr>
        <w:t>A</w:t>
      </w:r>
      <w:r w:rsidR="00FA470D" w:rsidRPr="00A300C3">
        <w:rPr>
          <w:lang w:val="en-US"/>
        </w:rPr>
        <w:t>ccreditation</w:t>
      </w:r>
    </w:p>
    <w:p w:rsidR="0018610A" w:rsidRPr="009A3C26" w:rsidRDefault="0018610A" w:rsidP="001C1937">
      <w:pPr>
        <w:pStyle w:val="SingleTxtG"/>
        <w:rPr>
          <w:lang w:val="en-GB"/>
        </w:rPr>
      </w:pPr>
      <w:r w:rsidRPr="009A3C26">
        <w:rPr>
          <w:lang w:val="en-GB"/>
        </w:rPr>
        <w:t>State</w:t>
      </w:r>
      <w:r w:rsidR="008E138A">
        <w:rPr>
          <w:lang w:val="en-GB"/>
        </w:rPr>
        <w:t>s</w:t>
      </w:r>
      <w:r w:rsidRPr="009A3C26">
        <w:rPr>
          <w:lang w:val="en-GB"/>
        </w:rPr>
        <w:t xml:space="preserve"> part</w:t>
      </w:r>
      <w:r w:rsidR="00C7018F">
        <w:rPr>
          <w:lang w:val="en-GB"/>
        </w:rPr>
        <w:t>ies</w:t>
      </w:r>
      <w:r w:rsidRPr="009A3C26">
        <w:rPr>
          <w:lang w:val="en-GB"/>
        </w:rPr>
        <w:t xml:space="preserve"> are requested to submit </w:t>
      </w:r>
      <w:r w:rsidR="00C7018F">
        <w:rPr>
          <w:lang w:val="en-GB"/>
        </w:rPr>
        <w:t>a</w:t>
      </w:r>
      <w:r w:rsidR="00C7018F" w:rsidRPr="009A3C26">
        <w:rPr>
          <w:lang w:val="en-GB"/>
        </w:rPr>
        <w:t xml:space="preserve"> </w:t>
      </w:r>
      <w:r w:rsidRPr="009A3C26">
        <w:rPr>
          <w:lang w:val="en-GB"/>
        </w:rPr>
        <w:t xml:space="preserve">list of </w:t>
      </w:r>
      <w:r w:rsidR="00C7018F">
        <w:rPr>
          <w:lang w:val="en-GB"/>
        </w:rPr>
        <w:t xml:space="preserve">members of their </w:t>
      </w:r>
      <w:r w:rsidRPr="009A3C26">
        <w:rPr>
          <w:lang w:val="en-GB"/>
        </w:rPr>
        <w:t xml:space="preserve">delegation by </w:t>
      </w:r>
      <w:r w:rsidR="00C7018F" w:rsidRPr="00C7018F">
        <w:rPr>
          <w:iCs/>
          <w:lang w:val="en-GB"/>
        </w:rPr>
        <w:t xml:space="preserve">note </w:t>
      </w:r>
      <w:r w:rsidRPr="00C7018F">
        <w:rPr>
          <w:iCs/>
          <w:lang w:val="en-GB"/>
        </w:rPr>
        <w:t xml:space="preserve">verbale </w:t>
      </w:r>
      <w:r w:rsidRPr="009A3C26">
        <w:rPr>
          <w:lang w:val="en-GB"/>
        </w:rPr>
        <w:t xml:space="preserve">to the respective treaty body </w:t>
      </w:r>
      <w:r w:rsidR="00C7018F" w:rsidRPr="009A3C26">
        <w:rPr>
          <w:lang w:val="en-GB"/>
        </w:rPr>
        <w:t xml:space="preserve">secretariat </w:t>
      </w:r>
      <w:r w:rsidRPr="009A3C26">
        <w:rPr>
          <w:lang w:val="en-GB"/>
        </w:rPr>
        <w:t>no later than two weeks prior to the start of the session</w:t>
      </w:r>
      <w:r w:rsidR="00C7018F">
        <w:rPr>
          <w:lang w:val="en-GB"/>
        </w:rPr>
        <w:t>,</w:t>
      </w:r>
      <w:r w:rsidRPr="009A3C26">
        <w:rPr>
          <w:lang w:val="en-GB"/>
        </w:rPr>
        <w:t xml:space="preserve"> so that arrangements can be made for the issuance of ground passes to enter United Nations premises. </w:t>
      </w:r>
      <w:r w:rsidR="00C7018F">
        <w:rPr>
          <w:lang w:val="en-GB"/>
        </w:rPr>
        <w:t>Members of d</w:t>
      </w:r>
      <w:r w:rsidRPr="009A3C26">
        <w:rPr>
          <w:lang w:val="en-GB"/>
        </w:rPr>
        <w:t>elegation</w:t>
      </w:r>
      <w:r w:rsidR="00C7018F">
        <w:rPr>
          <w:lang w:val="en-GB"/>
        </w:rPr>
        <w:t>s</w:t>
      </w:r>
      <w:r w:rsidRPr="009A3C26">
        <w:rPr>
          <w:lang w:val="en-GB"/>
        </w:rPr>
        <w:t xml:space="preserve"> with disabilities can identify her or his accommodation needs, as explained in the guidance note (</w:t>
      </w:r>
      <w:hyperlink r:id="rId10" w:history="1">
        <w:r w:rsidRPr="009A3C26">
          <w:rPr>
            <w:rStyle w:val="Hyperlink"/>
            <w:lang w:val="en-GB"/>
          </w:rPr>
          <w:t>http://goo.gl/g6f6Gh</w:t>
        </w:r>
      </w:hyperlink>
      <w:r w:rsidRPr="009A3C26">
        <w:rPr>
          <w:lang w:val="en-GB"/>
        </w:rPr>
        <w:t xml:space="preserve">). Subject to confirmation by the respective </w:t>
      </w:r>
      <w:r w:rsidR="00D80511" w:rsidRPr="009A3C26">
        <w:rPr>
          <w:lang w:val="en-GB"/>
        </w:rPr>
        <w:t>secretariats</w:t>
      </w:r>
      <w:r w:rsidRPr="009A3C26">
        <w:rPr>
          <w:lang w:val="en-GB"/>
        </w:rPr>
        <w:t xml:space="preserve">, the ground passes may generally be collected on the Friday prior to the commencement of the respective treaty body session at </w:t>
      </w:r>
      <w:r w:rsidR="001C1937">
        <w:rPr>
          <w:lang w:val="en-GB"/>
        </w:rPr>
        <w:t xml:space="preserve">the security desks at </w:t>
      </w:r>
      <w:proofErr w:type="spellStart"/>
      <w:r w:rsidRPr="009A3C26">
        <w:rPr>
          <w:lang w:val="en-GB"/>
        </w:rPr>
        <w:t>Palais</w:t>
      </w:r>
      <w:proofErr w:type="spellEnd"/>
      <w:r w:rsidRPr="009A3C26">
        <w:rPr>
          <w:lang w:val="en-GB"/>
        </w:rPr>
        <w:t xml:space="preserve"> Wilson or</w:t>
      </w:r>
      <w:r w:rsidR="001C1937">
        <w:rPr>
          <w:lang w:val="en-GB"/>
        </w:rPr>
        <w:t xml:space="preserve"> the </w:t>
      </w:r>
      <w:proofErr w:type="spellStart"/>
      <w:r w:rsidR="001C1937">
        <w:rPr>
          <w:lang w:val="en-GB"/>
        </w:rPr>
        <w:t>Pregny</w:t>
      </w:r>
      <w:proofErr w:type="spellEnd"/>
      <w:r w:rsidR="001C1937">
        <w:rPr>
          <w:lang w:val="en-GB"/>
        </w:rPr>
        <w:t xml:space="preserve"> Gate at the</w:t>
      </w:r>
      <w:r w:rsidRPr="009A3C26">
        <w:rPr>
          <w:lang w:val="en-GB"/>
        </w:rPr>
        <w:t xml:space="preserve"> </w:t>
      </w:r>
      <w:proofErr w:type="spellStart"/>
      <w:r w:rsidRPr="009A3C26">
        <w:rPr>
          <w:lang w:val="en-GB"/>
        </w:rPr>
        <w:t>Palais</w:t>
      </w:r>
      <w:proofErr w:type="spellEnd"/>
      <w:r w:rsidRPr="009A3C26">
        <w:rPr>
          <w:lang w:val="en-GB"/>
        </w:rPr>
        <w:t xml:space="preserve"> des Nations</w:t>
      </w:r>
      <w:r w:rsidR="001C1937">
        <w:rPr>
          <w:lang w:val="en-GB"/>
        </w:rPr>
        <w:t>.</w:t>
      </w:r>
    </w:p>
    <w:p w:rsidR="0018610A" w:rsidRPr="00A300C3" w:rsidRDefault="00CB31D9" w:rsidP="00D80511">
      <w:pPr>
        <w:pStyle w:val="H23G"/>
        <w:rPr>
          <w:lang w:val="en-US"/>
        </w:rPr>
      </w:pPr>
      <w:r w:rsidRPr="00A300C3">
        <w:rPr>
          <w:lang w:val="en-US"/>
        </w:rPr>
        <w:tab/>
      </w:r>
      <w:r w:rsidRPr="00A300C3">
        <w:rPr>
          <w:lang w:val="en-US"/>
        </w:rPr>
        <w:tab/>
      </w:r>
      <w:r w:rsidR="0018610A" w:rsidRPr="00A300C3">
        <w:rPr>
          <w:lang w:val="en-US"/>
        </w:rPr>
        <w:t xml:space="preserve">Technical briefings by </w:t>
      </w:r>
      <w:r w:rsidR="00D80511">
        <w:rPr>
          <w:lang w:val="en-US"/>
        </w:rPr>
        <w:t xml:space="preserve">the secretariats of the </w:t>
      </w:r>
      <w:r w:rsidR="00FA470D" w:rsidRPr="00A300C3">
        <w:rPr>
          <w:lang w:val="en-US"/>
        </w:rPr>
        <w:t xml:space="preserve">treaty bodies </w:t>
      </w:r>
    </w:p>
    <w:p w:rsidR="0018610A" w:rsidRDefault="00D80511" w:rsidP="009424F8">
      <w:pPr>
        <w:pStyle w:val="SingleTxtG"/>
        <w:rPr>
          <w:lang w:val="en-GB"/>
        </w:rPr>
      </w:pPr>
      <w:r>
        <w:rPr>
          <w:lang w:val="en-GB"/>
        </w:rPr>
        <w:t>The secretariats of the t</w:t>
      </w:r>
      <w:r w:rsidR="0018610A" w:rsidRPr="009A3C26">
        <w:rPr>
          <w:lang w:val="en-GB"/>
        </w:rPr>
        <w:t>reaty bodies conduct technical briefings for States parties prior to each treaty body session to provide any further information that may be required by States parties prior to the constructive dialogue.</w:t>
      </w:r>
    </w:p>
    <w:p w:rsidR="006A3203" w:rsidRPr="006A3203" w:rsidRDefault="006A3203" w:rsidP="006A3203">
      <w:pPr>
        <w:pStyle w:val="SingleTxtG"/>
        <w:spacing w:before="240" w:after="0"/>
        <w:jc w:val="center"/>
        <w:rPr>
          <w:u w:val="single"/>
          <w:lang w:val="en-GB"/>
        </w:rPr>
      </w:pPr>
      <w:r>
        <w:rPr>
          <w:u w:val="single"/>
          <w:lang w:val="en-GB"/>
        </w:rPr>
        <w:tab/>
      </w:r>
      <w:r>
        <w:rPr>
          <w:u w:val="single"/>
          <w:lang w:val="en-GB"/>
        </w:rPr>
        <w:tab/>
      </w:r>
      <w:r>
        <w:rPr>
          <w:u w:val="single"/>
          <w:lang w:val="en-GB"/>
        </w:rPr>
        <w:tab/>
      </w:r>
    </w:p>
    <w:sectPr w:rsidR="006A3203" w:rsidRPr="006A3203" w:rsidSect="00685EB1">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06C5" w:rsidRDefault="003406C5"/>
  </w:endnote>
  <w:endnote w:type="continuationSeparator" w:id="0">
    <w:p w:rsidR="003406C5" w:rsidRDefault="003406C5"/>
  </w:endnote>
  <w:endnote w:type="continuationNotice" w:id="1">
    <w:p w:rsidR="003406C5" w:rsidRDefault="003406C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6C5" w:rsidRPr="002E49C5" w:rsidRDefault="003406C5" w:rsidP="00685EB1">
    <w:pPr>
      <w:pStyle w:val="Footer"/>
      <w:tabs>
        <w:tab w:val="right" w:pos="9638"/>
      </w:tabs>
    </w:pPr>
    <w:r w:rsidRPr="002E49C5">
      <w:rPr>
        <w:b/>
        <w:sz w:val="18"/>
      </w:rPr>
      <w:fldChar w:fldCharType="begin"/>
    </w:r>
    <w:r w:rsidRPr="002E49C5">
      <w:rPr>
        <w:b/>
        <w:sz w:val="18"/>
      </w:rPr>
      <w:instrText xml:space="preserve"> PAGE  \* MERGEFORMAT </w:instrText>
    </w:r>
    <w:r w:rsidRPr="002E49C5">
      <w:rPr>
        <w:b/>
        <w:sz w:val="18"/>
      </w:rPr>
      <w:fldChar w:fldCharType="separate"/>
    </w:r>
    <w:r>
      <w:rPr>
        <w:b/>
        <w:noProof/>
        <w:sz w:val="18"/>
      </w:rPr>
      <w:t>2</w:t>
    </w:r>
    <w:r w:rsidRPr="002E49C5">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6C5" w:rsidRPr="002E49C5" w:rsidRDefault="003406C5" w:rsidP="00685EB1">
    <w:pPr>
      <w:pStyle w:val="Footer"/>
      <w:tabs>
        <w:tab w:val="right" w:pos="9638"/>
      </w:tabs>
      <w:rPr>
        <w:b/>
        <w:sz w:val="18"/>
      </w:rPr>
    </w:pPr>
    <w:r>
      <w:tab/>
    </w:r>
    <w:r w:rsidRPr="002E49C5">
      <w:rPr>
        <w:b/>
        <w:sz w:val="18"/>
      </w:rPr>
      <w:fldChar w:fldCharType="begin"/>
    </w:r>
    <w:r w:rsidRPr="002E49C5">
      <w:rPr>
        <w:b/>
        <w:sz w:val="18"/>
      </w:rPr>
      <w:instrText xml:space="preserve"> PAGE  \* MERGEFORMAT </w:instrText>
    </w:r>
    <w:r w:rsidRPr="002E49C5">
      <w:rPr>
        <w:b/>
        <w:sz w:val="18"/>
      </w:rPr>
      <w:fldChar w:fldCharType="separate"/>
    </w:r>
    <w:r>
      <w:rPr>
        <w:b/>
        <w:noProof/>
        <w:sz w:val="18"/>
      </w:rPr>
      <w:t>13</w:t>
    </w:r>
    <w:r w:rsidRPr="002E49C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6C5" w:rsidRPr="002E49C5" w:rsidRDefault="003406C5" w:rsidP="00D05826">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GE.14-42475</w:t>
    </w:r>
    <w:r>
      <w:rPr>
        <w:sz w:val="20"/>
      </w:rPr>
      <w:br/>
    </w:r>
    <w:r w:rsidRPr="00E714E9">
      <w:rPr>
        <w:rFonts w:ascii="C39T30Lfz" w:hAnsi="C39T30Lfz"/>
        <w:sz w:val="56"/>
      </w:rPr>
      <w:t></w:t>
    </w:r>
    <w:r w:rsidRPr="00E714E9">
      <w:rPr>
        <w:rFonts w:ascii="C39T30Lfz" w:hAnsi="C39T30Lfz"/>
        <w:sz w:val="56"/>
      </w:rPr>
      <w:t></w:t>
    </w:r>
    <w:r w:rsidRPr="00E714E9">
      <w:rPr>
        <w:rFonts w:ascii="C39T30Lfz" w:hAnsi="C39T30Lfz"/>
        <w:sz w:val="56"/>
      </w:rPr>
      <w:t></w:t>
    </w:r>
    <w:r w:rsidRPr="00E714E9">
      <w:rPr>
        <w:rFonts w:ascii="C39T30Lfz" w:hAnsi="C39T30Lfz"/>
        <w:sz w:val="56"/>
      </w:rPr>
      <w:t></w:t>
    </w:r>
    <w:r w:rsidRPr="00E714E9">
      <w:rPr>
        <w:rFonts w:ascii="C39T30Lfz" w:hAnsi="C39T30Lfz"/>
        <w:sz w:val="56"/>
      </w:rPr>
      <w:t></w:t>
    </w:r>
    <w:r w:rsidRPr="00E714E9">
      <w:rPr>
        <w:rFonts w:ascii="C39T30Lfz" w:hAnsi="C39T30Lfz"/>
        <w:sz w:val="56"/>
      </w:rPr>
      <w:t></w:t>
    </w:r>
    <w:r w:rsidRPr="00E714E9">
      <w:rPr>
        <w:rFonts w:ascii="C39T30Lfz" w:hAnsi="C39T30Lfz"/>
        <w:sz w:val="56"/>
      </w:rPr>
      <w:t></w:t>
    </w:r>
    <w:r w:rsidRPr="00E714E9">
      <w:rPr>
        <w:rFonts w:ascii="C39T30Lfz" w:hAnsi="C39T30Lfz"/>
        <w:sz w:val="56"/>
      </w:rPr>
      <w:t></w:t>
    </w:r>
    <w:r w:rsidRPr="00E714E9">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06C5" w:rsidRPr="000B175B" w:rsidRDefault="003406C5" w:rsidP="00685EB1">
      <w:pPr>
        <w:tabs>
          <w:tab w:val="right" w:pos="2155"/>
        </w:tabs>
        <w:spacing w:after="80"/>
        <w:ind w:left="680"/>
        <w:rPr>
          <w:u w:val="single"/>
        </w:rPr>
      </w:pPr>
      <w:r>
        <w:rPr>
          <w:u w:val="single"/>
        </w:rPr>
        <w:tab/>
      </w:r>
    </w:p>
  </w:footnote>
  <w:footnote w:type="continuationSeparator" w:id="0">
    <w:p w:rsidR="003406C5" w:rsidRPr="00FC68B7" w:rsidRDefault="003406C5" w:rsidP="00685EB1">
      <w:pPr>
        <w:tabs>
          <w:tab w:val="left" w:pos="2155"/>
        </w:tabs>
        <w:spacing w:after="80"/>
        <w:ind w:left="680"/>
        <w:rPr>
          <w:u w:val="single"/>
        </w:rPr>
      </w:pPr>
      <w:r>
        <w:rPr>
          <w:u w:val="single"/>
        </w:rPr>
        <w:tab/>
      </w:r>
    </w:p>
  </w:footnote>
  <w:footnote w:type="continuationNotice" w:id="1">
    <w:p w:rsidR="003406C5" w:rsidRDefault="003406C5"/>
  </w:footnote>
  <w:footnote w:id="2">
    <w:p w:rsidR="003406C5" w:rsidRPr="00790352" w:rsidRDefault="003406C5" w:rsidP="00F935DA">
      <w:pPr>
        <w:pStyle w:val="FootnoteText"/>
        <w:rPr>
          <w:lang w:val="en-GB"/>
        </w:rPr>
      </w:pPr>
      <w:r>
        <w:rPr>
          <w:lang w:val="en-GB"/>
        </w:rPr>
        <w:tab/>
      </w:r>
      <w:r>
        <w:rPr>
          <w:rStyle w:val="FootnoteReference"/>
        </w:rPr>
        <w:footnoteRef/>
      </w:r>
      <w:r>
        <w:rPr>
          <w:lang w:val="en-GB"/>
        </w:rPr>
        <w:tab/>
        <w:t xml:space="preserve">Available online at </w:t>
      </w:r>
      <w:r w:rsidRPr="00790352">
        <w:rPr>
          <w:lang w:val="en-GB"/>
        </w:rPr>
        <w:t>http://www2.ohchr.org/english/bodies/HRTD/docs/</w:t>
      </w:r>
      <w:r>
        <w:rPr>
          <w:lang w:val="en-GB"/>
        </w:rPr>
        <w:br/>
      </w:r>
      <w:r w:rsidRPr="00790352">
        <w:rPr>
          <w:lang w:val="en-GB"/>
        </w:rPr>
        <w:t>DublinII_Outcome_Document.pdf</w:t>
      </w:r>
      <w:r>
        <w:rPr>
          <w:lang w:val="en-GB"/>
        </w:rPr>
        <w:t>.</w:t>
      </w:r>
    </w:p>
  </w:footnote>
  <w:footnote w:id="3">
    <w:p w:rsidR="003406C5" w:rsidRPr="00AC71FC" w:rsidRDefault="003406C5" w:rsidP="00AC71FC">
      <w:pPr>
        <w:pStyle w:val="FootnoteText"/>
        <w:rPr>
          <w:lang w:val="en-US"/>
        </w:rPr>
      </w:pPr>
      <w:r w:rsidRPr="0082212E">
        <w:rPr>
          <w:lang w:val="en-US"/>
        </w:rPr>
        <w:tab/>
      </w:r>
      <w:r w:rsidRPr="00AC71FC">
        <w:rPr>
          <w:rStyle w:val="FootnoteReference"/>
          <w:sz w:val="20"/>
          <w:vertAlign w:val="baseline"/>
          <w:lang w:val="en-US"/>
        </w:rPr>
        <w:t>*</w:t>
      </w:r>
      <w:r w:rsidRPr="00AC71FC">
        <w:rPr>
          <w:sz w:val="20"/>
          <w:lang w:val="en-US"/>
        </w:rPr>
        <w:tab/>
      </w:r>
      <w:r w:rsidRPr="00773D3B">
        <w:rPr>
          <w:lang w:val="en-GB"/>
        </w:rPr>
        <w:t xml:space="preserve">Once adopted by </w:t>
      </w:r>
      <w:r>
        <w:rPr>
          <w:lang w:val="en-GB"/>
        </w:rPr>
        <w:t>a</w:t>
      </w:r>
      <w:r w:rsidRPr="00773D3B">
        <w:rPr>
          <w:lang w:val="en-GB"/>
        </w:rPr>
        <w:t xml:space="preserve"> treaty body, the present guidelines on the constructive dialogue with States parties </w:t>
      </w:r>
      <w:r>
        <w:rPr>
          <w:lang w:val="en-GB"/>
        </w:rPr>
        <w:t xml:space="preserve">will </w:t>
      </w:r>
      <w:r w:rsidRPr="00773D3B">
        <w:rPr>
          <w:lang w:val="en-GB"/>
        </w:rPr>
        <w:t xml:space="preserve">supersede </w:t>
      </w:r>
      <w:r>
        <w:rPr>
          <w:lang w:val="en-GB"/>
        </w:rPr>
        <w:t xml:space="preserve">the </w:t>
      </w:r>
      <w:r w:rsidRPr="00773D3B">
        <w:rPr>
          <w:lang w:val="en-GB"/>
        </w:rPr>
        <w:t>provisions related to the constructive dialogue contained in pre-</w:t>
      </w:r>
      <w:r w:rsidRPr="009A3C26">
        <w:rPr>
          <w:lang w:val="en-GB"/>
        </w:rPr>
        <w:t>existing</w:t>
      </w:r>
      <w:r w:rsidRPr="00773D3B">
        <w:rPr>
          <w:lang w:val="en-GB"/>
        </w:rPr>
        <w:t xml:space="preserve"> documents of </w:t>
      </w:r>
      <w:r>
        <w:rPr>
          <w:lang w:val="en-GB"/>
        </w:rPr>
        <w:t xml:space="preserve">the </w:t>
      </w:r>
      <w:r w:rsidRPr="00773D3B">
        <w:rPr>
          <w:lang w:val="en-GB"/>
        </w:rPr>
        <w:t>respective treaty bod</w:t>
      </w:r>
      <w:r>
        <w:rPr>
          <w:lang w:val="en-GB"/>
        </w:rPr>
        <w:t>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6C5" w:rsidRPr="002E49C5" w:rsidRDefault="003406C5">
    <w:pPr>
      <w:pStyle w:val="Header"/>
    </w:pPr>
    <w:r>
      <w:t>HRI/MC/2014/3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6C5" w:rsidRPr="002E49C5" w:rsidRDefault="003406C5" w:rsidP="00685EB1">
    <w:pPr>
      <w:pStyle w:val="Header"/>
      <w:jc w:val="right"/>
    </w:pPr>
    <w:r>
      <w:t>HRI/MC/2014/3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265445"/>
    <w:multiLevelType w:val="hybridMultilevel"/>
    <w:tmpl w:val="4426BD8A"/>
    <w:lvl w:ilvl="0" w:tplc="0809000F">
      <w:start w:val="1"/>
      <w:numFmt w:val="decimal"/>
      <w:lvlText w:val="%1."/>
      <w:lvlJc w:val="left"/>
      <w:pPr>
        <w:ind w:left="72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AAB742C"/>
    <w:multiLevelType w:val="hybridMultilevel"/>
    <w:tmpl w:val="6CEC0A4A"/>
    <w:lvl w:ilvl="0" w:tplc="D0F4A200">
      <w:start w:val="2"/>
      <w:numFmt w:val="bullet"/>
      <w:lvlText w:val="-"/>
      <w:lvlJc w:val="left"/>
      <w:pPr>
        <w:ind w:left="1539" w:hanging="360"/>
      </w:pPr>
      <w:rPr>
        <w:rFonts w:ascii="Times New Roman" w:eastAsia="Times New Roman" w:hAnsi="Times New Roman" w:cs="Times New Roman" w:hint="default"/>
        <w:color w:val="000000"/>
      </w:rPr>
    </w:lvl>
    <w:lvl w:ilvl="1" w:tplc="08090003" w:tentative="1">
      <w:start w:val="1"/>
      <w:numFmt w:val="bullet"/>
      <w:lvlText w:val="o"/>
      <w:lvlJc w:val="left"/>
      <w:pPr>
        <w:ind w:left="2259" w:hanging="360"/>
      </w:pPr>
      <w:rPr>
        <w:rFonts w:ascii="Courier New" w:hAnsi="Courier New" w:cs="Arial" w:hint="default"/>
      </w:rPr>
    </w:lvl>
    <w:lvl w:ilvl="2" w:tplc="08090005" w:tentative="1">
      <w:start w:val="1"/>
      <w:numFmt w:val="bullet"/>
      <w:lvlText w:val=""/>
      <w:lvlJc w:val="left"/>
      <w:pPr>
        <w:ind w:left="2979" w:hanging="360"/>
      </w:pPr>
      <w:rPr>
        <w:rFonts w:ascii="Wingdings" w:hAnsi="Wingdings" w:hint="default"/>
      </w:rPr>
    </w:lvl>
    <w:lvl w:ilvl="3" w:tplc="08090001" w:tentative="1">
      <w:start w:val="1"/>
      <w:numFmt w:val="bullet"/>
      <w:lvlText w:val=""/>
      <w:lvlJc w:val="left"/>
      <w:pPr>
        <w:ind w:left="3699" w:hanging="360"/>
      </w:pPr>
      <w:rPr>
        <w:rFonts w:ascii="Symbol" w:hAnsi="Symbol" w:hint="default"/>
      </w:rPr>
    </w:lvl>
    <w:lvl w:ilvl="4" w:tplc="08090003" w:tentative="1">
      <w:start w:val="1"/>
      <w:numFmt w:val="bullet"/>
      <w:lvlText w:val="o"/>
      <w:lvlJc w:val="left"/>
      <w:pPr>
        <w:ind w:left="4419" w:hanging="360"/>
      </w:pPr>
      <w:rPr>
        <w:rFonts w:ascii="Courier New" w:hAnsi="Courier New" w:cs="Arial" w:hint="default"/>
      </w:rPr>
    </w:lvl>
    <w:lvl w:ilvl="5" w:tplc="08090005" w:tentative="1">
      <w:start w:val="1"/>
      <w:numFmt w:val="bullet"/>
      <w:lvlText w:val=""/>
      <w:lvlJc w:val="left"/>
      <w:pPr>
        <w:ind w:left="5139" w:hanging="360"/>
      </w:pPr>
      <w:rPr>
        <w:rFonts w:ascii="Wingdings" w:hAnsi="Wingdings" w:hint="default"/>
      </w:rPr>
    </w:lvl>
    <w:lvl w:ilvl="6" w:tplc="08090001" w:tentative="1">
      <w:start w:val="1"/>
      <w:numFmt w:val="bullet"/>
      <w:lvlText w:val=""/>
      <w:lvlJc w:val="left"/>
      <w:pPr>
        <w:ind w:left="5859" w:hanging="360"/>
      </w:pPr>
      <w:rPr>
        <w:rFonts w:ascii="Symbol" w:hAnsi="Symbol" w:hint="default"/>
      </w:rPr>
    </w:lvl>
    <w:lvl w:ilvl="7" w:tplc="08090003" w:tentative="1">
      <w:start w:val="1"/>
      <w:numFmt w:val="bullet"/>
      <w:lvlText w:val="o"/>
      <w:lvlJc w:val="left"/>
      <w:pPr>
        <w:ind w:left="6579" w:hanging="360"/>
      </w:pPr>
      <w:rPr>
        <w:rFonts w:ascii="Courier New" w:hAnsi="Courier New" w:cs="Arial" w:hint="default"/>
      </w:rPr>
    </w:lvl>
    <w:lvl w:ilvl="8" w:tplc="08090005" w:tentative="1">
      <w:start w:val="1"/>
      <w:numFmt w:val="bullet"/>
      <w:lvlText w:val=""/>
      <w:lvlJc w:val="left"/>
      <w:pPr>
        <w:ind w:left="7299" w:hanging="360"/>
      </w:pPr>
      <w:rPr>
        <w:rFonts w:ascii="Wingdings" w:hAnsi="Wingdings" w:hint="default"/>
      </w:rPr>
    </w:lvl>
  </w:abstractNum>
  <w:abstractNum w:abstractNumId="13">
    <w:nsid w:val="14872D9C"/>
    <w:multiLevelType w:val="hybridMultilevel"/>
    <w:tmpl w:val="0CC68862"/>
    <w:lvl w:ilvl="0" w:tplc="8482FD54">
      <w:start w:val="1"/>
      <w:numFmt w:val="upperLetter"/>
      <w:lvlText w:val="%1."/>
      <w:lvlJc w:val="left"/>
      <w:pPr>
        <w:tabs>
          <w:tab w:val="num" w:pos="1560"/>
        </w:tabs>
        <w:ind w:left="1560" w:hanging="42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5A07B9"/>
    <w:multiLevelType w:val="hybridMultilevel"/>
    <w:tmpl w:val="05E226BA"/>
    <w:lvl w:ilvl="0" w:tplc="0409000F">
      <w:start w:val="1"/>
      <w:numFmt w:val="decimal"/>
      <w:lvlText w:val="%1."/>
      <w:lvlJc w:val="left"/>
      <w:pPr>
        <w:ind w:left="720" w:hanging="360"/>
      </w:pPr>
      <w:rPr>
        <w:rFonts w:cs="Times New Roman"/>
      </w:rPr>
    </w:lvl>
    <w:lvl w:ilvl="1" w:tplc="6C44F65E">
      <w:start w:val="1"/>
      <w:numFmt w:val="lowerLetter"/>
      <w:lvlText w:val="(%2)"/>
      <w:lvlJc w:val="left"/>
      <w:pPr>
        <w:ind w:left="1545" w:hanging="465"/>
      </w:pPr>
      <w:rPr>
        <w:rFonts w:cs="Times New Roman" w:hint="default"/>
      </w:rPr>
    </w:lvl>
    <w:lvl w:ilvl="2" w:tplc="12D61EE0">
      <w:start w:val="1"/>
      <w:numFmt w:val="lowerLetter"/>
      <w:lvlText w:val="%3)"/>
      <w:lvlJc w:val="left"/>
      <w:pPr>
        <w:ind w:left="2685" w:hanging="705"/>
      </w:pPr>
      <w:rPr>
        <w:rFonts w:cs="Times New Roman"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28643BE6"/>
    <w:multiLevelType w:val="hybridMultilevel"/>
    <w:tmpl w:val="90D007E4"/>
    <w:lvl w:ilvl="0" w:tplc="D526D248">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7">
    <w:nsid w:val="29AF6BD7"/>
    <w:multiLevelType w:val="hybridMultilevel"/>
    <w:tmpl w:val="B9989966"/>
    <w:lvl w:ilvl="0" w:tplc="AA54D26A">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301B276B"/>
    <w:multiLevelType w:val="hybridMultilevel"/>
    <w:tmpl w:val="643CC282"/>
    <w:lvl w:ilvl="0" w:tplc="DE3427A6">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9">
    <w:nsid w:val="31511B40"/>
    <w:multiLevelType w:val="hybridMultilevel"/>
    <w:tmpl w:val="5A26CB76"/>
    <w:lvl w:ilvl="0" w:tplc="9260DCDA">
      <w:start w:val="5"/>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42074CA"/>
    <w:multiLevelType w:val="hybridMultilevel"/>
    <w:tmpl w:val="43A4804E"/>
    <w:lvl w:ilvl="0" w:tplc="7D7ECB50">
      <w:start w:val="1"/>
      <w:numFmt w:val="upp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36673F22"/>
    <w:multiLevelType w:val="hybridMultilevel"/>
    <w:tmpl w:val="C71E78B0"/>
    <w:lvl w:ilvl="0" w:tplc="98463A1C">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4D6E301E"/>
    <w:multiLevelType w:val="hybridMultilevel"/>
    <w:tmpl w:val="78AAB276"/>
    <w:lvl w:ilvl="0" w:tplc="34B6B648">
      <w:start w:val="1"/>
      <w:numFmt w:val="upperLetter"/>
      <w:lvlText w:val="%1."/>
      <w:lvlJc w:val="left"/>
      <w:pPr>
        <w:ind w:left="1353"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56C62BB2"/>
    <w:multiLevelType w:val="hybridMultilevel"/>
    <w:tmpl w:val="4E5EC6F2"/>
    <w:lvl w:ilvl="0" w:tplc="4FF28268">
      <w:start w:val="1"/>
      <w:numFmt w:val="upperRoman"/>
      <w:lvlText w:val="%1."/>
      <w:lvlJc w:val="left"/>
      <w:pPr>
        <w:ind w:left="1455" w:hanging="720"/>
      </w:pPr>
      <w:rPr>
        <w:rFonts w:hint="default"/>
      </w:r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25">
    <w:nsid w:val="5E8B4861"/>
    <w:multiLevelType w:val="hybridMultilevel"/>
    <w:tmpl w:val="AF08439E"/>
    <w:lvl w:ilvl="0" w:tplc="8EFE4504">
      <w:start w:val="1"/>
      <w:numFmt w:val="decimal"/>
      <w:lvlText w:val="%1."/>
      <w:lvlJc w:val="left"/>
      <w:pPr>
        <w:tabs>
          <w:tab w:val="num" w:pos="2835"/>
        </w:tabs>
        <w:ind w:left="2268" w:firstLine="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61954BD1"/>
    <w:multiLevelType w:val="hybridMultilevel"/>
    <w:tmpl w:val="788E7ED6"/>
    <w:lvl w:ilvl="0" w:tplc="2F30ADDC">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64294324"/>
    <w:multiLevelType w:val="hybridMultilevel"/>
    <w:tmpl w:val="5B567034"/>
    <w:lvl w:ilvl="0" w:tplc="9FA27080">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nsid w:val="6ACC5ED0"/>
    <w:multiLevelType w:val="hybridMultilevel"/>
    <w:tmpl w:val="727A5424"/>
    <w:lvl w:ilvl="0" w:tplc="68284542">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1">
    <w:nsid w:val="6E311407"/>
    <w:multiLevelType w:val="hybridMultilevel"/>
    <w:tmpl w:val="98321ABE"/>
    <w:lvl w:ilvl="0" w:tplc="56DE1D18">
      <w:start w:val="1"/>
      <w:numFmt w:val="lowerLetter"/>
      <w:lvlText w:val="(%1)"/>
      <w:lvlJc w:val="left"/>
      <w:pPr>
        <w:ind w:left="1287" w:hanging="720"/>
      </w:pPr>
      <w:rPr>
        <w:rFonts w:hint="default"/>
        <w:b/>
        <w:u w:val="single"/>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nsid w:val="6E3D6467"/>
    <w:multiLevelType w:val="hybridMultilevel"/>
    <w:tmpl w:val="D1BE2382"/>
    <w:lvl w:ilvl="0" w:tplc="67943A2A">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76D51430"/>
    <w:multiLevelType w:val="hybridMultilevel"/>
    <w:tmpl w:val="613CD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EE73BB1"/>
    <w:multiLevelType w:val="hybridMultilevel"/>
    <w:tmpl w:val="D31EC940"/>
    <w:lvl w:ilvl="0" w:tplc="FEACD5FC">
      <w:start w:val="1"/>
      <w:numFmt w:val="upperLetter"/>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6"/>
  </w:num>
  <w:num w:numId="12">
    <w:abstractNumId w:val="14"/>
  </w:num>
  <w:num w:numId="13">
    <w:abstractNumId w:val="11"/>
  </w:num>
  <w:num w:numId="14">
    <w:abstractNumId w:val="29"/>
  </w:num>
  <w:num w:numId="15">
    <w:abstractNumId w:val="22"/>
  </w:num>
  <w:num w:numId="16">
    <w:abstractNumId w:val="13"/>
  </w:num>
  <w:num w:numId="17">
    <w:abstractNumId w:val="30"/>
  </w:num>
  <w:num w:numId="18">
    <w:abstractNumId w:val="33"/>
  </w:num>
  <w:num w:numId="19">
    <w:abstractNumId w:val="15"/>
  </w:num>
  <w:num w:numId="20">
    <w:abstractNumId w:val="10"/>
  </w:num>
  <w:num w:numId="21">
    <w:abstractNumId w:val="19"/>
  </w:num>
  <w:num w:numId="22">
    <w:abstractNumId w:val="31"/>
  </w:num>
  <w:num w:numId="23">
    <w:abstractNumId w:val="34"/>
  </w:num>
  <w:num w:numId="24">
    <w:abstractNumId w:val="20"/>
  </w:num>
  <w:num w:numId="25">
    <w:abstractNumId w:val="21"/>
  </w:num>
  <w:num w:numId="26">
    <w:abstractNumId w:val="12"/>
  </w:num>
  <w:num w:numId="27">
    <w:abstractNumId w:val="16"/>
  </w:num>
  <w:num w:numId="28">
    <w:abstractNumId w:val="23"/>
  </w:num>
  <w:num w:numId="29">
    <w:abstractNumId w:val="24"/>
  </w:num>
  <w:num w:numId="30">
    <w:abstractNumId w:val="17"/>
  </w:num>
  <w:num w:numId="31">
    <w:abstractNumId w:val="27"/>
  </w:num>
  <w:num w:numId="32">
    <w:abstractNumId w:val="32"/>
  </w:num>
  <w:num w:numId="33">
    <w:abstractNumId w:val="28"/>
  </w:num>
  <w:num w:numId="34">
    <w:abstractNumId w:val="25"/>
  </w:num>
  <w:num w:numId="35">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49C5"/>
    <w:rsid w:val="00006E57"/>
    <w:rsid w:val="000077EF"/>
    <w:rsid w:val="00024C21"/>
    <w:rsid w:val="00043A59"/>
    <w:rsid w:val="0006395C"/>
    <w:rsid w:val="000815B1"/>
    <w:rsid w:val="000A22DF"/>
    <w:rsid w:val="000A6E30"/>
    <w:rsid w:val="000D0E6A"/>
    <w:rsid w:val="000E6AF6"/>
    <w:rsid w:val="000F5F56"/>
    <w:rsid w:val="000F70CD"/>
    <w:rsid w:val="001224C8"/>
    <w:rsid w:val="00125BB2"/>
    <w:rsid w:val="00132124"/>
    <w:rsid w:val="0013250A"/>
    <w:rsid w:val="0013494E"/>
    <w:rsid w:val="001402E4"/>
    <w:rsid w:val="001442F3"/>
    <w:rsid w:val="00153316"/>
    <w:rsid w:val="0016528B"/>
    <w:rsid w:val="00176C0A"/>
    <w:rsid w:val="0018610A"/>
    <w:rsid w:val="00190753"/>
    <w:rsid w:val="00191E56"/>
    <w:rsid w:val="001A0A6E"/>
    <w:rsid w:val="001B2B9B"/>
    <w:rsid w:val="001B520D"/>
    <w:rsid w:val="001C1937"/>
    <w:rsid w:val="001D1477"/>
    <w:rsid w:val="001F7410"/>
    <w:rsid w:val="00210C39"/>
    <w:rsid w:val="00212E3D"/>
    <w:rsid w:val="002235BA"/>
    <w:rsid w:val="00252F57"/>
    <w:rsid w:val="00260B57"/>
    <w:rsid w:val="00262C97"/>
    <w:rsid w:val="002744BA"/>
    <w:rsid w:val="00296DF1"/>
    <w:rsid w:val="00297583"/>
    <w:rsid w:val="002C7E7F"/>
    <w:rsid w:val="002D2FEA"/>
    <w:rsid w:val="002F489C"/>
    <w:rsid w:val="00311EFF"/>
    <w:rsid w:val="00334709"/>
    <w:rsid w:val="00335543"/>
    <w:rsid w:val="003406C5"/>
    <w:rsid w:val="00352E23"/>
    <w:rsid w:val="00356E02"/>
    <w:rsid w:val="00360B96"/>
    <w:rsid w:val="003667E2"/>
    <w:rsid w:val="00380201"/>
    <w:rsid w:val="00391454"/>
    <w:rsid w:val="00391577"/>
    <w:rsid w:val="003977A4"/>
    <w:rsid w:val="003A1081"/>
    <w:rsid w:val="003E3B1D"/>
    <w:rsid w:val="003E63D9"/>
    <w:rsid w:val="003F2AA6"/>
    <w:rsid w:val="0040391F"/>
    <w:rsid w:val="00406171"/>
    <w:rsid w:val="00420354"/>
    <w:rsid w:val="00457056"/>
    <w:rsid w:val="00465198"/>
    <w:rsid w:val="004651A8"/>
    <w:rsid w:val="00481A28"/>
    <w:rsid w:val="004D246B"/>
    <w:rsid w:val="004E4F01"/>
    <w:rsid w:val="004F1702"/>
    <w:rsid w:val="004F70F3"/>
    <w:rsid w:val="00501AE4"/>
    <w:rsid w:val="00503176"/>
    <w:rsid w:val="00526F42"/>
    <w:rsid w:val="005412F8"/>
    <w:rsid w:val="0054339A"/>
    <w:rsid w:val="005461A7"/>
    <w:rsid w:val="00546A4C"/>
    <w:rsid w:val="005765A5"/>
    <w:rsid w:val="0059160C"/>
    <w:rsid w:val="005C6A17"/>
    <w:rsid w:val="005F0A52"/>
    <w:rsid w:val="005F192A"/>
    <w:rsid w:val="005F2704"/>
    <w:rsid w:val="005F46FB"/>
    <w:rsid w:val="00604851"/>
    <w:rsid w:val="00610B83"/>
    <w:rsid w:val="006255D1"/>
    <w:rsid w:val="006372A7"/>
    <w:rsid w:val="00643481"/>
    <w:rsid w:val="00650037"/>
    <w:rsid w:val="0065034C"/>
    <w:rsid w:val="006520AB"/>
    <w:rsid w:val="0065693F"/>
    <w:rsid w:val="00661D94"/>
    <w:rsid w:val="00685EB1"/>
    <w:rsid w:val="00693E70"/>
    <w:rsid w:val="006A3203"/>
    <w:rsid w:val="006B417D"/>
    <w:rsid w:val="006C1D10"/>
    <w:rsid w:val="006C47C3"/>
    <w:rsid w:val="006C5314"/>
    <w:rsid w:val="006C7188"/>
    <w:rsid w:val="006D4191"/>
    <w:rsid w:val="006D6C95"/>
    <w:rsid w:val="006F6F48"/>
    <w:rsid w:val="00701C10"/>
    <w:rsid w:val="00701D2C"/>
    <w:rsid w:val="0070372C"/>
    <w:rsid w:val="00735897"/>
    <w:rsid w:val="007523A6"/>
    <w:rsid w:val="00773BB7"/>
    <w:rsid w:val="00773D3B"/>
    <w:rsid w:val="00790352"/>
    <w:rsid w:val="007B7C5D"/>
    <w:rsid w:val="007C41B4"/>
    <w:rsid w:val="007E21D5"/>
    <w:rsid w:val="007E2AF5"/>
    <w:rsid w:val="007F7E30"/>
    <w:rsid w:val="00811F18"/>
    <w:rsid w:val="00813DC3"/>
    <w:rsid w:val="00814587"/>
    <w:rsid w:val="0082212E"/>
    <w:rsid w:val="00882EEA"/>
    <w:rsid w:val="008B26A9"/>
    <w:rsid w:val="008C29A7"/>
    <w:rsid w:val="008D2B10"/>
    <w:rsid w:val="008D32D0"/>
    <w:rsid w:val="008E138A"/>
    <w:rsid w:val="008E6A94"/>
    <w:rsid w:val="008F346B"/>
    <w:rsid w:val="00906BC3"/>
    <w:rsid w:val="00940FA4"/>
    <w:rsid w:val="009424F8"/>
    <w:rsid w:val="00971A47"/>
    <w:rsid w:val="00995E61"/>
    <w:rsid w:val="009A3C26"/>
    <w:rsid w:val="009C2221"/>
    <w:rsid w:val="009C527E"/>
    <w:rsid w:val="009C7B93"/>
    <w:rsid w:val="009C7D26"/>
    <w:rsid w:val="009E1170"/>
    <w:rsid w:val="009E3084"/>
    <w:rsid w:val="009E4110"/>
    <w:rsid w:val="00A0447B"/>
    <w:rsid w:val="00A07069"/>
    <w:rsid w:val="00A11EFE"/>
    <w:rsid w:val="00A300C3"/>
    <w:rsid w:val="00A4199A"/>
    <w:rsid w:val="00A56F52"/>
    <w:rsid w:val="00A6497B"/>
    <w:rsid w:val="00A72CC8"/>
    <w:rsid w:val="00A74B04"/>
    <w:rsid w:val="00A82A69"/>
    <w:rsid w:val="00A82D63"/>
    <w:rsid w:val="00AA12D4"/>
    <w:rsid w:val="00AB3301"/>
    <w:rsid w:val="00AB7EA9"/>
    <w:rsid w:val="00AC71FC"/>
    <w:rsid w:val="00AE3A58"/>
    <w:rsid w:val="00AF1DE4"/>
    <w:rsid w:val="00AF6EF5"/>
    <w:rsid w:val="00AF7186"/>
    <w:rsid w:val="00B05850"/>
    <w:rsid w:val="00B07C9D"/>
    <w:rsid w:val="00B20FD8"/>
    <w:rsid w:val="00B43F56"/>
    <w:rsid w:val="00B729EE"/>
    <w:rsid w:val="00BB0043"/>
    <w:rsid w:val="00BC3DB6"/>
    <w:rsid w:val="00C11F5B"/>
    <w:rsid w:val="00C3015B"/>
    <w:rsid w:val="00C50259"/>
    <w:rsid w:val="00C61F82"/>
    <w:rsid w:val="00C7018F"/>
    <w:rsid w:val="00C83FD0"/>
    <w:rsid w:val="00CA0223"/>
    <w:rsid w:val="00CA0FDF"/>
    <w:rsid w:val="00CA400F"/>
    <w:rsid w:val="00CB31D9"/>
    <w:rsid w:val="00CC6751"/>
    <w:rsid w:val="00CD3546"/>
    <w:rsid w:val="00CD3A74"/>
    <w:rsid w:val="00CD6A5B"/>
    <w:rsid w:val="00CF3993"/>
    <w:rsid w:val="00CF6755"/>
    <w:rsid w:val="00CF7F62"/>
    <w:rsid w:val="00D05826"/>
    <w:rsid w:val="00D05B36"/>
    <w:rsid w:val="00D33115"/>
    <w:rsid w:val="00D36B82"/>
    <w:rsid w:val="00D42120"/>
    <w:rsid w:val="00D42711"/>
    <w:rsid w:val="00D46621"/>
    <w:rsid w:val="00D509AA"/>
    <w:rsid w:val="00D64855"/>
    <w:rsid w:val="00D70720"/>
    <w:rsid w:val="00D80511"/>
    <w:rsid w:val="00DB3C97"/>
    <w:rsid w:val="00DC6388"/>
    <w:rsid w:val="00DC6FE8"/>
    <w:rsid w:val="00DD6EAE"/>
    <w:rsid w:val="00E2026C"/>
    <w:rsid w:val="00E26199"/>
    <w:rsid w:val="00E4773E"/>
    <w:rsid w:val="00E61BF0"/>
    <w:rsid w:val="00E714E9"/>
    <w:rsid w:val="00E72FA1"/>
    <w:rsid w:val="00E837B6"/>
    <w:rsid w:val="00E90749"/>
    <w:rsid w:val="00E91999"/>
    <w:rsid w:val="00EB46E8"/>
    <w:rsid w:val="00EC4151"/>
    <w:rsid w:val="00EC419F"/>
    <w:rsid w:val="00ED4C4A"/>
    <w:rsid w:val="00EF4DA6"/>
    <w:rsid w:val="00F015BC"/>
    <w:rsid w:val="00F22176"/>
    <w:rsid w:val="00F3045B"/>
    <w:rsid w:val="00F33C7A"/>
    <w:rsid w:val="00F40BE5"/>
    <w:rsid w:val="00F54CC8"/>
    <w:rsid w:val="00F766C9"/>
    <w:rsid w:val="00F925F4"/>
    <w:rsid w:val="00F935DA"/>
    <w:rsid w:val="00FA470D"/>
    <w:rsid w:val="00FB1135"/>
    <w:rsid w:val="00FE3203"/>
    <w:rsid w:val="00FE4861"/>
    <w:rsid w:val="00FF2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271279"/>
    <w:pPr>
      <w:keepNext/>
      <w:keepLines/>
      <w:spacing w:after="0" w:line="240" w:lineRule="auto"/>
      <w:ind w:right="0"/>
      <w:jc w:val="left"/>
      <w:outlineLvl w:val="0"/>
    </w:pPr>
  </w:style>
  <w:style w:type="paragraph" w:styleId="Heading2">
    <w:name w:val="heading 2"/>
    <w:basedOn w:val="Normal"/>
    <w:next w:val="Normal"/>
    <w:qFormat/>
    <w:rsid w:val="00271279"/>
    <w:pPr>
      <w:outlineLvl w:val="1"/>
    </w:pPr>
    <w:rPr>
      <w:lang w:val="fr-CH"/>
    </w:rPr>
  </w:style>
  <w:style w:type="paragraph" w:styleId="Heading3">
    <w:name w:val="heading 3"/>
    <w:basedOn w:val="Normal"/>
    <w:next w:val="Normal"/>
    <w:qFormat/>
    <w:rsid w:val="00271279"/>
    <w:pPr>
      <w:outlineLvl w:val="2"/>
    </w:pPr>
    <w:rPr>
      <w:lang w:val="fr-CH"/>
    </w:rPr>
  </w:style>
  <w:style w:type="paragraph" w:styleId="Heading4">
    <w:name w:val="heading 4"/>
    <w:basedOn w:val="Normal"/>
    <w:next w:val="Normal"/>
    <w:qFormat/>
    <w:rsid w:val="00271279"/>
    <w:pPr>
      <w:outlineLvl w:val="3"/>
    </w:pPr>
    <w:rPr>
      <w:lang w:val="fr-CH"/>
    </w:rPr>
  </w:style>
  <w:style w:type="paragraph" w:styleId="Heading5">
    <w:name w:val="heading 5"/>
    <w:basedOn w:val="Normal"/>
    <w:next w:val="Normal"/>
    <w:qFormat/>
    <w:rsid w:val="00271279"/>
    <w:pPr>
      <w:outlineLvl w:val="4"/>
    </w:pPr>
    <w:rPr>
      <w:lang w:val="fr-CH"/>
    </w:rPr>
  </w:style>
  <w:style w:type="paragraph" w:styleId="Heading6">
    <w:name w:val="heading 6"/>
    <w:basedOn w:val="Normal"/>
    <w:next w:val="Normal"/>
    <w:qFormat/>
    <w:rsid w:val="00271279"/>
    <w:pPr>
      <w:outlineLvl w:val="5"/>
    </w:pPr>
    <w:rPr>
      <w:lang w:val="fr-CH"/>
    </w:rPr>
  </w:style>
  <w:style w:type="paragraph" w:styleId="Heading7">
    <w:name w:val="heading 7"/>
    <w:basedOn w:val="Normal"/>
    <w:next w:val="Normal"/>
    <w:qFormat/>
    <w:rsid w:val="00271279"/>
    <w:pPr>
      <w:outlineLvl w:val="6"/>
    </w:pPr>
    <w:rPr>
      <w:lang w:val="fr-CH"/>
    </w:rPr>
  </w:style>
  <w:style w:type="paragraph" w:styleId="Heading8">
    <w:name w:val="heading 8"/>
    <w:basedOn w:val="Normal"/>
    <w:next w:val="Normal"/>
    <w:qFormat/>
    <w:rsid w:val="00271279"/>
    <w:pPr>
      <w:outlineLvl w:val="7"/>
    </w:pPr>
    <w:rPr>
      <w:lang w:val="fr-CH"/>
    </w:rPr>
  </w:style>
  <w:style w:type="paragraph" w:styleId="Heading9">
    <w:name w:val="heading 9"/>
    <w:basedOn w:val="Normal"/>
    <w:next w:val="Normal"/>
    <w:qFormat/>
    <w:rsid w:val="00271279"/>
    <w:pPr>
      <w:outlineLvl w:val="8"/>
    </w:pPr>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SingleTxtG">
    <w:name w:val="_ Single Txt_G"/>
    <w:basedOn w:val="Normal"/>
    <w:link w:val="SingleTxtGChar"/>
    <w:rsid w:val="00271279"/>
    <w:pPr>
      <w:spacing w:after="120"/>
      <w:ind w:left="1134" w:right="1134"/>
      <w:jc w:val="both"/>
    </w:pPr>
    <w:rPr>
      <w:lang w:val="fr-CH"/>
    </w:rPr>
  </w:style>
  <w:style w:type="character" w:styleId="PageNumber">
    <w:name w:val="page number"/>
    <w:aliases w:val="7_G"/>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rsid w:val="00271279"/>
    <w:rPr>
      <w:rFonts w:ascii="Times New Roman" w:hAnsi="Times New Roman"/>
      <w:sz w:val="18"/>
      <w:vertAlign w:val="superscript"/>
      <w:lang w:val="fr-CH"/>
    </w:rPr>
  </w:style>
  <w:style w:type="character" w:styleId="FootnoteReference">
    <w:name w:val="footnote reference"/>
    <w:aliases w:val="4_G"/>
    <w:uiPriority w:val="99"/>
    <w:rsid w:val="00271279"/>
    <w:rPr>
      <w:rFonts w:ascii="Times New Roman" w:hAnsi="Times New Roman"/>
      <w:sz w:val="18"/>
      <w:vertAlign w:val="superscript"/>
      <w:lang w:val="fr-CH"/>
    </w:rPr>
  </w:style>
  <w:style w:type="paragraph" w:styleId="FootnoteText">
    <w:name w:val="footnote text"/>
    <w:aliases w:val="5_G"/>
    <w:basedOn w:val="Normal"/>
    <w:link w:val="FootnoteTextChar"/>
    <w:uiPriority w:val="99"/>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rsid w:val="00271279"/>
    <w:pPr>
      <w:numPr>
        <w:numId w:val="14"/>
      </w:numPr>
      <w:spacing w:after="120"/>
      <w:ind w:right="1134"/>
      <w:jc w:val="both"/>
    </w:pPr>
    <w:rPr>
      <w:lang w:val="fr-CH"/>
    </w:rPr>
  </w:style>
  <w:style w:type="paragraph" w:styleId="EndnoteText">
    <w:name w:val="endnote text"/>
    <w:aliases w:val="2_G"/>
    <w:basedOn w:val="FootnoteText"/>
    <w:rsid w:val="00271279"/>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link w:val="H1GChar"/>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rsid w:val="00271279"/>
    <w:pPr>
      <w:spacing w:line="240" w:lineRule="auto"/>
    </w:pPr>
    <w:rPr>
      <w:sz w:val="16"/>
      <w:lang w:val="fr-CH"/>
    </w:rPr>
  </w:style>
  <w:style w:type="paragraph" w:styleId="Header">
    <w:name w:val="header"/>
    <w:aliases w:val="6_G"/>
    <w:basedOn w:val="Normal"/>
    <w:next w:val="Normal"/>
    <w:rsid w:val="00271279"/>
    <w:pPr>
      <w:pBdr>
        <w:bottom w:val="single" w:sz="4" w:space="4" w:color="auto"/>
      </w:pBdr>
      <w:spacing w:line="240" w:lineRule="auto"/>
    </w:pPr>
    <w:rPr>
      <w:b/>
      <w:sz w:val="18"/>
      <w:lang w:val="fr-CH"/>
    </w:rPr>
  </w:style>
  <w:style w:type="character" w:customStyle="1" w:styleId="SingleTxtGChar">
    <w:name w:val="_ Single Txt_G Char"/>
    <w:link w:val="SingleTxtG"/>
    <w:rsid w:val="002E49C5"/>
    <w:rPr>
      <w:lang w:val="fr-CH" w:eastAsia="en-US"/>
    </w:rPr>
  </w:style>
  <w:style w:type="character" w:customStyle="1" w:styleId="FootnoteTextChar">
    <w:name w:val="Footnote Text Char"/>
    <w:aliases w:val="5_G Char"/>
    <w:link w:val="FootnoteText"/>
    <w:uiPriority w:val="99"/>
    <w:rsid w:val="002E49C5"/>
    <w:rPr>
      <w:sz w:val="18"/>
      <w:lang w:val="fr-CH" w:eastAsia="en-US"/>
    </w:rPr>
  </w:style>
  <w:style w:type="character" w:customStyle="1" w:styleId="FooterChar">
    <w:name w:val="Footer Char"/>
    <w:aliases w:val="3_G Char"/>
    <w:link w:val="Footer"/>
    <w:rsid w:val="002E49C5"/>
    <w:rPr>
      <w:sz w:val="16"/>
      <w:lang w:val="fr-CH" w:eastAsia="en-US"/>
    </w:rPr>
  </w:style>
  <w:style w:type="character" w:customStyle="1" w:styleId="spelle">
    <w:name w:val="spelle"/>
    <w:rsid w:val="002E49C5"/>
  </w:style>
  <w:style w:type="paragraph" w:styleId="BalloonText">
    <w:name w:val="Balloon Text"/>
    <w:basedOn w:val="Normal"/>
    <w:semiHidden/>
    <w:rsid w:val="005A2CC3"/>
    <w:rPr>
      <w:rFonts w:ascii="Tahoma" w:hAnsi="Tahoma" w:cs="Tahoma"/>
      <w:sz w:val="16"/>
      <w:szCs w:val="16"/>
    </w:rPr>
  </w:style>
  <w:style w:type="paragraph" w:styleId="CommentSubject">
    <w:name w:val="annotation subject"/>
    <w:basedOn w:val="CommentText"/>
    <w:next w:val="CommentText"/>
    <w:semiHidden/>
    <w:rsid w:val="009E16A2"/>
    <w:rPr>
      <w:b/>
      <w:bCs/>
    </w:rPr>
  </w:style>
  <w:style w:type="paragraph" w:customStyle="1" w:styleId="Default">
    <w:name w:val="Default"/>
    <w:rsid w:val="00734278"/>
    <w:pPr>
      <w:autoSpaceDE w:val="0"/>
      <w:autoSpaceDN w:val="0"/>
      <w:adjustRightInd w:val="0"/>
    </w:pPr>
    <w:rPr>
      <w:rFonts w:ascii="Arial" w:eastAsia="Calibri" w:hAnsi="Arial" w:cs="Arial"/>
      <w:color w:val="000000"/>
      <w:sz w:val="24"/>
      <w:szCs w:val="24"/>
      <w:lang w:val="en-GB" w:eastAsia="en-GB"/>
    </w:rPr>
  </w:style>
  <w:style w:type="character" w:customStyle="1" w:styleId="H1GChar">
    <w:name w:val="_ H_1_G Char"/>
    <w:link w:val="H1G"/>
    <w:rsid w:val="00C77BF6"/>
    <w:rPr>
      <w:b/>
      <w:sz w:val="24"/>
      <w:lang w:val="fr-CH" w:eastAsia="en-US"/>
    </w:rPr>
  </w:style>
  <w:style w:type="paragraph" w:styleId="ListParagraph">
    <w:name w:val="List Paragraph"/>
    <w:basedOn w:val="Normal"/>
    <w:qFormat/>
    <w:rsid w:val="002C7068"/>
    <w:pPr>
      <w:suppressAutoHyphens w:val="0"/>
      <w:spacing w:after="200" w:line="276" w:lineRule="auto"/>
      <w:ind w:left="720"/>
      <w:contextualSpacing/>
    </w:pPr>
    <w:rPr>
      <w:rFonts w:ascii="Calibri" w:hAnsi="Calibri"/>
      <w:sz w:val="22"/>
      <w:szCs w:val="22"/>
      <w:lang w:val="is-IS"/>
    </w:rPr>
  </w:style>
  <w:style w:type="paragraph" w:customStyle="1" w:styleId="H23">
    <w:name w:val="_ H_2/3"/>
    <w:basedOn w:val="Normal"/>
    <w:next w:val="SingleTxt"/>
    <w:rsid w:val="002C70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b/>
      <w:spacing w:val="2"/>
      <w:w w:val="103"/>
      <w:kern w:val="14"/>
    </w:rPr>
  </w:style>
  <w:style w:type="paragraph" w:customStyle="1" w:styleId="SingleTxt">
    <w:name w:val="__Single Txt"/>
    <w:basedOn w:val="Normal"/>
    <w:rsid w:val="002C706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Revision">
    <w:name w:val="Revision"/>
    <w:hidden/>
    <w:uiPriority w:val="99"/>
    <w:semiHidden/>
    <w:rsid w:val="001442F3"/>
    <w:rPr>
      <w:lang w:val="en-GB"/>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goo.gl/g6f6Gh" TargetMode="External"/><Relationship Id="rId4" Type="http://schemas.openxmlformats.org/officeDocument/2006/relationships/webSettings" Target="webSettings.xml"/><Relationship Id="rId9" Type="http://schemas.openxmlformats.org/officeDocument/2006/relationships/hyperlink" Target="http://www.ohchr.org"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HRI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HRI_E.dotm</Template>
  <TotalTime>0</TotalTime>
  <Pages>13</Pages>
  <Words>6028</Words>
  <Characters>32131</Characters>
  <Application>Microsoft Office Outlook</Application>
  <DocSecurity>4</DocSecurity>
  <Lines>502</Lines>
  <Paragraphs>163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37996</CharactersWithSpaces>
  <SharedDoc>false</SharedDoc>
  <HLinks>
    <vt:vector size="12" baseType="variant">
      <vt:variant>
        <vt:i4>196674</vt:i4>
      </vt:variant>
      <vt:variant>
        <vt:i4>6</vt:i4>
      </vt:variant>
      <vt:variant>
        <vt:i4>0</vt:i4>
      </vt:variant>
      <vt:variant>
        <vt:i4>5</vt:i4>
      </vt:variant>
      <vt:variant>
        <vt:lpwstr>http://goo.gl/g6f6Gh</vt:lpwstr>
      </vt:variant>
      <vt:variant>
        <vt:lpwstr/>
      </vt:variant>
      <vt:variant>
        <vt:i4>6094860</vt:i4>
      </vt:variant>
      <vt:variant>
        <vt:i4>3</vt:i4>
      </vt:variant>
      <vt:variant>
        <vt:i4>0</vt:i4>
      </vt:variant>
      <vt:variant>
        <vt:i4>5</vt:i4>
      </vt:variant>
      <vt:variant>
        <vt:lpwstr>http://www.ohchr.org/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Kevin Koh</dc:creator>
  <cp:keywords/>
  <cp:lastModifiedBy>cg</cp:lastModifiedBy>
  <cp:revision>2</cp:revision>
  <cp:lastPrinted>2014-04-16T06:54:00Z</cp:lastPrinted>
  <dcterms:created xsi:type="dcterms:W3CDTF">2014-04-16T07:14:00Z</dcterms:created>
  <dcterms:modified xsi:type="dcterms:W3CDTF">2014-04-16T07:14:00Z</dcterms:modified>
</cp:coreProperties>
</file>