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A/HRC/"  \* MERGEFORMAT </w:instrText>
            </w:r>
            <w:r>
              <w:fldChar w:fldCharType="separate"/>
            </w:r>
            <w:proofErr w:type="spellStart"/>
            <w:r w:rsidR="00A66744">
              <w:t>RES</w:t>
            </w:r>
            <w:proofErr w:type="spellEnd"/>
            <w:r w:rsidR="00A66744">
              <w:t>/15/23</w:t>
            </w:r>
            <w:r>
              <w:fldChar w:fldCharType="end"/>
            </w:r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A66744">
              <w:rPr>
                <w:lang w:val="en-US"/>
              </w:rPr>
              <w:t>8 October 2010</w:t>
            </w:r>
            <w:r>
              <w:rPr>
                <w:lang w:val="en-US"/>
              </w:rPr>
              <w:fldChar w:fldCharType="end"/>
            </w:r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7F4C74" w:rsidRDefault="007F4C74" w:rsidP="007F4C7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F4C74" w:rsidRPr="00AD0A33" w:rsidRDefault="007F4C74" w:rsidP="007F4C74">
      <w:pPr>
        <w:rPr>
          <w:b/>
        </w:rPr>
      </w:pPr>
      <w:r w:rsidRPr="00AD0A33">
        <w:rPr>
          <w:b/>
        </w:rPr>
        <w:t>Пятнадцатая сессия</w:t>
      </w:r>
    </w:p>
    <w:p w:rsidR="007F4C74" w:rsidRDefault="007F4C74" w:rsidP="007F4C74">
      <w:r>
        <w:t>Пункт 3 повестки дня</w:t>
      </w:r>
    </w:p>
    <w:p w:rsidR="007F4C74" w:rsidRPr="00AD0A33" w:rsidRDefault="007F4C74" w:rsidP="007F4C74">
      <w:pPr>
        <w:rPr>
          <w:b/>
        </w:rPr>
      </w:pPr>
      <w:r w:rsidRPr="00AD0A33">
        <w:rPr>
          <w:b/>
        </w:rPr>
        <w:t xml:space="preserve">Поощрение и защита всех прав человека, </w:t>
      </w:r>
      <w:r>
        <w:rPr>
          <w:b/>
        </w:rPr>
        <w:br/>
      </w:r>
      <w:r w:rsidRPr="00AD0A33">
        <w:rPr>
          <w:b/>
        </w:rPr>
        <w:t xml:space="preserve">гражданских, политических, экономических, </w:t>
      </w:r>
      <w:r>
        <w:rPr>
          <w:b/>
        </w:rPr>
        <w:br/>
      </w:r>
      <w:r w:rsidRPr="00AD0A33">
        <w:rPr>
          <w:b/>
        </w:rPr>
        <w:t>социал</w:t>
      </w:r>
      <w:r w:rsidRPr="00AD0A33">
        <w:rPr>
          <w:b/>
        </w:rPr>
        <w:t>ь</w:t>
      </w:r>
      <w:r w:rsidRPr="00AD0A33">
        <w:rPr>
          <w:b/>
        </w:rPr>
        <w:t xml:space="preserve">ных и культурных прав, </w:t>
      </w:r>
      <w:r>
        <w:rPr>
          <w:b/>
        </w:rPr>
        <w:br/>
      </w:r>
      <w:r w:rsidRPr="00AD0A33">
        <w:rPr>
          <w:b/>
        </w:rPr>
        <w:t xml:space="preserve">включая право на развитие </w:t>
      </w:r>
    </w:p>
    <w:p w:rsidR="00853594" w:rsidRPr="00853594" w:rsidRDefault="00853594" w:rsidP="00853594">
      <w:pPr>
        <w:pStyle w:val="HChGR"/>
      </w:pPr>
      <w:r>
        <w:tab/>
      </w:r>
      <w:r>
        <w:tab/>
        <w:t>Резолюция, принятая Советом по правам человека</w:t>
      </w:r>
      <w:r w:rsidR="00B41DB3" w:rsidRPr="00B41DB3">
        <w:rPr>
          <w:rStyle w:val="FootnoteReference"/>
          <w:sz w:val="20"/>
          <w:vertAlign w:val="baseline"/>
        </w:rPr>
        <w:footnoteReference w:customMarkFollows="1" w:id="1"/>
        <w:t>*</w:t>
      </w:r>
      <w:r w:rsidR="00B41DB3" w:rsidRPr="00B41DB3">
        <w:rPr>
          <w:b w:val="0"/>
          <w:lang w:eastAsia="en-US"/>
        </w:rPr>
        <w:t xml:space="preserve"> </w:t>
      </w:r>
    </w:p>
    <w:p w:rsidR="007F4C74" w:rsidRPr="00D92D18" w:rsidRDefault="007F4C74" w:rsidP="00853594">
      <w:pPr>
        <w:pStyle w:val="HChGR"/>
      </w:pPr>
      <w:r>
        <w:tab/>
      </w:r>
      <w:r>
        <w:tab/>
      </w:r>
      <w:r w:rsidRPr="00D92D18">
        <w:t>15/</w:t>
      </w:r>
      <w:r w:rsidR="00853594" w:rsidRPr="00853594">
        <w:t>23</w:t>
      </w:r>
      <w:r w:rsidRPr="00AD0A33">
        <w:br/>
      </w:r>
      <w:r w:rsidRPr="00D92D18">
        <w:t>Ликвидация дискриминации в отношении женщин</w:t>
      </w:r>
    </w:p>
    <w:p w:rsidR="007F4C74" w:rsidRPr="00AD0A33" w:rsidRDefault="007F4C74" w:rsidP="007F4C74">
      <w:pPr>
        <w:pStyle w:val="SingleTxtGR"/>
        <w:rPr>
          <w:i/>
        </w:rPr>
      </w:pPr>
      <w:r w:rsidRPr="00AD0A33">
        <w:rPr>
          <w:i/>
        </w:rPr>
        <w:tab/>
        <w:t>Совет по правам человека,</w:t>
      </w:r>
    </w:p>
    <w:p w:rsidR="007F4C74" w:rsidRDefault="007F4C74" w:rsidP="007F4C74">
      <w:pPr>
        <w:pStyle w:val="SingleTxtGR"/>
      </w:pPr>
      <w:r>
        <w:tab/>
      </w:r>
      <w:r w:rsidRPr="00AD0A33">
        <w:rPr>
          <w:i/>
        </w:rPr>
        <w:t>руководствуясь</w:t>
      </w:r>
      <w:r>
        <w:t xml:space="preserve"> целями и принципами Устава Организации Объедине</w:t>
      </w:r>
      <w:r>
        <w:t>н</w:t>
      </w:r>
      <w:r>
        <w:t>ных Наций,</w:t>
      </w:r>
    </w:p>
    <w:p w:rsidR="007F4C74" w:rsidRDefault="007F4C74" w:rsidP="007F4C74">
      <w:pPr>
        <w:pStyle w:val="SingleTxtGR"/>
      </w:pPr>
      <w:r>
        <w:tab/>
      </w:r>
      <w:r w:rsidRPr="00AD0A33">
        <w:rPr>
          <w:i/>
        </w:rPr>
        <w:t>руководствуясь также</w:t>
      </w:r>
      <w:r w:rsidRPr="008160D3">
        <w:t xml:space="preserve"> </w:t>
      </w:r>
      <w:r>
        <w:t>Всеобщей декларацией прав человека, Междун</w:t>
      </w:r>
      <w:r>
        <w:t>а</w:t>
      </w:r>
      <w:r>
        <w:t>родным пактом об экономических, социальных и культурных правах, Междун</w:t>
      </w:r>
      <w:r>
        <w:t>а</w:t>
      </w:r>
      <w:r>
        <w:t>родным пактом о гражданских и политических правах, Конвенцией о ликвид</w:t>
      </w:r>
      <w:r>
        <w:t>а</w:t>
      </w:r>
      <w:r>
        <w:t>ции всех форм дискриминации в отношении женщин и Международной ко</w:t>
      </w:r>
      <w:r>
        <w:t>н</w:t>
      </w:r>
      <w:r>
        <w:t>венцией о ликвидации всех форм р</w:t>
      </w:r>
      <w:r>
        <w:t>а</w:t>
      </w:r>
      <w:r>
        <w:t>совой дискриминации,</w:t>
      </w:r>
    </w:p>
    <w:p w:rsidR="007F4C74" w:rsidRPr="001645C2" w:rsidRDefault="007F4C74" w:rsidP="007F4C74">
      <w:pPr>
        <w:pStyle w:val="SingleTxtGR"/>
      </w:pPr>
      <w:r>
        <w:tab/>
      </w:r>
      <w:r w:rsidRPr="00AD0A33">
        <w:rPr>
          <w:i/>
        </w:rPr>
        <w:t>ссылаясь</w:t>
      </w:r>
      <w:r>
        <w:t xml:space="preserve"> на Венскую декларацию и Программу действий, принятые </w:t>
      </w:r>
      <w:r>
        <w:br/>
        <w:t>25 июня 1993 года Всемирной конференцией по правам человека</w:t>
      </w:r>
      <w:r w:rsidR="001645C2">
        <w:rPr>
          <w:rStyle w:val="FootnoteReference"/>
        </w:rPr>
        <w:footnoteReference w:id="2"/>
      </w:r>
      <w:r>
        <w:t>, Пекинскую декларацию и Пла</w:t>
      </w:r>
      <w:r>
        <w:t>т</w:t>
      </w:r>
      <w:r>
        <w:t>форму действий, принятые 15 сентября 1995 года четвертой Всемирной конференцией по положению женщин</w:t>
      </w:r>
      <w:r>
        <w:rPr>
          <w:rStyle w:val="FootnoteReference"/>
          <w:szCs w:val="24"/>
        </w:rPr>
        <w:footnoteReference w:id="3"/>
      </w:r>
      <w:r>
        <w:t xml:space="preserve">, и их обзоры в 2005 </w:t>
      </w:r>
      <w:r w:rsidRPr="00683B8C">
        <w:br/>
      </w:r>
      <w:r>
        <w:t xml:space="preserve">и 2010 годах, на </w:t>
      </w:r>
      <w:proofErr w:type="spellStart"/>
      <w:r>
        <w:t>Дурбанскую</w:t>
      </w:r>
      <w:proofErr w:type="spellEnd"/>
      <w:r>
        <w:t xml:space="preserve"> декларацию и Программу действий, принятые </w:t>
      </w:r>
      <w:r w:rsidRPr="005E72FF">
        <w:br/>
      </w:r>
      <w:r>
        <w:t>8 сентября 2001 года Всемирной конференцией по борьбе против расизма, р</w:t>
      </w:r>
      <w:r>
        <w:t>а</w:t>
      </w:r>
      <w:r>
        <w:t>совой дискриминации, ксенофобии и связанной с ними нетерпимости</w:t>
      </w:r>
      <w:r>
        <w:rPr>
          <w:rStyle w:val="FootnoteReference"/>
          <w:szCs w:val="24"/>
        </w:rPr>
        <w:footnoteReference w:id="4"/>
      </w:r>
      <w:r>
        <w:t>,</w:t>
      </w:r>
      <w:r w:rsidR="001645C2" w:rsidRPr="001645C2">
        <w:t xml:space="preserve"> </w:t>
      </w:r>
      <w:r w:rsidR="001645C2">
        <w:t>и итог</w:t>
      </w:r>
      <w:r w:rsidR="001645C2">
        <w:t>о</w:t>
      </w:r>
      <w:r w:rsidR="001645C2">
        <w:t xml:space="preserve">вый документ Конференции по обзору </w:t>
      </w:r>
      <w:proofErr w:type="spellStart"/>
      <w:r w:rsidR="001645C2">
        <w:t>Дурбанского</w:t>
      </w:r>
      <w:proofErr w:type="spellEnd"/>
      <w:r w:rsidR="001645C2">
        <w:t xml:space="preserve"> процесса, принятый 24 а</w:t>
      </w:r>
      <w:r w:rsidR="001645C2">
        <w:t>п</w:t>
      </w:r>
      <w:r w:rsidR="001645C2">
        <w:t>реля 2009 года</w:t>
      </w:r>
      <w:r w:rsidR="001645C2">
        <w:rPr>
          <w:rStyle w:val="FootnoteReference"/>
        </w:rPr>
        <w:footnoteReference w:id="5"/>
      </w:r>
      <w:r w:rsidR="00220359">
        <w:t>,</w:t>
      </w:r>
    </w:p>
    <w:p w:rsidR="007F4C74" w:rsidRDefault="007F4C74" w:rsidP="007F4C74">
      <w:pPr>
        <w:pStyle w:val="SingleTxtGR"/>
      </w:pPr>
      <w:r>
        <w:tab/>
      </w:r>
      <w:r w:rsidR="00220359">
        <w:rPr>
          <w:i/>
        </w:rPr>
        <w:t>приветствуя</w:t>
      </w:r>
      <w:r w:rsidRPr="005E72FF">
        <w:rPr>
          <w:i/>
        </w:rPr>
        <w:t xml:space="preserve"> </w:t>
      </w:r>
      <w:r>
        <w:t>создание Структуры Организации Объединенных Наций по вопросам гендерного равенства и расширения прав и возможностей женщин, известной как ООН-женщины,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 xml:space="preserve">принимая во внимание </w:t>
      </w:r>
      <w:r>
        <w:t>проблемы, с которыми до сих пор сталкиваются все страны мира в деле преодоления неравенства между мужчинами и женщ</w:t>
      </w:r>
      <w:r>
        <w:t>и</w:t>
      </w:r>
      <w:r>
        <w:t>нами,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>ссылаясь</w:t>
      </w:r>
      <w:r>
        <w:t xml:space="preserve"> на итоговый документ двадцать третьей специальной сессии Генерал</w:t>
      </w:r>
      <w:r>
        <w:t>ь</w:t>
      </w:r>
      <w:r>
        <w:t xml:space="preserve">ной Ассамблеи "Женщины в 2000 году: равенство между мужчинами и женщинами, развитие и мир в </w:t>
      </w:r>
      <w:r>
        <w:rPr>
          <w:lang w:val="en-US"/>
        </w:rPr>
        <w:t>XXI</w:t>
      </w:r>
      <w:r>
        <w:t xml:space="preserve"> веке", декларацию, принятую Коми</w:t>
      </w:r>
      <w:r>
        <w:t>с</w:t>
      </w:r>
      <w:r>
        <w:t>сией по положению женщин</w:t>
      </w:r>
      <w:r w:rsidRPr="00B629B2">
        <w:t xml:space="preserve"> </w:t>
      </w:r>
      <w:r>
        <w:t xml:space="preserve">на ее сорок девятой сессии, а также на итоговый документ Конференции по обзору </w:t>
      </w:r>
      <w:proofErr w:type="spellStart"/>
      <w:r>
        <w:t>Дурбанского</w:t>
      </w:r>
      <w:proofErr w:type="spellEnd"/>
      <w:r>
        <w:t xml:space="preserve"> процесса,</w:t>
      </w:r>
    </w:p>
    <w:p w:rsidR="007F4C74" w:rsidRPr="00D37724" w:rsidRDefault="007F4C74" w:rsidP="007F4C74">
      <w:pPr>
        <w:pStyle w:val="SingleTxtGR"/>
      </w:pPr>
      <w:r>
        <w:tab/>
      </w:r>
      <w:r w:rsidRPr="005E72FF">
        <w:rPr>
          <w:i/>
        </w:rPr>
        <w:t>ссылаясь также</w:t>
      </w:r>
      <w:r w:rsidRPr="008160D3">
        <w:t xml:space="preserve"> </w:t>
      </w:r>
      <w:r>
        <w:t xml:space="preserve">на резолюции Комиссии по правам человека 2000/13 от 17 апреля 2000 года, 2001/34 от 23 апреля 2001 года и 2003/22 от 22 апреля </w:t>
      </w:r>
      <w:r w:rsidRPr="005E72FF">
        <w:br/>
      </w:r>
      <w:r>
        <w:t>2003 года, а также на резолюцию 6/30 Совета от 14 декабря 2007 года об инт</w:t>
      </w:r>
      <w:r>
        <w:t>е</w:t>
      </w:r>
      <w:r>
        <w:t>грации прав человека женщин в деятельности системы Организации Объед</w:t>
      </w:r>
      <w:r>
        <w:t>и</w:t>
      </w:r>
      <w:r>
        <w:t>ненных Наций и на резолюцию 12/17 Совета от 2 октября 2009 года о ликвид</w:t>
      </w:r>
      <w:r>
        <w:t>а</w:t>
      </w:r>
      <w:r>
        <w:t>ции ди</w:t>
      </w:r>
      <w:r>
        <w:t>с</w:t>
      </w:r>
      <w:r>
        <w:t xml:space="preserve">криминации в отношении женщин, 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>учитывая</w:t>
      </w:r>
      <w:r>
        <w:t>, что международные договоры о правах человека, включая Конвенцию о ликвидации всех форм дискриминации в отношении женщин, Международный пакт о гражданских и политических правах и Международный пакт об экономических, социальных и культурных правах, запрещают дискр</w:t>
      </w:r>
      <w:r>
        <w:t>и</w:t>
      </w:r>
      <w:r>
        <w:t>минацию по признаку пола и содержат гарантии обеспечения равенства же</w:t>
      </w:r>
      <w:r>
        <w:t>н</w:t>
      </w:r>
      <w:r>
        <w:t>щин и мужчин, девочек и мальчиков при пользовании ими своими гражданск</w:t>
      </w:r>
      <w:r>
        <w:t>и</w:t>
      </w:r>
      <w:r>
        <w:t>ми, п</w:t>
      </w:r>
      <w:r>
        <w:t>о</w:t>
      </w:r>
      <w:r>
        <w:t>литическими, экономическими, социальными и культурными правами на осн</w:t>
      </w:r>
      <w:r>
        <w:t>о</w:t>
      </w:r>
      <w:r>
        <w:t>ве равенства,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 xml:space="preserve">будучи глубоко обеспокоен </w:t>
      </w:r>
      <w:r>
        <w:t>тем фактом, что женщины во всем мире по-прежнему находятся в крайне неблагоприятном положении в результате ди</w:t>
      </w:r>
      <w:r>
        <w:t>с</w:t>
      </w:r>
      <w:r>
        <w:t>криминационных законов и практики и что де-юре и де-факто ни в одной стр</w:t>
      </w:r>
      <w:r>
        <w:t>а</w:t>
      </w:r>
      <w:r>
        <w:t>не мира равенства не дости</w:t>
      </w:r>
      <w:r>
        <w:t>г</w:t>
      </w:r>
      <w:r>
        <w:t>нуто,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>признавая</w:t>
      </w:r>
      <w:r>
        <w:t>, что женщины</w:t>
      </w:r>
      <w:r w:rsidR="00220359">
        <w:t xml:space="preserve"> </w:t>
      </w:r>
      <w:r>
        <w:t>сталкиваются с множественными формами ди</w:t>
      </w:r>
      <w:r>
        <w:t>с</w:t>
      </w:r>
      <w:r>
        <w:t>криминации,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>подтверждая</w:t>
      </w:r>
      <w:r>
        <w:t xml:space="preserve"> необходимость активизации усилий по ликвидации всех форм ди</w:t>
      </w:r>
      <w:r>
        <w:t>с</w:t>
      </w:r>
      <w:r>
        <w:t>криминации в отношении женщин во всем мире,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>признавая</w:t>
      </w:r>
      <w:r>
        <w:t>, что полное и равное участие женщин во всех сферах жизни является необходимым условием полного и всестороннего экономического и социального разв</w:t>
      </w:r>
      <w:r>
        <w:t>и</w:t>
      </w:r>
      <w:r>
        <w:t xml:space="preserve">тия любой страны, 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>признавая также</w:t>
      </w:r>
      <w:r>
        <w:t>, что ликвидация дискриминации в отношении женщин в законодательстве и на практике является главной обязанностью государств и что правоз</w:t>
      </w:r>
      <w:r>
        <w:t>а</w:t>
      </w:r>
      <w:r>
        <w:t>щитная система Организации Объединенных Наций играет важную роль в содействии осуществлению этих усилий,</w:t>
      </w:r>
    </w:p>
    <w:p w:rsidR="007F4C74" w:rsidRDefault="007F4C74" w:rsidP="007F4C74">
      <w:pPr>
        <w:pStyle w:val="SingleTxtGR"/>
      </w:pPr>
      <w:r>
        <w:tab/>
      </w:r>
      <w:r w:rsidRPr="005E72FF">
        <w:rPr>
          <w:i/>
        </w:rPr>
        <w:t>учитывая</w:t>
      </w:r>
      <w:r>
        <w:t xml:space="preserve"> тот факт, что ликвидация дискриминации в отношении женщин требует учета конкретных социально-экономических условий жизни женщин, </w:t>
      </w:r>
      <w:r w:rsidRPr="005E72FF">
        <w:br/>
      </w:r>
      <w:r>
        <w:t>и признавая, что законы, политика, обычаи и традиции, которые ограничивают равный доступ женщин к полному участию в процессах развития и обществе</w:t>
      </w:r>
      <w:r>
        <w:t>н</w:t>
      </w:r>
      <w:r>
        <w:t>ной и политической жизни, носят дискриминационный характер и могут сп</w:t>
      </w:r>
      <w:r>
        <w:t>о</w:t>
      </w:r>
      <w:r>
        <w:t>собствовать феминизации нищеты,</w:t>
      </w:r>
    </w:p>
    <w:p w:rsidR="007F4C74" w:rsidRDefault="007F4C74" w:rsidP="003D791D">
      <w:pPr>
        <w:pStyle w:val="SingleTxtGR"/>
        <w:pageBreakBefore/>
      </w:pPr>
      <w:r>
        <w:tab/>
      </w:r>
      <w:r w:rsidRPr="005E72FF">
        <w:rPr>
          <w:i/>
        </w:rPr>
        <w:t>ссылаясь</w:t>
      </w:r>
      <w:r>
        <w:t xml:space="preserve"> на свою резолюцию 5/1 об институциональном строительстве Совета и резолюцию 5/2 о кодексе поведения мандатариев специальных проц</w:t>
      </w:r>
      <w:r>
        <w:t>е</w:t>
      </w:r>
      <w:r>
        <w:t>дур Совета от 18 июня 2007 года и подчеркивая, что мандатарий должен в</w:t>
      </w:r>
      <w:r>
        <w:t>ы</w:t>
      </w:r>
      <w:r>
        <w:t>полнять свои обязанности в соответствии с этими резолюциями и приложени</w:t>
      </w:r>
      <w:r>
        <w:t>я</w:t>
      </w:r>
      <w:r>
        <w:t>ми к ним,</w:t>
      </w:r>
    </w:p>
    <w:p w:rsidR="007F4C74" w:rsidRDefault="007F4C74" w:rsidP="007F4C74">
      <w:pPr>
        <w:pStyle w:val="SingleTxtGR"/>
      </w:pPr>
      <w:r w:rsidRPr="007F4C74">
        <w:tab/>
      </w:r>
      <w:r>
        <w:t>1.</w:t>
      </w:r>
      <w:r>
        <w:tab/>
      </w:r>
      <w:r w:rsidRPr="008635AC">
        <w:rPr>
          <w:i/>
        </w:rPr>
        <w:t>подтверждает</w:t>
      </w:r>
      <w:r>
        <w:t xml:space="preserve"> обязанность государств принимать все надлежащие меры для ли</w:t>
      </w:r>
      <w:r>
        <w:t>к</w:t>
      </w:r>
      <w:r>
        <w:t>видации дискриминации в отношении женщин со стороны любого лица, организ</w:t>
      </w:r>
      <w:r>
        <w:t>а</w:t>
      </w:r>
      <w:r>
        <w:t>ции или предприятия;</w:t>
      </w:r>
    </w:p>
    <w:p w:rsidR="007F4C74" w:rsidRPr="00D92D18" w:rsidRDefault="007F4C74" w:rsidP="007F4C74">
      <w:pPr>
        <w:pStyle w:val="SingleTxtGR"/>
      </w:pPr>
      <w:r w:rsidRPr="007F4C74">
        <w:tab/>
      </w:r>
      <w:r>
        <w:t>2.</w:t>
      </w:r>
      <w:r>
        <w:tab/>
      </w:r>
      <w:r w:rsidRPr="008635AC">
        <w:rPr>
          <w:i/>
        </w:rPr>
        <w:t>приветствует</w:t>
      </w:r>
      <w:r>
        <w:t xml:space="preserve"> обязательства, взятые на себя международным с</w:t>
      </w:r>
      <w:r>
        <w:t>о</w:t>
      </w:r>
      <w:r>
        <w:t>обществом, по полному достижению целей в области развития, сформулир</w:t>
      </w:r>
      <w:r>
        <w:t>о</w:t>
      </w:r>
      <w:r>
        <w:t>ванных в Декларации тысячелетия, и подчеркивает в этой связи решимость глав государств содействовать обеспечению гендерного равенства и расширению прав и возможностей женщин в качестве эффективных средств борьбы с нищ</w:t>
      </w:r>
      <w:r>
        <w:t>е</w:t>
      </w:r>
      <w:r>
        <w:t>той, голодом и болезнями и стимулирования развития, носящего подлинно у</w:t>
      </w:r>
      <w:r>
        <w:t>с</w:t>
      </w:r>
      <w:r>
        <w:t>тойчивый характер;</w:t>
      </w:r>
    </w:p>
    <w:p w:rsidR="007F4C74" w:rsidRDefault="007F4C74" w:rsidP="007F4C74">
      <w:pPr>
        <w:pStyle w:val="SingleTxtGR"/>
      </w:pPr>
      <w:r w:rsidRPr="007F4C74">
        <w:tab/>
      </w:r>
      <w:r>
        <w:t>3.</w:t>
      </w:r>
      <w:r>
        <w:tab/>
      </w:r>
      <w:r w:rsidRPr="008635AC">
        <w:rPr>
          <w:i/>
        </w:rPr>
        <w:t>также приветствует</w:t>
      </w:r>
      <w:r w:rsidRPr="008337FB">
        <w:t xml:space="preserve"> усилия</w:t>
      </w:r>
      <w:r>
        <w:t>, предпринимаемые государствами во всем мире, по реформированию своих правовых систем для устранения препя</w:t>
      </w:r>
      <w:r>
        <w:t>т</w:t>
      </w:r>
      <w:r>
        <w:t>ствий на пути полного и действенного осуществления женщинами своих прав челов</w:t>
      </w:r>
      <w:r>
        <w:t>е</w:t>
      </w:r>
      <w:r>
        <w:t>ка;</w:t>
      </w:r>
    </w:p>
    <w:p w:rsidR="007F4C74" w:rsidRDefault="007F4C74" w:rsidP="007F4C74">
      <w:pPr>
        <w:pStyle w:val="SingleTxtGR"/>
      </w:pPr>
      <w:r w:rsidRPr="007F4C74">
        <w:tab/>
      </w:r>
      <w:r>
        <w:t>4.</w:t>
      </w:r>
      <w:r>
        <w:tab/>
      </w:r>
      <w:r w:rsidRPr="008635AC">
        <w:rPr>
          <w:i/>
        </w:rPr>
        <w:t>выражает озабоченность</w:t>
      </w:r>
      <w:r>
        <w:t xml:space="preserve"> в связи с тем, что, несмотря на обяз</w:t>
      </w:r>
      <w:r>
        <w:t>а</w:t>
      </w:r>
      <w:r>
        <w:t>тельство, провозглашенное на четвертой Всемирной конференции по полож</w:t>
      </w:r>
      <w:r>
        <w:t>е</w:t>
      </w:r>
      <w:r>
        <w:t>нию женщин и в ходе обзора, проведенного Генеральной Ассамблеей на ее дв</w:t>
      </w:r>
      <w:r>
        <w:t>а</w:t>
      </w:r>
      <w:r>
        <w:t>дцать третьей специальной сессии, изменить или отменить остающиеся законы, дискриминирующие женщин и девочек, многие из этих законов по-прежнему остаются в силе и продолжают применяться, тем самым препятствуя полному осуществлению женщинами и девочками их прав челов</w:t>
      </w:r>
      <w:r>
        <w:t>е</w:t>
      </w:r>
      <w:r>
        <w:t>ка;</w:t>
      </w:r>
    </w:p>
    <w:p w:rsidR="007F4C74" w:rsidRDefault="007F4C74" w:rsidP="007F4C74">
      <w:pPr>
        <w:pStyle w:val="SingleTxtGR"/>
      </w:pPr>
      <w:r w:rsidRPr="00C4550E">
        <w:tab/>
      </w:r>
      <w:r>
        <w:t>5.</w:t>
      </w:r>
      <w:r>
        <w:tab/>
      </w:r>
      <w:r w:rsidRPr="008635AC">
        <w:rPr>
          <w:i/>
        </w:rPr>
        <w:t>призывает</w:t>
      </w:r>
      <w:r>
        <w:t xml:space="preserve"> государства выполнить свои международные обязател</w:t>
      </w:r>
      <w:r>
        <w:t>ь</w:t>
      </w:r>
      <w:r>
        <w:t>ства и обязанности отменить любые остающиеся законы, являющиеся дискр</w:t>
      </w:r>
      <w:r>
        <w:t>и</w:t>
      </w:r>
      <w:r>
        <w:t xml:space="preserve">минационными по признаку пола, и устранить </w:t>
      </w:r>
      <w:proofErr w:type="spellStart"/>
      <w:r>
        <w:t>гендерную</w:t>
      </w:r>
      <w:proofErr w:type="spellEnd"/>
      <w:r>
        <w:t xml:space="preserve"> предвзятость при о</w:t>
      </w:r>
      <w:r>
        <w:t>т</w:t>
      </w:r>
      <w:r>
        <w:t>правлении правосудия с учетом того, что эти законы нарушают право человека же</w:t>
      </w:r>
      <w:r>
        <w:t>н</w:t>
      </w:r>
      <w:r>
        <w:t>щин на защиту от дискриминации;</w:t>
      </w:r>
    </w:p>
    <w:p w:rsidR="007F4C74" w:rsidRDefault="007F4C74" w:rsidP="007F4C74">
      <w:pPr>
        <w:pStyle w:val="SingleTxtGR"/>
      </w:pPr>
      <w:r w:rsidRPr="005E72FF">
        <w:tab/>
      </w:r>
      <w:r>
        <w:t>6.</w:t>
      </w:r>
      <w:r>
        <w:tab/>
      </w:r>
      <w:r w:rsidRPr="008635AC">
        <w:rPr>
          <w:i/>
        </w:rPr>
        <w:t>признает</w:t>
      </w:r>
      <w:r>
        <w:t>, что неравенство женщин перед законом приводит к о</w:t>
      </w:r>
      <w:r>
        <w:t>т</w:t>
      </w:r>
      <w:r>
        <w:t>сутствию равных возможностей для женщин в области образования, доступа к здравоохранению и участию в хозяйственной жизни и в области доступа к ры</w:t>
      </w:r>
      <w:r>
        <w:t>н</w:t>
      </w:r>
      <w:r>
        <w:t>кам труда, а также к диспропорциям, в частности в окладах и оплате труда, уч</w:t>
      </w:r>
      <w:r>
        <w:t>а</w:t>
      </w:r>
      <w:r>
        <w:t>стии в общественной и политической жизни, доступе к процессам принятия решений, наследовании, владении землей, сфере финансовых услуг, включая займы, и в области гражданства и правоспособности, а также к возросшей уя</w:t>
      </w:r>
      <w:r>
        <w:t>з</w:t>
      </w:r>
      <w:r>
        <w:t>вимости по отношению к дискриминации и насилию и что все страны сталк</w:t>
      </w:r>
      <w:r>
        <w:t>и</w:t>
      </w:r>
      <w:r>
        <w:t>ваются с проблемами в этих областях;</w:t>
      </w:r>
    </w:p>
    <w:p w:rsidR="007F4C74" w:rsidRDefault="007F4C74" w:rsidP="007F4C74">
      <w:pPr>
        <w:pStyle w:val="SingleTxtGR"/>
      </w:pPr>
      <w:r w:rsidRPr="004C786E">
        <w:tab/>
      </w:r>
      <w:r>
        <w:t>7.</w:t>
      </w:r>
      <w:r>
        <w:tab/>
      </w:r>
      <w:r w:rsidRPr="008635AC">
        <w:rPr>
          <w:i/>
        </w:rPr>
        <w:t>признает</w:t>
      </w:r>
      <w:r>
        <w:t xml:space="preserve"> работу, проделанную Комиссией по положению женщин, Комитетом по ликвидации дискриминации в отношении женщин, Специальн</w:t>
      </w:r>
      <w:r>
        <w:t>ы</w:t>
      </w:r>
      <w:r>
        <w:t>ми докладчиками Совета по вопросам о насилии в отношении женщин, его прич</w:t>
      </w:r>
      <w:r>
        <w:t>и</w:t>
      </w:r>
      <w:r>
        <w:t>нах и последствиях, о торговле людьми, особенно женщинами и детьми, и о современных формах рабства и другими соответствующими органами, у</w:t>
      </w:r>
      <w:r>
        <w:t>ч</w:t>
      </w:r>
      <w:r>
        <w:t>реждениями и механизмами Организации Объединенных Наций по ликвидации ди</w:t>
      </w:r>
      <w:r>
        <w:t>с</w:t>
      </w:r>
      <w:r>
        <w:t>криминации в законодательстве и на практике во всем мире;</w:t>
      </w:r>
    </w:p>
    <w:p w:rsidR="007F4C74" w:rsidRDefault="007F4C74" w:rsidP="003D791D">
      <w:pPr>
        <w:pStyle w:val="SingleTxtGR"/>
        <w:pageBreakBefore/>
      </w:pPr>
      <w:r w:rsidRPr="007F4C74">
        <w:tab/>
      </w:r>
      <w:r>
        <w:t>8.</w:t>
      </w:r>
      <w:r>
        <w:tab/>
      </w:r>
      <w:r w:rsidRPr="008635AC">
        <w:rPr>
          <w:i/>
        </w:rPr>
        <w:t>особо отмечает</w:t>
      </w:r>
      <w:r>
        <w:t xml:space="preserve"> значительную роль, которую женщины играют в экономическом развитии и в искоренении нищеты, и подчеркивает необход</w:t>
      </w:r>
      <w:r>
        <w:t>и</w:t>
      </w:r>
      <w:r>
        <w:t>мость соблюдения принципа равного вознаграждения за равный труд или труд равной ценности и содействия признанию ценности неоплачиваемого труда женщин, а также разработки и поощрения политики, способствующей совм</w:t>
      </w:r>
      <w:r>
        <w:t>е</w:t>
      </w:r>
      <w:r>
        <w:t>щению труд</w:t>
      </w:r>
      <w:r>
        <w:t>о</w:t>
      </w:r>
      <w:r>
        <w:t>вых и семейных обязанностей;</w:t>
      </w:r>
    </w:p>
    <w:p w:rsidR="007F4C74" w:rsidRDefault="007F4C74" w:rsidP="007F4C74">
      <w:pPr>
        <w:pStyle w:val="SingleTxtGR"/>
      </w:pPr>
      <w:r w:rsidRPr="007F4C74">
        <w:tab/>
      </w:r>
      <w:r>
        <w:t>9.</w:t>
      </w:r>
      <w:r>
        <w:tab/>
      </w:r>
      <w:r w:rsidRPr="008635AC">
        <w:rPr>
          <w:i/>
        </w:rPr>
        <w:t>призывает</w:t>
      </w:r>
      <w:r>
        <w:t xml:space="preserve"> государства обеспечить полную </w:t>
      </w:r>
      <w:proofErr w:type="spellStart"/>
      <w:r>
        <w:t>представленность</w:t>
      </w:r>
      <w:proofErr w:type="spellEnd"/>
      <w:r>
        <w:t xml:space="preserve"> и полное и равное участие женщин в процессе принятия решений по политич</w:t>
      </w:r>
      <w:r>
        <w:t>е</w:t>
      </w:r>
      <w:r>
        <w:t>ским, соц</w:t>
      </w:r>
      <w:r>
        <w:t>и</w:t>
      </w:r>
      <w:r>
        <w:t>альным и экономическим вопросам в качестве необходимого условия достиж</w:t>
      </w:r>
      <w:r>
        <w:t>е</w:t>
      </w:r>
      <w:r>
        <w:t>ния гендерного равенства и расширения прав и возможностей женщин и девочек в качестве важнейшего фа</w:t>
      </w:r>
      <w:r>
        <w:t>к</w:t>
      </w:r>
      <w:r>
        <w:t>тора в деле искоренения нищеты;</w:t>
      </w:r>
    </w:p>
    <w:p w:rsidR="007F4C74" w:rsidRPr="00417D02" w:rsidRDefault="007F4C74" w:rsidP="007F4C74">
      <w:pPr>
        <w:pStyle w:val="SingleTxtGR"/>
      </w:pPr>
      <w:r w:rsidRPr="007F4C74">
        <w:tab/>
      </w:r>
      <w:r>
        <w:t>10.</w:t>
      </w:r>
      <w:r>
        <w:tab/>
      </w:r>
      <w:r w:rsidRPr="008635AC">
        <w:rPr>
          <w:i/>
        </w:rPr>
        <w:t>приветствует</w:t>
      </w:r>
      <w:r>
        <w:t>, в частности, работу, проделанную Комитетом по ликвидации дискриминации в отношении женщин, в отношении обеспечения равенства женщин перед законом</w:t>
      </w:r>
      <w:r w:rsidRPr="00417D02">
        <w:t>;</w:t>
      </w:r>
    </w:p>
    <w:p w:rsidR="007F4C74" w:rsidRDefault="007F4C74" w:rsidP="007F4C74">
      <w:pPr>
        <w:pStyle w:val="SingleTxtGR"/>
      </w:pPr>
      <w:r w:rsidRPr="007F4C74">
        <w:tab/>
      </w:r>
      <w:r w:rsidRPr="00417D02">
        <w:t>11.</w:t>
      </w:r>
      <w:r w:rsidRPr="00417D02">
        <w:tab/>
      </w:r>
      <w:r w:rsidRPr="008635AC">
        <w:rPr>
          <w:i/>
        </w:rPr>
        <w:t>признает</w:t>
      </w:r>
      <w:r>
        <w:t xml:space="preserve"> важную роль, которую Совет играет в решении вопроса о дискриминации в отношении женщин как в законодательстве, так и на практ</w:t>
      </w:r>
      <w:r>
        <w:t>и</w:t>
      </w:r>
      <w:r>
        <w:t>ке;</w:t>
      </w:r>
    </w:p>
    <w:p w:rsidR="007F4C74" w:rsidRDefault="007F4C74" w:rsidP="007F4C74">
      <w:pPr>
        <w:pStyle w:val="SingleTxtGR"/>
      </w:pPr>
      <w:r w:rsidRPr="007F4C74">
        <w:tab/>
      </w:r>
      <w:r>
        <w:t>12.</w:t>
      </w:r>
      <w:r>
        <w:tab/>
      </w:r>
      <w:r w:rsidRPr="008635AC">
        <w:rPr>
          <w:i/>
        </w:rPr>
        <w:t>приветствует</w:t>
      </w:r>
      <w:r>
        <w:t xml:space="preserve"> созыв группы по вопросам равенства перед законом в ходе одинн</w:t>
      </w:r>
      <w:r>
        <w:t>а</w:t>
      </w:r>
      <w:r>
        <w:t>дцатой сессии Совета;</w:t>
      </w:r>
    </w:p>
    <w:p w:rsidR="007F4C74" w:rsidRDefault="007F4C74" w:rsidP="007F4C74">
      <w:pPr>
        <w:pStyle w:val="SingleTxtGR"/>
      </w:pPr>
      <w:r w:rsidRPr="007F4C74">
        <w:tab/>
      </w:r>
      <w:r>
        <w:t>13.</w:t>
      </w:r>
      <w:r>
        <w:tab/>
      </w:r>
      <w:r w:rsidRPr="008635AC">
        <w:rPr>
          <w:i/>
        </w:rPr>
        <w:t>отмечает</w:t>
      </w:r>
      <w:r>
        <w:t>, что, хотя договорные органы по правам человека и сп</w:t>
      </w:r>
      <w:r>
        <w:t>е</w:t>
      </w:r>
      <w:r>
        <w:t>циальные процедуры в определенной степени затрагивают вопрос о дискрим</w:t>
      </w:r>
      <w:r>
        <w:t>и</w:t>
      </w:r>
      <w:r>
        <w:t>нации в отношении женщин в рамках своих мандатов, их внимание к такой дискриминации не носит си</w:t>
      </w:r>
      <w:r>
        <w:t>с</w:t>
      </w:r>
      <w:r>
        <w:t>тематического характера;</w:t>
      </w:r>
    </w:p>
    <w:p w:rsidR="007F4C74" w:rsidRPr="008337FB" w:rsidRDefault="007F4C74" w:rsidP="007F4C74">
      <w:pPr>
        <w:pStyle w:val="SingleTxtGR"/>
      </w:pPr>
      <w:r w:rsidRPr="007F4C74">
        <w:tab/>
      </w:r>
      <w:r>
        <w:t>14.</w:t>
      </w:r>
      <w:r>
        <w:tab/>
      </w:r>
      <w:r w:rsidRPr="008635AC">
        <w:rPr>
          <w:i/>
        </w:rPr>
        <w:t xml:space="preserve">также отмечает </w:t>
      </w:r>
      <w:r>
        <w:t>работу, проделанную Управлением Верховного комиссара Организации Объединенных Наций по правам человека по данному вопросу;</w:t>
      </w:r>
    </w:p>
    <w:p w:rsidR="007F4C74" w:rsidRPr="00B6423E" w:rsidRDefault="007F4C74" w:rsidP="007F4C74">
      <w:pPr>
        <w:pStyle w:val="SingleTxtGR"/>
      </w:pPr>
      <w:r w:rsidRPr="007F4C74">
        <w:tab/>
      </w:r>
      <w:r>
        <w:t>15.</w:t>
      </w:r>
      <w:r>
        <w:tab/>
      </w:r>
      <w:r w:rsidR="00C7365B">
        <w:rPr>
          <w:i/>
        </w:rPr>
        <w:t>принимает к сведению</w:t>
      </w:r>
      <w:r>
        <w:t xml:space="preserve"> подготовленное Управлением Верховного комиссара тематическое исследование по вопросу о дискриминации в отнош</w:t>
      </w:r>
      <w:r>
        <w:t>е</w:t>
      </w:r>
      <w:r>
        <w:t>нии женщин в законодательстве и на практике и о том, каким образом этот в</w:t>
      </w:r>
      <w:r>
        <w:t>о</w:t>
      </w:r>
      <w:r>
        <w:t>прос решается в рамках правозащитной системы Организации Объединенных Наций</w:t>
      </w:r>
      <w:r>
        <w:rPr>
          <w:rStyle w:val="FootnoteReference"/>
        </w:rPr>
        <w:footnoteReference w:id="6"/>
      </w:r>
      <w:r>
        <w:t>;</w:t>
      </w:r>
    </w:p>
    <w:p w:rsidR="007F4C74" w:rsidRDefault="007F4C74" w:rsidP="007F4C74">
      <w:pPr>
        <w:pStyle w:val="SingleTxtGR"/>
      </w:pPr>
      <w:r w:rsidRPr="005E72FF">
        <w:tab/>
      </w:r>
      <w:r w:rsidRPr="007C3BD6">
        <w:t>16.</w:t>
      </w:r>
      <w:r>
        <w:tab/>
      </w:r>
      <w:r w:rsidRPr="008635AC">
        <w:rPr>
          <w:i/>
        </w:rPr>
        <w:t xml:space="preserve">приветствует </w:t>
      </w:r>
      <w:r>
        <w:t>групповое обсуждение в течение половины рабочего дня по вопросу о дискриминации в отношении женщин в законод</w:t>
      </w:r>
      <w:r>
        <w:t>а</w:t>
      </w:r>
      <w:r>
        <w:t>тельстве и на практике;</w:t>
      </w:r>
    </w:p>
    <w:p w:rsidR="007F4C74" w:rsidRDefault="007F4C74" w:rsidP="007F4C74">
      <w:pPr>
        <w:pStyle w:val="SingleTxtGR"/>
      </w:pPr>
      <w:r w:rsidRPr="007F4C74">
        <w:tab/>
      </w:r>
      <w:r>
        <w:t>17.</w:t>
      </w:r>
      <w:r>
        <w:tab/>
      </w:r>
      <w:r w:rsidRPr="008635AC">
        <w:rPr>
          <w:i/>
        </w:rPr>
        <w:t>призывает</w:t>
      </w:r>
      <w:r>
        <w:t xml:space="preserve"> государства уделять особое внимание дискриминации в отношении женщин, находящихся в уязвимом положении, таких как женщины</w:t>
      </w:r>
      <w:r w:rsidR="00542DCD">
        <w:t>, живущие в условиях нищеты, женщины</w:t>
      </w:r>
      <w:r>
        <w:t xml:space="preserve"> из числа мигрантов, женщины-инвалиды</w:t>
      </w:r>
      <w:r w:rsidR="00C7365B">
        <w:t xml:space="preserve"> и</w:t>
      </w:r>
      <w:r>
        <w:t xml:space="preserve"> женщины, принадлежащие к меньшинствам;</w:t>
      </w:r>
    </w:p>
    <w:p w:rsidR="007F4C74" w:rsidRDefault="007F4C74" w:rsidP="007F4C74">
      <w:pPr>
        <w:pStyle w:val="SingleTxtGR"/>
      </w:pPr>
      <w:r w:rsidRPr="007F4C74">
        <w:tab/>
      </w:r>
      <w:r>
        <w:t>18.</w:t>
      </w:r>
      <w:r>
        <w:tab/>
      </w:r>
      <w:r w:rsidRPr="008635AC">
        <w:rPr>
          <w:i/>
        </w:rPr>
        <w:t>постановляет</w:t>
      </w:r>
      <w:r w:rsidR="00FA6C8C">
        <w:t xml:space="preserve"> </w:t>
      </w:r>
      <w:r w:rsidR="00542DCD">
        <w:t>учредить</w:t>
      </w:r>
      <w:r w:rsidR="00FA6C8C">
        <w:t xml:space="preserve"> </w:t>
      </w:r>
      <w:r>
        <w:t>на</w:t>
      </w:r>
      <w:r w:rsidR="00FA6C8C">
        <w:t xml:space="preserve"> </w:t>
      </w:r>
      <w:r>
        <w:t>трехлетний</w:t>
      </w:r>
      <w:r w:rsidR="00FA6C8C">
        <w:t xml:space="preserve"> </w:t>
      </w:r>
      <w:r>
        <w:t xml:space="preserve">период </w:t>
      </w:r>
      <w:r w:rsidR="00542DCD">
        <w:t>рабочую группу</w:t>
      </w:r>
      <w:r w:rsidR="00FA6C8C">
        <w:br/>
      </w:r>
      <w:r w:rsidR="00542DCD">
        <w:t>в составе пяти независимых экспертов</w:t>
      </w:r>
      <w:r w:rsidR="005348CB">
        <w:t xml:space="preserve"> на основе принципа сбалансированного географического представительства по вопросу</w:t>
      </w:r>
      <w:r>
        <w:t xml:space="preserve"> о дискриминаци</w:t>
      </w:r>
      <w:r w:rsidR="005348CB">
        <w:t>и</w:t>
      </w:r>
      <w:r>
        <w:t xml:space="preserve"> в отношении женщин в законодательстве</w:t>
      </w:r>
      <w:r w:rsidR="005348CB">
        <w:t xml:space="preserve"> и на практике</w:t>
      </w:r>
      <w:r>
        <w:t>, задачи которо</w:t>
      </w:r>
      <w:r w:rsidR="005348CB">
        <w:t>й</w:t>
      </w:r>
      <w:r>
        <w:t xml:space="preserve"> будут состоять в том, чтобы:</w:t>
      </w:r>
    </w:p>
    <w:p w:rsidR="007F4C74" w:rsidRDefault="007F4C74" w:rsidP="007F4C74">
      <w:pPr>
        <w:pStyle w:val="SingleTxtGR"/>
      </w:pPr>
      <w:r>
        <w:tab/>
      </w:r>
      <w:r w:rsidRPr="00D83E56">
        <w:t>а)</w:t>
      </w:r>
      <w:r>
        <w:tab/>
        <w:t xml:space="preserve">развивать диалог с </w:t>
      </w:r>
      <w:r w:rsidR="005348CB">
        <w:t>государствами</w:t>
      </w:r>
      <w:r w:rsidR="00445348">
        <w:t>, соответствующими органами Организации Объединенных Наций, национальными правозащитными учре</w:t>
      </w:r>
      <w:r w:rsidR="00445348">
        <w:t>ж</w:t>
      </w:r>
      <w:r w:rsidR="00445348">
        <w:t>дениями, экспертами по различным правовым системам и организациями гра</w:t>
      </w:r>
      <w:r w:rsidR="00445348">
        <w:t>ж</w:t>
      </w:r>
      <w:r w:rsidR="00445348">
        <w:t>данского общества для выявления, поощрения и обмена мнениями относител</w:t>
      </w:r>
      <w:r w:rsidR="00445348">
        <w:t>ь</w:t>
      </w:r>
      <w:r w:rsidR="00445348">
        <w:t>но передовой практики, связанной с отменой законов, дискриминирующих же</w:t>
      </w:r>
      <w:r w:rsidR="00445348">
        <w:t>н</w:t>
      </w:r>
      <w:r w:rsidR="00445348">
        <w:t>щин или являющихся дискриминационными по отношению к женщинам с то</w:t>
      </w:r>
      <w:r w:rsidR="00445348">
        <w:t>ч</w:t>
      </w:r>
      <w:r w:rsidR="00445348">
        <w:t>ки зрения их осуществления или воздействия, и подготовить в этой связи сбо</w:t>
      </w:r>
      <w:r w:rsidR="00445348">
        <w:t>р</w:t>
      </w:r>
      <w:r w:rsidR="00445348">
        <w:t>ник примеров передовой практ</w:t>
      </w:r>
      <w:r w:rsidR="00445348">
        <w:t>и</w:t>
      </w:r>
      <w:r w:rsidR="00445348">
        <w:t>ки</w:t>
      </w:r>
      <w:r>
        <w:t>;</w:t>
      </w:r>
    </w:p>
    <w:p w:rsidR="007F4C74" w:rsidRDefault="007F4C74" w:rsidP="007F4C74">
      <w:pPr>
        <w:pStyle w:val="SingleTxtGR"/>
      </w:pPr>
      <w:r>
        <w:tab/>
      </w:r>
      <w:proofErr w:type="spellStart"/>
      <w:r w:rsidRPr="00D83E56">
        <w:rPr>
          <w:lang w:val="en-US"/>
        </w:rPr>
        <w:t>b</w:t>
      </w:r>
      <w:proofErr w:type="spellEnd"/>
      <w:r w:rsidRPr="00D83E56">
        <w:t>)</w:t>
      </w:r>
      <w:r w:rsidRPr="007C3BD6">
        <w:tab/>
      </w:r>
      <w:r>
        <w:t xml:space="preserve">в сотрудничестве с </w:t>
      </w:r>
      <w:r w:rsidR="00A82F08">
        <w:t>государствами</w:t>
      </w:r>
      <w:r>
        <w:t xml:space="preserve"> и соответствующими органами Организации Объединенных Наций, национальными правозащитными учре</w:t>
      </w:r>
      <w:r>
        <w:t>ж</w:t>
      </w:r>
      <w:r>
        <w:t>дениями и организациями гражданского общества и с учетом их мнений подг</w:t>
      </w:r>
      <w:r>
        <w:t>о</w:t>
      </w:r>
      <w:r>
        <w:t xml:space="preserve">товить исследование о путях и средствах сотрудничества </w:t>
      </w:r>
      <w:r w:rsidR="00A949A7">
        <w:t>рабочей группы</w:t>
      </w:r>
      <w:r>
        <w:t xml:space="preserve"> с г</w:t>
      </w:r>
      <w:r>
        <w:t>о</w:t>
      </w:r>
      <w:r>
        <w:t>сударствами в целях выполнения их обязательств по ликвидации дискримин</w:t>
      </w:r>
      <w:r>
        <w:t>а</w:t>
      </w:r>
      <w:r>
        <w:t>ции в отношении же</w:t>
      </w:r>
      <w:r>
        <w:t>н</w:t>
      </w:r>
      <w:r>
        <w:t>щин в законодательстве и на практике;</w:t>
      </w:r>
    </w:p>
    <w:p w:rsidR="007F4C74" w:rsidRDefault="007F4C74" w:rsidP="007F4C74">
      <w:pPr>
        <w:pStyle w:val="SingleTxtGR"/>
      </w:pPr>
      <w:r>
        <w:tab/>
      </w:r>
      <w:r w:rsidRPr="00D83E56">
        <w:t>с)</w:t>
      </w:r>
      <w:r>
        <w:tab/>
        <w:t>вынести рекомендации об усовершенствовании законодательства и об осуществлении закона в целях содействия выполнению целей в области ра</w:t>
      </w:r>
      <w:r>
        <w:t>з</w:t>
      </w:r>
      <w:r>
        <w:t>вития, сформулированных в Декларации тысячелетия, в частности цели 3 о п</w:t>
      </w:r>
      <w:r>
        <w:t>о</w:t>
      </w:r>
      <w:r>
        <w:t>ощрении гендерного равенства и расширении прав и возможностей женщин;</w:t>
      </w:r>
    </w:p>
    <w:p w:rsidR="007F4C74" w:rsidRDefault="007F4C74" w:rsidP="007F4C74">
      <w:pPr>
        <w:pStyle w:val="SingleTxtGR"/>
      </w:pPr>
      <w:r w:rsidRPr="00D83E56">
        <w:tab/>
      </w:r>
      <w:r w:rsidRPr="00D83E56">
        <w:rPr>
          <w:lang w:val="en-US"/>
        </w:rPr>
        <w:t>d</w:t>
      </w:r>
      <w:r w:rsidRPr="00D83E56">
        <w:t>)</w:t>
      </w:r>
      <w:r>
        <w:tab/>
        <w:t>действовать в тесном сотрудничестве</w:t>
      </w:r>
      <w:r w:rsidR="00A949A7">
        <w:t>,</w:t>
      </w:r>
      <w:r>
        <w:t xml:space="preserve"> </w:t>
      </w:r>
      <w:r w:rsidR="00A949A7">
        <w:t>в контексте выполнения св</w:t>
      </w:r>
      <w:r w:rsidR="00A949A7">
        <w:t>о</w:t>
      </w:r>
      <w:r w:rsidR="00A949A7">
        <w:t xml:space="preserve">его мандата, </w:t>
      </w:r>
      <w:r>
        <w:t>с другими специальными процедурами и вспомогательными орг</w:t>
      </w:r>
      <w:r>
        <w:t>а</w:t>
      </w:r>
      <w:r>
        <w:t xml:space="preserve">нами Совета, соответствующими органами Организации Объединенных Наций, </w:t>
      </w:r>
      <w:r w:rsidR="007E2C6D">
        <w:t xml:space="preserve">включая Комиссию по положению женщин и Структуру ООН-женщины, </w:t>
      </w:r>
      <w:r>
        <w:t>в ч</w:t>
      </w:r>
      <w:r>
        <w:t>а</w:t>
      </w:r>
      <w:r>
        <w:t>стности Комитетом по ликвидации дискриминации в отношении женщин и др</w:t>
      </w:r>
      <w:r>
        <w:t>у</w:t>
      </w:r>
      <w:r>
        <w:t>гими договорными органами</w:t>
      </w:r>
      <w:r w:rsidR="00620BFF">
        <w:t>,</w:t>
      </w:r>
      <w:r w:rsidR="007E2C6D">
        <w:t xml:space="preserve"> в рамках их соответствующих мандатов в целях</w:t>
      </w:r>
      <w:r>
        <w:t xml:space="preserve"> устранения излишнего дублирования деятельности;</w:t>
      </w:r>
    </w:p>
    <w:p w:rsidR="007F4C74" w:rsidRDefault="007F4C74" w:rsidP="007F4C74">
      <w:pPr>
        <w:pStyle w:val="SingleTxtGR"/>
      </w:pPr>
      <w:r>
        <w:tab/>
      </w:r>
      <w:proofErr w:type="spellStart"/>
      <w:r w:rsidRPr="00D83E56">
        <w:rPr>
          <w:lang w:val="en-US"/>
        </w:rPr>
        <w:t>e</w:t>
      </w:r>
      <w:proofErr w:type="spellEnd"/>
      <w:r w:rsidRPr="00D83E56">
        <w:t>)</w:t>
      </w:r>
      <w:r>
        <w:tab/>
        <w:t>учитывать мнения других заинтересованных сторон, включая соо</w:t>
      </w:r>
      <w:r>
        <w:t>т</w:t>
      </w:r>
      <w:r>
        <w:t>ветствующие региональные правозащитные механизмы, национальные учре</w:t>
      </w:r>
      <w:r>
        <w:t>ж</w:t>
      </w:r>
      <w:r>
        <w:t>дения по правам человека и организации гражданского общества;</w:t>
      </w:r>
    </w:p>
    <w:p w:rsidR="007F4C74" w:rsidRDefault="007F4C74" w:rsidP="007F4C74">
      <w:pPr>
        <w:pStyle w:val="SingleTxtGR"/>
      </w:pPr>
      <w:r>
        <w:tab/>
      </w:r>
      <w:r w:rsidRPr="00D83E56">
        <w:rPr>
          <w:lang w:val="en-US"/>
        </w:rPr>
        <w:t>f</w:t>
      </w:r>
      <w:r w:rsidRPr="00D83E56">
        <w:t>)</w:t>
      </w:r>
      <w:r w:rsidRPr="007C3BD6">
        <w:tab/>
      </w:r>
      <w:r>
        <w:t xml:space="preserve">представлять ежегодный доклад Совету, начиная с его </w:t>
      </w:r>
      <w:r w:rsidR="00620BFF">
        <w:t>двадцатой сессии, по вопросу о дискриминации женщин в законодательстве и на практ</w:t>
      </w:r>
      <w:r w:rsidR="00620BFF">
        <w:t>и</w:t>
      </w:r>
      <w:r w:rsidR="00620BFF">
        <w:t>ке</w:t>
      </w:r>
      <w:r>
        <w:t>, а также о передовой практике в деле</w:t>
      </w:r>
      <w:r w:rsidR="00723471">
        <w:t xml:space="preserve"> ликвидации такой дискриминации</w:t>
      </w:r>
      <w:r>
        <w:t>, рук</w:t>
      </w:r>
      <w:r>
        <w:t>о</w:t>
      </w:r>
      <w:r>
        <w:t>водствуясь выводами правозащитного механизма Организации Объединенных Наций и всей системы Организации Объединенных Наций;</w:t>
      </w:r>
    </w:p>
    <w:p w:rsidR="007F4C74" w:rsidRDefault="007F4C74" w:rsidP="007F4C74">
      <w:pPr>
        <w:pStyle w:val="SingleTxtGR"/>
      </w:pPr>
      <w:r w:rsidRPr="007F4C74">
        <w:tab/>
      </w:r>
      <w:r>
        <w:t>19.</w:t>
      </w:r>
      <w:r>
        <w:tab/>
      </w:r>
      <w:r w:rsidRPr="004C786E">
        <w:rPr>
          <w:i/>
        </w:rPr>
        <w:t>призывает</w:t>
      </w:r>
      <w:r>
        <w:t xml:space="preserve"> все государства сотрудничать с </w:t>
      </w:r>
      <w:r w:rsidR="00723471">
        <w:t>рабочей группой</w:t>
      </w:r>
      <w:r>
        <w:t xml:space="preserve"> и ок</w:t>
      </w:r>
      <w:r>
        <w:t>а</w:t>
      </w:r>
      <w:r>
        <w:t>зывать е</w:t>
      </w:r>
      <w:r w:rsidR="00723471">
        <w:t>й</w:t>
      </w:r>
      <w:r>
        <w:t xml:space="preserve"> содействие в выполнени</w:t>
      </w:r>
      <w:r w:rsidR="00723471">
        <w:t>и</w:t>
      </w:r>
      <w:r>
        <w:t xml:space="preserve"> е</w:t>
      </w:r>
      <w:r w:rsidR="00723471">
        <w:t>е</w:t>
      </w:r>
      <w:r>
        <w:t xml:space="preserve"> задачи, представлять всю требуемую </w:t>
      </w:r>
      <w:r w:rsidR="00723471">
        <w:t>ею</w:t>
      </w:r>
      <w:r>
        <w:t xml:space="preserve"> необходимую </w:t>
      </w:r>
      <w:r w:rsidR="00723471">
        <w:t xml:space="preserve">имеющуюся </w:t>
      </w:r>
      <w:r>
        <w:t xml:space="preserve">информацию и серьезно рассмотреть возможность положительно откликнуться на просьбы </w:t>
      </w:r>
      <w:r w:rsidR="00723471">
        <w:t>рабочей группы</w:t>
      </w:r>
      <w:r>
        <w:t xml:space="preserve"> относительно посещ</w:t>
      </w:r>
      <w:r>
        <w:t>е</w:t>
      </w:r>
      <w:r>
        <w:t xml:space="preserve">ния их стран в целях эффективного выполнения </w:t>
      </w:r>
      <w:r w:rsidR="00723471">
        <w:t>ею</w:t>
      </w:r>
      <w:r>
        <w:t xml:space="preserve"> своего ма</w:t>
      </w:r>
      <w:r>
        <w:t>н</w:t>
      </w:r>
      <w:r>
        <w:t>дата;</w:t>
      </w:r>
    </w:p>
    <w:p w:rsidR="007F4C74" w:rsidRDefault="007F4C74" w:rsidP="007F4C74">
      <w:pPr>
        <w:pStyle w:val="SingleTxtGR"/>
      </w:pPr>
      <w:r w:rsidRPr="007F4C74">
        <w:tab/>
      </w:r>
      <w:r>
        <w:t>20.</w:t>
      </w:r>
      <w:r>
        <w:tab/>
      </w:r>
      <w:r w:rsidRPr="008A2C2E">
        <w:rPr>
          <w:i/>
        </w:rPr>
        <w:t>предлагает</w:t>
      </w:r>
      <w:r>
        <w:t xml:space="preserve"> соответствующим учреждениям, фондам и програ</w:t>
      </w:r>
      <w:r>
        <w:t>м</w:t>
      </w:r>
      <w:r>
        <w:t>мам, договорным органам Организации Объединенных Наций и представит</w:t>
      </w:r>
      <w:r>
        <w:t>е</w:t>
      </w:r>
      <w:r>
        <w:t xml:space="preserve">лям гражданского общества, включая неправительственные организации, </w:t>
      </w:r>
      <w:r>
        <w:br/>
        <w:t xml:space="preserve">а также представителям частного сектора в полной мере сотрудничать с </w:t>
      </w:r>
      <w:r w:rsidR="00FD2A79">
        <w:t>раб</w:t>
      </w:r>
      <w:r w:rsidR="00FD2A79">
        <w:t>о</w:t>
      </w:r>
      <w:r w:rsidR="00FD2A79">
        <w:t>чей группой</w:t>
      </w:r>
      <w:r>
        <w:t xml:space="preserve"> в выполнении </w:t>
      </w:r>
      <w:r w:rsidR="00FD2A79">
        <w:t>ею</w:t>
      </w:r>
      <w:r>
        <w:t xml:space="preserve"> своего мандата;</w:t>
      </w:r>
    </w:p>
    <w:p w:rsidR="00FD2A79" w:rsidRDefault="00FD2A79" w:rsidP="007F4C74">
      <w:pPr>
        <w:pStyle w:val="SingleTxtGR"/>
      </w:pPr>
      <w:r>
        <w:tab/>
        <w:t>21.</w:t>
      </w:r>
      <w:r>
        <w:tab/>
      </w:r>
      <w:r>
        <w:rPr>
          <w:i/>
        </w:rPr>
        <w:t>просит</w:t>
      </w:r>
      <w:r>
        <w:t xml:space="preserve"> рабочую группу предоставлять доклады Генеральной А</w:t>
      </w:r>
      <w:r>
        <w:t>с</w:t>
      </w:r>
      <w:r>
        <w:t>самблее, Комиссии по положению женщин, Структуре ООН-женщины и другим соответствующим органам Организации Объединенных Наций;</w:t>
      </w:r>
    </w:p>
    <w:p w:rsidR="00FD2A79" w:rsidRDefault="00FD2A79" w:rsidP="007F4C74">
      <w:pPr>
        <w:pStyle w:val="SingleTxtGR"/>
      </w:pPr>
      <w:r>
        <w:tab/>
        <w:t>22.</w:t>
      </w:r>
      <w:r>
        <w:tab/>
      </w:r>
      <w:r>
        <w:rPr>
          <w:i/>
        </w:rPr>
        <w:t>также просит</w:t>
      </w:r>
      <w:r>
        <w:t xml:space="preserve"> рабочую группу содействовать предоставлению технической помощи или консультативных услуг Управлением Верховного к</w:t>
      </w:r>
      <w:r>
        <w:t>о</w:t>
      </w:r>
      <w:r>
        <w:t>миссара в целях более эффективной пропаганды ликвидации дискриминации в отношении женщин;</w:t>
      </w:r>
    </w:p>
    <w:p w:rsidR="00FD2A79" w:rsidRPr="00FD2A79" w:rsidRDefault="00FD2A79" w:rsidP="007F4C74">
      <w:pPr>
        <w:pStyle w:val="SingleTxtGR"/>
      </w:pPr>
      <w:r>
        <w:tab/>
        <w:t>23.</w:t>
      </w:r>
      <w:r>
        <w:tab/>
      </w:r>
      <w:r>
        <w:rPr>
          <w:i/>
        </w:rPr>
        <w:t>просит</w:t>
      </w:r>
      <w:r>
        <w:t xml:space="preserve"> Генерального секретаря и Верховного комиссара Организ</w:t>
      </w:r>
      <w:r>
        <w:t>а</w:t>
      </w:r>
      <w:r>
        <w:t>ции Объединенных Наций по правам человека предоставлять рабочей группе все необходимые людские ресурсы и финансовую помощь для эффективного выполнения ею своего мандата;</w:t>
      </w:r>
    </w:p>
    <w:p w:rsidR="007F4C74" w:rsidRDefault="007F4C74" w:rsidP="007F4C74">
      <w:pPr>
        <w:pStyle w:val="SingleTxtGR"/>
      </w:pPr>
      <w:r w:rsidRPr="004C786E">
        <w:tab/>
      </w:r>
      <w:r>
        <w:t>2</w:t>
      </w:r>
      <w:r w:rsidR="00FD2A79">
        <w:t>4</w:t>
      </w:r>
      <w:r>
        <w:t>.</w:t>
      </w:r>
      <w:r>
        <w:tab/>
      </w:r>
      <w:r w:rsidRPr="008A2C2E">
        <w:rPr>
          <w:i/>
        </w:rPr>
        <w:t>постановляет</w:t>
      </w:r>
      <w:r>
        <w:t xml:space="preserve"> продолжить рассмотрение этого вопроса в соотве</w:t>
      </w:r>
      <w:r>
        <w:t>т</w:t>
      </w:r>
      <w:r>
        <w:t>ствии с годовой программой работы Совета.</w:t>
      </w:r>
    </w:p>
    <w:p w:rsidR="00574150" w:rsidRPr="00574150" w:rsidRDefault="00574150" w:rsidP="00574150">
      <w:pPr>
        <w:pStyle w:val="SingleTxtGR"/>
        <w:jc w:val="right"/>
      </w:pPr>
      <w:r>
        <w:rPr>
          <w:i/>
        </w:rPr>
        <w:t>33-е заседание</w:t>
      </w:r>
      <w:r>
        <w:rPr>
          <w:i/>
        </w:rPr>
        <w:br/>
        <w:t>1 октября 2010 года</w:t>
      </w:r>
      <w:r>
        <w:rPr>
          <w:i/>
        </w:rPr>
        <w:br/>
      </w:r>
      <w:r w:rsidRPr="00574150">
        <w:t>[</w:t>
      </w:r>
      <w:r>
        <w:t>Принята без голосования</w:t>
      </w:r>
      <w:r w:rsidR="00ED1374">
        <w:t>.</w:t>
      </w:r>
      <w:r>
        <w:t>]</w:t>
      </w:r>
    </w:p>
    <w:p w:rsidR="007F4C74" w:rsidRPr="00D67097" w:rsidRDefault="00D67097" w:rsidP="00D6709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4C74" w:rsidRPr="00D67097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2C6" w:rsidRDefault="00BD12C6">
      <w:r>
        <w:rPr>
          <w:lang w:val="en-US"/>
        </w:rPr>
        <w:tab/>
      </w:r>
      <w:r>
        <w:separator/>
      </w:r>
    </w:p>
  </w:endnote>
  <w:endnote w:type="continuationSeparator" w:id="0">
    <w:p w:rsidR="00BD12C6" w:rsidRDefault="00BD1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2C6" w:rsidRPr="009A6F4A" w:rsidRDefault="00BD12C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GE.10-16793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2C6" w:rsidRPr="009A6F4A" w:rsidRDefault="00BD12C6">
    <w:pPr>
      <w:pStyle w:val="Footer"/>
      <w:rPr>
        <w:lang w:val="en-US"/>
      </w:rPr>
    </w:pPr>
    <w:r>
      <w:rPr>
        <w:lang w:val="en-US"/>
      </w:rPr>
      <w:t>GE.10-16793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2C6" w:rsidRPr="009A6F4A" w:rsidRDefault="00BD12C6">
    <w:pPr>
      <w:pStyle w:val="Footer"/>
      <w:rPr>
        <w:sz w:val="20"/>
        <w:lang w:val="en-US"/>
      </w:rPr>
    </w:pPr>
    <w:r>
      <w:rPr>
        <w:sz w:val="20"/>
        <w:lang w:val="en-US"/>
      </w:rPr>
      <w:t>GE.10-16793  (R)   141010  151010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2C6" w:rsidRPr="00F71F63" w:rsidRDefault="00BD12C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D12C6" w:rsidRPr="00F71F63" w:rsidRDefault="00BD12C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D12C6" w:rsidRPr="00635E86" w:rsidRDefault="00BD12C6" w:rsidP="00635E86">
      <w:pPr>
        <w:pStyle w:val="Footer"/>
      </w:pPr>
    </w:p>
  </w:footnote>
  <w:footnote w:id="1">
    <w:p w:rsidR="00BD12C6" w:rsidRPr="00067D9A" w:rsidRDefault="00BD12C6">
      <w:pPr>
        <w:pStyle w:val="FootnoteText"/>
        <w:rPr>
          <w:lang w:val="ru-RU"/>
        </w:rPr>
      </w:pPr>
      <w:r>
        <w:rPr>
          <w:lang w:val="ru-RU"/>
        </w:rPr>
        <w:tab/>
      </w:r>
      <w:r w:rsidRPr="00067D9A">
        <w:rPr>
          <w:rStyle w:val="FootnoteReference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содержаться в докладе Совета о работе его пятнадцатой сессии (А/</w:t>
      </w:r>
      <w:r>
        <w:rPr>
          <w:lang w:val="en-US"/>
        </w:rPr>
        <w:t>HRC</w:t>
      </w:r>
      <w:r w:rsidRPr="00067D9A">
        <w:rPr>
          <w:lang w:val="ru-RU"/>
        </w:rPr>
        <w:t xml:space="preserve">/15/60), </w:t>
      </w:r>
      <w:r>
        <w:rPr>
          <w:lang w:val="ru-RU"/>
        </w:rPr>
        <w:t xml:space="preserve">глава </w:t>
      </w:r>
      <w:r>
        <w:rPr>
          <w:lang w:val="en-US"/>
        </w:rPr>
        <w:t>I</w:t>
      </w:r>
      <w:r w:rsidRPr="00067D9A">
        <w:rPr>
          <w:lang w:val="ru-RU"/>
        </w:rPr>
        <w:t>.</w:t>
      </w:r>
    </w:p>
  </w:footnote>
  <w:footnote w:id="2">
    <w:p w:rsidR="00BD12C6" w:rsidRPr="001645C2" w:rsidRDefault="00BD12C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A/CONF.157/24 (</w:t>
      </w:r>
      <w:r>
        <w:rPr>
          <w:lang w:val="ru-RU"/>
        </w:rPr>
        <w:t>часть</w:t>
      </w:r>
      <w:r>
        <w:rPr>
          <w:lang w:val="en-US"/>
        </w:rPr>
        <w:t xml:space="preserve"> I), </w:t>
      </w:r>
      <w:r>
        <w:rPr>
          <w:lang w:val="ru-RU"/>
        </w:rPr>
        <w:t>глава</w:t>
      </w:r>
      <w:r>
        <w:rPr>
          <w:lang w:val="en-US"/>
        </w:rPr>
        <w:t xml:space="preserve"> III.</w:t>
      </w:r>
    </w:p>
  </w:footnote>
  <w:footnote w:id="3">
    <w:p w:rsidR="00BD12C6" w:rsidRPr="005C49E4" w:rsidRDefault="00BD12C6" w:rsidP="00B41DB3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5C49E4">
        <w:rPr>
          <w:lang w:val="en-US"/>
        </w:rPr>
        <w:t xml:space="preserve">. </w:t>
      </w:r>
      <w:r w:rsidRPr="00144DD6">
        <w:rPr>
          <w:lang w:val="en-US"/>
        </w:rPr>
        <w:t xml:space="preserve">A/CONF.177/20/Rev.1, </w:t>
      </w:r>
      <w:r>
        <w:rPr>
          <w:lang w:val="ru-RU"/>
        </w:rPr>
        <w:t>глава</w:t>
      </w:r>
      <w:r w:rsidRPr="00144DD6">
        <w:rPr>
          <w:lang w:val="en-US"/>
        </w:rPr>
        <w:t xml:space="preserve"> I</w:t>
      </w:r>
      <w:r w:rsidRPr="005C49E4">
        <w:rPr>
          <w:lang w:val="en-US"/>
        </w:rPr>
        <w:t>.</w:t>
      </w:r>
    </w:p>
  </w:footnote>
  <w:footnote w:id="4">
    <w:p w:rsidR="00BD12C6" w:rsidRPr="005C49E4" w:rsidRDefault="00BD12C6" w:rsidP="00220359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5C49E4">
        <w:rPr>
          <w:lang w:val="en-US"/>
        </w:rPr>
        <w:t xml:space="preserve">. </w:t>
      </w:r>
      <w:r w:rsidRPr="00144DD6">
        <w:rPr>
          <w:lang w:val="en-US"/>
        </w:rPr>
        <w:t>A/CONF.1</w:t>
      </w:r>
      <w:r>
        <w:rPr>
          <w:lang w:val="en-US"/>
        </w:rPr>
        <w:t>89</w:t>
      </w:r>
      <w:r w:rsidRPr="00144DD6">
        <w:rPr>
          <w:lang w:val="en-US"/>
        </w:rPr>
        <w:t>/</w:t>
      </w:r>
      <w:r>
        <w:rPr>
          <w:lang w:val="en-US"/>
        </w:rPr>
        <w:t>1</w:t>
      </w:r>
      <w:r w:rsidRPr="00144DD6">
        <w:rPr>
          <w:lang w:val="en-US"/>
        </w:rPr>
        <w:t>2</w:t>
      </w:r>
      <w:r>
        <w:rPr>
          <w:lang w:val="en-US"/>
        </w:rPr>
        <w:t xml:space="preserve"> </w:t>
      </w:r>
      <w:r>
        <w:rPr>
          <w:lang w:val="ru-RU"/>
        </w:rPr>
        <w:t>и</w:t>
      </w:r>
      <w:r>
        <w:rPr>
          <w:lang w:val="en-US"/>
        </w:rPr>
        <w:t xml:space="preserve"> Corr.1</w:t>
      </w:r>
      <w:r w:rsidRPr="00144DD6">
        <w:rPr>
          <w:lang w:val="en-US"/>
        </w:rPr>
        <w:t xml:space="preserve">, </w:t>
      </w:r>
      <w:r>
        <w:rPr>
          <w:lang w:val="ru-RU"/>
        </w:rPr>
        <w:t>глава</w:t>
      </w:r>
      <w:r w:rsidRPr="00144DD6">
        <w:rPr>
          <w:lang w:val="en-US"/>
        </w:rPr>
        <w:t xml:space="preserve"> I</w:t>
      </w:r>
      <w:r>
        <w:rPr>
          <w:lang w:val="en-US"/>
        </w:rPr>
        <w:t>.</w:t>
      </w:r>
    </w:p>
  </w:footnote>
  <w:footnote w:id="5">
    <w:p w:rsidR="00BD12C6" w:rsidRPr="00220359" w:rsidRDefault="00BD12C6" w:rsidP="00220359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220359">
        <w:rPr>
          <w:lang w:val="en-US"/>
        </w:rPr>
        <w:t xml:space="preserve">. </w:t>
      </w:r>
      <w:r>
        <w:rPr>
          <w:lang w:val="en-US"/>
        </w:rPr>
        <w:t xml:space="preserve">A/CONF.211/8, </w:t>
      </w:r>
      <w:r>
        <w:rPr>
          <w:lang w:val="ru-RU"/>
        </w:rPr>
        <w:t>глава</w:t>
      </w:r>
      <w:r w:rsidRPr="00220359">
        <w:rPr>
          <w:lang w:val="en-US"/>
        </w:rPr>
        <w:t xml:space="preserve"> </w:t>
      </w:r>
      <w:r>
        <w:rPr>
          <w:lang w:val="en-US"/>
        </w:rPr>
        <w:t>I.</w:t>
      </w:r>
    </w:p>
  </w:footnote>
  <w:footnote w:id="6">
    <w:p w:rsidR="00BD12C6" w:rsidRPr="008A7AD7" w:rsidRDefault="00BD12C6" w:rsidP="007F4C74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A/HRC/15/40.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2C6" w:rsidRPr="004D6DD6" w:rsidRDefault="00BD12C6">
    <w:pPr>
      <w:pStyle w:val="Header"/>
      <w:rPr>
        <w:lang w:val="en-US"/>
      </w:rPr>
    </w:pPr>
    <w:r>
      <w:rPr>
        <w:lang w:val="en-US"/>
      </w:rPr>
      <w:t>A/HRC/RES/15/23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2C6" w:rsidRPr="009A6F4A" w:rsidRDefault="00BD12C6">
    <w:pPr>
      <w:pStyle w:val="Header"/>
      <w:rPr>
        <w:lang w:val="en-US"/>
      </w:rPr>
    </w:pPr>
    <w:r>
      <w:rPr>
        <w:lang w:val="en-US"/>
      </w:rPr>
      <w:tab/>
      <w:t>A/HRC/RES/15/23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744"/>
    <w:rsid w:val="000033D8"/>
    <w:rsid w:val="00005C1C"/>
    <w:rsid w:val="00016553"/>
    <w:rsid w:val="000233B3"/>
    <w:rsid w:val="00023E9E"/>
    <w:rsid w:val="00026B0C"/>
    <w:rsid w:val="00030905"/>
    <w:rsid w:val="0003638E"/>
    <w:rsid w:val="00036FF2"/>
    <w:rsid w:val="0004010A"/>
    <w:rsid w:val="00043D88"/>
    <w:rsid w:val="00046E4D"/>
    <w:rsid w:val="0006401A"/>
    <w:rsid w:val="00067D9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45C2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20359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3D791D"/>
    <w:rsid w:val="00401CE0"/>
    <w:rsid w:val="00403234"/>
    <w:rsid w:val="00407AC3"/>
    <w:rsid w:val="00414586"/>
    <w:rsid w:val="00415059"/>
    <w:rsid w:val="00424FDD"/>
    <w:rsid w:val="0043033D"/>
    <w:rsid w:val="00435FE4"/>
    <w:rsid w:val="0044534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8CB"/>
    <w:rsid w:val="00540A9A"/>
    <w:rsid w:val="00542DCD"/>
    <w:rsid w:val="00543522"/>
    <w:rsid w:val="00545680"/>
    <w:rsid w:val="0056618E"/>
    <w:rsid w:val="00574150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20BFF"/>
    <w:rsid w:val="00635E86"/>
    <w:rsid w:val="00636A37"/>
    <w:rsid w:val="0064176E"/>
    <w:rsid w:val="006501A5"/>
    <w:rsid w:val="006538F7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7B5F"/>
    <w:rsid w:val="00723471"/>
    <w:rsid w:val="00735602"/>
    <w:rsid w:val="0075279B"/>
    <w:rsid w:val="00753748"/>
    <w:rsid w:val="00762446"/>
    <w:rsid w:val="00781ACB"/>
    <w:rsid w:val="007A79EB"/>
    <w:rsid w:val="007D4CA0"/>
    <w:rsid w:val="007D7A23"/>
    <w:rsid w:val="007E2C6D"/>
    <w:rsid w:val="007E38C3"/>
    <w:rsid w:val="007E549E"/>
    <w:rsid w:val="007E71C9"/>
    <w:rsid w:val="007F4C74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53594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6744"/>
    <w:rsid w:val="00A800D1"/>
    <w:rsid w:val="00A82F08"/>
    <w:rsid w:val="00A92699"/>
    <w:rsid w:val="00A949A7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DB3"/>
    <w:rsid w:val="00B569B5"/>
    <w:rsid w:val="00B81305"/>
    <w:rsid w:val="00BB17DC"/>
    <w:rsid w:val="00BB1AF9"/>
    <w:rsid w:val="00BB4C4A"/>
    <w:rsid w:val="00BD12C6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365B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7097"/>
    <w:rsid w:val="00D71C01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1374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C8C"/>
    <w:rsid w:val="00FA6E4A"/>
    <w:rsid w:val="00FB2B35"/>
    <w:rsid w:val="00FC4AE1"/>
    <w:rsid w:val="00FD2A79"/>
    <w:rsid w:val="00FD78A3"/>
    <w:rsid w:val="00FE1155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0</TotalTime>
  <Pages>6</Pages>
  <Words>1757</Words>
  <Characters>11843</Characters>
  <Application>Microsoft Office Word</Application>
  <DocSecurity>4</DocSecurity>
  <Lines>236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Fedorova Marina</cp:lastModifiedBy>
  <cp:revision>2</cp:revision>
  <cp:lastPrinted>2010-10-15T09:16:00Z</cp:lastPrinted>
  <dcterms:created xsi:type="dcterms:W3CDTF">2010-10-15T09:23:00Z</dcterms:created>
  <dcterms:modified xsi:type="dcterms:W3CDTF">2010-10-15T09:23:00Z</dcterms:modified>
</cp:coreProperties>
</file>