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77A4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77A4E" w:rsidP="00377A4E">
            <w:pPr>
              <w:jc w:val="right"/>
            </w:pPr>
            <w:r w:rsidRPr="00377A4E">
              <w:rPr>
                <w:sz w:val="40"/>
              </w:rPr>
              <w:t>CRC</w:t>
            </w:r>
            <w:r>
              <w:t>/C/4/Rev.5</w:t>
            </w:r>
          </w:p>
        </w:tc>
      </w:tr>
      <w:tr w:rsidR="002D5AAC" w:rsidRPr="00613E80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80B0B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="00377A4E">
              <w:rPr>
                <w:lang w:val="en-US"/>
              </w:rPr>
              <w:t>General</w:t>
            </w:r>
          </w:p>
          <w:p w:rsidR="00377A4E" w:rsidRDefault="00377A4E" w:rsidP="00377A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March 2019</w:t>
            </w:r>
          </w:p>
          <w:p w:rsidR="00377A4E" w:rsidRDefault="00377A4E" w:rsidP="00377A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77A4E" w:rsidRPr="00B937DF" w:rsidRDefault="00377A4E" w:rsidP="00377A4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377A4E" w:rsidRPr="00377A4E" w:rsidRDefault="00377A4E" w:rsidP="00377A4E">
      <w:pPr>
        <w:spacing w:before="120"/>
        <w:rPr>
          <w:b/>
          <w:sz w:val="24"/>
          <w:szCs w:val="24"/>
        </w:rPr>
      </w:pPr>
      <w:r w:rsidRPr="00377A4E">
        <w:rPr>
          <w:b/>
          <w:sz w:val="24"/>
          <w:szCs w:val="24"/>
        </w:rPr>
        <w:t>Конвенция о правах ребенка</w:t>
      </w:r>
    </w:p>
    <w:p w:rsidR="00377A4E" w:rsidRDefault="00377A4E" w:rsidP="00377A4E">
      <w:pPr>
        <w:pStyle w:val="HChGR"/>
        <w:rPr>
          <w:b w:val="0"/>
          <w:sz w:val="20"/>
        </w:rPr>
      </w:pPr>
      <w:r w:rsidRPr="00377A4E">
        <w:tab/>
      </w:r>
      <w:r w:rsidRPr="00377A4E">
        <w:tab/>
        <w:t>Правила процедуры</w:t>
      </w:r>
      <w:r w:rsidRPr="00377A4E">
        <w:rPr>
          <w:b w:val="0"/>
          <w:sz w:val="20"/>
        </w:rPr>
        <w:footnoteReference w:customMarkFollows="1" w:id="1"/>
        <w:t>*</w:t>
      </w:r>
    </w:p>
    <w:p w:rsidR="00377A4E" w:rsidRDefault="00377A4E">
      <w:pPr>
        <w:suppressAutoHyphens w:val="0"/>
        <w:spacing w:line="240" w:lineRule="auto"/>
        <w:rPr>
          <w:lang w:eastAsia="ru-RU"/>
        </w:rPr>
      </w:pPr>
      <w:r>
        <w:rPr>
          <w:lang w:eastAsia="ru-RU"/>
        </w:rPr>
        <w:br w:type="page"/>
      </w:r>
    </w:p>
    <w:p w:rsidR="00377A4E" w:rsidRDefault="00377A4E" w:rsidP="003C24E1">
      <w:pPr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:rsidR="00377A4E" w:rsidRDefault="00377A4E" w:rsidP="003C24E1">
      <w:pPr>
        <w:tabs>
          <w:tab w:val="right" w:pos="9638"/>
        </w:tabs>
        <w:spacing w:after="120"/>
        <w:ind w:left="283"/>
        <w:rPr>
          <w:sz w:val="18"/>
        </w:rPr>
      </w:pPr>
      <w:r w:rsidRPr="00377A4E">
        <w:rPr>
          <w:i/>
          <w:sz w:val="18"/>
        </w:rPr>
        <w:t>Правило</w:t>
      </w:r>
      <w:r>
        <w:rPr>
          <w:i/>
          <w:sz w:val="18"/>
        </w:rPr>
        <w:tab/>
        <w:t>Стр.</w:t>
      </w:r>
    </w:p>
    <w:p w:rsidR="00377A4E" w:rsidRDefault="00377A4E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/>
          <w:bCs/>
        </w:rPr>
      </w:pPr>
      <w:r>
        <w:rPr>
          <w:b/>
          <w:bCs/>
        </w:rPr>
        <w:t>Часть первая</w:t>
      </w:r>
      <w:r>
        <w:rPr>
          <w:b/>
          <w:bCs/>
        </w:rPr>
        <w:br/>
      </w:r>
      <w:r w:rsidRPr="00377A4E">
        <w:rPr>
          <w:b/>
          <w:bCs/>
        </w:rPr>
        <w:t>Общие правила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3C24E1">
        <w:rPr>
          <w:bCs/>
        </w:rPr>
        <w:tab/>
      </w:r>
      <w:r>
        <w:rPr>
          <w:bCs/>
          <w:lang w:val="en-US"/>
        </w:rPr>
        <w:t>I</w:t>
      </w:r>
      <w:r w:rsidRPr="009603BD">
        <w:rPr>
          <w:bCs/>
        </w:rPr>
        <w:t>.</w:t>
      </w:r>
      <w:r w:rsidRPr="009603BD">
        <w:rPr>
          <w:bCs/>
        </w:rPr>
        <w:tab/>
      </w:r>
      <w:r w:rsidRPr="003C24E1">
        <w:rPr>
          <w:bCs/>
        </w:rPr>
        <w:t>Сессии</w:t>
      </w:r>
      <w:r w:rsidR="00BB6CAA" w:rsidRPr="009603BD">
        <w:rPr>
          <w:bCs/>
        </w:rPr>
        <w:t xml:space="preserve"> 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3C24E1">
        <w:rPr>
          <w:bCs/>
        </w:rPr>
        <w:tab/>
      </w:r>
      <w:r w:rsidRPr="003C24E1">
        <w:rPr>
          <w:bCs/>
        </w:rPr>
        <w:tab/>
      </w:r>
      <w:r w:rsidRPr="009603BD">
        <w:rPr>
          <w:bCs/>
        </w:rPr>
        <w:t>1.</w:t>
      </w:r>
      <w:r w:rsidRPr="009603BD">
        <w:rPr>
          <w:bCs/>
        </w:rPr>
        <w:tab/>
      </w:r>
      <w:r w:rsidRPr="003C24E1">
        <w:rPr>
          <w:bCs/>
        </w:rPr>
        <w:t>Заседания Комитета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5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2.</w:t>
      </w:r>
      <w:r w:rsidRPr="009603BD">
        <w:rPr>
          <w:bCs/>
        </w:rPr>
        <w:tab/>
      </w:r>
      <w:r w:rsidRPr="003C24E1">
        <w:rPr>
          <w:bCs/>
        </w:rPr>
        <w:t>Очередные сессии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5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3.</w:t>
      </w:r>
      <w:r w:rsidRPr="009603BD">
        <w:rPr>
          <w:bCs/>
        </w:rPr>
        <w:tab/>
      </w:r>
      <w:r w:rsidRPr="003C24E1">
        <w:rPr>
          <w:bCs/>
        </w:rPr>
        <w:t>Специальные сессии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5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4.</w:t>
      </w:r>
      <w:r w:rsidRPr="009603BD">
        <w:rPr>
          <w:bCs/>
        </w:rPr>
        <w:tab/>
      </w:r>
      <w:r w:rsidRPr="003C24E1">
        <w:rPr>
          <w:bCs/>
        </w:rPr>
        <w:t>Место проведения сессий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5</w:t>
      </w:r>
    </w:p>
    <w:p w:rsidR="003C24E1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3C24E1">
        <w:rPr>
          <w:bCs/>
        </w:rPr>
        <w:t>5.</w:t>
      </w:r>
      <w:r w:rsidRPr="003C24E1">
        <w:rPr>
          <w:bCs/>
        </w:rPr>
        <w:tab/>
        <w:t xml:space="preserve">Уведомление о дате открытия сессий </w:t>
      </w:r>
      <w:r w:rsidRPr="003C24E1">
        <w:rPr>
          <w:bCs/>
        </w:rPr>
        <w:tab/>
      </w:r>
      <w:r>
        <w:rPr>
          <w:bCs/>
        </w:rPr>
        <w:tab/>
      </w:r>
      <w:r w:rsidR="009603BD">
        <w:rPr>
          <w:bCs/>
        </w:rPr>
        <w:t>5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  <w:lang w:val="en-US"/>
        </w:rPr>
        <w:t>II</w:t>
      </w:r>
      <w:r w:rsidRPr="009603BD">
        <w:rPr>
          <w:bCs/>
        </w:rPr>
        <w:t>.</w:t>
      </w:r>
      <w:r w:rsidRPr="009603BD">
        <w:rPr>
          <w:bCs/>
        </w:rPr>
        <w:tab/>
      </w:r>
      <w:r w:rsidRPr="003C24E1">
        <w:rPr>
          <w:bCs/>
        </w:rPr>
        <w:t>Повестка дня</w:t>
      </w:r>
      <w:r w:rsidR="00BB6CAA" w:rsidRPr="009603BD">
        <w:rPr>
          <w:bCs/>
        </w:rPr>
        <w:t xml:space="preserve"> </w:t>
      </w:r>
    </w:p>
    <w:p w:rsidR="003C24E1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3C24E1">
        <w:rPr>
          <w:bCs/>
        </w:rPr>
        <w:t>6.</w:t>
      </w:r>
      <w:r w:rsidRPr="003C24E1">
        <w:rPr>
          <w:bCs/>
        </w:rPr>
        <w:tab/>
        <w:t xml:space="preserve">Предварительная повестка дня очередных сессий </w:t>
      </w:r>
      <w:r w:rsidRPr="003C24E1">
        <w:rPr>
          <w:bCs/>
        </w:rPr>
        <w:tab/>
      </w:r>
      <w:r>
        <w:rPr>
          <w:bCs/>
        </w:rPr>
        <w:tab/>
      </w:r>
      <w:r w:rsidR="009603BD">
        <w:rPr>
          <w:bCs/>
        </w:rPr>
        <w:t>6</w:t>
      </w:r>
    </w:p>
    <w:p w:rsidR="003C24E1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3C24E1">
        <w:rPr>
          <w:bCs/>
        </w:rPr>
        <w:t>7.</w:t>
      </w:r>
      <w:r w:rsidRPr="003C24E1">
        <w:rPr>
          <w:bCs/>
        </w:rPr>
        <w:tab/>
        <w:t xml:space="preserve">Предварительная повестка дня специальных сессий </w:t>
      </w:r>
      <w:r w:rsidRPr="003C24E1">
        <w:rPr>
          <w:bCs/>
        </w:rPr>
        <w:tab/>
      </w:r>
      <w:r>
        <w:rPr>
          <w:bCs/>
        </w:rPr>
        <w:tab/>
      </w:r>
      <w:r w:rsidR="009603BD">
        <w:rPr>
          <w:bCs/>
        </w:rPr>
        <w:t>6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9603BD">
        <w:rPr>
          <w:bCs/>
        </w:rPr>
        <w:t>8.</w:t>
      </w:r>
      <w:r w:rsidRPr="009603BD">
        <w:rPr>
          <w:bCs/>
        </w:rPr>
        <w:tab/>
      </w:r>
      <w:r w:rsidRPr="003C24E1">
        <w:rPr>
          <w:bCs/>
        </w:rPr>
        <w:t>Утверждение повестки дня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6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9.</w:t>
      </w:r>
      <w:r w:rsidRPr="009603BD">
        <w:rPr>
          <w:bCs/>
        </w:rPr>
        <w:tab/>
      </w:r>
      <w:r w:rsidRPr="003C24E1">
        <w:rPr>
          <w:bCs/>
        </w:rPr>
        <w:t>Пересмотр повестки дня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6</w:t>
      </w:r>
    </w:p>
    <w:p w:rsidR="003C24E1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3C24E1">
        <w:rPr>
          <w:bCs/>
        </w:rPr>
        <w:t>10.</w:t>
      </w:r>
      <w:r w:rsidRPr="003C24E1">
        <w:rPr>
          <w:bCs/>
        </w:rPr>
        <w:tab/>
        <w:t xml:space="preserve">Препровождение предварительной повестки дня и основных документов </w:t>
      </w:r>
      <w:r w:rsidRPr="003C24E1">
        <w:rPr>
          <w:bCs/>
        </w:rPr>
        <w:tab/>
      </w:r>
      <w:r>
        <w:rPr>
          <w:bCs/>
        </w:rPr>
        <w:tab/>
      </w:r>
      <w:r w:rsidR="009603BD">
        <w:rPr>
          <w:bCs/>
        </w:rPr>
        <w:t>6</w:t>
      </w:r>
    </w:p>
    <w:p w:rsidR="003C24E1" w:rsidRPr="009603BD" w:rsidRDefault="003C24E1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  <w:lang w:val="en-US"/>
        </w:rPr>
        <w:t>III</w:t>
      </w:r>
      <w:r w:rsidRPr="009603BD">
        <w:rPr>
          <w:bCs/>
        </w:rPr>
        <w:t>.</w:t>
      </w:r>
      <w:r w:rsidRPr="009603BD">
        <w:rPr>
          <w:bCs/>
        </w:rPr>
        <w:tab/>
      </w:r>
      <w:r w:rsidR="002E6418" w:rsidRPr="002E6418">
        <w:rPr>
          <w:bCs/>
        </w:rPr>
        <w:t>Члены Комитета</w:t>
      </w:r>
      <w:r w:rsidR="00BB6CAA" w:rsidRPr="009603BD">
        <w:rPr>
          <w:bCs/>
        </w:rPr>
        <w:t xml:space="preserve"> 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11.</w:t>
      </w:r>
      <w:r w:rsidRPr="009603BD">
        <w:rPr>
          <w:bCs/>
        </w:rPr>
        <w:tab/>
      </w:r>
      <w:r w:rsidRPr="002E6418">
        <w:rPr>
          <w:bCs/>
        </w:rPr>
        <w:t>Члены Комитета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6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12.</w:t>
      </w:r>
      <w:r w:rsidRPr="009603BD">
        <w:rPr>
          <w:bCs/>
        </w:rPr>
        <w:tab/>
      </w:r>
      <w:r w:rsidRPr="002E6418">
        <w:rPr>
          <w:bCs/>
        </w:rPr>
        <w:t>Независимость и беспристрастность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7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13.</w:t>
      </w:r>
      <w:r w:rsidRPr="009603BD">
        <w:rPr>
          <w:bCs/>
        </w:rPr>
        <w:tab/>
      </w:r>
      <w:r w:rsidRPr="002E6418">
        <w:rPr>
          <w:bCs/>
        </w:rPr>
        <w:t>Срок полномочий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7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14.</w:t>
      </w:r>
      <w:r w:rsidRPr="009603BD">
        <w:rPr>
          <w:bCs/>
        </w:rPr>
        <w:tab/>
      </w:r>
      <w:r w:rsidRPr="002E6418">
        <w:rPr>
          <w:bCs/>
        </w:rPr>
        <w:t>Начало срока полномочий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7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15.</w:t>
      </w:r>
      <w:r w:rsidRPr="009603BD">
        <w:rPr>
          <w:bCs/>
        </w:rPr>
        <w:tab/>
      </w:r>
      <w:r w:rsidRPr="002E6418">
        <w:rPr>
          <w:bCs/>
        </w:rPr>
        <w:t>Заполнение непредвиденных вакансий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7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  <w:t>16.</w:t>
      </w:r>
      <w:r w:rsidRPr="009603BD">
        <w:rPr>
          <w:bCs/>
        </w:rPr>
        <w:tab/>
      </w:r>
      <w:r w:rsidRPr="002E6418">
        <w:rPr>
          <w:bCs/>
        </w:rPr>
        <w:t>Торжественное заявление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8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2E6418">
        <w:rPr>
          <w:bCs/>
        </w:rPr>
        <w:t>IV.</w:t>
      </w:r>
      <w:r w:rsidRPr="002E6418">
        <w:rPr>
          <w:bCs/>
        </w:rPr>
        <w:tab/>
        <w:t>Бюро</w:t>
      </w:r>
      <w:r w:rsidR="00BB6CAA" w:rsidRPr="009603BD">
        <w:rPr>
          <w:bCs/>
        </w:rPr>
        <w:t xml:space="preserve"> 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17.</w:t>
      </w:r>
      <w:r w:rsidRPr="002E6418">
        <w:rPr>
          <w:bCs/>
        </w:rPr>
        <w:tab/>
        <w:t>Должностные лица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8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18.</w:t>
      </w:r>
      <w:r w:rsidRPr="002E6418">
        <w:rPr>
          <w:bCs/>
        </w:rPr>
        <w:tab/>
        <w:t>Заседания и подотчетность Бюро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8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19.</w:t>
      </w:r>
      <w:r w:rsidRPr="002E6418">
        <w:rPr>
          <w:bCs/>
        </w:rPr>
        <w:tab/>
        <w:t>Правомочность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8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20.</w:t>
      </w:r>
      <w:r w:rsidRPr="002E6418">
        <w:rPr>
          <w:bCs/>
        </w:rPr>
        <w:tab/>
        <w:t>Срок полномочий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8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21.</w:t>
      </w:r>
      <w:r w:rsidRPr="002E6418">
        <w:rPr>
          <w:bCs/>
        </w:rPr>
        <w:tab/>
        <w:t>Выборы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9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22.</w:t>
      </w:r>
      <w:r w:rsidRPr="002E6418">
        <w:rPr>
          <w:bCs/>
        </w:rPr>
        <w:tab/>
        <w:t>Порядок выборов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9</w:t>
      </w:r>
    </w:p>
    <w:p w:rsidR="002E6418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23.</w:t>
      </w:r>
      <w:r w:rsidRPr="002E6418">
        <w:rPr>
          <w:bCs/>
        </w:rPr>
        <w:tab/>
        <w:t xml:space="preserve">Проведение выборов для заполнения только одной вакансии </w:t>
      </w:r>
      <w:r w:rsidRPr="002E6418">
        <w:rPr>
          <w:bCs/>
        </w:rPr>
        <w:tab/>
      </w:r>
      <w:r>
        <w:rPr>
          <w:bCs/>
        </w:rPr>
        <w:tab/>
      </w:r>
      <w:r w:rsidR="009603BD">
        <w:rPr>
          <w:bCs/>
        </w:rPr>
        <w:t>9</w:t>
      </w:r>
    </w:p>
    <w:p w:rsidR="002E6418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2E6418">
        <w:rPr>
          <w:bCs/>
        </w:rPr>
        <w:t>24.</w:t>
      </w:r>
      <w:r w:rsidRPr="002E6418">
        <w:rPr>
          <w:bCs/>
        </w:rPr>
        <w:tab/>
        <w:t xml:space="preserve">Проведение выборов для заполнения двух или более вакансий </w:t>
      </w:r>
      <w:r w:rsidRPr="002E6418">
        <w:rPr>
          <w:bCs/>
        </w:rPr>
        <w:tab/>
      </w:r>
      <w:r>
        <w:rPr>
          <w:bCs/>
        </w:rPr>
        <w:tab/>
      </w:r>
      <w:r w:rsidR="009603BD">
        <w:rPr>
          <w:bCs/>
        </w:rPr>
        <w:t>10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2E6418">
        <w:rPr>
          <w:bCs/>
        </w:rPr>
        <w:t>25.</w:t>
      </w:r>
      <w:r w:rsidRPr="002E6418">
        <w:rPr>
          <w:bCs/>
        </w:rPr>
        <w:tab/>
        <w:t>Положение Председателя в Комитете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10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26.</w:t>
      </w:r>
      <w:r w:rsidRPr="002E6418">
        <w:rPr>
          <w:bCs/>
        </w:rPr>
        <w:tab/>
        <w:t>Исполняющий обязанности Председателя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10</w:t>
      </w:r>
    </w:p>
    <w:p w:rsidR="002E6418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27.</w:t>
      </w:r>
      <w:r w:rsidRPr="002E6418">
        <w:rPr>
          <w:bCs/>
        </w:rPr>
        <w:tab/>
        <w:t xml:space="preserve">Работа Комитета в двух секциях </w:t>
      </w:r>
      <w:r w:rsidRPr="002E6418">
        <w:rPr>
          <w:bCs/>
        </w:rPr>
        <w:tab/>
      </w:r>
      <w:r>
        <w:rPr>
          <w:bCs/>
        </w:rPr>
        <w:tab/>
      </w:r>
      <w:r w:rsidR="009603BD">
        <w:rPr>
          <w:bCs/>
        </w:rPr>
        <w:t>10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2E6418">
        <w:rPr>
          <w:bCs/>
        </w:rPr>
        <w:t>28.</w:t>
      </w:r>
      <w:r w:rsidRPr="002E6418">
        <w:rPr>
          <w:bCs/>
        </w:rPr>
        <w:tab/>
        <w:t>Замена должностных лиц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10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2E6418">
        <w:rPr>
          <w:bCs/>
        </w:rPr>
        <w:t>V.</w:t>
      </w:r>
      <w:r w:rsidRPr="002E6418">
        <w:rPr>
          <w:bCs/>
        </w:rPr>
        <w:tab/>
        <w:t>Секретариат</w:t>
      </w:r>
      <w:r w:rsidR="00BB6CAA" w:rsidRPr="009603BD">
        <w:rPr>
          <w:bCs/>
        </w:rPr>
        <w:t xml:space="preserve"> 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29.</w:t>
      </w:r>
      <w:r w:rsidRPr="002E6418">
        <w:rPr>
          <w:bCs/>
        </w:rPr>
        <w:tab/>
        <w:t>Обязанности Генерального секретаря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11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30.</w:t>
      </w:r>
      <w:r w:rsidRPr="002E6418">
        <w:rPr>
          <w:bCs/>
        </w:rPr>
        <w:tab/>
        <w:t>Заявления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11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31.</w:t>
      </w:r>
      <w:r w:rsidRPr="002E6418">
        <w:rPr>
          <w:bCs/>
        </w:rPr>
        <w:tab/>
        <w:t>Обслуживание заседаний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11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32.</w:t>
      </w:r>
      <w:r w:rsidRPr="002E6418">
        <w:rPr>
          <w:bCs/>
        </w:rPr>
        <w:tab/>
        <w:t>Информирование членов Комитета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11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33.</w:t>
      </w:r>
      <w:r w:rsidRPr="002E6418">
        <w:rPr>
          <w:bCs/>
        </w:rPr>
        <w:tab/>
        <w:t>Финансовые последствия предложений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11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2E6418">
        <w:rPr>
          <w:bCs/>
        </w:rPr>
        <w:t>VI.</w:t>
      </w:r>
      <w:r w:rsidRPr="002E6418">
        <w:rPr>
          <w:bCs/>
        </w:rPr>
        <w:tab/>
        <w:t>Языки</w:t>
      </w:r>
      <w:r w:rsidR="00BB6CAA" w:rsidRPr="009603BD">
        <w:rPr>
          <w:bCs/>
        </w:rPr>
        <w:t xml:space="preserve"> 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34.</w:t>
      </w:r>
      <w:r w:rsidRPr="002E6418">
        <w:rPr>
          <w:bCs/>
        </w:rPr>
        <w:tab/>
        <w:t>Официальные и рабочие языки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11</w:t>
      </w:r>
    </w:p>
    <w:p w:rsidR="002E6418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35.</w:t>
      </w:r>
      <w:r w:rsidRPr="002E6418">
        <w:rPr>
          <w:bCs/>
        </w:rPr>
        <w:tab/>
        <w:t xml:space="preserve">Устный перевод с официального языка </w:t>
      </w:r>
      <w:r w:rsidRPr="002E6418">
        <w:rPr>
          <w:bCs/>
        </w:rPr>
        <w:tab/>
      </w:r>
      <w:r>
        <w:rPr>
          <w:bCs/>
        </w:rPr>
        <w:tab/>
      </w:r>
      <w:r w:rsidR="009603BD">
        <w:rPr>
          <w:bCs/>
        </w:rPr>
        <w:t>12</w:t>
      </w:r>
    </w:p>
    <w:p w:rsidR="002E6418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2E6418">
        <w:rPr>
          <w:bCs/>
        </w:rPr>
        <w:t>36.</w:t>
      </w:r>
      <w:r w:rsidRPr="002E6418">
        <w:rPr>
          <w:bCs/>
        </w:rPr>
        <w:tab/>
        <w:t xml:space="preserve">Устный перевод с языка, не являющегося официальным </w:t>
      </w:r>
      <w:r w:rsidRPr="002E6418">
        <w:rPr>
          <w:bCs/>
        </w:rPr>
        <w:tab/>
      </w:r>
      <w:r>
        <w:rPr>
          <w:bCs/>
        </w:rPr>
        <w:tab/>
      </w:r>
      <w:r w:rsidR="009603BD">
        <w:rPr>
          <w:bCs/>
        </w:rPr>
        <w:t>12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2E6418">
        <w:rPr>
          <w:bCs/>
        </w:rPr>
        <w:t>37.</w:t>
      </w:r>
      <w:r w:rsidRPr="002E6418">
        <w:rPr>
          <w:bCs/>
        </w:rPr>
        <w:tab/>
        <w:t>Языки кратких отчетов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12</w:t>
      </w:r>
    </w:p>
    <w:p w:rsidR="002E6418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38.</w:t>
      </w:r>
      <w:r w:rsidRPr="002E6418">
        <w:rPr>
          <w:bCs/>
        </w:rPr>
        <w:tab/>
        <w:t xml:space="preserve">Языки решений и официальных документов </w:t>
      </w:r>
      <w:r w:rsidRPr="002E6418">
        <w:rPr>
          <w:bCs/>
        </w:rPr>
        <w:tab/>
      </w:r>
      <w:r>
        <w:rPr>
          <w:bCs/>
        </w:rPr>
        <w:tab/>
      </w:r>
      <w:r w:rsidR="009603BD">
        <w:rPr>
          <w:bCs/>
        </w:rPr>
        <w:t>12</w:t>
      </w:r>
    </w:p>
    <w:p w:rsidR="002E6418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 w:rsidRPr="002E6418">
        <w:rPr>
          <w:bCs/>
        </w:rPr>
        <w:t>VII.</w:t>
      </w:r>
      <w:r w:rsidRPr="002E6418">
        <w:rPr>
          <w:bCs/>
        </w:rPr>
        <w:tab/>
        <w:t>Открытые и закрытые заседания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2E6418">
        <w:rPr>
          <w:bCs/>
        </w:rPr>
        <w:t>39.</w:t>
      </w:r>
      <w:r w:rsidRPr="002E6418">
        <w:rPr>
          <w:bCs/>
        </w:rPr>
        <w:tab/>
        <w:t>Открытые и закрытые заседания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12</w:t>
      </w:r>
    </w:p>
    <w:p w:rsidR="002E6418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2E6418">
        <w:rPr>
          <w:bCs/>
        </w:rPr>
        <w:t>40.</w:t>
      </w:r>
      <w:r w:rsidRPr="002E6418">
        <w:rPr>
          <w:bCs/>
        </w:rPr>
        <w:tab/>
        <w:t xml:space="preserve">Опубликование коммюнике о закрытых заседаниях </w:t>
      </w:r>
      <w:r w:rsidRPr="002E6418">
        <w:rPr>
          <w:bCs/>
        </w:rPr>
        <w:tab/>
      </w:r>
      <w:r>
        <w:rPr>
          <w:bCs/>
        </w:rPr>
        <w:tab/>
      </w:r>
      <w:r w:rsidR="009603BD">
        <w:rPr>
          <w:bCs/>
        </w:rPr>
        <w:t>12</w:t>
      </w:r>
    </w:p>
    <w:p w:rsidR="002E6418" w:rsidRPr="009603BD" w:rsidRDefault="002E6418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2E6418">
        <w:rPr>
          <w:bCs/>
        </w:rPr>
        <w:t>41.</w:t>
      </w:r>
      <w:r w:rsidRPr="002E6418">
        <w:rPr>
          <w:bCs/>
        </w:rPr>
        <w:tab/>
        <w:t>Участие в заседаниях</w:t>
      </w:r>
      <w:r w:rsidRPr="00613E80">
        <w:rPr>
          <w:bCs/>
        </w:rPr>
        <w:t xml:space="preserve"> </w:t>
      </w:r>
      <w:r w:rsidRPr="00613E80">
        <w:rPr>
          <w:bCs/>
        </w:rPr>
        <w:tab/>
      </w:r>
      <w:r w:rsidRPr="00613E80">
        <w:rPr>
          <w:bCs/>
        </w:rPr>
        <w:tab/>
      </w:r>
      <w:r w:rsidR="009603BD">
        <w:rPr>
          <w:bCs/>
        </w:rPr>
        <w:t>12</w:t>
      </w:r>
    </w:p>
    <w:p w:rsidR="00EE09D0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613E80">
        <w:rPr>
          <w:bCs/>
        </w:rPr>
        <w:tab/>
      </w:r>
      <w:r w:rsidRPr="00EE09D0">
        <w:rPr>
          <w:bCs/>
        </w:rPr>
        <w:t>VIII.</w:t>
      </w:r>
      <w:r w:rsidRPr="00EE09D0">
        <w:rPr>
          <w:bCs/>
        </w:rPr>
        <w:tab/>
        <w:t>Отчеты о заседаниях</w:t>
      </w:r>
      <w:r w:rsidR="00BB6CAA">
        <w:rPr>
          <w:bCs/>
        </w:rPr>
        <w:t xml:space="preserve"> 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EE09D0">
        <w:rPr>
          <w:bCs/>
        </w:rPr>
        <w:t>42.</w:t>
      </w:r>
      <w:r w:rsidRPr="00EE09D0">
        <w:rPr>
          <w:bCs/>
        </w:rPr>
        <w:tab/>
        <w:t>Исправление кратких отчетов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13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43.</w:t>
      </w:r>
      <w:r w:rsidRPr="00EE09D0">
        <w:rPr>
          <w:bCs/>
        </w:rPr>
        <w:tab/>
        <w:t>Распространение кратких отчетов</w:t>
      </w:r>
      <w:r w:rsidRPr="00613E80">
        <w:rPr>
          <w:bCs/>
        </w:rPr>
        <w:t xml:space="preserve"> </w:t>
      </w:r>
      <w:r w:rsidRPr="00613E80">
        <w:rPr>
          <w:bCs/>
        </w:rPr>
        <w:tab/>
      </w:r>
      <w:r w:rsidRPr="00613E80">
        <w:rPr>
          <w:bCs/>
        </w:rPr>
        <w:tab/>
      </w:r>
      <w:r w:rsidR="009603BD">
        <w:rPr>
          <w:bCs/>
        </w:rPr>
        <w:t>13</w:t>
      </w:r>
    </w:p>
    <w:p w:rsidR="00EE09D0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613E80">
        <w:rPr>
          <w:bCs/>
        </w:rPr>
        <w:tab/>
      </w:r>
      <w:r w:rsidRPr="00EE09D0">
        <w:rPr>
          <w:bCs/>
        </w:rPr>
        <w:t>IX.</w:t>
      </w:r>
      <w:r w:rsidRPr="00EE09D0">
        <w:rPr>
          <w:bCs/>
        </w:rPr>
        <w:tab/>
        <w:t>Распространение докладов и других официальных документов Комитета</w:t>
      </w:r>
      <w:r w:rsidR="00BB6CAA">
        <w:rPr>
          <w:bCs/>
        </w:rPr>
        <w:t xml:space="preserve"> 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EE09D0">
        <w:rPr>
          <w:bCs/>
        </w:rPr>
        <w:t>44.</w:t>
      </w:r>
      <w:r w:rsidRPr="00EE09D0">
        <w:rPr>
          <w:bCs/>
        </w:rPr>
        <w:tab/>
        <w:t>Распространение официальных документов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13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EE09D0">
        <w:rPr>
          <w:bCs/>
        </w:rPr>
        <w:t>X.</w:t>
      </w:r>
      <w:r w:rsidRPr="00EE09D0">
        <w:rPr>
          <w:bCs/>
        </w:rPr>
        <w:tab/>
        <w:t>Порядок ведения заседаний</w:t>
      </w:r>
      <w:r w:rsidR="00BB6CAA" w:rsidRPr="009603BD">
        <w:rPr>
          <w:bCs/>
        </w:rPr>
        <w:t xml:space="preserve"> 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45.</w:t>
      </w:r>
      <w:r w:rsidRPr="00EE09D0">
        <w:rPr>
          <w:bCs/>
        </w:rPr>
        <w:tab/>
        <w:t>Кворум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14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46.</w:t>
      </w:r>
      <w:r w:rsidRPr="00EE09D0">
        <w:rPr>
          <w:bCs/>
        </w:rPr>
        <w:tab/>
        <w:t>Полномочия Председателя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14</w:t>
      </w:r>
    </w:p>
    <w:p w:rsidR="00EE09D0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47.</w:t>
      </w:r>
      <w:r w:rsidRPr="00EE09D0">
        <w:rPr>
          <w:bCs/>
        </w:rPr>
        <w:tab/>
        <w:t xml:space="preserve">Выступления по порядку ведения заседания </w:t>
      </w:r>
      <w:r w:rsidRPr="00EE09D0">
        <w:rPr>
          <w:bCs/>
        </w:rPr>
        <w:tab/>
      </w:r>
      <w:r>
        <w:rPr>
          <w:bCs/>
        </w:rPr>
        <w:tab/>
      </w:r>
      <w:r w:rsidR="009603BD">
        <w:rPr>
          <w:bCs/>
        </w:rPr>
        <w:t>14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EE09D0">
        <w:rPr>
          <w:bCs/>
        </w:rPr>
        <w:t>48.</w:t>
      </w:r>
      <w:r w:rsidRPr="00EE09D0">
        <w:rPr>
          <w:bCs/>
        </w:rPr>
        <w:tab/>
        <w:t>Регламент выступлений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14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49.</w:t>
      </w:r>
      <w:r w:rsidRPr="00EE09D0">
        <w:rPr>
          <w:bCs/>
        </w:rPr>
        <w:tab/>
        <w:t>Список ораторов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15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50.</w:t>
      </w:r>
      <w:r w:rsidRPr="00EE09D0">
        <w:rPr>
          <w:bCs/>
        </w:rPr>
        <w:tab/>
        <w:t>Перерыв или закрытие заседаний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15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51.</w:t>
      </w:r>
      <w:r w:rsidRPr="00EE09D0">
        <w:rPr>
          <w:bCs/>
        </w:rPr>
        <w:tab/>
        <w:t>Приостановление прений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15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52.</w:t>
      </w:r>
      <w:r w:rsidRPr="00EE09D0">
        <w:rPr>
          <w:bCs/>
        </w:rPr>
        <w:tab/>
        <w:t>Прекращение прений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15</w:t>
      </w:r>
    </w:p>
    <w:p w:rsidR="00EE09D0" w:rsidRPr="009603BD" w:rsidRDefault="00EE09D0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EE09D0">
        <w:rPr>
          <w:bCs/>
        </w:rPr>
        <w:t>53.</w:t>
      </w:r>
      <w:r w:rsidRPr="00EE09D0">
        <w:rPr>
          <w:bCs/>
        </w:rPr>
        <w:tab/>
        <w:t>Порядок рассмотрения предложений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15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54.</w:t>
      </w:r>
      <w:r w:rsidRPr="00BB6CAA">
        <w:rPr>
          <w:bCs/>
        </w:rPr>
        <w:tab/>
        <w:t>Представление предложений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15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55.</w:t>
      </w:r>
      <w:r w:rsidRPr="00BB6CAA">
        <w:rPr>
          <w:bCs/>
        </w:rPr>
        <w:tab/>
        <w:t>Решения о компетенции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16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56.</w:t>
      </w:r>
      <w:r w:rsidRPr="00BB6CAA">
        <w:rPr>
          <w:bCs/>
        </w:rPr>
        <w:tab/>
        <w:t>Снятие предложений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16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57.</w:t>
      </w:r>
      <w:r w:rsidRPr="00BB6CAA">
        <w:rPr>
          <w:bCs/>
        </w:rPr>
        <w:tab/>
        <w:t>Повторное рассмотрение предложений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16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BB6CAA">
        <w:rPr>
          <w:bCs/>
        </w:rPr>
        <w:t>XI.</w:t>
      </w:r>
      <w:r w:rsidRPr="00BB6CAA">
        <w:rPr>
          <w:bCs/>
        </w:rPr>
        <w:tab/>
        <w:t>Голосование</w:t>
      </w:r>
      <w:r w:rsidRPr="009603BD">
        <w:rPr>
          <w:bCs/>
        </w:rPr>
        <w:t xml:space="preserve"> 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58.</w:t>
      </w:r>
      <w:r w:rsidRPr="00BB6CAA">
        <w:rPr>
          <w:bCs/>
        </w:rPr>
        <w:tab/>
        <w:t>Право голоса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16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59.</w:t>
      </w:r>
      <w:r w:rsidRPr="00BB6CAA">
        <w:rPr>
          <w:bCs/>
        </w:rPr>
        <w:tab/>
        <w:t>Принятие решений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16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60.</w:t>
      </w:r>
      <w:r w:rsidRPr="00BB6CAA">
        <w:rPr>
          <w:bCs/>
        </w:rPr>
        <w:tab/>
        <w:t>Разделение голосов поровну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16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61.</w:t>
      </w:r>
      <w:r w:rsidRPr="00BB6CAA">
        <w:rPr>
          <w:bCs/>
        </w:rPr>
        <w:tab/>
        <w:t>Порядок голосования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17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62.</w:t>
      </w:r>
      <w:r w:rsidRPr="00BB6CAA">
        <w:rPr>
          <w:bCs/>
        </w:rPr>
        <w:tab/>
        <w:t>Поименное голосование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17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63.</w:t>
      </w:r>
      <w:r w:rsidRPr="00BB6CAA">
        <w:rPr>
          <w:bCs/>
        </w:rPr>
        <w:tab/>
        <w:t>Порядок, соблюдаемый при голосо</w:t>
      </w:r>
      <w:r>
        <w:rPr>
          <w:bCs/>
        </w:rPr>
        <w:t>вании, и выступления по мотивам</w:t>
      </w:r>
      <w:r>
        <w:rPr>
          <w:bCs/>
        </w:rPr>
        <w:br/>
      </w:r>
      <w:r w:rsidRPr="00BB6CAA">
        <w:rPr>
          <w:bCs/>
        </w:rPr>
        <w:t xml:space="preserve">голосования </w:t>
      </w:r>
      <w:r w:rsidRPr="00BB6CAA">
        <w:rPr>
          <w:bCs/>
        </w:rPr>
        <w:tab/>
      </w:r>
      <w:r>
        <w:rPr>
          <w:bCs/>
        </w:rPr>
        <w:tab/>
      </w:r>
      <w:r w:rsidR="009603BD">
        <w:rPr>
          <w:bCs/>
        </w:rPr>
        <w:t>17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64.</w:t>
      </w:r>
      <w:r w:rsidRPr="00BB6CAA">
        <w:rPr>
          <w:bCs/>
        </w:rPr>
        <w:tab/>
        <w:t xml:space="preserve">Раздельное голосование по частям предложения </w:t>
      </w:r>
      <w:r w:rsidRPr="00BB6CAA">
        <w:rPr>
          <w:bCs/>
        </w:rPr>
        <w:tab/>
      </w:r>
      <w:r>
        <w:rPr>
          <w:bCs/>
        </w:rPr>
        <w:tab/>
      </w:r>
      <w:r w:rsidR="009603BD">
        <w:rPr>
          <w:bCs/>
        </w:rPr>
        <w:t>17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65.</w:t>
      </w:r>
      <w:r w:rsidRPr="00BB6CAA">
        <w:rPr>
          <w:bCs/>
        </w:rPr>
        <w:tab/>
        <w:t>Порядок голосования по поправкам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17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66.</w:t>
      </w:r>
      <w:r w:rsidRPr="00BB6CAA">
        <w:rPr>
          <w:bCs/>
        </w:rPr>
        <w:tab/>
        <w:t>Порядок голосования по предложениям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17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9603BD">
        <w:rPr>
          <w:bCs/>
        </w:rPr>
        <w:tab/>
      </w:r>
      <w:r w:rsidRPr="00BB6CAA">
        <w:rPr>
          <w:bCs/>
        </w:rPr>
        <w:t>XII.</w:t>
      </w:r>
      <w:r w:rsidRPr="00BB6CAA">
        <w:rPr>
          <w:bCs/>
        </w:rPr>
        <w:tab/>
        <w:t>Вспомогательные органы</w:t>
      </w:r>
      <w:r w:rsidRPr="009603BD">
        <w:rPr>
          <w:bCs/>
        </w:rPr>
        <w:t xml:space="preserve"> 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67.</w:t>
      </w:r>
      <w:r w:rsidRPr="00BB6CAA">
        <w:rPr>
          <w:bCs/>
        </w:rPr>
        <w:tab/>
        <w:t>Учреждение вспомогательных органов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18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9603BD">
        <w:rPr>
          <w:bCs/>
        </w:rPr>
        <w:tab/>
      </w:r>
      <w:r w:rsidRPr="00BB6CAA">
        <w:rPr>
          <w:bCs/>
        </w:rPr>
        <w:t>XIII.</w:t>
      </w:r>
      <w:r w:rsidRPr="00BB6CAA">
        <w:rPr>
          <w:bCs/>
        </w:rPr>
        <w:tab/>
        <w:t>Доклады Комитета</w:t>
      </w:r>
      <w:r>
        <w:rPr>
          <w:bCs/>
        </w:rPr>
        <w:t xml:space="preserve"> 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68.</w:t>
      </w:r>
      <w:r w:rsidRPr="00BB6CAA">
        <w:rPr>
          <w:bCs/>
        </w:rPr>
        <w:tab/>
        <w:t>Доклады Генеральной Ассамблее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18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69.</w:t>
      </w:r>
      <w:r w:rsidRPr="00BB6CAA">
        <w:rPr>
          <w:bCs/>
        </w:rPr>
        <w:tab/>
        <w:t>Прочие доклады</w:t>
      </w:r>
      <w:r w:rsidRPr="00613E80">
        <w:rPr>
          <w:bCs/>
        </w:rPr>
        <w:t xml:space="preserve"> </w:t>
      </w:r>
      <w:r w:rsidRPr="00613E80">
        <w:rPr>
          <w:bCs/>
        </w:rPr>
        <w:tab/>
      </w:r>
      <w:r w:rsidRPr="00613E80">
        <w:rPr>
          <w:bCs/>
        </w:rPr>
        <w:tab/>
      </w:r>
      <w:r w:rsidR="009603BD">
        <w:rPr>
          <w:bCs/>
        </w:rPr>
        <w:t>18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/>
          <w:bCs/>
        </w:rPr>
      </w:pPr>
      <w:r>
        <w:rPr>
          <w:b/>
          <w:bCs/>
        </w:rPr>
        <w:t>Часть вторая</w:t>
      </w:r>
      <w:r>
        <w:rPr>
          <w:b/>
          <w:bCs/>
        </w:rPr>
        <w:br/>
      </w:r>
      <w:r w:rsidRPr="00BB6CAA">
        <w:rPr>
          <w:b/>
          <w:bCs/>
        </w:rPr>
        <w:t>Функции Комитета</w:t>
      </w:r>
    </w:p>
    <w:p w:rsidR="00BB6CAA" w:rsidRP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 w:rsidRPr="00BB6CAA">
        <w:rPr>
          <w:bCs/>
        </w:rPr>
        <w:t>XIV.</w:t>
      </w:r>
      <w:r w:rsidRPr="00BB6CAA">
        <w:rPr>
          <w:bCs/>
        </w:rPr>
        <w:tab/>
        <w:t>Доклады и информация, представляемые в соответствии со статьями 44 и 45 Конвенции</w:t>
      </w:r>
    </w:p>
    <w:p w:rsidR="00EE09D0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70.</w:t>
      </w:r>
      <w:r w:rsidRPr="00BB6CAA">
        <w:rPr>
          <w:bCs/>
        </w:rPr>
        <w:tab/>
        <w:t>Представление докладов государствами-участниками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18</w:t>
      </w:r>
    </w:p>
    <w:p w:rsidR="00BB6CAA" w:rsidRPr="009603BD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71.</w:t>
      </w:r>
      <w:r w:rsidRPr="00BB6CAA">
        <w:rPr>
          <w:bCs/>
        </w:rPr>
        <w:tab/>
        <w:t>Непредставление докладов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19</w:t>
      </w:r>
    </w:p>
    <w:p w:rsidR="00BB6CAA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72.</w:t>
      </w:r>
      <w:r w:rsidRPr="00BB6CAA">
        <w:rPr>
          <w:bCs/>
        </w:rPr>
        <w:tab/>
        <w:t xml:space="preserve">Присутствие представителей государств участников при рассмотрении докладов </w:t>
      </w:r>
      <w:r w:rsidRPr="00BB6CAA">
        <w:rPr>
          <w:bCs/>
        </w:rPr>
        <w:tab/>
      </w:r>
      <w:r>
        <w:rPr>
          <w:bCs/>
        </w:rPr>
        <w:tab/>
      </w:r>
      <w:r w:rsidR="009603BD">
        <w:rPr>
          <w:bCs/>
        </w:rPr>
        <w:t>19</w:t>
      </w:r>
    </w:p>
    <w:p w:rsidR="00BB6CAA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73.</w:t>
      </w:r>
      <w:r w:rsidRPr="00BB6CAA">
        <w:rPr>
          <w:bCs/>
        </w:rPr>
        <w:tab/>
        <w:t xml:space="preserve">Просьба о представлении дополнительных докладов или информации </w:t>
      </w:r>
      <w:r w:rsidRPr="00BB6CAA">
        <w:rPr>
          <w:bCs/>
        </w:rPr>
        <w:tab/>
      </w:r>
      <w:r>
        <w:rPr>
          <w:bCs/>
        </w:rPr>
        <w:tab/>
      </w:r>
      <w:r w:rsidR="009603BD">
        <w:rPr>
          <w:bCs/>
        </w:rPr>
        <w:t>19</w:t>
      </w:r>
    </w:p>
    <w:p w:rsidR="00BB6CAA" w:rsidRDefault="00BB6CAA" w:rsidP="003C24E1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74.</w:t>
      </w:r>
      <w:r w:rsidRPr="00BB6CAA">
        <w:rPr>
          <w:bCs/>
        </w:rPr>
        <w:tab/>
        <w:t xml:space="preserve">Просьба о представлении других докладов или заключений </w:t>
      </w:r>
      <w:r w:rsidRPr="00BB6CAA">
        <w:rPr>
          <w:bCs/>
        </w:rPr>
        <w:tab/>
      </w:r>
      <w:r>
        <w:rPr>
          <w:bCs/>
        </w:rPr>
        <w:tab/>
      </w:r>
      <w:r w:rsidR="009603BD">
        <w:rPr>
          <w:bCs/>
        </w:rPr>
        <w:t>19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75.</w:t>
      </w:r>
      <w:r w:rsidRPr="00BB6CAA">
        <w:rPr>
          <w:bCs/>
        </w:rPr>
        <w:tab/>
        <w:t>Предложения и рекомендации общ</w:t>
      </w:r>
      <w:r>
        <w:rPr>
          <w:bCs/>
        </w:rPr>
        <w:t>его порядка, касающиеся доклада</w:t>
      </w:r>
      <w:r>
        <w:rPr>
          <w:bCs/>
        </w:rPr>
        <w:br/>
      </w:r>
      <w:r w:rsidRPr="00BB6CAA">
        <w:rPr>
          <w:bCs/>
        </w:rPr>
        <w:t xml:space="preserve">государства-участника </w:t>
      </w:r>
      <w:r w:rsidRPr="00BB6CAA">
        <w:rPr>
          <w:bCs/>
        </w:rPr>
        <w:tab/>
      </w:r>
      <w:r>
        <w:rPr>
          <w:bCs/>
        </w:rPr>
        <w:tab/>
      </w:r>
      <w:r w:rsidR="009603BD">
        <w:rPr>
          <w:bCs/>
        </w:rPr>
        <w:t>20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76.</w:t>
      </w:r>
      <w:r w:rsidRPr="00BB6CAA">
        <w:rPr>
          <w:bCs/>
        </w:rPr>
        <w:tab/>
        <w:t>Иные рекомендации общего порядка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20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9603BD">
        <w:rPr>
          <w:bCs/>
        </w:rPr>
        <w:tab/>
      </w:r>
      <w:r w:rsidRPr="009603BD">
        <w:rPr>
          <w:bCs/>
        </w:rPr>
        <w:tab/>
      </w:r>
      <w:r w:rsidRPr="00BB6CAA">
        <w:rPr>
          <w:bCs/>
        </w:rPr>
        <w:t>77.</w:t>
      </w:r>
      <w:r w:rsidRPr="00BB6CAA">
        <w:rPr>
          <w:bCs/>
        </w:rPr>
        <w:tab/>
        <w:t xml:space="preserve">Замечания общего порядка по Конвенции </w:t>
      </w:r>
      <w:r w:rsidRPr="00BB6CAA">
        <w:rPr>
          <w:bCs/>
        </w:rPr>
        <w:tab/>
      </w:r>
      <w:r>
        <w:rPr>
          <w:bCs/>
        </w:rPr>
        <w:tab/>
      </w:r>
      <w:r w:rsidR="009603BD">
        <w:rPr>
          <w:bCs/>
        </w:rPr>
        <w:t>20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78.</w:t>
      </w:r>
      <w:r w:rsidRPr="00BB6CAA">
        <w:rPr>
          <w:bCs/>
        </w:rPr>
        <w:tab/>
        <w:t>Препровождение докладов государств-участников, в к</w:t>
      </w:r>
      <w:r>
        <w:rPr>
          <w:bCs/>
        </w:rPr>
        <w:t>оторых содержится</w:t>
      </w:r>
      <w:r>
        <w:rPr>
          <w:bCs/>
        </w:rPr>
        <w:br/>
        <w:t>просьба о </w:t>
      </w:r>
      <w:r w:rsidRPr="00BB6CAA">
        <w:rPr>
          <w:bCs/>
        </w:rPr>
        <w:t xml:space="preserve">технической консультации или </w:t>
      </w:r>
      <w:proofErr w:type="gramStart"/>
      <w:r w:rsidRPr="00BB6CAA">
        <w:rPr>
          <w:bCs/>
        </w:rPr>
        <w:t>помощи</w:t>
      </w:r>
      <w:proofErr w:type="gramEnd"/>
      <w:r>
        <w:rPr>
          <w:bCs/>
        </w:rPr>
        <w:t xml:space="preserve"> или указывается на потребность</w:t>
      </w:r>
      <w:r>
        <w:rPr>
          <w:bCs/>
        </w:rPr>
        <w:br/>
      </w:r>
      <w:r w:rsidRPr="00BB6CAA">
        <w:rPr>
          <w:bCs/>
        </w:rPr>
        <w:t xml:space="preserve">в этом </w:t>
      </w:r>
      <w:r w:rsidRPr="00BB6CAA">
        <w:rPr>
          <w:bCs/>
        </w:rPr>
        <w:tab/>
      </w:r>
      <w:r>
        <w:rPr>
          <w:bCs/>
        </w:rPr>
        <w:tab/>
      </w:r>
      <w:r w:rsidR="009603BD">
        <w:rPr>
          <w:bCs/>
        </w:rPr>
        <w:t>20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 w:rsidRPr="00BB6CAA">
        <w:rPr>
          <w:bCs/>
        </w:rPr>
        <w:t>XV.</w:t>
      </w:r>
      <w:r w:rsidRPr="00BB6CAA">
        <w:rPr>
          <w:bCs/>
        </w:rPr>
        <w:tab/>
        <w:t>Общее обсуждение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79.</w:t>
      </w:r>
      <w:r w:rsidRPr="00BB6CAA">
        <w:rPr>
          <w:bCs/>
        </w:rPr>
        <w:tab/>
        <w:t>Общее обсуждение</w:t>
      </w:r>
      <w:r w:rsidRPr="009603BD">
        <w:rPr>
          <w:bCs/>
        </w:rPr>
        <w:t xml:space="preserve"> </w:t>
      </w:r>
      <w:r w:rsidRPr="009603BD">
        <w:rPr>
          <w:bCs/>
        </w:rPr>
        <w:tab/>
      </w:r>
      <w:r w:rsidRPr="009603BD">
        <w:rPr>
          <w:bCs/>
        </w:rPr>
        <w:tab/>
      </w:r>
      <w:r w:rsidR="009603BD">
        <w:rPr>
          <w:bCs/>
        </w:rPr>
        <w:t>21</w:t>
      </w:r>
    </w:p>
    <w:p w:rsidR="00BB6CAA" w:rsidRP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9603BD">
        <w:rPr>
          <w:bCs/>
        </w:rPr>
        <w:tab/>
      </w:r>
      <w:r w:rsidRPr="00BB6CAA">
        <w:rPr>
          <w:bCs/>
        </w:rPr>
        <w:t>XVI.</w:t>
      </w:r>
      <w:r w:rsidRPr="00BB6CAA">
        <w:rPr>
          <w:bCs/>
        </w:rPr>
        <w:tab/>
        <w:t>Просьбы о проведении исследований</w:t>
      </w:r>
      <w:r w:rsidR="00613E80">
        <w:rPr>
          <w:bCs/>
        </w:rPr>
        <w:t xml:space="preserve"> 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80.</w:t>
      </w:r>
      <w:r w:rsidRPr="00BB6CAA">
        <w:rPr>
          <w:bCs/>
        </w:rPr>
        <w:tab/>
        <w:t>Исследования</w:t>
      </w:r>
      <w:r w:rsidRPr="00613E80">
        <w:rPr>
          <w:bCs/>
        </w:rPr>
        <w:t xml:space="preserve"> </w:t>
      </w:r>
      <w:r w:rsidRPr="00613E80">
        <w:rPr>
          <w:bCs/>
        </w:rPr>
        <w:tab/>
      </w:r>
      <w:r w:rsidRPr="00613E80">
        <w:rPr>
          <w:bCs/>
        </w:rPr>
        <w:tab/>
      </w:r>
      <w:r w:rsidR="009603BD">
        <w:rPr>
          <w:bCs/>
        </w:rPr>
        <w:t>21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b/>
          <w:bCs/>
        </w:rPr>
      </w:pPr>
      <w:r>
        <w:rPr>
          <w:b/>
          <w:bCs/>
        </w:rPr>
        <w:t>Часть третья</w:t>
      </w:r>
      <w:r>
        <w:rPr>
          <w:b/>
          <w:bCs/>
        </w:rPr>
        <w:br/>
      </w:r>
      <w:r w:rsidRPr="00BB6CAA">
        <w:rPr>
          <w:b/>
          <w:bCs/>
        </w:rPr>
        <w:t>Толкование и поправки</w:t>
      </w:r>
    </w:p>
    <w:p w:rsidR="00BB6CAA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 w:rsidRPr="00BB6CAA">
        <w:rPr>
          <w:bCs/>
        </w:rPr>
        <w:t>XVII.</w:t>
      </w:r>
      <w:r w:rsidRPr="00BB6CAA">
        <w:rPr>
          <w:bCs/>
        </w:rPr>
        <w:tab/>
        <w:t>Толкование и поправки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>
        <w:rPr>
          <w:bCs/>
        </w:rPr>
        <w:tab/>
      </w:r>
      <w:r>
        <w:rPr>
          <w:bCs/>
        </w:rPr>
        <w:tab/>
      </w:r>
      <w:r w:rsidRPr="00BB6CAA">
        <w:rPr>
          <w:bCs/>
        </w:rPr>
        <w:t>81.</w:t>
      </w:r>
      <w:r w:rsidRPr="00BB6CAA">
        <w:rPr>
          <w:bCs/>
        </w:rPr>
        <w:tab/>
        <w:t>Заголовки</w:t>
      </w:r>
      <w:r w:rsidRPr="00613E80">
        <w:rPr>
          <w:bCs/>
        </w:rPr>
        <w:t xml:space="preserve"> </w:t>
      </w:r>
      <w:r w:rsidRPr="00613E80">
        <w:rPr>
          <w:bCs/>
        </w:rPr>
        <w:tab/>
      </w:r>
      <w:r w:rsidRPr="00613E80">
        <w:rPr>
          <w:bCs/>
        </w:rPr>
        <w:tab/>
      </w:r>
      <w:r w:rsidR="009603BD">
        <w:rPr>
          <w:bCs/>
        </w:rPr>
        <w:t>21</w:t>
      </w:r>
    </w:p>
    <w:p w:rsidR="00BB6CAA" w:rsidRPr="009603BD" w:rsidRDefault="00BB6CAA" w:rsidP="00BB6CAA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559" w:hanging="1559"/>
        <w:rPr>
          <w:bCs/>
        </w:rPr>
      </w:pPr>
      <w:r w:rsidRPr="00613E80">
        <w:rPr>
          <w:bCs/>
        </w:rPr>
        <w:tab/>
      </w:r>
      <w:r w:rsidRPr="00613E80">
        <w:rPr>
          <w:bCs/>
        </w:rPr>
        <w:tab/>
      </w:r>
      <w:r w:rsidRPr="00BB6CAA">
        <w:rPr>
          <w:bCs/>
        </w:rPr>
        <w:t>82.</w:t>
      </w:r>
      <w:r w:rsidRPr="00BB6CAA">
        <w:rPr>
          <w:bCs/>
        </w:rPr>
        <w:tab/>
        <w:t>Поправки</w:t>
      </w:r>
      <w:r w:rsidRPr="00613E80">
        <w:rPr>
          <w:bCs/>
        </w:rPr>
        <w:t xml:space="preserve"> </w:t>
      </w:r>
      <w:r w:rsidRPr="00613E80">
        <w:rPr>
          <w:bCs/>
        </w:rPr>
        <w:tab/>
      </w:r>
      <w:r w:rsidRPr="00613E80">
        <w:rPr>
          <w:bCs/>
        </w:rPr>
        <w:tab/>
      </w:r>
      <w:r w:rsidR="009603BD">
        <w:rPr>
          <w:bCs/>
        </w:rPr>
        <w:t>21</w:t>
      </w:r>
    </w:p>
    <w:p w:rsidR="00BB6CAA" w:rsidRPr="00613E80" w:rsidRDefault="00BB6CAA">
      <w:pPr>
        <w:suppressAutoHyphens w:val="0"/>
        <w:spacing w:line="240" w:lineRule="auto"/>
        <w:rPr>
          <w:bCs/>
        </w:rPr>
      </w:pPr>
      <w:r w:rsidRPr="00613E80">
        <w:rPr>
          <w:bCs/>
        </w:rPr>
        <w:br w:type="page"/>
      </w:r>
    </w:p>
    <w:p w:rsidR="00377A4E" w:rsidRPr="00377A4E" w:rsidRDefault="00377A4E" w:rsidP="00C80B0B">
      <w:pPr>
        <w:pStyle w:val="HChGR"/>
      </w:pPr>
      <w:r w:rsidRPr="00377A4E">
        <w:tab/>
      </w:r>
      <w:r w:rsidRPr="00377A4E">
        <w:tab/>
      </w:r>
      <w:r w:rsidR="00C80B0B">
        <w:t>Часть первая</w:t>
      </w:r>
      <w:r w:rsidR="00C80B0B">
        <w:br/>
      </w:r>
      <w:r w:rsidRPr="00377A4E">
        <w:t>Общие правила</w:t>
      </w:r>
    </w:p>
    <w:p w:rsidR="00377A4E" w:rsidRPr="00377A4E" w:rsidRDefault="00C80B0B" w:rsidP="00C80B0B">
      <w:pPr>
        <w:pStyle w:val="HChGR"/>
      </w:pPr>
      <w:r>
        <w:tab/>
      </w:r>
      <w:r w:rsidR="00377A4E" w:rsidRPr="00377A4E">
        <w:t>I.</w:t>
      </w:r>
      <w:r w:rsidR="00377A4E" w:rsidRPr="00377A4E">
        <w:tab/>
        <w:t>Сессии</w:t>
      </w:r>
    </w:p>
    <w:p w:rsidR="00377A4E" w:rsidRPr="00377A4E" w:rsidRDefault="00377A4E" w:rsidP="00C80B0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C80B0B">
        <w:t>Правило 1</w:t>
      </w:r>
      <w:r w:rsidR="00C80B0B">
        <w:br/>
      </w:r>
      <w:r w:rsidRPr="00377A4E">
        <w:t>Заседания Комитета</w:t>
      </w:r>
    </w:p>
    <w:p w:rsidR="00377A4E" w:rsidRPr="00377A4E" w:rsidRDefault="00377A4E" w:rsidP="00377A4E">
      <w:pPr>
        <w:pStyle w:val="SingleTxtGR"/>
      </w:pPr>
      <w:r w:rsidRPr="00377A4E">
        <w:tab/>
        <w:t>Комитет по правам ребенка проводит заседания, которые могут потребоваться для эффективного выполнения его функций в соответствии с Конвенцией о правах ребенка.</w:t>
      </w:r>
    </w:p>
    <w:p w:rsidR="00377A4E" w:rsidRPr="00377A4E" w:rsidRDefault="00377A4E" w:rsidP="00C80B0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C80B0B">
        <w:t>Правило 2</w:t>
      </w:r>
      <w:r w:rsidR="00C80B0B">
        <w:br/>
      </w:r>
      <w:r w:rsidRPr="00377A4E">
        <w:t>Очередные сессии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Как правило, Комитет проводит три очередные сессии ежегодно.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Очередные сессии Комитета созываются в сроки, установленные Комитетом в консультации с Генеральным секретарем Организации Объединенных Наций, с учетом расписания конференций, утвержденного Генеральной Ассамблеей.</w:t>
      </w:r>
    </w:p>
    <w:p w:rsidR="00377A4E" w:rsidRPr="00377A4E" w:rsidRDefault="00377A4E" w:rsidP="00C80B0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C80B0B">
        <w:t>Правило 3</w:t>
      </w:r>
      <w:r w:rsidR="00C80B0B">
        <w:br/>
      </w:r>
      <w:r w:rsidRPr="00377A4E">
        <w:t>Специальные сессии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Специальные сессии Комитета созываются по его решению. В межсессионный период Председатель Комитета может созывать специальные сессии в консультации с другими должностными лицами Комитета. Председатель Комитета созывает также специальные сессии:</w:t>
      </w:r>
    </w:p>
    <w:p w:rsidR="00377A4E" w:rsidRPr="00377A4E" w:rsidRDefault="00377A4E" w:rsidP="00377A4E">
      <w:pPr>
        <w:pStyle w:val="SingleTxtGR"/>
      </w:pPr>
      <w:r w:rsidRPr="00377A4E">
        <w:tab/>
        <w:t>a)</w:t>
      </w:r>
      <w:r w:rsidRPr="00377A4E">
        <w:tab/>
        <w:t>по требованию большинства членов Комитета;</w:t>
      </w:r>
    </w:p>
    <w:p w:rsidR="00377A4E" w:rsidRPr="00377A4E" w:rsidRDefault="00377A4E" w:rsidP="00377A4E">
      <w:pPr>
        <w:pStyle w:val="SingleTxtGR"/>
      </w:pPr>
      <w:r w:rsidRPr="00377A4E">
        <w:tab/>
        <w:t>b)</w:t>
      </w:r>
      <w:r w:rsidRPr="00377A4E">
        <w:tab/>
        <w:t>по требованию одного из государств − участников Конвенции.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Специальные сессии созываются в возможно короткий срок в день, установленный Председателем в консультации с Генеральным секретарем и другими должностными лицами Комитета, с учетом расписания конференций, утвержденного Генеральной Ассамблеей.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4</w:t>
      </w:r>
      <w:r w:rsidR="00B0068B">
        <w:br/>
      </w:r>
      <w:r w:rsidRPr="00377A4E">
        <w:t>Место проведения сессий</w:t>
      </w:r>
    </w:p>
    <w:p w:rsidR="00377A4E" w:rsidRPr="00377A4E" w:rsidRDefault="00377A4E" w:rsidP="00377A4E">
      <w:pPr>
        <w:pStyle w:val="SingleTxtGR"/>
      </w:pPr>
      <w:r w:rsidRPr="00377A4E">
        <w:tab/>
        <w:t>Сессии Комитета обычно проводятся в Отделении Организации Объединенных Наций в Женеве. Другое место проведения сессии может быть назначено Комитетом в консультации с Генеральным секретарем с учетом соответствующих правил Организации Объединенных Наций по этому вопросу.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  <w:t>Пра</w:t>
      </w:r>
      <w:r w:rsidR="00B0068B">
        <w:t>вило 5</w:t>
      </w:r>
      <w:r w:rsidR="00B0068B">
        <w:br/>
      </w:r>
      <w:r w:rsidRPr="00377A4E">
        <w:t>Уведомление о дате открытия сессий</w:t>
      </w:r>
    </w:p>
    <w:p w:rsidR="00377A4E" w:rsidRPr="00377A4E" w:rsidRDefault="00377A4E" w:rsidP="00377A4E">
      <w:pPr>
        <w:pStyle w:val="SingleTxtGR"/>
      </w:pPr>
      <w:r w:rsidRPr="00377A4E">
        <w:tab/>
        <w:t>Генеральный секретарь уведомляет членов Комитета о дате и месте проведения первого заседания каждой сессии. Такое уведомление направляется в случае очередных сессий по крайней мере за шесть недель, а в случае специальных сессий − по крайней мере за три недели до первого заседания.</w:t>
      </w:r>
    </w:p>
    <w:p w:rsidR="00377A4E" w:rsidRPr="00377A4E" w:rsidRDefault="00B0068B" w:rsidP="00B0068B">
      <w:pPr>
        <w:pStyle w:val="HChGR"/>
      </w:pPr>
      <w:r>
        <w:tab/>
      </w:r>
      <w:r w:rsidR="00377A4E" w:rsidRPr="00377A4E">
        <w:t>II.</w:t>
      </w:r>
      <w:r w:rsidR="00377A4E" w:rsidRPr="00377A4E">
        <w:tab/>
        <w:t>Повестка дня</w:t>
      </w:r>
    </w:p>
    <w:p w:rsidR="00377A4E" w:rsidRPr="00B0068B" w:rsidRDefault="00377A4E" w:rsidP="00B0068B">
      <w:pPr>
        <w:pStyle w:val="H1GR"/>
      </w:pPr>
      <w:r w:rsidRPr="00377A4E">
        <w:tab/>
      </w:r>
      <w:r w:rsidRPr="00377A4E">
        <w:tab/>
      </w:r>
      <w:r w:rsidR="00B0068B">
        <w:t>Правило 6</w:t>
      </w:r>
      <w:r w:rsidR="00B0068B">
        <w:br/>
      </w:r>
      <w:r w:rsidRPr="00377A4E">
        <w:t>Предварительная повестка дня очередных сессий</w:t>
      </w:r>
    </w:p>
    <w:p w:rsidR="00377A4E" w:rsidRPr="00377A4E" w:rsidRDefault="00377A4E" w:rsidP="00377A4E">
      <w:pPr>
        <w:pStyle w:val="SingleTxtGR"/>
      </w:pPr>
      <w:r w:rsidRPr="00377A4E">
        <w:tab/>
        <w:t>Предварительная повестка дня каждой очередной сессии составляется Генеральным секретарем в консультации с Председателем Комитета согласно соответствующим положениям Конвенции и включает:</w:t>
      </w:r>
    </w:p>
    <w:p w:rsidR="00377A4E" w:rsidRPr="00377A4E" w:rsidRDefault="00377A4E" w:rsidP="00377A4E">
      <w:pPr>
        <w:pStyle w:val="SingleTxtGR"/>
      </w:pPr>
      <w:r w:rsidRPr="00377A4E">
        <w:tab/>
        <w:t>a)</w:t>
      </w:r>
      <w:r w:rsidRPr="00377A4E">
        <w:tab/>
        <w:t>любой пункт, который Комитет решил включить на предыдущей сессии;</w:t>
      </w:r>
    </w:p>
    <w:p w:rsidR="00377A4E" w:rsidRPr="00377A4E" w:rsidRDefault="00377A4E" w:rsidP="00377A4E">
      <w:pPr>
        <w:pStyle w:val="SingleTxtGR"/>
      </w:pPr>
      <w:r w:rsidRPr="00377A4E">
        <w:tab/>
        <w:t>b)</w:t>
      </w:r>
      <w:r w:rsidRPr="00377A4E">
        <w:tab/>
        <w:t>любой пункт, предложенный Председателем Комитета;</w:t>
      </w:r>
    </w:p>
    <w:p w:rsidR="00377A4E" w:rsidRPr="00377A4E" w:rsidRDefault="00377A4E" w:rsidP="00377A4E">
      <w:pPr>
        <w:pStyle w:val="SingleTxtGR"/>
      </w:pPr>
      <w:r w:rsidRPr="00377A4E">
        <w:tab/>
        <w:t>c)</w:t>
      </w:r>
      <w:r w:rsidRPr="00377A4E">
        <w:tab/>
        <w:t>любой пункт, предложенный одним из членов Комитета;</w:t>
      </w:r>
    </w:p>
    <w:p w:rsidR="00377A4E" w:rsidRPr="00377A4E" w:rsidRDefault="00377A4E" w:rsidP="00377A4E">
      <w:pPr>
        <w:pStyle w:val="SingleTxtGR"/>
      </w:pPr>
      <w:r w:rsidRPr="00377A4E">
        <w:tab/>
        <w:t>d)</w:t>
      </w:r>
      <w:r w:rsidRPr="00377A4E">
        <w:tab/>
        <w:t>любой пункт, предложенный государством − участником Конвенции;</w:t>
      </w:r>
    </w:p>
    <w:p w:rsidR="00377A4E" w:rsidRPr="00377A4E" w:rsidRDefault="00377A4E" w:rsidP="00377A4E">
      <w:pPr>
        <w:pStyle w:val="SingleTxtGR"/>
      </w:pPr>
      <w:r w:rsidRPr="00377A4E">
        <w:tab/>
        <w:t>e)</w:t>
      </w:r>
      <w:r w:rsidRPr="00377A4E">
        <w:tab/>
        <w:t>любой пункт, предложенный Генеральным секретарем, относящийся к его функциям согласно Конвенции или настоящим правилам.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7</w:t>
      </w:r>
      <w:r w:rsidR="00B0068B">
        <w:br/>
      </w:r>
      <w:r w:rsidRPr="00377A4E">
        <w:t>Предварительная повестка дня специальных сессий</w:t>
      </w:r>
    </w:p>
    <w:p w:rsidR="00377A4E" w:rsidRPr="00377A4E" w:rsidRDefault="00377A4E" w:rsidP="00377A4E">
      <w:pPr>
        <w:pStyle w:val="SingleTxtGR"/>
      </w:pPr>
      <w:r w:rsidRPr="00377A4E">
        <w:tab/>
        <w:t>Предварительная повестка дня специальной сессии Комитета состоит только из тех пунктов, которые были предложены для рассмотрения на специальной сессии.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8</w:t>
      </w:r>
      <w:r w:rsidR="00B0068B">
        <w:br/>
      </w:r>
      <w:r w:rsidRPr="00377A4E">
        <w:t>Утверждение повестки дня</w:t>
      </w:r>
    </w:p>
    <w:p w:rsidR="00377A4E" w:rsidRPr="00377A4E" w:rsidRDefault="00377A4E" w:rsidP="00377A4E">
      <w:pPr>
        <w:pStyle w:val="SingleTxtGR"/>
      </w:pPr>
      <w:r w:rsidRPr="00377A4E">
        <w:tab/>
        <w:t>Первым пунктом предварительной повестки дня любой сессии является утверждение повестки дня, за исключением избрания должностных лиц, когда оно требуется в соответствии с правилом 17 настоящих правил.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9</w:t>
      </w:r>
      <w:r w:rsidR="00B0068B">
        <w:br/>
      </w:r>
      <w:r w:rsidRPr="00377A4E">
        <w:t>Пересмотр повестки дня</w:t>
      </w:r>
    </w:p>
    <w:p w:rsidR="00377A4E" w:rsidRPr="00377A4E" w:rsidRDefault="00377A4E" w:rsidP="00377A4E">
      <w:pPr>
        <w:pStyle w:val="SingleTxtGR"/>
      </w:pPr>
      <w:r w:rsidRPr="00377A4E">
        <w:tab/>
        <w:t>Во время очередной сессии Комитет может пересматривать повестку дня и, в случае необходимости, добавлять, откладывать или исключать пункты. В повестку могут быть включены дополнительно лишь те пункты, которые носят срочный или важный характер.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10</w:t>
      </w:r>
      <w:r w:rsidR="00B0068B">
        <w:br/>
      </w:r>
      <w:r w:rsidRPr="00377A4E">
        <w:t>Препровождение предварительной повестки дня и основных документов</w:t>
      </w:r>
    </w:p>
    <w:p w:rsidR="00377A4E" w:rsidRPr="00377A4E" w:rsidRDefault="00377A4E" w:rsidP="00B0068B">
      <w:pPr>
        <w:pStyle w:val="SingleTxtGR"/>
        <w:spacing w:line="234" w:lineRule="atLeast"/>
      </w:pPr>
      <w:r w:rsidRPr="00377A4E">
        <w:tab/>
        <w:t>Предварительная повестка дня и основные документы, относящиеся к включенным в нее пунктам, как можно раньше препровождаются Генеральным секретарем членам Комитета и, по возможности, одновременно с уведомлением об открытии сессии в соответствии с правилом 5.</w:t>
      </w:r>
    </w:p>
    <w:p w:rsidR="00377A4E" w:rsidRPr="00377A4E" w:rsidRDefault="00B0068B" w:rsidP="00B0068B">
      <w:pPr>
        <w:pStyle w:val="HChGR"/>
        <w:keepNext w:val="0"/>
        <w:keepLines w:val="0"/>
        <w:spacing w:before="300" w:line="260" w:lineRule="exact"/>
      </w:pPr>
      <w:r>
        <w:tab/>
      </w:r>
      <w:r w:rsidR="00377A4E" w:rsidRPr="00377A4E">
        <w:t>III.</w:t>
      </w:r>
      <w:r w:rsidR="00377A4E" w:rsidRPr="00377A4E">
        <w:tab/>
        <w:t>Члены Комитета</w:t>
      </w:r>
    </w:p>
    <w:p w:rsidR="00377A4E" w:rsidRPr="00377A4E" w:rsidRDefault="00377A4E" w:rsidP="00B0068B">
      <w:pPr>
        <w:pStyle w:val="H1GR"/>
        <w:keepNext w:val="0"/>
        <w:keepLines w:val="0"/>
        <w:spacing w:before="300" w:line="260" w:lineRule="exact"/>
        <w:rPr>
          <w:i/>
          <w:iCs/>
        </w:rPr>
      </w:pPr>
      <w:r w:rsidRPr="00377A4E">
        <w:tab/>
      </w:r>
      <w:r w:rsidRPr="00377A4E">
        <w:tab/>
      </w:r>
      <w:r w:rsidR="00B0068B">
        <w:t>Правило 11</w:t>
      </w:r>
      <w:r w:rsidR="00B0068B">
        <w:br/>
      </w:r>
      <w:r w:rsidRPr="00377A4E">
        <w:t>Члены Комитета</w:t>
      </w:r>
    </w:p>
    <w:p w:rsidR="00377A4E" w:rsidRPr="00377A4E" w:rsidRDefault="00377A4E" w:rsidP="00B0068B">
      <w:pPr>
        <w:pStyle w:val="SingleTxtGR"/>
      </w:pPr>
      <w:r w:rsidRPr="00377A4E">
        <w:tab/>
        <w:t>Членами Комитета являются 18 независимых экспертов, избираемых в соответствии со статьей 43 Конвенции.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12</w:t>
      </w:r>
      <w:r w:rsidR="00B0068B">
        <w:br/>
      </w:r>
      <w:r w:rsidRPr="00377A4E">
        <w:t>Независимость и беспристрастность</w:t>
      </w:r>
    </w:p>
    <w:p w:rsidR="00377A4E" w:rsidRPr="00377A4E" w:rsidRDefault="00377A4E" w:rsidP="00377A4E">
      <w:pPr>
        <w:pStyle w:val="SingleTxtGR"/>
      </w:pPr>
      <w:r w:rsidRPr="00377A4E">
        <w:tab/>
        <w:t>Члены Комитета выполняют свои функции независимым и беспристрастным образом в соответствии с Руководящими принципами в отношении независимости и беспристрастности членов договорных органов по правам человека (</w:t>
      </w:r>
      <w:proofErr w:type="spellStart"/>
      <w:r w:rsidRPr="00377A4E">
        <w:t>Аддис-Абебские</w:t>
      </w:r>
      <w:proofErr w:type="spellEnd"/>
      <w:r w:rsidRPr="00377A4E">
        <w:t xml:space="preserve"> руководящие принципы) (</w:t>
      </w:r>
      <w:hyperlink r:id="rId8" w:history="1">
        <w:r w:rsidRPr="00613E80">
          <w:rPr>
            <w:rStyle w:val="af1"/>
          </w:rPr>
          <w:t>A/67/222, приложение I</w:t>
        </w:r>
      </w:hyperlink>
      <w:r w:rsidRPr="00377A4E">
        <w:t>), которые являются неотъемлемой частью настоящих правил процедуры.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13</w:t>
      </w:r>
      <w:r w:rsidR="00B0068B">
        <w:br/>
      </w:r>
      <w:r w:rsidRPr="00377A4E">
        <w:t>Срок полномочий</w:t>
      </w:r>
    </w:p>
    <w:p w:rsidR="00377A4E" w:rsidRPr="00377A4E" w:rsidRDefault="00377A4E" w:rsidP="00377A4E">
      <w:pPr>
        <w:pStyle w:val="SingleTxtGR"/>
      </w:pPr>
      <w:r w:rsidRPr="00377A4E">
        <w:tab/>
        <w:t>Члены Комитета избираются на четырехлетний срок. Они имеют право быть переизбранными в случае повторного выдвижения их кандидатур.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613E80">
        <w:t>Правило</w:t>
      </w:r>
      <w:r w:rsidR="00B0068B">
        <w:t xml:space="preserve"> 14</w:t>
      </w:r>
      <w:r w:rsidR="00B0068B">
        <w:br/>
      </w:r>
      <w:r w:rsidRPr="00377A4E">
        <w:t>Начало срока полномочий</w:t>
      </w:r>
    </w:p>
    <w:p w:rsidR="00377A4E" w:rsidRPr="00377A4E" w:rsidRDefault="00377A4E" w:rsidP="00377A4E">
      <w:pPr>
        <w:pStyle w:val="SingleTxtGR"/>
      </w:pPr>
      <w:r w:rsidRPr="00377A4E">
        <w:tab/>
        <w:t>Срок полномочий членов Комитета, избранных на первых выборах, начинается с 1 марта 1991 года. Срок полномочий членов Комитета, избранных на последующих выборах, начинается на следующий день после истечения срока полномочий членов Комитета, которых они заменяют.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15</w:t>
      </w:r>
      <w:r w:rsidR="00B0068B">
        <w:br/>
      </w:r>
      <w:r w:rsidRPr="00377A4E">
        <w:t>Заполнение непредвиденных вакансий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</w:r>
      <w:proofErr w:type="gramStart"/>
      <w:r w:rsidRPr="00377A4E">
        <w:t>В</w:t>
      </w:r>
      <w:proofErr w:type="gramEnd"/>
      <w:r w:rsidRPr="00377A4E">
        <w:t xml:space="preserve"> случае смерти или выхода в отставку какого-либо члена Комитета или его заявления о том, что по какой-либо иной причине он не может более выполнять свои функции члена Комитета, Председатель Комитета уведомляет об этом Генерального секретаря, который объявляет место этого члена вакантным.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</w:r>
      <w:proofErr w:type="gramStart"/>
      <w:r w:rsidRPr="00377A4E">
        <w:t>Если по единодушному мнению</w:t>
      </w:r>
      <w:proofErr w:type="gramEnd"/>
      <w:r w:rsidRPr="00377A4E">
        <w:t xml:space="preserve"> других членов член Комитета прекратил выполнение своих обязанностей по любой причине, кроме временного отсутствия, Председатель Комитета уведомляет об этом Генерального секретаря, который объявляет место этого члена вакантным.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  <w:t xml:space="preserve">В соответствии с пунктами 1 и 2 настоящего правила Генеральный секретарь просит государство-участник, которое выдвинуло кандидатуру этого члена, назначить в течение двух месяцев другого эксперта из числа его граждан на </w:t>
      </w:r>
      <w:proofErr w:type="spellStart"/>
      <w:r w:rsidRPr="00377A4E">
        <w:t>неистекший</w:t>
      </w:r>
      <w:proofErr w:type="spellEnd"/>
      <w:r w:rsidRPr="00377A4E">
        <w:t xml:space="preserve"> срок полномочий его предшественника.</w:t>
      </w:r>
    </w:p>
    <w:p w:rsidR="00377A4E" w:rsidRPr="00377A4E" w:rsidRDefault="00377A4E" w:rsidP="00377A4E">
      <w:pPr>
        <w:pStyle w:val="SingleTxtGR"/>
      </w:pPr>
      <w:r w:rsidRPr="00377A4E">
        <w:t>4.</w:t>
      </w:r>
      <w:r w:rsidRPr="00377A4E">
        <w:tab/>
        <w:t>Фамилия и биография назначенного таким образом эксперта препровождаются Генеральным секретарем Комитету для утверждения тайным голосованием. После утверждения этого эксперта Комитетом Генеральный секретарь сообщает государствам − участникам Конвенции фамилию члена Комитета, заполняющего непредвиденную вакансию.</w:t>
      </w:r>
    </w:p>
    <w:p w:rsidR="00377A4E" w:rsidRPr="00377A4E" w:rsidRDefault="00377A4E" w:rsidP="00377A4E">
      <w:pPr>
        <w:pStyle w:val="SingleTxtGR"/>
      </w:pPr>
      <w:r w:rsidRPr="00377A4E">
        <w:t>5.</w:t>
      </w:r>
      <w:r w:rsidRPr="00377A4E">
        <w:tab/>
        <w:t>За исключением случая, когда вакансия образуется в связи со смертью члена Комитета или его подтвержденной неспособностью выполнять свои функции по состоянию здоровья, Генеральный секретарь и Комитет действуют в соответствии с положениями пунктов 1, 3 и 4 настоящего правила только после получения непосредственно от данного члена письменного уведомления о его решении прекратить выполнение функций члена Комитета.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16</w:t>
      </w:r>
      <w:r w:rsidR="00B0068B">
        <w:br/>
      </w:r>
      <w:r w:rsidRPr="00377A4E">
        <w:t>Торжественное заявление</w:t>
      </w:r>
    </w:p>
    <w:p w:rsidR="00377A4E" w:rsidRPr="00377A4E" w:rsidRDefault="00377A4E" w:rsidP="00377A4E">
      <w:pPr>
        <w:pStyle w:val="SingleTxtGR"/>
      </w:pPr>
      <w:r w:rsidRPr="00377A4E">
        <w:tab/>
        <w:t>Приступая к исполнению своих обязанностей, каждый член Комитета делает на открытом заседании Комитета следующее торжественное заявление:</w:t>
      </w:r>
    </w:p>
    <w:p w:rsidR="00377A4E" w:rsidRPr="00377A4E" w:rsidRDefault="00B0068B" w:rsidP="00B0068B">
      <w:pPr>
        <w:pStyle w:val="SingleTxtGR"/>
        <w:ind w:left="1701" w:hanging="567"/>
      </w:pPr>
      <w:r>
        <w:tab/>
        <w:t>«</w:t>
      </w:r>
      <w:r w:rsidR="00377A4E" w:rsidRPr="00377A4E">
        <w:t>Я торжественно заявляю, что буду исполнять свои обязанности и осуществлять свои полномочия в качестве члена Комитета по правам ребенка с достоинством, преданно и добросовестно и соблюдать принципы независимости и беспристрастности договорных органов по правам ч</w:t>
      </w:r>
      <w:r>
        <w:t>еловека, утвержденные Комитетом»</w:t>
      </w:r>
      <w:r w:rsidR="00377A4E" w:rsidRPr="00377A4E">
        <w:t>.</w:t>
      </w:r>
    </w:p>
    <w:p w:rsidR="00377A4E" w:rsidRPr="00377A4E" w:rsidRDefault="00B0068B" w:rsidP="00B0068B">
      <w:pPr>
        <w:pStyle w:val="HChGR"/>
      </w:pPr>
      <w:r>
        <w:tab/>
      </w:r>
      <w:r w:rsidR="00377A4E" w:rsidRPr="00377A4E">
        <w:t>IV.</w:t>
      </w:r>
      <w:r w:rsidR="00377A4E" w:rsidRPr="00377A4E">
        <w:tab/>
        <w:t>Бюро</w:t>
      </w:r>
    </w:p>
    <w:p w:rsidR="00377A4E" w:rsidRPr="00377A4E" w:rsidRDefault="00377A4E" w:rsidP="00B0068B">
      <w:pPr>
        <w:pStyle w:val="H1GR"/>
      </w:pPr>
      <w:r w:rsidRPr="00377A4E">
        <w:tab/>
      </w:r>
      <w:r w:rsidRPr="00377A4E">
        <w:tab/>
      </w:r>
      <w:r w:rsidR="00B0068B">
        <w:t>Правило 17</w:t>
      </w:r>
      <w:r w:rsidR="00B0068B">
        <w:br/>
      </w:r>
      <w:r w:rsidRPr="00377A4E">
        <w:t>Должностные лица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Комитет избирает из числа своих членов Председателя и четырех заместителей Председателя, образующие Бюро Комитета. Один из заместителей Председателя выполняет функции Докладчика в соответствии с решением Бюро.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При избрании своих должностных лиц Комитет должным образом учитывает принципы справедливого географического представительства, надлежащего гендерного баланса и представленности трех рабочих языков Комитета.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  <w:t>Комитету следует, насколько это возможно, обеспечивать географическую ротацию должности Председателя.</w:t>
      </w:r>
    </w:p>
    <w:p w:rsidR="00377A4E" w:rsidRPr="00377A4E" w:rsidRDefault="00377A4E" w:rsidP="00B0068B">
      <w:pPr>
        <w:pStyle w:val="H1GR"/>
      </w:pPr>
      <w:r w:rsidRPr="00377A4E">
        <w:tab/>
      </w:r>
      <w:r w:rsidRPr="00377A4E">
        <w:tab/>
      </w:r>
      <w:r w:rsidR="00B0068B">
        <w:t>Правило 18</w:t>
      </w:r>
      <w:r w:rsidR="00B0068B">
        <w:br/>
      </w:r>
      <w:r w:rsidRPr="00377A4E">
        <w:t>Заседания и подотчетность Бюро</w:t>
      </w:r>
    </w:p>
    <w:p w:rsidR="00377A4E" w:rsidRPr="00377A4E" w:rsidRDefault="00377A4E" w:rsidP="00377A4E">
      <w:pPr>
        <w:pStyle w:val="SingleTxtGR"/>
        <w:rPr>
          <w:b/>
        </w:rPr>
      </w:pPr>
      <w:r w:rsidRPr="00377A4E">
        <w:tab/>
        <w:t>Бюро проводит регулярные заседания в ходе сессий и отчитывается перед Комитетом за выполнение своих функций. Оно регулярно информирует Комитет о рассматриваемых вопросах и о своих решениях по таким вопросам.</w:t>
      </w:r>
    </w:p>
    <w:p w:rsidR="00377A4E" w:rsidRPr="00377A4E" w:rsidRDefault="00377A4E" w:rsidP="00B0068B">
      <w:pPr>
        <w:pStyle w:val="H1GR"/>
      </w:pPr>
      <w:r w:rsidRPr="00377A4E">
        <w:tab/>
      </w:r>
      <w:r w:rsidRPr="00377A4E">
        <w:tab/>
      </w:r>
      <w:r w:rsidR="00B0068B">
        <w:t>Правило 19</w:t>
      </w:r>
      <w:r w:rsidR="00B0068B">
        <w:br/>
      </w:r>
      <w:r w:rsidRPr="00377A4E">
        <w:t>Правомочность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</w:r>
      <w:proofErr w:type="gramStart"/>
      <w:r w:rsidRPr="00377A4E">
        <w:t>С</w:t>
      </w:r>
      <w:proofErr w:type="gramEnd"/>
      <w:r w:rsidRPr="00377A4E">
        <w:t xml:space="preserve"> учетом пунктов 2 и 3 правила 17 и правила 20 каждый член Комитета имеет право быть избранным на любую должность в Бюро.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Никакое должностное лицо Комитета не может оставаться в должности, если он или она перестает быть членом Комитета.</w:t>
      </w:r>
    </w:p>
    <w:p w:rsidR="00377A4E" w:rsidRPr="00377A4E" w:rsidRDefault="00377A4E" w:rsidP="00B0068B">
      <w:pPr>
        <w:pStyle w:val="H1GR"/>
      </w:pPr>
      <w:r w:rsidRPr="00377A4E">
        <w:tab/>
      </w:r>
      <w:r w:rsidRPr="00377A4E">
        <w:tab/>
      </w:r>
      <w:r w:rsidR="00B0068B">
        <w:t>Правило 20</w:t>
      </w:r>
      <w:r w:rsidR="00B0068B">
        <w:br/>
      </w:r>
      <w:r w:rsidRPr="00377A4E">
        <w:t>Срок полномочий</w:t>
      </w:r>
    </w:p>
    <w:p w:rsidR="00377A4E" w:rsidRPr="00377A4E" w:rsidRDefault="00377A4E" w:rsidP="00377A4E">
      <w:pPr>
        <w:pStyle w:val="SingleTxtGR"/>
        <w:rPr>
          <w:i/>
        </w:rPr>
      </w:pPr>
      <w:r w:rsidRPr="00377A4E">
        <w:t>1.</w:t>
      </w:r>
      <w:r w:rsidRPr="00377A4E">
        <w:tab/>
        <w:t>Должностные лица Бюро избираются на двухлетний срок и могут быть переизбраны на ту же самую или любую другую должность в Бюро только один раз. Однако ни одно должностное лицо, выполнявшее функции Председателя, не может быть переизбрано на эту должность.</w:t>
      </w:r>
    </w:p>
    <w:p w:rsidR="00377A4E" w:rsidRPr="00377A4E" w:rsidRDefault="00377A4E" w:rsidP="00377A4E">
      <w:pPr>
        <w:pStyle w:val="SingleTxtGR"/>
        <w:rPr>
          <w:i/>
        </w:rPr>
      </w:pPr>
      <w:r w:rsidRPr="00377A4E">
        <w:t>2.</w:t>
      </w:r>
      <w:r w:rsidRPr="00377A4E">
        <w:tab/>
        <w:t>За исключением особых обстоятельств, ни одно должностное лицо, которое дважды выполняло те или иные функции в Бюро, не может быть переизбрано.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21</w:t>
      </w:r>
      <w:r w:rsidR="00B0068B">
        <w:br/>
      </w:r>
      <w:r w:rsidRPr="00377A4E">
        <w:t>Выборы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Выборы должностных лиц проводятся на официальном заседании Комитета на открытии майской/июньской сессии раз в два года (в нечетный год) в режиме закрытого заседания.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Выборы Председателя на пленарном заседании проводятся под председательством самого старшего члена Комитета с точки зрения его срока полномочий. При наличии двух или более членов Комитета с одинаковым сроком полномочий на выборах председательствует самый старший по возрасту член Комитета. Избранный Председатель председательствует на пленарном заседании на выборах других членов Бюро.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  <w:t>Две трети членов Комитета составляют кворум для выборов. При отсутствии кворума выборы переносятся на более позднюю дату, о которой сообщается всем членам в ходе той же сессии. На та</w:t>
      </w:r>
      <w:bookmarkStart w:id="0" w:name="_GoBack"/>
      <w:bookmarkEnd w:id="0"/>
      <w:r w:rsidRPr="00377A4E">
        <w:t>ком следующем заседании простое большинство составляет кворум для выборов должностных лиц Комитета.</w:t>
      </w:r>
    </w:p>
    <w:p w:rsidR="00377A4E" w:rsidRPr="00377A4E" w:rsidRDefault="00377A4E" w:rsidP="00377A4E">
      <w:pPr>
        <w:pStyle w:val="SingleTxtGR"/>
      </w:pPr>
      <w:r w:rsidRPr="00377A4E">
        <w:t>4.</w:t>
      </w:r>
      <w:r w:rsidRPr="00377A4E">
        <w:tab/>
      </w:r>
      <w:proofErr w:type="gramStart"/>
      <w:r w:rsidRPr="00377A4E">
        <w:t>В</w:t>
      </w:r>
      <w:proofErr w:type="gramEnd"/>
      <w:r w:rsidRPr="00377A4E">
        <w:t xml:space="preserve"> случае переноса по какой-либо причине выборов покидающий свой пост Председатель, в случае его присутствия, проводит заседания Комитета; в случае его отсутствия после консультаций между покидающими свой пост заместителями Председателя один из них временно выполняет функции Председателя.</w:t>
      </w:r>
    </w:p>
    <w:p w:rsidR="00377A4E" w:rsidRPr="00377A4E" w:rsidRDefault="00377A4E" w:rsidP="00377A4E">
      <w:pPr>
        <w:pStyle w:val="SingleTxtGR"/>
      </w:pPr>
      <w:r w:rsidRPr="00377A4E">
        <w:t>5.</w:t>
      </w:r>
      <w:r w:rsidRPr="00377A4E">
        <w:tab/>
      </w:r>
      <w:proofErr w:type="gramStart"/>
      <w:r w:rsidRPr="00377A4E">
        <w:t>В</w:t>
      </w:r>
      <w:proofErr w:type="gramEnd"/>
      <w:r w:rsidRPr="00377A4E">
        <w:t xml:space="preserve"> конце заседания, посвященного выборам, Комитет публикует через Генерального секретаря коммюнике для сведения государств, неправительственных организаций, учреждений Организации Объединенных Наций, средств массовой информации и общественности.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613E80">
        <w:t>Правило</w:t>
      </w:r>
      <w:r w:rsidR="00B0068B">
        <w:t xml:space="preserve"> 22</w:t>
      </w:r>
      <w:r w:rsidR="00B0068B">
        <w:br/>
      </w:r>
      <w:r w:rsidRPr="00377A4E">
        <w:t>Порядок выборов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Выборы в Комитете проводятся тайным голосованием.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Действующий Председатель составляет список кандидатов.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  <w:t>Должностные лица избираются простым большинством голосов. Каждый член Комитета имеет один голос.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23</w:t>
      </w:r>
      <w:r w:rsidR="00B0068B">
        <w:br/>
      </w:r>
      <w:r w:rsidRPr="00377A4E">
        <w:t>Проведение выборов для заполнения только одной вакансии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Когда необходимо избрать только одно должностное лицо и ни один кандидат не получает при первом голосовании требуемого большинства, проводится второе голосование, ограниченное двумя кандидатами, получившими наибольшее число голосов.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Если второе голосование заканчивается безрезультатно, то проводится третье голосование, в ходе которого голоса могут подаваться за любого кандидата, имеющего право быть избранным. Если и третье голосование заканчивается безрезультатно, то следующее голосование ограничивается двумя кандидатами, получившими наибольшее число голосов во время третьего голосования, после чего проводится следующее неограниченное, а затем ограниченное голосование до тех пор, пока какой-либо член не окажется избранным.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24</w:t>
      </w:r>
      <w:r w:rsidR="00B0068B">
        <w:br/>
      </w:r>
      <w:r w:rsidRPr="00377A4E">
        <w:t>Проведение выборов для заполнения двух или более вакансий</w:t>
      </w:r>
    </w:p>
    <w:p w:rsidR="00377A4E" w:rsidRPr="00377A4E" w:rsidRDefault="00377A4E" w:rsidP="00377A4E">
      <w:pPr>
        <w:pStyle w:val="SingleTxtGR"/>
        <w:rPr>
          <w:bCs/>
        </w:rPr>
      </w:pPr>
      <w:r w:rsidRPr="00377A4E">
        <w:t>1.</w:t>
      </w:r>
      <w:r w:rsidRPr="00377A4E">
        <w:tab/>
        <w:t>Если необходимо одновременно и при одинаковых условиях заполнить путем выборов две или более вакансий, то избираются те кандидаты, которые при первом голосовании получили требуемое большинство голосов.</w:t>
      </w:r>
    </w:p>
    <w:p w:rsidR="00377A4E" w:rsidRPr="00377A4E" w:rsidRDefault="00377A4E" w:rsidP="00377A4E">
      <w:pPr>
        <w:pStyle w:val="SingleTxtGR"/>
        <w:rPr>
          <w:bCs/>
        </w:rPr>
      </w:pPr>
      <w:r w:rsidRPr="00377A4E">
        <w:t>2.</w:t>
      </w:r>
      <w:r w:rsidRPr="00377A4E">
        <w:tab/>
        <w:t>Если число кандидатов, получивших такое большинство голосов, оказывается меньше числа лиц или членов, подлежащих избранию, то для заполнения остающихся мест проводятся дополнительные голосования. В этом случае голосование ограничивается кандидатами, получившими наибольшее число голосов при предыдущем голосовании, а их число не должно превышать более чем вдвое число остающихся вакансий; однако после третьего безрезультатного голосования голоса могут подаваться за любого кандидата, имеющего право быть избранным.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  <w:t>Если три таких неограниченных голосования оказываются безрезультатными, следующие три голосования ограничиваются кандидатами, получившими наибольшее число голосов на третьем из неограниченных голосований, а их число не должно превышать более чем вдвое число остающихся вакансий. После этого проводятся три следующих неограниченных голосования и так далее до тех пор, пока не будут заполнены все места.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25</w:t>
      </w:r>
      <w:r w:rsidR="00B0068B">
        <w:br/>
      </w:r>
      <w:r w:rsidRPr="00377A4E">
        <w:t>Положение Председателя в Комитете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 xml:space="preserve">Председатель осуществляет функции, возложенные на него в соответствии с Конвенцией, настоящими правилами процедуры и </w:t>
      </w:r>
      <w:proofErr w:type="spellStart"/>
      <w:r w:rsidRPr="00377A4E">
        <w:t>Аддис-Абебскими</w:t>
      </w:r>
      <w:proofErr w:type="spellEnd"/>
      <w:r w:rsidRPr="00377A4E">
        <w:t xml:space="preserve"> руководящими принципами. 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При выполнении своих функций Председатель подчиняется Комитету.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26</w:t>
      </w:r>
      <w:r w:rsidR="00B0068B">
        <w:br/>
      </w:r>
      <w:r w:rsidRPr="00377A4E">
        <w:t>Исполняющий обязанности Председателя</w:t>
      </w:r>
    </w:p>
    <w:p w:rsidR="00377A4E" w:rsidRPr="00377A4E" w:rsidRDefault="00377A4E" w:rsidP="00B0068B">
      <w:pPr>
        <w:pStyle w:val="SingleTxtGR"/>
        <w:spacing w:line="230" w:lineRule="atLeast"/>
      </w:pPr>
      <w:r w:rsidRPr="00377A4E">
        <w:t>1.</w:t>
      </w:r>
      <w:r w:rsidRPr="00377A4E">
        <w:tab/>
        <w:t>Если Председатель не может присутствовать на заседании или на какой-либо его части, он поручает выполнять свои функции одному из заместителей Председателя. При отсутствии такого поручения после консультаций между заместителями Председателя один из них исполняет обязанности Председателя.</w:t>
      </w:r>
    </w:p>
    <w:p w:rsidR="00377A4E" w:rsidRPr="00377A4E" w:rsidRDefault="00B0068B" w:rsidP="00B0068B">
      <w:pPr>
        <w:pStyle w:val="SingleTxtGR"/>
        <w:spacing w:line="230" w:lineRule="atLeast"/>
      </w:pPr>
      <w:r>
        <w:t>2.</w:t>
      </w:r>
      <w:r w:rsidR="00377A4E" w:rsidRPr="00377A4E">
        <w:tab/>
        <w:t>Любое должностное лицо, исполняющее обязанности Председателя, имеет те же права и обязанности, что и Председатель.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  <w:t>П</w:t>
      </w:r>
      <w:r w:rsidR="00B0068B">
        <w:t>равило 27</w:t>
      </w:r>
      <w:r w:rsidR="00B0068B">
        <w:br/>
      </w:r>
      <w:r w:rsidRPr="00377A4E">
        <w:t>Работа Комитета в двух секциях</w:t>
      </w:r>
    </w:p>
    <w:p w:rsidR="00377A4E" w:rsidRPr="00377A4E" w:rsidRDefault="00377A4E" w:rsidP="00B0068B">
      <w:pPr>
        <w:pStyle w:val="SingleTxtGR"/>
        <w:spacing w:line="230" w:lineRule="atLeast"/>
      </w:pPr>
      <w:r w:rsidRPr="00377A4E">
        <w:t>1.</w:t>
      </w:r>
      <w:r w:rsidRPr="00377A4E">
        <w:tab/>
        <w:t xml:space="preserve">Когда Комитет работает в двух секциях, Председатель выступает в качестве Председателя одной из секций, а один из четырех заместителей Председателя выступает в качестве Председателя другой секции. </w:t>
      </w:r>
    </w:p>
    <w:p w:rsidR="00377A4E" w:rsidRPr="00377A4E" w:rsidRDefault="00377A4E" w:rsidP="00B0068B">
      <w:pPr>
        <w:pStyle w:val="SingleTxtGR"/>
        <w:spacing w:line="230" w:lineRule="atLeast"/>
      </w:pPr>
      <w:r w:rsidRPr="00377A4E">
        <w:t>2.</w:t>
      </w:r>
      <w:r w:rsidRPr="00377A4E">
        <w:tab/>
        <w:t>Председатель в консультации с Бюро назначает заместителя Председателя, который руководит работой второй секции.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28</w:t>
      </w:r>
      <w:r w:rsidR="00B0068B">
        <w:br/>
      </w:r>
      <w:r w:rsidRPr="00377A4E">
        <w:t>Замена должностных лиц</w:t>
      </w:r>
    </w:p>
    <w:p w:rsidR="00377A4E" w:rsidRPr="00377A4E" w:rsidRDefault="00377A4E" w:rsidP="00377A4E">
      <w:pPr>
        <w:pStyle w:val="SingleTxtGR"/>
      </w:pPr>
      <w:r w:rsidRPr="00377A4E">
        <w:tab/>
        <w:t>Если кто-либо из должностных лиц Комитета перестает или заявляет о своей неспособности функционировать в качестве должностного лица Комитета, то на оставшийся срок его полномочий избирается, с соблюдением правил выборов, новое должностное лицо.</w:t>
      </w:r>
    </w:p>
    <w:p w:rsidR="00377A4E" w:rsidRPr="00377A4E" w:rsidRDefault="00B0068B" w:rsidP="00B0068B">
      <w:pPr>
        <w:pStyle w:val="HChGR"/>
      </w:pPr>
      <w:r>
        <w:tab/>
      </w:r>
      <w:r w:rsidR="00377A4E" w:rsidRPr="00377A4E">
        <w:t>V.</w:t>
      </w:r>
      <w:r w:rsidR="00377A4E" w:rsidRPr="00377A4E">
        <w:tab/>
        <w:t>Секретариат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29</w:t>
      </w:r>
      <w:r w:rsidR="00B0068B">
        <w:br/>
      </w:r>
      <w:r w:rsidRPr="00377A4E">
        <w:t>Обязанности Генерального секретаря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Секретариат Комитета и таких вспомогательных органов, которые могут быть учреждены Комитетом в соответствии с правилом 67, обеспечивается Генеральным секретарем.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Генеральный секретарь предоставляет в распоряжение Комитета сотрудников и материальные средства, которые необходимы ему для эффективного выполнения своих функций в соответствии с Конвенцией.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30</w:t>
      </w:r>
      <w:r w:rsidR="00B0068B">
        <w:br/>
      </w:r>
      <w:r w:rsidRPr="00377A4E">
        <w:t>Заявления</w:t>
      </w:r>
    </w:p>
    <w:p w:rsidR="00377A4E" w:rsidRPr="00377A4E" w:rsidRDefault="00377A4E" w:rsidP="00377A4E">
      <w:pPr>
        <w:pStyle w:val="SingleTxtGR"/>
      </w:pPr>
      <w:r w:rsidRPr="00377A4E">
        <w:tab/>
        <w:t>Генеральный секретарь или его представитель присутствуют на всех сессиях Комитета. Он или его представитель могут в соответствии с правилом 46 делать устные или письменные заявления на заседаниях Комитета или его вспомогательных органов.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31</w:t>
      </w:r>
      <w:r w:rsidR="00B0068B">
        <w:br/>
      </w:r>
      <w:r w:rsidRPr="00377A4E">
        <w:t>Обслуживание заседаний</w:t>
      </w:r>
    </w:p>
    <w:p w:rsidR="00377A4E" w:rsidRPr="00377A4E" w:rsidRDefault="00377A4E" w:rsidP="00377A4E">
      <w:pPr>
        <w:pStyle w:val="SingleTxtGR"/>
      </w:pPr>
      <w:r w:rsidRPr="00377A4E">
        <w:tab/>
        <w:t>Генеральный секретарь несет ответственность за все необходимые мероприятия по организации заседаний Комитета и его вспомогательных органов.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32</w:t>
      </w:r>
      <w:r w:rsidR="00B0068B">
        <w:br/>
      </w:r>
      <w:r w:rsidRPr="00377A4E">
        <w:t>Информирование членов Комитета</w:t>
      </w:r>
    </w:p>
    <w:p w:rsidR="00377A4E" w:rsidRPr="00377A4E" w:rsidRDefault="00377A4E" w:rsidP="00377A4E">
      <w:pPr>
        <w:pStyle w:val="SingleTxtGR"/>
      </w:pPr>
      <w:r w:rsidRPr="00377A4E">
        <w:tab/>
        <w:t>Генеральный секретарь несет ответственность за информирование членов Комитета о любых вопросах, которые могут быть переданы на рассмотрение Комитета, или о любых иных событиях, которые могут иметь отношение к Комитету.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33</w:t>
      </w:r>
      <w:r w:rsidR="00B0068B">
        <w:br/>
      </w:r>
      <w:r w:rsidRPr="00377A4E">
        <w:t>Финансовые последствия предложений</w:t>
      </w:r>
    </w:p>
    <w:p w:rsidR="00377A4E" w:rsidRPr="00377A4E" w:rsidRDefault="00377A4E" w:rsidP="00377A4E">
      <w:pPr>
        <w:pStyle w:val="SingleTxtGR"/>
      </w:pPr>
      <w:r w:rsidRPr="00377A4E">
        <w:tab/>
        <w:t>До утверждения Комитетом или его вспомогательными органами предложения, связанного с расходованием средств, Генеральный секретарь составляет и как можно скорее рассылает членам Комитета смету расходов, связанных с этим предложением. Председатель обязан обращать внимание членов Комитета на эту смету и ставить ее на обсуждение, когда данное предложение рассматривается Комитетом или вспомогательным органом.</w:t>
      </w:r>
    </w:p>
    <w:p w:rsidR="00377A4E" w:rsidRPr="00377A4E" w:rsidRDefault="00B0068B" w:rsidP="00B0068B">
      <w:pPr>
        <w:pStyle w:val="HChGR"/>
      </w:pPr>
      <w:r>
        <w:tab/>
      </w:r>
      <w:r w:rsidR="00377A4E" w:rsidRPr="00377A4E">
        <w:t>VI.</w:t>
      </w:r>
      <w:r w:rsidR="00377A4E" w:rsidRPr="00377A4E">
        <w:tab/>
        <w:t>Языки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34</w:t>
      </w:r>
      <w:r w:rsidR="00B0068B">
        <w:br/>
      </w:r>
      <w:r w:rsidRPr="00377A4E">
        <w:t>Официальные и рабочие языки</w:t>
      </w:r>
    </w:p>
    <w:p w:rsidR="00377A4E" w:rsidRPr="00377A4E" w:rsidRDefault="00377A4E" w:rsidP="00377A4E">
      <w:pPr>
        <w:pStyle w:val="SingleTxtGR"/>
      </w:pPr>
      <w:r w:rsidRPr="00377A4E">
        <w:tab/>
        <w:t>Английский, арабский, испанский, китайский, русский и французский языки являются официальными языками, а английский, испанский и французский языки являются рабочими языками Комитета.</w:t>
      </w:r>
    </w:p>
    <w:p w:rsidR="00377A4E" w:rsidRPr="00377A4E" w:rsidRDefault="00377A4E" w:rsidP="00B0068B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B0068B">
        <w:t>Правило 35</w:t>
      </w:r>
      <w:r w:rsidR="00B0068B">
        <w:br/>
      </w:r>
      <w:r w:rsidRPr="00377A4E">
        <w:t>Устный перевод с официального языка</w:t>
      </w:r>
    </w:p>
    <w:p w:rsidR="00377A4E" w:rsidRPr="00377A4E" w:rsidRDefault="00377A4E" w:rsidP="00377A4E">
      <w:pPr>
        <w:pStyle w:val="SingleTxtGR"/>
      </w:pPr>
      <w:r w:rsidRPr="00377A4E">
        <w:tab/>
        <w:t>Заявления, сделанные на одном из официальных языков, переводятся устно на другие официальные языки.</w:t>
      </w:r>
    </w:p>
    <w:p w:rsidR="00377A4E" w:rsidRPr="00377A4E" w:rsidRDefault="00377A4E" w:rsidP="002B2CAD">
      <w:pPr>
        <w:pStyle w:val="H1GR"/>
      </w:pPr>
      <w:r w:rsidRPr="00377A4E">
        <w:tab/>
      </w:r>
      <w:r w:rsidRPr="00377A4E">
        <w:tab/>
      </w:r>
      <w:r w:rsidR="002B2CAD">
        <w:t>Правило 36</w:t>
      </w:r>
      <w:r w:rsidR="002B2CAD">
        <w:br/>
      </w:r>
      <w:r w:rsidRPr="00377A4E">
        <w:t>Устный перевод с языка, не являющегося официальным</w:t>
      </w:r>
    </w:p>
    <w:p w:rsidR="00377A4E" w:rsidRPr="00377A4E" w:rsidRDefault="00377A4E" w:rsidP="00377A4E">
      <w:pPr>
        <w:pStyle w:val="SingleTxtGR"/>
      </w:pPr>
      <w:r w:rsidRPr="00377A4E">
        <w:tab/>
        <w:t>Любое лицо, выступающее в Комитете и пользующееся другим языком, помимо какого-либо официального языка, само обеспечивает устный перевод на один из рабочих языков или с него. Устные переводчики секретариата при переводе на другие официальные языки принимают за основу устный перевод на первый рабочий язык.</w:t>
      </w:r>
    </w:p>
    <w:p w:rsidR="00377A4E" w:rsidRPr="00377A4E" w:rsidRDefault="00377A4E" w:rsidP="002B2CAD">
      <w:pPr>
        <w:pStyle w:val="H1GR"/>
      </w:pPr>
      <w:r w:rsidRPr="00377A4E">
        <w:tab/>
      </w:r>
      <w:r w:rsidRPr="00377A4E">
        <w:tab/>
      </w:r>
      <w:r w:rsidR="002B2CAD">
        <w:t>Правило 37</w:t>
      </w:r>
      <w:r w:rsidR="002B2CAD">
        <w:br/>
      </w:r>
      <w:r w:rsidRPr="00377A4E">
        <w:t>Языки кратких отчетов</w:t>
      </w:r>
    </w:p>
    <w:p w:rsidR="00377A4E" w:rsidRPr="00377A4E" w:rsidRDefault="00377A4E" w:rsidP="00377A4E">
      <w:pPr>
        <w:pStyle w:val="SingleTxtGR"/>
      </w:pPr>
      <w:r w:rsidRPr="00377A4E">
        <w:tab/>
        <w:t>В отношении языка кратких отчетов действует правило 42.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  <w:t>П</w:t>
      </w:r>
      <w:r w:rsidR="002B2CAD">
        <w:t>равило 38</w:t>
      </w:r>
      <w:r w:rsidR="002B2CAD">
        <w:br/>
      </w:r>
      <w:r w:rsidRPr="00377A4E">
        <w:t>Языки решений и официальных документов</w:t>
      </w:r>
    </w:p>
    <w:p w:rsidR="00377A4E" w:rsidRPr="00377A4E" w:rsidRDefault="00377A4E" w:rsidP="00377A4E">
      <w:pPr>
        <w:pStyle w:val="SingleTxtGR"/>
      </w:pPr>
      <w:r w:rsidRPr="00377A4E">
        <w:tab/>
        <w:t>Все решения Комитета выпускаются на официальных языках. Все официальные документы Комитета выпускаются на рабочих языках, и по решению Комитета любой официальный документ может быть выпущен на других официальных языках.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VII.</w:t>
      </w:r>
      <w:r w:rsidR="00377A4E" w:rsidRPr="00377A4E">
        <w:tab/>
        <w:t>Открытые и закрытые заседания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39</w:t>
      </w:r>
      <w:r w:rsidR="002B2CAD">
        <w:br/>
      </w:r>
      <w:r w:rsidRPr="00377A4E">
        <w:t>Открытые и закрытые заседания</w:t>
      </w:r>
    </w:p>
    <w:p w:rsidR="00377A4E" w:rsidRPr="00377A4E" w:rsidRDefault="00377A4E" w:rsidP="00377A4E">
      <w:pPr>
        <w:pStyle w:val="SingleTxtGR"/>
      </w:pPr>
      <w:r w:rsidRPr="00377A4E">
        <w:tab/>
        <w:t>Заседания Комитета и его вспомогательных органов являются открытыми, если Комитет не примет иного решения.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40</w:t>
      </w:r>
      <w:r w:rsidR="002B2CAD">
        <w:br/>
      </w:r>
      <w:r w:rsidRPr="00377A4E">
        <w:t>Опубликование коммюнике о закрытых заседаниях</w:t>
      </w:r>
    </w:p>
    <w:p w:rsidR="00377A4E" w:rsidRPr="00377A4E" w:rsidRDefault="00377A4E" w:rsidP="00377A4E">
      <w:pPr>
        <w:pStyle w:val="SingleTxtGR"/>
      </w:pPr>
      <w:r w:rsidRPr="00377A4E">
        <w:tab/>
        <w:t>В конце каждого закрытого заседания Комитет или его вспомогательный орган может опубликовать через Генерального секретаря коммюнике для сведения средств массовой информации и общественности.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41</w:t>
      </w:r>
      <w:r w:rsidR="002B2CAD">
        <w:br/>
      </w:r>
      <w:r w:rsidRPr="00377A4E">
        <w:t>Участие в заседаниях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 xml:space="preserve">В соответствии с </w:t>
      </w:r>
      <w:proofErr w:type="gramStart"/>
      <w:r w:rsidRPr="00377A4E">
        <w:t>пунктом</w:t>
      </w:r>
      <w:proofErr w:type="gramEnd"/>
      <w:r w:rsidRPr="00377A4E">
        <w:t xml:space="preserve"> а) статьи 45 Конвенции представители специализированных учреждений, Детского фонда Организации Объединенных Наций и других органов Организации Объединенных Наций вправе присутствовать при рассмотрении вопросов об осуществлении таких положений Конвенции, которые входят в сферу их полномочий. Представители специализированных учреждений, Детского фонда Организации Объединенных Наций и других органов Организации Объединенных Наций могут участвовать в закрытых заседаниях Комитета или его вспомогательных органов по приглашению Комитета.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Представители других соответствующих компетентных органов, которые не охватываются пунктом 1 настоящего правила, могут участвовать в открытых или закрытых заседаниях Комитета или его вспомогательных органов по приглашению Комитета.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VIII.</w:t>
      </w:r>
      <w:r w:rsidR="00377A4E" w:rsidRPr="00377A4E">
        <w:tab/>
        <w:t>Отчеты о заседаниях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42</w:t>
      </w:r>
      <w:r w:rsidR="002B2CAD">
        <w:br/>
      </w:r>
      <w:r w:rsidRPr="00377A4E">
        <w:t>Исправление кратких отчетов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Как правило, открытые заседания записыв</w:t>
      </w:r>
      <w:r w:rsidR="002B2CAD">
        <w:t>аются и транслируются в сети. В </w:t>
      </w:r>
      <w:r w:rsidRPr="00377A4E">
        <w:t>случае, если это технически невозможно, или по прямо выраженной просьбе одного из членов Комитета или любых других участников заседаний публикуются краткие отчеты. В случае закрытых заседаний ведутся лишь протоколы решений, если только один из членов Комитета или любые другие участники заседания в прямо выраженной форме не просят составления краткого отчета.</w:t>
      </w:r>
    </w:p>
    <w:p w:rsidR="00377A4E" w:rsidRPr="00377A4E" w:rsidRDefault="002B2CAD" w:rsidP="00377A4E">
      <w:pPr>
        <w:pStyle w:val="SingleTxtGR"/>
      </w:pPr>
      <w:r>
        <w:t>2.</w:t>
      </w:r>
      <w:r w:rsidR="00377A4E" w:rsidRPr="00377A4E">
        <w:tab/>
        <w:t>Если составляются краткие отчеты, они г</w:t>
      </w:r>
      <w:r>
        <w:t>отовятся на рабочих языках. Все </w:t>
      </w:r>
      <w:r w:rsidR="00377A4E" w:rsidRPr="00377A4E">
        <w:t>участники заседаний могут в течение трех рабочих дней по получении таких отчетов представить исправления в секретариат на тех языках, на которых были выпущены данные отчеты. Исправления к отчетам о заседаниях сводятся в единый документ, который выпускается в конце соответствующей сессии. Все разногласия относительно таких исправлений разрешаются Председателем Комитета или, в случае продолжающегося разногласия, постановлением Комитета.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43</w:t>
      </w:r>
      <w:r w:rsidR="002B2CAD">
        <w:br/>
      </w:r>
      <w:r w:rsidRPr="00377A4E">
        <w:t>Распространение кратких отчетов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Записи открытых заседаний должны быть доступны для общественности как в ходе сессии, так и по ее окончании. В случае составл</w:t>
      </w:r>
      <w:r w:rsidR="009603BD">
        <w:t>ения письменных кратких отчетов</w:t>
      </w:r>
      <w:r w:rsidRPr="00377A4E">
        <w:t xml:space="preserve"> они предоставляются для общего распространения.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Краткие отчеты о закрытых заседаниях распространяются среди членов Комитета, а также среди других участников заседаний. Они могут быть предоставлены в распоряжение других лиц по решению Комитета в такое время и на таких условиях, которые может определить Комитет.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IX.</w:t>
      </w:r>
      <w:r w:rsidR="00377A4E" w:rsidRPr="00377A4E">
        <w:tab/>
        <w:t>Распространение докладов и других официальных документов Комитета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44</w:t>
      </w:r>
      <w:r w:rsidR="002B2CAD">
        <w:br/>
      </w:r>
      <w:r w:rsidRPr="00377A4E">
        <w:t>Распространение официальных документов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Без ущерба для положений правила 43 и при условии соблюдения пунктов 2 и 3 настоящего правила доклады, решения и все другие официальные документы Комитета и его вспомогательных органов являются документами для общего распространения, если только Комитет не примет иного решения.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 xml:space="preserve">Доклады и информация, представленные Комитету специализированными учреждениями, Детским фондом Организации Объединенных Наций и </w:t>
      </w:r>
      <w:proofErr w:type="gramStart"/>
      <w:r w:rsidRPr="00377A4E">
        <w:t>другими органами Организации Объединенных Наций</w:t>
      </w:r>
      <w:proofErr w:type="gramEnd"/>
      <w:r w:rsidRPr="00377A4E">
        <w:t xml:space="preserve"> и компетентными органами в соответствии с пунктом а) статьи 45 Конвенции и правилом 74, распространяются секретариатом среди всех членов Комитета и, по решению Комитета, среди членов его вспомогательных органов, заинтересованных государств-участников и других участников заседаний. Такие доклады и информация обычно передаются Комитету на том языке, на котором они были представлены, если Комитет или Председатель не примут иного решения.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  <w:t>Доклады и дополнительная информация, представленные государствами-участниками согласно статье 44 Конвенции и правилам 70 и 73, являются документами для общего распространения.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X.</w:t>
      </w:r>
      <w:r w:rsidR="00377A4E" w:rsidRPr="00377A4E">
        <w:tab/>
        <w:t>Порядок ведения заседаний</w:t>
      </w:r>
    </w:p>
    <w:p w:rsidR="00377A4E" w:rsidRPr="00377A4E" w:rsidRDefault="00377A4E" w:rsidP="002B2CAD">
      <w:pPr>
        <w:pStyle w:val="H1GR"/>
      </w:pPr>
      <w:r w:rsidRPr="00377A4E">
        <w:tab/>
      </w:r>
      <w:r w:rsidRPr="00377A4E">
        <w:tab/>
      </w:r>
      <w:r w:rsidR="002B2CAD">
        <w:t>Правило 45</w:t>
      </w:r>
      <w:r w:rsidR="002B2CAD">
        <w:br/>
      </w:r>
      <w:r w:rsidRPr="00377A4E">
        <w:t>Кворум</w:t>
      </w:r>
    </w:p>
    <w:p w:rsidR="00377A4E" w:rsidRPr="00377A4E" w:rsidRDefault="00377A4E" w:rsidP="00377A4E">
      <w:pPr>
        <w:pStyle w:val="SingleTxtGR"/>
      </w:pPr>
      <w:r w:rsidRPr="00377A4E">
        <w:tab/>
        <w:t>Двенадцать членов Комитета составляют кворум.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46</w:t>
      </w:r>
      <w:r w:rsidR="002B2CAD">
        <w:br/>
      </w:r>
      <w:r w:rsidRPr="00377A4E">
        <w:t>Полномочия Председателя</w:t>
      </w:r>
    </w:p>
    <w:p w:rsidR="00377A4E" w:rsidRPr="00377A4E" w:rsidRDefault="00377A4E" w:rsidP="00377A4E">
      <w:pPr>
        <w:pStyle w:val="SingleTxtGR"/>
      </w:pPr>
      <w:r w:rsidRPr="00377A4E">
        <w:t>l.</w:t>
      </w:r>
      <w:r w:rsidRPr="00377A4E">
        <w:tab/>
        <w:t xml:space="preserve">Помимо осуществления полномочий, которые предоставляются ему Конвенцией, настоящими правилами и </w:t>
      </w:r>
      <w:proofErr w:type="spellStart"/>
      <w:r w:rsidRPr="00377A4E">
        <w:t>Аддис-Абебскими</w:t>
      </w:r>
      <w:proofErr w:type="spellEnd"/>
      <w:r w:rsidRPr="00377A4E">
        <w:t xml:space="preserve"> руководящими принципами, Председатель открывает и закрывает каждое заседание Комитета, направляет дискуссию, обеспечивает соблюдение настоящих правил, предоставляет слово, ставит вопросы на голосование и объявляет решения.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Председатель, при условии соблюдения настоящих правил, контролирует работу Комитета и поддерживает порядок на его заседаниях.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</w:r>
      <w:proofErr w:type="gramStart"/>
      <w:r w:rsidRPr="00377A4E">
        <w:t>В</w:t>
      </w:r>
      <w:proofErr w:type="gramEnd"/>
      <w:r w:rsidRPr="00377A4E">
        <w:t xml:space="preserve"> ходе обсуждения любого пункта Председатель может предложить Комитету ограничить время, предоставляемое ораторам, ограничить число выступлений каждого оратора по любому вопросу и прекратить запись ораторов.</w:t>
      </w:r>
    </w:p>
    <w:p w:rsidR="00377A4E" w:rsidRPr="00377A4E" w:rsidRDefault="00377A4E" w:rsidP="00377A4E">
      <w:pPr>
        <w:pStyle w:val="SingleTxtGR"/>
      </w:pPr>
      <w:r w:rsidRPr="00377A4E">
        <w:t>4.</w:t>
      </w:r>
      <w:r w:rsidRPr="00377A4E">
        <w:tab/>
        <w:t>Председатель выносит постановления по порядку ведения заседания.</w:t>
      </w:r>
    </w:p>
    <w:p w:rsidR="00377A4E" w:rsidRPr="00377A4E" w:rsidRDefault="00377A4E" w:rsidP="00377A4E">
      <w:pPr>
        <w:pStyle w:val="SingleTxtGR"/>
      </w:pPr>
      <w:r w:rsidRPr="00377A4E">
        <w:t>5.</w:t>
      </w:r>
      <w:r w:rsidRPr="00377A4E">
        <w:tab/>
        <w:t xml:space="preserve">Председатель может также вносить предложения о приостановлении или прекращении </w:t>
      </w:r>
      <w:proofErr w:type="gramStart"/>
      <w:r w:rsidRPr="00377A4E">
        <w:t>прений</w:t>
      </w:r>
      <w:proofErr w:type="gramEnd"/>
      <w:r w:rsidRPr="00377A4E">
        <w:t xml:space="preserve"> или о том, чтобы закрыть или прервать заседание. Прения ограничиваются вопросом, находящимся на рассмотрении Комитета, и Председатель может призвать оратора выступать по существу, если его замечания не относятся к обсуждаемому вопросу.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47</w:t>
      </w:r>
      <w:r w:rsidR="002B2CAD">
        <w:br/>
      </w:r>
      <w:r w:rsidRPr="00377A4E">
        <w:t>Выступления по порядку ведения заседания</w:t>
      </w:r>
    </w:p>
    <w:p w:rsidR="00377A4E" w:rsidRPr="00377A4E" w:rsidRDefault="00377A4E" w:rsidP="00377A4E">
      <w:pPr>
        <w:pStyle w:val="SingleTxtGR"/>
      </w:pPr>
      <w:r w:rsidRPr="00377A4E">
        <w:tab/>
        <w:t>Во время обсуждения любого вопроса каждый член Комитета в любое время может взять слово по порядку ведения заседания. Поднятый им вопрос немедленно решается Председателем в соответствии с настоящими правилами процедуры. Любое возражение против постановления Председателя немедленно ставится на голосование, и постановление Председателя остается в силе, если оно не отменяется большинством присутствующих членов Комитета. Член Комитета, выступающий по порядку ведения заседания, не может говорить по существу обсуждаемого вопроса.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48</w:t>
      </w:r>
      <w:r w:rsidR="002B2CAD">
        <w:br/>
      </w:r>
      <w:r w:rsidRPr="00377A4E">
        <w:t>Регламент выступлений</w:t>
      </w:r>
    </w:p>
    <w:p w:rsidR="00377A4E" w:rsidRPr="00377A4E" w:rsidRDefault="00377A4E" w:rsidP="00377A4E">
      <w:pPr>
        <w:pStyle w:val="SingleTxtGR"/>
      </w:pPr>
      <w:r w:rsidRPr="00377A4E">
        <w:tab/>
        <w:t>Комитет может ограничить время выступления каждого оратора по любому вопросу. Когда прения ограничиваются, а оратор превышает предоставленное ему время, Председатель немедленно призывает его придерживаться регламента.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49</w:t>
      </w:r>
      <w:r w:rsidR="002B2CAD">
        <w:br/>
      </w:r>
      <w:r w:rsidRPr="00377A4E">
        <w:t>Список ораторов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В ходе прений Председатель может огласить список ораторов и с согласия Комитета объявить о прекращении записи ораторов. Председатель может, однако, предоставить слово для ответа любому оратору, если в свете речи, произнесенной после объявления о прекращении записи ораторов, это представляется целесообразным. Когда прения по какому-либо вопросу заканчиваются из-за отсутствия других ораторов, Председатель объявляет о прекращении прений. В этом случае прекращение прений имеет такое же значение, как и прекращение прений с согласия Комитета.</w:t>
      </w:r>
    </w:p>
    <w:p w:rsidR="00377A4E" w:rsidRPr="00377A4E" w:rsidRDefault="00377A4E" w:rsidP="002B2CAD">
      <w:pPr>
        <w:pStyle w:val="H1GR"/>
        <w:spacing w:before="300" w:line="260" w:lineRule="exact"/>
        <w:rPr>
          <w:i/>
          <w:iCs/>
        </w:rPr>
      </w:pPr>
      <w:r w:rsidRPr="00377A4E">
        <w:tab/>
      </w:r>
      <w:r w:rsidRPr="00377A4E">
        <w:tab/>
      </w:r>
      <w:r w:rsidR="002B2CAD">
        <w:t>Правило 50</w:t>
      </w:r>
      <w:r w:rsidR="002B2CAD">
        <w:br/>
      </w:r>
      <w:r w:rsidRPr="00377A4E">
        <w:t>Перерыв или закрытие заседаний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Во время обсуждения любого вопроса каждый член Комитета может внести предложение о перерыве или закрытии заседания. Такие предложения не подлежат обсуждению и немедленно ставятся на голосование.</w:t>
      </w:r>
    </w:p>
    <w:p w:rsidR="00377A4E" w:rsidRPr="00377A4E" w:rsidRDefault="00377A4E" w:rsidP="002B2CAD">
      <w:pPr>
        <w:pStyle w:val="H1GR"/>
        <w:spacing w:before="300" w:line="260" w:lineRule="exact"/>
        <w:rPr>
          <w:i/>
          <w:iCs/>
        </w:rPr>
      </w:pPr>
      <w:r w:rsidRPr="00377A4E">
        <w:tab/>
      </w:r>
      <w:r w:rsidRPr="00377A4E">
        <w:tab/>
      </w:r>
      <w:r w:rsidR="002B2CAD">
        <w:t>Правило 51</w:t>
      </w:r>
      <w:r w:rsidR="002B2CAD">
        <w:br/>
      </w:r>
      <w:r w:rsidRPr="00377A4E">
        <w:t>Приостановление прений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При обсуждении любого вопроса каждый член Комитета может внести предложение о приостановлении прений по обсуждаемому вопросу. Кроме лица, внесшего такое предложение, один член Комитета может высказаться за предложение и один − против него, после чего предложение немедленно ставится на голосование.</w:t>
      </w:r>
    </w:p>
    <w:p w:rsidR="00377A4E" w:rsidRPr="00377A4E" w:rsidRDefault="00377A4E" w:rsidP="002B2CAD">
      <w:pPr>
        <w:pStyle w:val="H1GR"/>
        <w:spacing w:before="300" w:line="260" w:lineRule="exact"/>
        <w:rPr>
          <w:i/>
          <w:iCs/>
        </w:rPr>
      </w:pPr>
      <w:r w:rsidRPr="00377A4E">
        <w:tab/>
      </w:r>
      <w:r w:rsidRPr="00377A4E">
        <w:tab/>
      </w:r>
      <w:r w:rsidR="002B2CAD">
        <w:t>Правило 52</w:t>
      </w:r>
      <w:r w:rsidR="002B2CAD">
        <w:br/>
      </w:r>
      <w:r w:rsidRPr="00377A4E">
        <w:t>Прекращение прений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 xml:space="preserve">Каждый член Комитета может в любое время внести предложение о прекращении прений по обсуждаемому вопросу независимо от того, выразил ли какой-либо другой член Комитета или представитель желание выступить. Разрешение высказаться относительно прекращения прений предоставляется только двум членам Комитета, возражающим против прекращения прений, после чего это предложение немедленно ставится на голосование. </w:t>
      </w:r>
    </w:p>
    <w:p w:rsidR="00377A4E" w:rsidRPr="00377A4E" w:rsidRDefault="00377A4E" w:rsidP="002B2CAD">
      <w:pPr>
        <w:pStyle w:val="H1GR"/>
        <w:spacing w:before="300" w:line="260" w:lineRule="exact"/>
        <w:rPr>
          <w:i/>
          <w:iCs/>
        </w:rPr>
      </w:pPr>
      <w:r w:rsidRPr="00377A4E">
        <w:tab/>
      </w:r>
      <w:r w:rsidRPr="00377A4E">
        <w:tab/>
      </w:r>
      <w:r w:rsidR="002B2CAD">
        <w:t>Правило 53</w:t>
      </w:r>
      <w:r w:rsidR="002B2CAD">
        <w:br/>
      </w:r>
      <w:r w:rsidRPr="00377A4E">
        <w:t>Порядок рассмотрения предложений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При условии соблюдения правила 47 нижеследующие предложения имеют приоритет в указанном порядке перед всеми другими представляемыми на заседании предложениями: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a)</w:t>
      </w:r>
      <w:r w:rsidRPr="00377A4E">
        <w:tab/>
        <w:t>прервать заседание;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b)</w:t>
      </w:r>
      <w:r w:rsidRPr="00377A4E">
        <w:tab/>
        <w:t>закрыть заседание;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c)</w:t>
      </w:r>
      <w:r w:rsidRPr="00377A4E">
        <w:tab/>
        <w:t>приостановить прения по обсуждаемому пункту;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d)</w:t>
      </w:r>
      <w:r w:rsidRPr="00377A4E">
        <w:tab/>
        <w:t>прекратить прения по обсуждаемому пункту.</w:t>
      </w:r>
    </w:p>
    <w:p w:rsidR="00377A4E" w:rsidRPr="00377A4E" w:rsidRDefault="00377A4E" w:rsidP="002B2CAD">
      <w:pPr>
        <w:pStyle w:val="H1GR"/>
        <w:spacing w:before="300" w:line="260" w:lineRule="exact"/>
        <w:rPr>
          <w:i/>
          <w:iCs/>
        </w:rPr>
      </w:pPr>
      <w:r w:rsidRPr="00377A4E">
        <w:tab/>
      </w:r>
      <w:r w:rsidRPr="00377A4E">
        <w:tab/>
      </w:r>
      <w:r w:rsidR="002B2CAD">
        <w:t>Правило 54</w:t>
      </w:r>
      <w:r w:rsidR="002B2CAD">
        <w:br/>
      </w:r>
      <w:r w:rsidRPr="00377A4E">
        <w:t>Представление предложений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ab/>
        <w:t>Существенные предложения, поправки и предложения, вносимые членами Комитета, представляются в письменной форме и передаются в секретариат, и их рассмотрение, когда поступила такая просьба от любого члена Комитета, откладывается до очередного заседания на следующий день, если Комитет не примет иного решения.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55</w:t>
      </w:r>
      <w:r w:rsidR="002B2CAD">
        <w:br/>
      </w:r>
      <w:r w:rsidRPr="00377A4E">
        <w:t>Решения o компетенции</w:t>
      </w:r>
    </w:p>
    <w:p w:rsidR="00377A4E" w:rsidRPr="00377A4E" w:rsidRDefault="00377A4E" w:rsidP="00377A4E">
      <w:pPr>
        <w:pStyle w:val="SingleTxtGR"/>
      </w:pPr>
      <w:r w:rsidRPr="00377A4E">
        <w:tab/>
        <w:t>При условии соблюдения правила 53 любое предложение члена Комитета, требующее решения вопроса о компетенции Комитета принять какое-либо внесенное в Комитет предложение, немедленно ставится на голосование до голосования по внесенному предложению.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56</w:t>
      </w:r>
      <w:r w:rsidR="002B2CAD">
        <w:br/>
      </w:r>
      <w:r w:rsidRPr="00377A4E">
        <w:t>Снятие предложений</w:t>
      </w:r>
    </w:p>
    <w:p w:rsidR="00377A4E" w:rsidRPr="00377A4E" w:rsidRDefault="00377A4E" w:rsidP="00377A4E">
      <w:pPr>
        <w:pStyle w:val="SingleTxtGR"/>
      </w:pPr>
      <w:r w:rsidRPr="00377A4E">
        <w:tab/>
        <w:t xml:space="preserve">Любое предложение может быть снято внесшим его членом Комитета в любое время до начала голосования при условии, что это предложение не было изменено. Снятое таким образом предложение может быть вновь внесено любым членом Комитета. 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57</w:t>
      </w:r>
      <w:r w:rsidR="002B2CAD">
        <w:br/>
      </w:r>
      <w:r w:rsidRPr="00377A4E">
        <w:t>Повторное рассмотрение предложений</w:t>
      </w:r>
    </w:p>
    <w:p w:rsidR="00377A4E" w:rsidRPr="00377A4E" w:rsidRDefault="00377A4E" w:rsidP="00377A4E">
      <w:pPr>
        <w:pStyle w:val="SingleTxtGR"/>
      </w:pPr>
      <w:r w:rsidRPr="00377A4E">
        <w:tab/>
        <w:t xml:space="preserve">После того как предложение принято или отклонено, оно не может рассматриваться вновь на той же сессии, иначе как по соответствующему решению Комитета, принятому большинством в две трети присутствующих членов Комитета. Разрешение высказаться относительно предложения о новом рассмотрении предоставляется только двум членам Комитета, выступающим за это предложение, и двум членам Комитета, возражающим против него, после чего оно немедленно ставится на голосование. 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XI.</w:t>
      </w:r>
      <w:r w:rsidR="00377A4E" w:rsidRPr="00377A4E">
        <w:tab/>
        <w:t>Голосование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58</w:t>
      </w:r>
      <w:r w:rsidR="002B2CAD">
        <w:br/>
      </w:r>
      <w:r w:rsidRPr="00377A4E">
        <w:t>Право голоса</w:t>
      </w:r>
    </w:p>
    <w:p w:rsidR="00377A4E" w:rsidRPr="00377A4E" w:rsidRDefault="00377A4E" w:rsidP="00377A4E">
      <w:pPr>
        <w:pStyle w:val="SingleTxtGR"/>
      </w:pPr>
      <w:r w:rsidRPr="00377A4E">
        <w:tab/>
        <w:t>Каждый член Комитета имеет один голос.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59</w:t>
      </w:r>
      <w:r w:rsidR="009603BD" w:rsidRPr="002B2CAD">
        <w:rPr>
          <w:b w:val="0"/>
          <w:sz w:val="18"/>
          <w:szCs w:val="18"/>
          <w:vertAlign w:val="superscript"/>
        </w:rPr>
        <w:footnoteReference w:id="2"/>
      </w:r>
      <w:r w:rsidR="002B2CAD">
        <w:br/>
      </w:r>
      <w:r w:rsidRPr="00377A4E">
        <w:t>Принятие решений</w:t>
      </w:r>
    </w:p>
    <w:p w:rsidR="00377A4E" w:rsidRPr="00377A4E" w:rsidRDefault="00377A4E" w:rsidP="00377A4E">
      <w:pPr>
        <w:pStyle w:val="SingleTxtGR"/>
      </w:pPr>
      <w:r w:rsidRPr="00377A4E">
        <w:tab/>
        <w:t>Решения Комитета принимаются большинством голосов присутствующих членов Комитета, если в Конвенции или в настоящих правилах не предусмотрено иное.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60</w:t>
      </w:r>
      <w:r w:rsidR="002B2CAD">
        <w:br/>
      </w:r>
      <w:r w:rsidRPr="00377A4E">
        <w:t>Разделение голосов поровну</w:t>
      </w:r>
    </w:p>
    <w:p w:rsidR="00377A4E" w:rsidRPr="00377A4E" w:rsidRDefault="00377A4E" w:rsidP="00377A4E">
      <w:pPr>
        <w:pStyle w:val="SingleTxtGR"/>
      </w:pPr>
      <w:r w:rsidRPr="00377A4E">
        <w:tab/>
        <w:t>Если по каким-либо вопросам, не относящимся к выборам, голоса разделяются поровну, то предложение считается отклоненным.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61</w:t>
      </w:r>
      <w:r w:rsidR="002B2CAD">
        <w:br/>
      </w:r>
      <w:r w:rsidRPr="00377A4E">
        <w:t>Порядок голосования</w:t>
      </w:r>
    </w:p>
    <w:p w:rsidR="00377A4E" w:rsidRPr="00377A4E" w:rsidRDefault="00377A4E" w:rsidP="00377A4E">
      <w:pPr>
        <w:pStyle w:val="SingleTxtGR"/>
      </w:pPr>
      <w:r w:rsidRPr="00377A4E">
        <w:tab/>
        <w:t xml:space="preserve">При условии соблюдения правил 15 и 22 </w:t>
      </w:r>
      <w:proofErr w:type="gramStart"/>
      <w:r w:rsidRPr="00377A4E">
        <w:t>и</w:t>
      </w:r>
      <w:proofErr w:type="gramEnd"/>
      <w:r w:rsidRPr="00377A4E">
        <w:t xml:space="preserve"> если Комитет не примет иного решения, голосование в Комитете производится поднятием рук. Любой член Комитета может потребовать поименного голосования, которое производится в английском алфавитном порядке фамилий членов Комитета, начиная с того члена Комитета, фамилия которого определяется по жребию Председателем. 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62</w:t>
      </w:r>
      <w:r w:rsidR="002B2CAD">
        <w:br/>
      </w:r>
      <w:r w:rsidRPr="00377A4E">
        <w:t>Поименное голосование</w:t>
      </w:r>
    </w:p>
    <w:p w:rsidR="00377A4E" w:rsidRPr="00377A4E" w:rsidRDefault="00377A4E" w:rsidP="00377A4E">
      <w:pPr>
        <w:pStyle w:val="SingleTxtGR"/>
      </w:pPr>
      <w:r w:rsidRPr="00377A4E">
        <w:tab/>
        <w:t>При поименном голосовании в протоколе отмечается, как голосует каждый участвующий в голосовании член Комитета.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63</w:t>
      </w:r>
      <w:r w:rsidR="002B2CAD">
        <w:br/>
      </w:r>
      <w:r w:rsidRPr="00377A4E">
        <w:t>Порядок, соблюдаемый пр</w:t>
      </w:r>
      <w:r w:rsidR="002B2CAD">
        <w:t>и голосовании, и выступления по </w:t>
      </w:r>
      <w:r w:rsidRPr="00377A4E">
        <w:t>мотивам голосования</w:t>
      </w:r>
    </w:p>
    <w:p w:rsidR="00377A4E" w:rsidRPr="00377A4E" w:rsidRDefault="00377A4E" w:rsidP="00377A4E">
      <w:pPr>
        <w:pStyle w:val="SingleTxtGR"/>
      </w:pPr>
      <w:r w:rsidRPr="00377A4E">
        <w:tab/>
        <w:t xml:space="preserve">После того как голосование началось, его нельзя прерывать, за исключением случаев, когда кто-либо из членов Комитета поднимает вопрос по порядку ведения заседания в связи с проведением данного голосования. До начала голосования и после окончания голосования Председатель может разрешить членам Комитета сделать краткие заявления исключительно по мотивам голосования. 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64</w:t>
      </w:r>
      <w:r w:rsidR="002B2CAD">
        <w:br/>
      </w:r>
      <w:r w:rsidRPr="00377A4E">
        <w:t>Раздельное голосование по частям предложения</w:t>
      </w:r>
    </w:p>
    <w:p w:rsidR="00377A4E" w:rsidRPr="00377A4E" w:rsidRDefault="00377A4E" w:rsidP="00377A4E">
      <w:pPr>
        <w:pStyle w:val="SingleTxtGR"/>
      </w:pPr>
      <w:r w:rsidRPr="00377A4E">
        <w:tab/>
        <w:t xml:space="preserve">Части любого предложения выносятся на голосование раздельно, если какой-либо член Комитета требует разделить это предложение. Принятые части предложения ставятся затем на голосование как одно целое. Если все постановляющие части предложения отклоняются, предложение считается отклоненным в целом. 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65</w:t>
      </w:r>
      <w:r w:rsidR="002B2CAD">
        <w:br/>
      </w:r>
      <w:r w:rsidRPr="00377A4E">
        <w:t>Порядок голосования по поправкам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 xml:space="preserve">Когда в предложение вносится одна поправка, то сначала ставится на голосование эта поправка. Когда в предложение вносятся две или более поправок, то сначала Комитет ставит на голосование поправку, наиболее отличающуюся по существу от первоначального предложения, затем следующую по степени отличия поправку и так до тех пор, пока на голосование не будут поставлены все поправки. Если принимается одна или более поправок, то голосование проводится по измененному предложению. 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Предложение считается поправкой к другому предложению, если оно лишь добавляет что-либо к нему, исключает что-либо из него или изменяет его часть.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66</w:t>
      </w:r>
      <w:r w:rsidR="002B2CAD">
        <w:br/>
      </w:r>
      <w:r w:rsidRPr="00377A4E">
        <w:t>Порядок голосования по предложениям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Если два или более предложений относятся к одному и тому же вопросу, то Комитет, если не будет принято иного решения, ставит на голосование эти предложения в порядке их внесения.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После каждого голосования по одному предложению Комитет может решить, будет ли он проводить голосование по следующему предложению.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  <w:t>Любые предложения, требующие, чтобы по существу таких предложений никакого решения не принималось, рассматриваются, однако, как внесенные на голосование ранее и ставятся на голосование прежде вышеуказанных предложений.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XII.</w:t>
      </w:r>
      <w:r w:rsidR="00377A4E" w:rsidRPr="00377A4E">
        <w:tab/>
        <w:t>Вспомогательные органы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67</w:t>
      </w:r>
      <w:r w:rsidR="002B2CAD">
        <w:br/>
      </w:r>
      <w:r w:rsidRPr="00377A4E">
        <w:t>Учреждение вспомогательных органов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В соответствии с положениями Конвенции и при условии соблюдения положений правила 33, где это применимо, Комитет может учреждать такие подкомитеты и другие специальные вспомогательные органы, которые он сочтет необходимыми, и определять их состав и полномочия.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 xml:space="preserve">Каждый вспомогательный орган избирает своих должностных лиц и может принимать свои правила процедуры. Если такие правила не принимаются, то применяются настоящие правила процедуры </w:t>
      </w:r>
      <w:proofErr w:type="spellStart"/>
      <w:r w:rsidRPr="00377A4E">
        <w:t>mutаtis</w:t>
      </w:r>
      <w:proofErr w:type="spellEnd"/>
      <w:r w:rsidRPr="00377A4E">
        <w:t xml:space="preserve"> </w:t>
      </w:r>
      <w:proofErr w:type="spellStart"/>
      <w:r w:rsidRPr="00377A4E">
        <w:t>mutаndis</w:t>
      </w:r>
      <w:proofErr w:type="spellEnd"/>
      <w:r w:rsidRPr="00377A4E">
        <w:t xml:space="preserve">. 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XIII.</w:t>
      </w:r>
      <w:r w:rsidR="00377A4E" w:rsidRPr="00377A4E">
        <w:tab/>
        <w:t>Доклады Комитета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68</w:t>
      </w:r>
      <w:r w:rsidR="002B2CAD">
        <w:br/>
      </w:r>
      <w:r w:rsidRPr="00377A4E">
        <w:t>Доклады Генеральной Ассамблее</w:t>
      </w:r>
    </w:p>
    <w:p w:rsidR="00377A4E" w:rsidRPr="00377A4E" w:rsidRDefault="00377A4E" w:rsidP="00377A4E">
      <w:pPr>
        <w:pStyle w:val="SingleTxtGR"/>
      </w:pPr>
      <w:r w:rsidRPr="00377A4E">
        <w:tab/>
        <w:t>Комитет представляет один раз в два года Генеральной Ассамблее через Экономический и Социальный Совет доклады о своей работе в соответствии с Конвенцией и может представлять любые другие доклады, которые он сочтет необходимыми.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69</w:t>
      </w:r>
      <w:r w:rsidR="002B2CAD">
        <w:br/>
      </w:r>
      <w:r w:rsidRPr="00377A4E">
        <w:t>Прочие доклады</w:t>
      </w:r>
    </w:p>
    <w:p w:rsidR="00377A4E" w:rsidRPr="00377A4E" w:rsidRDefault="00377A4E" w:rsidP="00377A4E">
      <w:pPr>
        <w:pStyle w:val="SingleTxtGR"/>
      </w:pPr>
      <w:r w:rsidRPr="00377A4E">
        <w:tab/>
        <w:t xml:space="preserve">Комитет или его вспомогательные органы могут выпускать для общего распространения прочие доклады о своей деятельности. Комитет может также выпускать для общего распространения доклады в целях освещения конкретных проблем в области прав ребенка. </w:t>
      </w:r>
    </w:p>
    <w:p w:rsidR="00377A4E" w:rsidRPr="00377A4E" w:rsidRDefault="00377A4E" w:rsidP="002B2CAD">
      <w:pPr>
        <w:pStyle w:val="HChGR"/>
      </w:pPr>
      <w:r w:rsidRPr="00377A4E">
        <w:tab/>
      </w:r>
      <w:r w:rsidRPr="00377A4E">
        <w:tab/>
        <w:t>Часть вт</w:t>
      </w:r>
      <w:r w:rsidR="000C14FC">
        <w:t>орая</w:t>
      </w:r>
      <w:r w:rsidR="000C14FC">
        <w:br/>
      </w:r>
      <w:r w:rsidRPr="00377A4E">
        <w:t>Функции Комитета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XIV.</w:t>
      </w:r>
      <w:r w:rsidR="00377A4E" w:rsidRPr="00377A4E">
        <w:tab/>
        <w:t>Доклады и информация, представляемые в соответствии со статьями 44 и 45 Конвенции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70</w:t>
      </w:r>
      <w:r w:rsidR="002B2CAD">
        <w:br/>
      </w:r>
      <w:r w:rsidRPr="00377A4E">
        <w:t>Представление докладов государствами-участниками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Государства-участники в соответствии со статьей 44 Конвенции представляют доклады через Генерального секретаря.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Государства-участники представляют такие доклады в течение двух лет после вступления Конвенции в силу для соответствующего государства-участника, и впоследствии государства-участники представляют через каждые пять лет последующие доклады и такие дополнительные доклады или информацию в течение данного периода, которые может запросить Комитет.</w:t>
      </w:r>
    </w:p>
    <w:p w:rsidR="00377A4E" w:rsidRPr="00377A4E" w:rsidRDefault="00377A4E" w:rsidP="00377A4E">
      <w:pPr>
        <w:pStyle w:val="SingleTxtGR"/>
      </w:pPr>
      <w:r w:rsidRPr="00377A4E">
        <w:t>3.</w:t>
      </w:r>
      <w:r w:rsidRPr="00377A4E">
        <w:tab/>
        <w:t>Комитет через Генерального секретаря сообщает государствам-участникам основные требования относительно формы и содержания информации или докладов, подлежащих представлению в соответствии с пунктами 1 и 2 настоящего правила.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71</w:t>
      </w:r>
      <w:r w:rsidR="002B2CAD">
        <w:br/>
      </w:r>
      <w:r w:rsidRPr="00377A4E">
        <w:t>Непредставление докладов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 xml:space="preserve">На каждой сессии Генеральный секретарь должен оповещать Комитет обо всех случаях непредставления дополнительной информации или докладов, подлежащих представлению в соответствии со статьей 44 Конвенции и правилом 70 настоящих правил. Комитет в таких случаях направляет соответствующему государству-участнику через Генерального секретаря напоминание относительно представления такого доклада или дополнительной информации и предпринимает любые иные усилия в духе диалога между соответствующим государством и Комитетом. 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Если даже после напоминания и иных усилий, о которых говорится в пункте 1 настоящего правила, государство-участник не представляет запрашиваемый доклад или запрашиваемую дополнительную информацию, Комитет рассматривает данную ситуацию, как он считает это необходимым, и фиксирует это в своем докладе Генеральной Ассамблее.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72</w:t>
      </w:r>
      <w:r w:rsidR="002B2CAD">
        <w:br/>
      </w:r>
      <w:r w:rsidRPr="00377A4E">
        <w:t>Присутствие представителей государ</w:t>
      </w:r>
      <w:r w:rsidR="002B2CAD">
        <w:t>ств-участников при </w:t>
      </w:r>
      <w:r w:rsidRPr="00377A4E">
        <w:t>рассмотрении докладов</w:t>
      </w:r>
    </w:p>
    <w:p w:rsidR="00377A4E" w:rsidRPr="00377A4E" w:rsidRDefault="00377A4E" w:rsidP="00377A4E">
      <w:pPr>
        <w:pStyle w:val="SingleTxtGR"/>
      </w:pPr>
      <w:r w:rsidRPr="00377A4E">
        <w:tab/>
        <w:t xml:space="preserve">Комитет через Генерального секретаря как можно раньше сообщает государствам-участникам о дате открытия, продолжительности и месте проведения сессии, на которой будут рассматриваться их соответствующие доклады. Представители соответствующих государств-участников приглашаются на заседания Комитета, когда рассматриваются доклады этих государств. Комитет может также сообщать государству-участнику, к которому он решит обратиться за дополнительной информацией, что оно может уполномочить своего представителя присутствовать на определенном заседании; такой представитель должен быть готовым отвечать на вопросы, которые может задать ему Комитет, и делать заявления по докладам, уже представленным его государством, и может также представлять дополнительную информацию от своего государства. 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73</w:t>
      </w:r>
      <w:r w:rsidR="002B2CAD">
        <w:br/>
      </w:r>
      <w:r w:rsidRPr="00377A4E">
        <w:t>Просьба о представле</w:t>
      </w:r>
      <w:r w:rsidR="002B2CAD">
        <w:t>нии дополнительных докладов или </w:t>
      </w:r>
      <w:r w:rsidRPr="00377A4E">
        <w:t>информации</w:t>
      </w:r>
    </w:p>
    <w:p w:rsidR="00377A4E" w:rsidRPr="00377A4E" w:rsidRDefault="00377A4E" w:rsidP="00377A4E">
      <w:pPr>
        <w:pStyle w:val="SingleTxtGR"/>
      </w:pPr>
      <w:r w:rsidRPr="00377A4E">
        <w:tab/>
        <w:t>Если, по мнению Комитета, доклад, представленный государством-участником в соответствии со статьей 44 Конвенции, не содержит достаточной информации, Комитет может просить это государство представить дополнительный доклад или дополнительную информацию, указав срок, в течение которого такой дополнительный доклад или информация должны быть представлены.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74</w:t>
      </w:r>
      <w:r w:rsidR="002B2CAD">
        <w:br/>
      </w:r>
      <w:r w:rsidRPr="00377A4E">
        <w:t>Просьба о представлении других докладов или заключений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 xml:space="preserve">Комитет может предложить специализированным учреждениям, Детскому фонду Организации Объединенных Наций и другим органам Организации Объединенных Наций представить Комитету в соответствии с </w:t>
      </w:r>
      <w:proofErr w:type="gramStart"/>
      <w:r w:rsidRPr="00377A4E">
        <w:t>пунктом</w:t>
      </w:r>
      <w:proofErr w:type="gramEnd"/>
      <w:r w:rsidRPr="00377A4E">
        <w:t xml:space="preserve"> а) статьи 45 Конвенции доклады об осуществлении Конвенции в областях, входящих в сферу их деятельности.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2.</w:t>
      </w:r>
      <w:r w:rsidRPr="00377A4E">
        <w:tab/>
        <w:t xml:space="preserve">Комитет может предложить специализированным учреждениям, Детскому фонду Организации Объединенных Наций и другим компетентным органам, когда он считает это целесообразным, представить Комитету в соответствии с </w:t>
      </w:r>
      <w:proofErr w:type="gramStart"/>
      <w:r w:rsidRPr="00377A4E">
        <w:t>пунктом</w:t>
      </w:r>
      <w:proofErr w:type="gramEnd"/>
      <w:r w:rsidRPr="00377A4E">
        <w:t xml:space="preserve"> а) статьи 45 заключения экспертов относительно осуществления Конвенции в тех областях, которые входят в сферу их соответствующих полномочий.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3.</w:t>
      </w:r>
      <w:r w:rsidRPr="00377A4E">
        <w:tab/>
        <w:t>Комитет может указать, когда он считает это целесообразным, срок, в течение которого такие доклады или заключения должны быть предоставлены Комитету.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75</w:t>
      </w:r>
      <w:r w:rsidR="002B2CAD">
        <w:br/>
      </w:r>
      <w:r w:rsidRPr="00377A4E">
        <w:t>Предложения и рекомендации общего порядка, касающиеся доклада государства-участника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1.</w:t>
      </w:r>
      <w:r w:rsidRPr="00377A4E">
        <w:tab/>
        <w:t xml:space="preserve">После рассмотрения Комитетом каждого доклада государства-участника вместе с такими докладами, информацией или заключениями, если таковые имеются, которые были получены в соответствии со статьей 44 и с </w:t>
      </w:r>
      <w:proofErr w:type="gramStart"/>
      <w:r w:rsidRPr="00377A4E">
        <w:t>подпунктом</w:t>
      </w:r>
      <w:proofErr w:type="gramEnd"/>
      <w:r w:rsidRPr="00377A4E">
        <w:t xml:space="preserve"> а) статьи 45 Конвенции, Комитет может вносить такие предложения и рекомендации общего порядка по вопросу об осуществлении Конвенции государством, представившим доклад, какие он сочтет целесообразными.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2.</w:t>
      </w:r>
      <w:r w:rsidRPr="00377A4E">
        <w:tab/>
        <w:t xml:space="preserve">Комитет препровождает через Генерального секретаря вынесенные им предложения и рекомендации общего порядка соответствующему государству-участнику для того, чтобы оно представило свои замечания. Комитет может, в случае необходимости, указать срок, в течение которого должны быть представлены такие замечания. 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3.</w:t>
      </w:r>
      <w:r w:rsidRPr="00377A4E">
        <w:tab/>
        <w:t>Комитет включает в свои доклады Генеральной Ассамблее предложения и рекомендации общего порядка наряду с замечаниями, если таковые имеются, полученными от государств-участников.</w:t>
      </w:r>
    </w:p>
    <w:p w:rsidR="00377A4E" w:rsidRPr="002B2CAD" w:rsidRDefault="00377A4E" w:rsidP="002B2CAD">
      <w:pPr>
        <w:pStyle w:val="H1GR"/>
        <w:spacing w:before="300" w:line="260" w:lineRule="exact"/>
      </w:pPr>
      <w:r w:rsidRPr="00377A4E">
        <w:tab/>
      </w:r>
      <w:r w:rsidRPr="00377A4E">
        <w:tab/>
      </w:r>
      <w:r w:rsidR="002B2CAD">
        <w:t>Правило 76</w:t>
      </w:r>
      <w:r w:rsidR="002B2CAD">
        <w:br/>
      </w:r>
      <w:r w:rsidRPr="00377A4E">
        <w:t>Иные рекомендации общего порядка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1.</w:t>
      </w:r>
      <w:r w:rsidRPr="00377A4E">
        <w:tab/>
        <w:t>Комитет может выносить иные рекомендации общего порядка на основе информации, полученной в соответствии со статьями 44 и 45 Конвенции.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2.</w:t>
      </w:r>
      <w:r w:rsidRPr="00377A4E">
        <w:tab/>
        <w:t>Комитет включает такие иные рекомендации общего порядка в свои доклады Генеральной Ассамблее наряду с замечаниями, если таковые имеются, полученными от государств-участников.</w:t>
      </w:r>
    </w:p>
    <w:p w:rsidR="00377A4E" w:rsidRPr="002B2CAD" w:rsidRDefault="00377A4E" w:rsidP="002B2CAD">
      <w:pPr>
        <w:pStyle w:val="H1GR"/>
        <w:spacing w:before="300" w:line="260" w:lineRule="exact"/>
      </w:pPr>
      <w:r w:rsidRPr="00377A4E">
        <w:tab/>
      </w:r>
      <w:r w:rsidRPr="00377A4E">
        <w:tab/>
      </w:r>
      <w:r w:rsidR="002B2CAD">
        <w:t>Правило 77</w:t>
      </w:r>
      <w:r w:rsidR="002B2CAD">
        <w:br/>
      </w:r>
      <w:r w:rsidRPr="00377A4E">
        <w:t>Замечания общего порядка по Конвенции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1.</w:t>
      </w:r>
      <w:r w:rsidRPr="00377A4E">
        <w:tab/>
        <w:t>Комитет может подготовить замечания общего порядка на основе статей и положений Конвенции с целью содействия ее дальнейшему осуществлению и оказания государствам-участникам помощи в выполнении ими своих обязательств по представлению докладов.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2.</w:t>
      </w:r>
      <w:r w:rsidRPr="00377A4E">
        <w:tab/>
        <w:t>Комитет включает такие замечания общего порядка в свои доклады Генеральной Ассамблее.</w:t>
      </w:r>
    </w:p>
    <w:p w:rsidR="00377A4E" w:rsidRPr="00377A4E" w:rsidRDefault="00377A4E" w:rsidP="002B2CAD">
      <w:pPr>
        <w:pStyle w:val="H1GR"/>
        <w:spacing w:before="300" w:line="260" w:lineRule="exact"/>
        <w:rPr>
          <w:i/>
          <w:iCs/>
        </w:rPr>
      </w:pPr>
      <w:r w:rsidRPr="00377A4E">
        <w:tab/>
      </w:r>
      <w:r w:rsidRPr="00377A4E">
        <w:tab/>
      </w:r>
      <w:r w:rsidR="002B2CAD">
        <w:t>Правило 78</w:t>
      </w:r>
      <w:r w:rsidR="002B2CAD">
        <w:br/>
      </w:r>
      <w:r w:rsidRPr="00377A4E">
        <w:t>Препровождение докладов государств-участников, в которых содержится просьба о техничес</w:t>
      </w:r>
      <w:r w:rsidR="002B2CAD">
        <w:t xml:space="preserve">кой консультации или </w:t>
      </w:r>
      <w:proofErr w:type="gramStart"/>
      <w:r w:rsidR="002B2CAD">
        <w:t>помощи</w:t>
      </w:r>
      <w:proofErr w:type="gramEnd"/>
      <w:r w:rsidR="002B2CAD">
        <w:t xml:space="preserve"> или </w:t>
      </w:r>
      <w:r w:rsidRPr="00377A4E">
        <w:t>указывается на потребность в этом</w:t>
      </w:r>
    </w:p>
    <w:p w:rsidR="00377A4E" w:rsidRPr="00377A4E" w:rsidRDefault="00377A4E" w:rsidP="002B2CAD">
      <w:pPr>
        <w:pStyle w:val="SingleTxtGR"/>
        <w:spacing w:line="230" w:lineRule="atLeast"/>
      </w:pPr>
      <w:r w:rsidRPr="00377A4E">
        <w:t>1.</w:t>
      </w:r>
      <w:r w:rsidRPr="00377A4E">
        <w:tab/>
        <w:t xml:space="preserve">Комитет препровождает, когда он считает это целесообразным, специализированным учреждениям, Детскому фонду Организации Объединенных Наций и другим компетентным органам полученные от государств-участников доклады и информацию, в которых содержится просьба о технической консультации или </w:t>
      </w:r>
      <w:proofErr w:type="gramStart"/>
      <w:r w:rsidRPr="00377A4E">
        <w:t>помощи</w:t>
      </w:r>
      <w:proofErr w:type="gramEnd"/>
      <w:r w:rsidRPr="00377A4E">
        <w:t xml:space="preserve"> или указывается на потребность в этом.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Доклады и информация, полученные от государств-участников в соответствии с пунктом 1 настоящего правила, препровождаются наряду с замечаниями и предложениями Комитета, если таковые имеются, относительно таких просьб или указаний.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XV.</w:t>
      </w:r>
      <w:r w:rsidR="00377A4E" w:rsidRPr="00377A4E">
        <w:tab/>
        <w:t>Общее обсуждение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79</w:t>
      </w:r>
      <w:r w:rsidR="002B2CAD">
        <w:br/>
      </w:r>
      <w:r w:rsidRPr="00377A4E">
        <w:t>Общее обсуждение</w:t>
      </w:r>
    </w:p>
    <w:p w:rsidR="00377A4E" w:rsidRPr="00377A4E" w:rsidRDefault="00377A4E" w:rsidP="00377A4E">
      <w:pPr>
        <w:pStyle w:val="SingleTxtGR"/>
      </w:pPr>
      <w:r w:rsidRPr="00377A4E">
        <w:tab/>
        <w:t xml:space="preserve">Для обеспечения более глубокого понимания содержания и последствий Конвенции Комитет может посвятить одно или несколько заседаний своих очередных сессий общему обсуждению одной конкретной статьи Конвенции или связанного </w:t>
      </w:r>
      <w:proofErr w:type="gramStart"/>
      <w:r w:rsidRPr="00377A4E">
        <w:t>с этим вопроса</w:t>
      </w:r>
      <w:proofErr w:type="gramEnd"/>
      <w:r w:rsidRPr="00377A4E">
        <w:t>.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XVI.</w:t>
      </w:r>
      <w:r w:rsidR="00377A4E" w:rsidRPr="00377A4E">
        <w:tab/>
        <w:t>Просьбы о проведении исследований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80</w:t>
      </w:r>
      <w:r w:rsidR="002B2CAD">
        <w:br/>
      </w:r>
      <w:r w:rsidRPr="00377A4E">
        <w:t>Исследования</w:t>
      </w:r>
    </w:p>
    <w:p w:rsidR="00377A4E" w:rsidRPr="00377A4E" w:rsidRDefault="00377A4E" w:rsidP="00377A4E">
      <w:pPr>
        <w:pStyle w:val="SingleTxtGR"/>
      </w:pPr>
      <w:r w:rsidRPr="00377A4E">
        <w:t>1.</w:t>
      </w:r>
      <w:r w:rsidRPr="00377A4E">
        <w:tab/>
        <w:t>В соответствии с пунктом с) статьи 45 Конвенции Комитет может рекомендовать Генеральной Ассамблее предложить Генеральному секретарю провести от ее имени исследования по отдельным вопросам, касающимся прав ребенка.</w:t>
      </w:r>
    </w:p>
    <w:p w:rsidR="00377A4E" w:rsidRPr="00377A4E" w:rsidRDefault="00377A4E" w:rsidP="00377A4E">
      <w:pPr>
        <w:pStyle w:val="SingleTxtGR"/>
      </w:pPr>
      <w:r w:rsidRPr="00377A4E">
        <w:t>2.</w:t>
      </w:r>
      <w:r w:rsidRPr="00377A4E">
        <w:tab/>
        <w:t>Комитет может также предложить другим органам представить исследования по темам, имеющим отношение к деятельности Комитета.</w:t>
      </w:r>
    </w:p>
    <w:p w:rsidR="00377A4E" w:rsidRPr="00377A4E" w:rsidRDefault="00377A4E" w:rsidP="002B2CAD">
      <w:pPr>
        <w:pStyle w:val="HChGR"/>
      </w:pPr>
      <w:r w:rsidRPr="00377A4E">
        <w:tab/>
      </w:r>
      <w:r w:rsidRPr="00377A4E">
        <w:tab/>
      </w:r>
      <w:r w:rsidR="000C14FC">
        <w:t>Часть третья</w:t>
      </w:r>
      <w:r w:rsidR="000C14FC">
        <w:br/>
      </w:r>
      <w:r w:rsidRPr="00377A4E">
        <w:t>Толкование и поправки</w:t>
      </w:r>
    </w:p>
    <w:p w:rsidR="00377A4E" w:rsidRPr="00377A4E" w:rsidRDefault="002B2CAD" w:rsidP="002B2CAD">
      <w:pPr>
        <w:pStyle w:val="HChGR"/>
      </w:pPr>
      <w:r>
        <w:tab/>
      </w:r>
      <w:r w:rsidR="00377A4E" w:rsidRPr="00377A4E">
        <w:t>XVII.</w:t>
      </w:r>
      <w:r w:rsidR="00377A4E" w:rsidRPr="00377A4E">
        <w:tab/>
        <w:t>Толкование и поправки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81</w:t>
      </w:r>
      <w:r w:rsidR="002B2CAD">
        <w:br/>
      </w:r>
      <w:r w:rsidRPr="00377A4E">
        <w:t>Заголовки</w:t>
      </w:r>
    </w:p>
    <w:p w:rsidR="00377A4E" w:rsidRPr="00377A4E" w:rsidRDefault="00377A4E" w:rsidP="00377A4E">
      <w:pPr>
        <w:pStyle w:val="SingleTxtGR"/>
      </w:pPr>
      <w:r w:rsidRPr="00377A4E">
        <w:tab/>
        <w:t>Для цели толкования настоящих правил заголовки, приведенные исключительно для ссылок, не принимаются во внимание.</w:t>
      </w:r>
    </w:p>
    <w:p w:rsidR="00377A4E" w:rsidRPr="00377A4E" w:rsidRDefault="00377A4E" w:rsidP="002B2CAD">
      <w:pPr>
        <w:pStyle w:val="H1GR"/>
        <w:rPr>
          <w:i/>
          <w:iCs/>
        </w:rPr>
      </w:pPr>
      <w:r w:rsidRPr="00377A4E">
        <w:tab/>
      </w:r>
      <w:r w:rsidRPr="00377A4E">
        <w:tab/>
      </w:r>
      <w:r w:rsidR="002B2CAD">
        <w:t>Правило 82</w:t>
      </w:r>
      <w:r w:rsidR="002B2CAD">
        <w:br/>
      </w:r>
      <w:r w:rsidRPr="00377A4E">
        <w:t>Поправки</w:t>
      </w:r>
    </w:p>
    <w:p w:rsidR="00377A4E" w:rsidRPr="00377A4E" w:rsidRDefault="00377A4E" w:rsidP="00377A4E">
      <w:pPr>
        <w:pStyle w:val="SingleTxtGR"/>
        <w:rPr>
          <w:lang w:val="en-GB"/>
        </w:rPr>
      </w:pPr>
      <w:r w:rsidRPr="00377A4E">
        <w:tab/>
        <w:t xml:space="preserve">В настоящие правила процедуры и </w:t>
      </w:r>
      <w:proofErr w:type="spellStart"/>
      <w:r w:rsidRPr="00377A4E">
        <w:t>Аддис-Абебские</w:t>
      </w:r>
      <w:proofErr w:type="spellEnd"/>
      <w:r w:rsidRPr="00377A4E">
        <w:t xml:space="preserve"> руководящие принципы могут быть внесены поправки по решению Комитета без ущерба для соответствующих положений Конвенции.</w:t>
      </w:r>
    </w:p>
    <w:p w:rsidR="00381C24" w:rsidRPr="00377A4E" w:rsidRDefault="00377A4E" w:rsidP="00377A4E">
      <w:pPr>
        <w:pStyle w:val="SingleTxtGR"/>
        <w:spacing w:before="240" w:after="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81C24" w:rsidRPr="00377A4E" w:rsidSect="00377A4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4E1" w:rsidRPr="00A312BC" w:rsidRDefault="003C24E1" w:rsidP="00A312BC"/>
  </w:endnote>
  <w:endnote w:type="continuationSeparator" w:id="0">
    <w:p w:rsidR="003C24E1" w:rsidRPr="00A312BC" w:rsidRDefault="003C24E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4E1" w:rsidRPr="00377A4E" w:rsidRDefault="003C24E1">
    <w:pPr>
      <w:pStyle w:val="a8"/>
    </w:pPr>
    <w:r w:rsidRPr="00377A4E">
      <w:rPr>
        <w:b/>
        <w:sz w:val="18"/>
      </w:rPr>
      <w:fldChar w:fldCharType="begin"/>
    </w:r>
    <w:r w:rsidRPr="00377A4E">
      <w:rPr>
        <w:b/>
        <w:sz w:val="18"/>
      </w:rPr>
      <w:instrText xml:space="preserve"> PAGE  \* MERGEFORMAT </w:instrText>
    </w:r>
    <w:r w:rsidRPr="00377A4E">
      <w:rPr>
        <w:b/>
        <w:sz w:val="18"/>
      </w:rPr>
      <w:fldChar w:fldCharType="separate"/>
    </w:r>
    <w:r w:rsidR="00651A08">
      <w:rPr>
        <w:b/>
        <w:noProof/>
        <w:sz w:val="18"/>
      </w:rPr>
      <w:t>20</w:t>
    </w:r>
    <w:r w:rsidRPr="00377A4E">
      <w:rPr>
        <w:b/>
        <w:sz w:val="18"/>
      </w:rPr>
      <w:fldChar w:fldCharType="end"/>
    </w:r>
    <w:r>
      <w:rPr>
        <w:b/>
        <w:sz w:val="18"/>
      </w:rPr>
      <w:tab/>
    </w:r>
    <w:r>
      <w:t>GE.19-03488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4E1" w:rsidRPr="00377A4E" w:rsidRDefault="003C24E1" w:rsidP="00377A4E">
    <w:pPr>
      <w:pStyle w:val="a8"/>
      <w:tabs>
        <w:tab w:val="clear" w:pos="9639"/>
        <w:tab w:val="right" w:pos="9638"/>
      </w:tabs>
      <w:rPr>
        <w:b/>
        <w:sz w:val="18"/>
      </w:rPr>
    </w:pPr>
    <w:r>
      <w:t>GE.19-03488</w:t>
    </w:r>
    <w:r>
      <w:tab/>
    </w:r>
    <w:r w:rsidRPr="00377A4E">
      <w:rPr>
        <w:b/>
        <w:sz w:val="18"/>
      </w:rPr>
      <w:fldChar w:fldCharType="begin"/>
    </w:r>
    <w:r w:rsidRPr="00377A4E">
      <w:rPr>
        <w:b/>
        <w:sz w:val="18"/>
      </w:rPr>
      <w:instrText xml:space="preserve"> PAGE  \* MERGEFORMAT </w:instrText>
    </w:r>
    <w:r w:rsidRPr="00377A4E">
      <w:rPr>
        <w:b/>
        <w:sz w:val="18"/>
      </w:rPr>
      <w:fldChar w:fldCharType="separate"/>
    </w:r>
    <w:r w:rsidR="00651A08">
      <w:rPr>
        <w:b/>
        <w:noProof/>
        <w:sz w:val="18"/>
      </w:rPr>
      <w:t>21</w:t>
    </w:r>
    <w:r w:rsidRPr="00377A4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4E1" w:rsidRPr="00377A4E" w:rsidRDefault="003C24E1" w:rsidP="00377A4E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03488  (</w:t>
    </w:r>
    <w:proofErr w:type="gramEnd"/>
    <w:r>
      <w:t>R)</w:t>
    </w:r>
    <w:r>
      <w:rPr>
        <w:lang w:val="en-US"/>
      </w:rPr>
      <w:t xml:space="preserve">  010419  010419</w:t>
    </w:r>
    <w:r>
      <w:br/>
    </w:r>
    <w:r w:rsidRPr="00377A4E">
      <w:rPr>
        <w:rFonts w:ascii="C39T30Lfz" w:hAnsi="C39T30Lfz"/>
        <w:kern w:val="14"/>
        <w:sz w:val="56"/>
      </w:rPr>
      <w:t></w:t>
    </w:r>
    <w:r w:rsidRPr="00377A4E">
      <w:rPr>
        <w:rFonts w:ascii="C39T30Lfz" w:hAnsi="C39T30Lfz"/>
        <w:kern w:val="14"/>
        <w:sz w:val="56"/>
      </w:rPr>
      <w:t></w:t>
    </w:r>
    <w:r w:rsidRPr="00377A4E">
      <w:rPr>
        <w:rFonts w:ascii="C39T30Lfz" w:hAnsi="C39T30Lfz"/>
        <w:kern w:val="14"/>
        <w:sz w:val="56"/>
      </w:rPr>
      <w:t></w:t>
    </w:r>
    <w:r w:rsidRPr="00377A4E">
      <w:rPr>
        <w:rFonts w:ascii="C39T30Lfz" w:hAnsi="C39T30Lfz"/>
        <w:kern w:val="14"/>
        <w:sz w:val="56"/>
      </w:rPr>
      <w:t></w:t>
    </w:r>
    <w:r w:rsidRPr="00377A4E">
      <w:rPr>
        <w:rFonts w:ascii="C39T30Lfz" w:hAnsi="C39T30Lfz"/>
        <w:kern w:val="14"/>
        <w:sz w:val="56"/>
      </w:rPr>
      <w:t></w:t>
    </w:r>
    <w:r w:rsidRPr="00377A4E">
      <w:rPr>
        <w:rFonts w:ascii="C39T30Lfz" w:hAnsi="C39T30Lfz"/>
        <w:kern w:val="14"/>
        <w:sz w:val="56"/>
      </w:rPr>
      <w:t></w:t>
    </w:r>
    <w:r w:rsidRPr="00377A4E">
      <w:rPr>
        <w:rFonts w:ascii="C39T30Lfz" w:hAnsi="C39T30Lfz"/>
        <w:kern w:val="14"/>
        <w:sz w:val="56"/>
      </w:rPr>
      <w:t></w:t>
    </w:r>
    <w:r w:rsidRPr="00377A4E">
      <w:rPr>
        <w:rFonts w:ascii="C39T30Lfz" w:hAnsi="C39T30Lfz"/>
        <w:kern w:val="14"/>
        <w:sz w:val="56"/>
      </w:rPr>
      <w:t></w:t>
    </w:r>
    <w:r w:rsidRPr="00377A4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4/Rev.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4/Rev.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4E1" w:rsidRPr="001075E9" w:rsidRDefault="003C24E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C24E1" w:rsidRDefault="003C24E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C24E1" w:rsidRPr="0078757F" w:rsidRDefault="003C24E1" w:rsidP="00377A4E">
      <w:pPr>
        <w:pStyle w:val="ad"/>
      </w:pPr>
      <w:r>
        <w:tab/>
      </w:r>
      <w:r w:rsidRPr="00377A4E">
        <w:rPr>
          <w:sz w:val="20"/>
        </w:rPr>
        <w:t>*</w:t>
      </w:r>
      <w:r>
        <w:tab/>
        <w:t>Временные правила процедуры были приняты Комитетом на его 22-м заседании (первая сессия) и пересмотрены на его тридцать третьей сессии. Впоследствии Комитет пересматривал свои правила процедуры соответственно на своих пятьдесят пятой, шестьдесят второй, шестьдесят седьмой и семьдесят девятой сессиях.</w:t>
      </w:r>
    </w:p>
  </w:footnote>
  <w:footnote w:id="2">
    <w:p w:rsidR="009603BD" w:rsidRPr="0078757F" w:rsidRDefault="009603BD" w:rsidP="009603BD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На своей первой сессии члены Комитета выразили мнение о том, что его методы работы должны, как правило, предусматривать возможность принятия решений на основе консенсуса до проведения голосования, при условии соблюдения Конвенции и правил процедуры.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4E1" w:rsidRPr="00377A4E" w:rsidRDefault="00651A0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CRC/C/4/Rev.5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4E1" w:rsidRPr="00377A4E" w:rsidRDefault="00651A08" w:rsidP="00377A4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CRC/C/4/Rev.5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232"/>
    <w:rsid w:val="00033EE1"/>
    <w:rsid w:val="00042B72"/>
    <w:rsid w:val="000558BD"/>
    <w:rsid w:val="000B57E7"/>
    <w:rsid w:val="000B6373"/>
    <w:rsid w:val="000C14FC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35596"/>
    <w:rsid w:val="00284D66"/>
    <w:rsid w:val="002A2EFC"/>
    <w:rsid w:val="002B0FF6"/>
    <w:rsid w:val="002B2CAD"/>
    <w:rsid w:val="002B74B1"/>
    <w:rsid w:val="002C0E18"/>
    <w:rsid w:val="002D5AAC"/>
    <w:rsid w:val="002E5067"/>
    <w:rsid w:val="002E6418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7A4E"/>
    <w:rsid w:val="00381C24"/>
    <w:rsid w:val="00385DF7"/>
    <w:rsid w:val="003958D0"/>
    <w:rsid w:val="003B00E5"/>
    <w:rsid w:val="003C24E1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13E80"/>
    <w:rsid w:val="00651A08"/>
    <w:rsid w:val="00654AB1"/>
    <w:rsid w:val="00681A10"/>
    <w:rsid w:val="006A1ED8"/>
    <w:rsid w:val="006C2031"/>
    <w:rsid w:val="006D3898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54232"/>
    <w:rsid w:val="0086445C"/>
    <w:rsid w:val="00894693"/>
    <w:rsid w:val="008A08D7"/>
    <w:rsid w:val="008B6909"/>
    <w:rsid w:val="008E366B"/>
    <w:rsid w:val="00906890"/>
    <w:rsid w:val="00911BE4"/>
    <w:rsid w:val="00951972"/>
    <w:rsid w:val="009603BD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0068B"/>
    <w:rsid w:val="00B10CC7"/>
    <w:rsid w:val="00B36DF7"/>
    <w:rsid w:val="00B539E7"/>
    <w:rsid w:val="00B55AFB"/>
    <w:rsid w:val="00B62458"/>
    <w:rsid w:val="00B937DF"/>
    <w:rsid w:val="00BA684A"/>
    <w:rsid w:val="00BB6CAA"/>
    <w:rsid w:val="00BC18B2"/>
    <w:rsid w:val="00BD33EE"/>
    <w:rsid w:val="00C106D6"/>
    <w:rsid w:val="00C60F0C"/>
    <w:rsid w:val="00C805C9"/>
    <w:rsid w:val="00C80B0B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09D0"/>
    <w:rsid w:val="00EE112E"/>
    <w:rsid w:val="00EF1360"/>
    <w:rsid w:val="00EF3220"/>
    <w:rsid w:val="00F34187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83CBF7"/>
  <w15:docId w15:val="{57FFEDA4-E8C3-425B-93AD-DBA9CCC1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ohchr.org/english/bodies/HRTD/docs/A-67-222E_Annex1.doc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21</Pages>
  <Words>5248</Words>
  <Characters>35356</Characters>
  <Application>Microsoft Office Word</Application>
  <DocSecurity>0</DocSecurity>
  <Lines>818</Lines>
  <Paragraphs>356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CRC/C/4/Rev.5</vt:lpstr>
      <vt:lpstr>A/</vt:lpstr>
      <vt:lpstr>A/</vt:lpstr>
    </vt:vector>
  </TitlesOfParts>
  <Company>DCM</Company>
  <LinksUpToDate>false</LinksUpToDate>
  <CharactersWithSpaces>40876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CRC/C/4/Rev.5</dc:title>
  <dc:subject/>
  <dc:creator>Uliana ANTIPOVA</dc:creator>
  <cp:keywords/>
  <cp:lastModifiedBy>Uliana Antipova</cp:lastModifiedBy>
  <cp:revision>3</cp:revision>
  <cp:lastPrinted>2019-04-02T08:39:00Z</cp:lastPrinted>
  <dcterms:created xsi:type="dcterms:W3CDTF">2019-04-02T08:39:00Z</dcterms:created>
  <dcterms:modified xsi:type="dcterms:W3CDTF">2019-04-02T08:40:00Z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